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1F03" w14:textId="430B5754" w:rsidR="006B2415" w:rsidRDefault="004F656A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anchor distT="0" distB="0" distL="114300" distR="114300" simplePos="0" relativeHeight="251658240" behindDoc="0" locked="0" layoutInCell="1" allowOverlap="1" wp14:anchorId="704BCC27" wp14:editId="5EAE77E8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6029325" cy="619125"/>
            <wp:effectExtent l="0" t="0" r="9525" b="9525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1A8345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7C2AA4FC" w14:textId="77777777" w:rsidR="006B2415" w:rsidRDefault="00956DC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0B085D39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AED08FB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8303CD0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221A018C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31962E48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7CBB7009" w14:textId="70DFA477" w:rsidR="00905A1C" w:rsidRDefault="00285A47" w:rsidP="00905A1C">
      <w:pPr>
        <w:spacing w:after="240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Załącznik nr 1</w:t>
      </w:r>
      <w:r w:rsidR="007F42ED" w:rsidRPr="005563FF">
        <w:rPr>
          <w:rFonts w:ascii="Calibri" w:hAnsi="Calibri"/>
          <w:b/>
          <w:sz w:val="44"/>
          <w:szCs w:val="44"/>
        </w:rPr>
        <w:t>1</w:t>
      </w:r>
      <w:r w:rsidR="00681598">
        <w:rPr>
          <w:rFonts w:ascii="Calibri" w:hAnsi="Calibri"/>
          <w:b/>
          <w:sz w:val="44"/>
          <w:szCs w:val="44"/>
        </w:rPr>
        <w:t>.1</w:t>
      </w:r>
      <w:r w:rsidRPr="005563FF">
        <w:rPr>
          <w:rFonts w:ascii="Calibri" w:hAnsi="Calibri"/>
          <w:b/>
          <w:sz w:val="44"/>
          <w:szCs w:val="44"/>
        </w:rPr>
        <w:t xml:space="preserve"> </w:t>
      </w:r>
      <w:r w:rsidR="00905A1C">
        <w:rPr>
          <w:rFonts w:ascii="Calibri" w:hAnsi="Calibri"/>
          <w:b/>
          <w:sz w:val="44"/>
          <w:szCs w:val="44"/>
        </w:rPr>
        <w:br/>
      </w:r>
      <w:r w:rsidRPr="005563FF">
        <w:rPr>
          <w:rFonts w:ascii="Calibri" w:hAnsi="Calibri"/>
          <w:b/>
          <w:sz w:val="44"/>
          <w:szCs w:val="44"/>
        </w:rPr>
        <w:t>do wniosku o dofinansowanie</w:t>
      </w:r>
      <w:r w:rsidR="00D345D8" w:rsidRPr="005563FF">
        <w:rPr>
          <w:rFonts w:ascii="Calibri" w:hAnsi="Calibri"/>
          <w:b/>
          <w:sz w:val="44"/>
          <w:szCs w:val="44"/>
        </w:rPr>
        <w:t xml:space="preserve"> </w:t>
      </w:r>
    </w:p>
    <w:p w14:paraId="55E7D127" w14:textId="71BC74D2" w:rsidR="00285A47" w:rsidRPr="005563FF" w:rsidRDefault="00905A1C" w:rsidP="00905A1C">
      <w:pPr>
        <w:spacing w:after="240" w:line="360" w:lineRule="auto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OPINIA O INNOWACYJNOŚCI</w:t>
      </w:r>
    </w:p>
    <w:p w14:paraId="394F9C63" w14:textId="77777777" w:rsidR="006B2415" w:rsidRPr="00BC127D" w:rsidRDefault="006B2415" w:rsidP="00BC127D">
      <w:pPr>
        <w:spacing w:line="360" w:lineRule="auto"/>
        <w:jc w:val="center"/>
      </w:pPr>
    </w:p>
    <w:p w14:paraId="3E2F45E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69A6546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C2BEF8A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C917B6B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4387C2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5FEEA0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F653243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84609C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1F13404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D653D70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FF2F68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06E8C18F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A5651FC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4C93EB84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61BEFEEB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774660A6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63D1FFFB" w14:textId="77777777" w:rsidR="00A36EC5" w:rsidRDefault="00A36EC5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1CB92AF2" w14:textId="77777777" w:rsidR="007F42ED" w:rsidRPr="00447176" w:rsidRDefault="007F42ED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A561B26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54664BDE" w14:textId="77777777" w:rsidR="0075740D" w:rsidRPr="0075740D" w:rsidRDefault="0075740D" w:rsidP="0075740D">
      <w:pPr>
        <w:suppressAutoHyphens/>
        <w:rPr>
          <w:rFonts w:asciiTheme="minorHAnsi" w:hAnsiTheme="minorHAnsi" w:cstheme="minorHAnsi"/>
          <w:b/>
          <w:sz w:val="28"/>
          <w:szCs w:val="28"/>
        </w:rPr>
      </w:pPr>
      <w:r w:rsidRPr="0075740D">
        <w:rPr>
          <w:rFonts w:asciiTheme="minorHAnsi" w:hAnsiTheme="minorHAnsi" w:cstheme="minorHAnsi"/>
          <w:b/>
          <w:sz w:val="28"/>
          <w:szCs w:val="28"/>
        </w:rPr>
        <w:t>Opole, kwiecień 2025 r.</w:t>
      </w:r>
    </w:p>
    <w:p w14:paraId="3A9B20C2" w14:textId="77777777" w:rsidR="00BD4885" w:rsidRDefault="006B2415" w:rsidP="00284871">
      <w:pPr>
        <w:jc w:val="center"/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449622" w14:textId="426556DF" w:rsidR="00C04612" w:rsidRPr="000843AD" w:rsidRDefault="004F656A" w:rsidP="00235FE3">
      <w:pPr>
        <w:rPr>
          <w:rFonts w:ascii="Calibri" w:hAnsi="Calibri" w:cs="Calibri"/>
          <w:b/>
          <w:color w:val="FF0000"/>
        </w:rPr>
      </w:pPr>
      <w:r w:rsidRPr="000843AD">
        <w:rPr>
          <w:noProof/>
          <w:color w:val="FF0000"/>
        </w:rPr>
        <w:lastRenderedPageBreak/>
        <w:drawing>
          <wp:anchor distT="0" distB="0" distL="114300" distR="114300" simplePos="0" relativeHeight="251659264" behindDoc="0" locked="0" layoutInCell="1" allowOverlap="1" wp14:anchorId="26E3DA86" wp14:editId="3EC76E85">
            <wp:simplePos x="0" y="0"/>
            <wp:positionH relativeFrom="margin">
              <wp:align>left</wp:align>
            </wp:positionH>
            <wp:positionV relativeFrom="paragraph">
              <wp:posOffset>-211455</wp:posOffset>
            </wp:positionV>
            <wp:extent cx="6029325" cy="619125"/>
            <wp:effectExtent l="0" t="0" r="9525" b="9525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07729" w14:textId="77777777" w:rsidR="00C04612" w:rsidRPr="000843AD" w:rsidRDefault="00C04612" w:rsidP="00235FE3">
      <w:pPr>
        <w:rPr>
          <w:rFonts w:ascii="Calibri" w:hAnsi="Calibri" w:cs="Calibri"/>
          <w:b/>
          <w:color w:val="FF0000"/>
        </w:rPr>
      </w:pPr>
    </w:p>
    <w:p w14:paraId="69045DE7" w14:textId="77777777" w:rsidR="00D6291B" w:rsidRDefault="00D6291B" w:rsidP="003A30E3">
      <w:pPr>
        <w:rPr>
          <w:rFonts w:asciiTheme="minorHAnsi" w:hAnsiTheme="minorHAnsi" w:cstheme="minorHAnsi"/>
          <w:b/>
        </w:rPr>
      </w:pPr>
    </w:p>
    <w:p w14:paraId="4DB0E5C2" w14:textId="77777777" w:rsidR="00905A1C" w:rsidRDefault="00905A1C" w:rsidP="003A30E3">
      <w:pPr>
        <w:rPr>
          <w:rFonts w:asciiTheme="minorHAnsi" w:hAnsiTheme="minorHAnsi" w:cstheme="minorHAnsi"/>
          <w:b/>
        </w:rPr>
      </w:pPr>
    </w:p>
    <w:p w14:paraId="3C31D76A" w14:textId="03E7A728" w:rsidR="003A30E3" w:rsidRPr="00C35909" w:rsidRDefault="003A30E3" w:rsidP="003A30E3">
      <w:pPr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………………</w:t>
      </w:r>
      <w:r w:rsidR="00C35909">
        <w:rPr>
          <w:rFonts w:asciiTheme="minorHAnsi" w:hAnsiTheme="minorHAnsi" w:cstheme="minorHAnsi"/>
          <w:b/>
        </w:rPr>
        <w:t>……….</w:t>
      </w:r>
      <w:r w:rsidRPr="00C35909">
        <w:rPr>
          <w:rFonts w:asciiTheme="minorHAnsi" w:hAnsiTheme="minorHAnsi" w:cstheme="minorHAnsi"/>
          <w:b/>
        </w:rPr>
        <w:t xml:space="preserve">………   </w:t>
      </w:r>
    </w:p>
    <w:p w14:paraId="5F21DB04" w14:textId="77777777" w:rsidR="003A30E3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   Pieczęć Instytucji</w:t>
      </w:r>
    </w:p>
    <w:p w14:paraId="30DC1CAB" w14:textId="77777777" w:rsidR="003A30E3" w:rsidRPr="00C35909" w:rsidRDefault="003A30E3" w:rsidP="003A30E3">
      <w:pPr>
        <w:rPr>
          <w:rFonts w:asciiTheme="minorHAnsi" w:hAnsiTheme="minorHAnsi" w:cstheme="minorHAnsi"/>
          <w:b/>
          <w:u w:val="single"/>
        </w:rPr>
      </w:pPr>
    </w:p>
    <w:p w14:paraId="07449B6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E0A524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  <w:u w:val="single"/>
        </w:rPr>
        <w:t xml:space="preserve">Opinia o innowacyjności </w:t>
      </w:r>
    </w:p>
    <w:p w14:paraId="1D03267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CE67CD1" w14:textId="2691701A" w:rsidR="003A30E3" w:rsidRPr="00C35909" w:rsidRDefault="003A30E3" w:rsidP="00C35909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Opinia o innowacyjności wystawiona przez niezależnego i nie związanego z Wnioskodawcą eksperta (naukowca/badacza) z danej dziedziny nauki, potwierdzonej przez przedstawiciela jednostki B+R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>(proszę podać przedstawiciela jednostki B+R)</w:t>
      </w:r>
      <w:r w:rsidRPr="00C35909">
        <w:rPr>
          <w:rFonts w:asciiTheme="minorHAnsi" w:hAnsiTheme="minorHAnsi" w:cstheme="minorHAnsi"/>
        </w:rPr>
        <w:t xml:space="preserve"> z danej dziedziny nauki </w:t>
      </w:r>
      <w:r w:rsidRPr="00C35909">
        <w:rPr>
          <w:rFonts w:asciiTheme="minorHAnsi" w:hAnsiTheme="minorHAnsi" w:cstheme="minorHAnsi"/>
          <w:i/>
          <w:iCs/>
        </w:rPr>
        <w:t>(proszę podać dziedzinę nauki)</w:t>
      </w:r>
      <w:r w:rsidRPr="00C35909">
        <w:rPr>
          <w:rFonts w:asciiTheme="minorHAnsi" w:hAnsiTheme="minorHAnsi" w:cstheme="minorHAnsi"/>
        </w:rPr>
        <w:t xml:space="preserve"> potwierdzonej przez uprawnionego przedstawiciela Sektora B+R.</w:t>
      </w:r>
    </w:p>
    <w:p w14:paraId="514F278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64AB67F0" w14:textId="77777777" w:rsidR="003A30E3" w:rsidRPr="00C35909" w:rsidRDefault="003A30E3" w:rsidP="003A30E3">
      <w:pPr>
        <w:rPr>
          <w:rFonts w:asciiTheme="minorHAnsi" w:hAnsiTheme="minorHAnsi" w:cstheme="minorHAnsi"/>
          <w:u w:val="single"/>
        </w:rPr>
      </w:pPr>
      <w:r w:rsidRPr="00C35909">
        <w:rPr>
          <w:rFonts w:asciiTheme="minorHAnsi" w:hAnsiTheme="minorHAnsi" w:cstheme="minorHAnsi"/>
          <w:u w:val="single"/>
        </w:rPr>
        <w:t>System szkolnictwa wyższego i nauki zgodnie z Ustawą Prawo o szkolnictwie wyższym i nauce, tworzą jednostki sektora B+R:</w:t>
      </w:r>
    </w:p>
    <w:p w14:paraId="1EBF477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uczelnie;</w:t>
      </w:r>
    </w:p>
    <w:p w14:paraId="2B26766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federacje podmiotów systemu szkolnictwa wyższego i nauki, zwane dalej „federacjami”;</w:t>
      </w:r>
    </w:p>
    <w:p w14:paraId="7D9A22A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 xml:space="preserve">Polska Akademia Nauk, działająca na podstawie ustawy z dnia 30 kwietnia 2010 r. o Polskiej Akademii Nauk (Dz. U. z 2020 r. poz. 1796 z </w:t>
      </w:r>
      <w:proofErr w:type="spellStart"/>
      <w:r w:rsidRPr="00C35909">
        <w:rPr>
          <w:rFonts w:asciiTheme="minorHAnsi" w:hAnsiTheme="minorHAnsi" w:cstheme="minorHAnsi"/>
          <w:color w:val="auto"/>
        </w:rPr>
        <w:t>późn</w:t>
      </w:r>
      <w:proofErr w:type="spellEnd"/>
      <w:r w:rsidRPr="00C35909">
        <w:rPr>
          <w:rFonts w:asciiTheme="minorHAnsi" w:hAnsiTheme="minorHAnsi" w:cstheme="minorHAnsi"/>
          <w:color w:val="auto"/>
        </w:rPr>
        <w:t>. zm. ), zwana dalej „PAN”;</w:t>
      </w:r>
    </w:p>
    <w:p w14:paraId="1D2FCEC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instytuty naukowe PAN, działające na podstawie ustawy, o której mowa w pkt 3, zwane dalej „instytutami PAN”;</w:t>
      </w:r>
    </w:p>
    <w:p w14:paraId="4E1BD8F2" w14:textId="0E5B5F7D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instytuty badawcze, działające na podstawie ustawy z dnia 30 kwietnia 2010 r. </w:t>
      </w:r>
      <w:r w:rsidR="000843AD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o instytutach badawczych </w:t>
      </w:r>
      <w:r w:rsidRPr="00E91B47">
        <w:rPr>
          <w:rFonts w:asciiTheme="minorHAnsi" w:hAnsiTheme="minorHAnsi" w:cstheme="minorHAnsi"/>
          <w:color w:val="auto"/>
        </w:rPr>
        <w:t>(Dz. U. z 202</w:t>
      </w:r>
      <w:r w:rsidR="000843AD" w:rsidRPr="00E91B47">
        <w:rPr>
          <w:rFonts w:asciiTheme="minorHAnsi" w:hAnsiTheme="minorHAnsi" w:cstheme="minorHAnsi"/>
          <w:color w:val="auto"/>
        </w:rPr>
        <w:t>4</w:t>
      </w:r>
      <w:r w:rsidRPr="00E91B47">
        <w:rPr>
          <w:rFonts w:asciiTheme="minorHAnsi" w:hAnsiTheme="minorHAnsi" w:cstheme="minorHAnsi"/>
          <w:color w:val="auto"/>
        </w:rPr>
        <w:t xml:space="preserve"> r. poz. </w:t>
      </w:r>
      <w:r w:rsidR="000843AD" w:rsidRPr="00E91B47">
        <w:rPr>
          <w:rFonts w:asciiTheme="minorHAnsi" w:hAnsiTheme="minorHAnsi" w:cstheme="minorHAnsi"/>
          <w:color w:val="auto"/>
        </w:rPr>
        <w:t>534</w:t>
      </w:r>
      <w:r w:rsidRPr="00E91B47">
        <w:rPr>
          <w:rFonts w:asciiTheme="minorHAnsi" w:hAnsiTheme="minorHAnsi" w:cstheme="minorHAnsi"/>
          <w:color w:val="auto"/>
        </w:rPr>
        <w:t>);</w:t>
      </w:r>
    </w:p>
    <w:p w14:paraId="1D5E880B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międzynarodowe instytuty naukowe utworzone na podstawie odrębnych ustaw działające na terytorium Rzeczypospolitej Polskiej, zwane dalej „instytutami międzynarodowymi”;</w:t>
      </w:r>
    </w:p>
    <w:p w14:paraId="4E95D674" w14:textId="0BCB3AD9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6a. Centrum Łukasiewicz, działające na podstawie ustawy z dnia 21 lutego 2019 r. o Sieci Badawczej Łukasiewicz (Dz. U. z 2020 r. poz. 2098</w:t>
      </w:r>
      <w:r w:rsidR="000C00A9">
        <w:rPr>
          <w:rFonts w:asciiTheme="minorHAnsi" w:hAnsiTheme="minorHAnsi" w:cstheme="minorHAnsi"/>
        </w:rPr>
        <w:t xml:space="preserve"> </w:t>
      </w:r>
      <w:r w:rsidR="000C00A9" w:rsidRPr="00C35909">
        <w:rPr>
          <w:rFonts w:asciiTheme="minorHAnsi" w:hAnsiTheme="minorHAnsi" w:cstheme="minorHAnsi"/>
          <w:color w:val="auto"/>
        </w:rPr>
        <w:t xml:space="preserve">z </w:t>
      </w:r>
      <w:proofErr w:type="spellStart"/>
      <w:r w:rsidR="000C00A9" w:rsidRPr="00C35909">
        <w:rPr>
          <w:rFonts w:asciiTheme="minorHAnsi" w:hAnsiTheme="minorHAnsi" w:cstheme="minorHAnsi"/>
          <w:color w:val="auto"/>
        </w:rPr>
        <w:t>późn</w:t>
      </w:r>
      <w:proofErr w:type="spellEnd"/>
      <w:r w:rsidR="000C00A9" w:rsidRPr="00C35909">
        <w:rPr>
          <w:rFonts w:asciiTheme="minorHAnsi" w:hAnsiTheme="minorHAnsi" w:cstheme="minorHAnsi"/>
          <w:color w:val="auto"/>
        </w:rPr>
        <w:t>. zm.</w:t>
      </w:r>
      <w:r w:rsidRPr="00C35909">
        <w:rPr>
          <w:rFonts w:asciiTheme="minorHAnsi" w:hAnsiTheme="minorHAnsi" w:cstheme="minorHAnsi"/>
        </w:rPr>
        <w:t>);</w:t>
      </w:r>
    </w:p>
    <w:p w14:paraId="6550EC6A" w14:textId="77777777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6b. instytuty działające w ramach Sieci Badawczej Łukasiewicz, zwane dalej „instytutami Sieci Łukasiewicz”;</w:t>
      </w:r>
    </w:p>
    <w:p w14:paraId="6C8A9B43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Polska Akademia Umiejętności, zwana dalej „PAU”;</w:t>
      </w:r>
    </w:p>
    <w:p w14:paraId="1C7343BE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inne podmioty prowadzące głównie działalność naukową w sposób samodzielny i ciągły*.</w:t>
      </w:r>
    </w:p>
    <w:p w14:paraId="0CFA80CE" w14:textId="77777777" w:rsidR="003A30E3" w:rsidRPr="00C35909" w:rsidRDefault="003A30E3" w:rsidP="003A30E3">
      <w:pPr>
        <w:pStyle w:val="Default"/>
        <w:ind w:left="720"/>
        <w:rPr>
          <w:rFonts w:asciiTheme="minorHAnsi" w:hAnsiTheme="minorHAnsi" w:cstheme="minorHAnsi"/>
        </w:rPr>
      </w:pPr>
    </w:p>
    <w:p w14:paraId="012C1BD5" w14:textId="77777777" w:rsidR="003A30E3" w:rsidRPr="00C35909" w:rsidRDefault="003A30E3" w:rsidP="000843AD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*</w:t>
      </w:r>
      <w:r w:rsidR="002C6342" w:rsidRPr="00C35909">
        <w:rPr>
          <w:rFonts w:asciiTheme="minorHAnsi" w:hAnsiTheme="minorHAnsi" w:cstheme="minorHAnsi"/>
        </w:rPr>
        <w:t>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32867E17" w14:textId="77777777" w:rsidR="000843AD" w:rsidRPr="00C35909" w:rsidRDefault="000843AD" w:rsidP="003A30E3">
      <w:pPr>
        <w:spacing w:line="276" w:lineRule="auto"/>
        <w:rPr>
          <w:rFonts w:asciiTheme="minorHAnsi" w:hAnsiTheme="minorHAnsi" w:cstheme="minorHAnsi"/>
        </w:rPr>
      </w:pPr>
    </w:p>
    <w:p w14:paraId="399285C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Opinia o innowacyjności sporządzona została na wniosek:</w:t>
      </w:r>
    </w:p>
    <w:p w14:paraId="4523EC6A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Nazwa i adres przedsiębiorcy: </w:t>
      </w:r>
    </w:p>
    <w:p w14:paraId="0E318610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dane przedsiębiorcy)</w:t>
      </w:r>
    </w:p>
    <w:p w14:paraId="1CF0C85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Tytuł projektu: </w:t>
      </w:r>
    </w:p>
    <w:p w14:paraId="5C4271BE" w14:textId="77777777" w:rsidR="003A30E3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tytuł projektu)</w:t>
      </w:r>
    </w:p>
    <w:p w14:paraId="1CB70422" w14:textId="77777777" w:rsidR="00D6291B" w:rsidRPr="00C35909" w:rsidRDefault="00D6291B" w:rsidP="003A30E3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7C218F6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Nazwa technologii która zostanie wprowadzona na rynek w wyniku realizacji projektu: </w:t>
      </w:r>
    </w:p>
    <w:p w14:paraId="2E8834F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nazwę technologii objętej projektem).</w:t>
      </w:r>
    </w:p>
    <w:p w14:paraId="3A63F49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7AA318C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473B9DA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Opis technologii: </w:t>
      </w:r>
    </w:p>
    <w:p w14:paraId="551BE8AF" w14:textId="7ACE6D59" w:rsidR="003A30E3" w:rsidRPr="00C35909" w:rsidRDefault="003A30E3" w:rsidP="000843AD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opis zawierający charakterystykę produktów/usług/technologii.</w:t>
      </w:r>
      <w:r w:rsidR="00BA2DDC" w:rsidRPr="00C35909">
        <w:rPr>
          <w:rFonts w:asciiTheme="minorHAnsi" w:hAnsiTheme="minorHAnsi" w:cstheme="minorHAnsi"/>
          <w:i/>
          <w:iCs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 xml:space="preserve">Opinia </w:t>
      </w:r>
      <w:r w:rsidR="000843AD" w:rsidRPr="00C35909">
        <w:rPr>
          <w:rFonts w:asciiTheme="minorHAnsi" w:hAnsiTheme="minorHAnsi" w:cstheme="minorHAnsi"/>
          <w:i/>
          <w:iCs/>
        </w:rPr>
        <w:br/>
      </w:r>
      <w:r w:rsidRPr="00C35909">
        <w:rPr>
          <w:rFonts w:asciiTheme="minorHAnsi" w:hAnsiTheme="minorHAnsi" w:cstheme="minorHAnsi"/>
          <w:i/>
          <w:iCs/>
        </w:rPr>
        <w:t>o innowacyjności powinna zawierać dokładną charakterystykę planowanej do wdrożenia przez przedsiębiorstwo technologii i określać okres, w jakim jest ona ewentualnie stosowana). </w:t>
      </w:r>
    </w:p>
    <w:p w14:paraId="2ABA535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3804E8E9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F67FEC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Rodzaj innowacji</w:t>
      </w:r>
      <w:r w:rsidRPr="00C35909">
        <w:rPr>
          <w:rFonts w:asciiTheme="minorHAnsi" w:hAnsiTheme="minorHAnsi" w:cstheme="minorHAnsi"/>
        </w:rPr>
        <w:t xml:space="preserve">: </w:t>
      </w:r>
    </w:p>
    <w:p w14:paraId="43A5BA63" w14:textId="77777777" w:rsidR="003A30E3" w:rsidRPr="00C35909" w:rsidRDefault="003A30E3" w:rsidP="003C0D6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 xml:space="preserve">(Proszę określić czy projekt </w:t>
      </w:r>
      <w:r w:rsidRPr="00C35909">
        <w:rPr>
          <w:rFonts w:asciiTheme="minorHAnsi" w:hAnsiTheme="minorHAnsi" w:cstheme="minorHAnsi"/>
          <w:i/>
          <w:iCs/>
          <w:color w:val="000000"/>
        </w:rPr>
        <w:t>dotyczy innowacji produktowej i/lub innowacji procesów biznesowych w zakresie produkcji wyrobów lub usług</w:t>
      </w:r>
      <w:r w:rsidRPr="00C35909">
        <w:rPr>
          <w:rFonts w:asciiTheme="minorHAnsi" w:hAnsiTheme="minorHAnsi" w:cstheme="minorHAnsi"/>
          <w:i/>
          <w:iCs/>
        </w:rPr>
        <w:t>).</w:t>
      </w:r>
    </w:p>
    <w:p w14:paraId="47EC343E" w14:textId="49B1F61F" w:rsidR="003A30E3" w:rsidRPr="00C35909" w:rsidRDefault="003A30E3" w:rsidP="003C0D66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definicją OECD </w:t>
      </w:r>
      <w:r w:rsidRPr="00C35909">
        <w:rPr>
          <w:rFonts w:asciiTheme="minorHAnsi" w:hAnsiTheme="minorHAnsi" w:cstheme="minorHAnsi"/>
          <w:iCs/>
        </w:rPr>
        <w:t>Podręcznik Oslo 2018 (</w:t>
      </w:r>
      <w:r w:rsidRPr="00C35909">
        <w:rPr>
          <w:rFonts w:asciiTheme="minorHAnsi" w:hAnsiTheme="minorHAnsi" w:cstheme="minorHAnsi"/>
        </w:rPr>
        <w:t>Zalecenia dotyczące pozyskiwania, prezentowania i wykorzystywania danych dotyczących innowacji wydanie 4, Główny Urząd Statystyczny, Polska 2020)</w:t>
      </w:r>
      <w:r w:rsidRPr="00C35909">
        <w:rPr>
          <w:rFonts w:asciiTheme="minorHAnsi" w:hAnsiTheme="minorHAnsi" w:cstheme="minorHAnsi"/>
          <w:iCs/>
        </w:rPr>
        <w:t xml:space="preserve">, </w:t>
      </w:r>
      <w:r w:rsidRPr="00C35909">
        <w:rPr>
          <w:rFonts w:asciiTheme="minorHAnsi" w:hAnsiTheme="minorHAnsi" w:cstheme="minorHAnsi"/>
        </w:rPr>
        <w:t xml:space="preserve">przez </w:t>
      </w:r>
      <w:r w:rsidRPr="00C35909">
        <w:rPr>
          <w:rFonts w:asciiTheme="minorHAnsi" w:hAnsiTheme="minorHAnsi" w:cstheme="minorHAnsi"/>
          <w:b/>
          <w:bCs/>
        </w:rPr>
        <w:t xml:space="preserve">innowację </w:t>
      </w:r>
      <w:r w:rsidRPr="00C35909">
        <w:rPr>
          <w:rFonts w:asciiTheme="minorHAnsi" w:hAnsiTheme="minorHAnsi" w:cstheme="minorHAnsi"/>
        </w:rPr>
        <w:t xml:space="preserve">należy rozumieć nowy lub ulepszony produkt lub proces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(lub ich połączenie), który różni się znacząco od poprzednich produktów lub procesów danej jednostki i który został udostępniony potencjalnym użytkownikom (produkt) lub wprowadzony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do użytku przez jednostkę (proces).</w:t>
      </w:r>
    </w:p>
    <w:p w14:paraId="4B9D04EA" w14:textId="77777777" w:rsidR="003A30E3" w:rsidRPr="00C35909" w:rsidRDefault="003A30E3" w:rsidP="003A30E3">
      <w:pPr>
        <w:pStyle w:val="Default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ww. definicją: </w:t>
      </w:r>
    </w:p>
    <w:p w14:paraId="61D26F67" w14:textId="4B3BF0F5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</w:t>
      </w:r>
      <w:r w:rsidRPr="00C35909">
        <w:rPr>
          <w:rFonts w:asciiTheme="minorHAnsi" w:hAnsiTheme="minorHAnsi" w:cstheme="minorHAnsi"/>
          <w:bCs/>
        </w:rPr>
        <w:t>nnowacja produktowa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  <w:bCs/>
        </w:rPr>
        <w:t>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wyrób lub usługa, które różnią się znacząco od dotychczasowych wyrobów lub usług przedsiębiorstwa i które zostały wprowadzone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na rynek.</w:t>
      </w:r>
    </w:p>
    <w:p w14:paraId="6108BFEC" w14:textId="5597BDD8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Cs/>
        </w:rPr>
        <w:t>innowacja w procesie biznesowym 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proces biznesowy dla jednej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lub wielu funkcji biznesowych, który różni się znacząco od dotychczasowych procesów biznesowych przedsiębiorstwa i  który został wprowadzony do użytku przez przedsiębiorstwo.</w:t>
      </w:r>
    </w:p>
    <w:p w14:paraId="27B7A417" w14:textId="77777777" w:rsidR="002245D7" w:rsidRPr="00C35909" w:rsidRDefault="002245D7" w:rsidP="002245D7">
      <w:pPr>
        <w:pStyle w:val="Default"/>
        <w:ind w:left="66"/>
        <w:rPr>
          <w:rFonts w:asciiTheme="minorHAnsi" w:hAnsiTheme="minorHAnsi" w:cstheme="minorHAnsi"/>
        </w:rPr>
      </w:pPr>
    </w:p>
    <w:p w14:paraId="79B6F967" w14:textId="1A4403D4" w:rsidR="003A30E3" w:rsidRPr="00C35909" w:rsidRDefault="003A30E3" w:rsidP="008D7B62">
      <w:pPr>
        <w:pStyle w:val="Default"/>
        <w:ind w:left="6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 xml:space="preserve">Nie jest możliwe dofinansowanie projektów, których efektem są wyłącznie rozwiązania stanowiące innowację w procesie biznesowym, pełniące funkcje wspierające, takie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 xml:space="preserve">jak dystrybucja i  logistyka, marketing, sprzedaż i usługi posprzedażowe, usługi w zakresie technologii informacyjno-komunikacyjnych dla przedsiębiorstwa, funkcje administracyjne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>i  zarządcze, usługi inżynieryjne i pokrewne usługi techniczne na rzecz przedsiębiorstwa oraz rozwój produktów i procesów biznesowych.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b/>
        </w:rPr>
        <w:t>Mogą one stanowić wartość dodaną projektu, lecz nie jedyny jego rezultat.</w:t>
      </w:r>
    </w:p>
    <w:p w14:paraId="7B8AE238" w14:textId="77777777" w:rsidR="003A30E3" w:rsidRPr="00C35909" w:rsidRDefault="003A30E3" w:rsidP="00805770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produkcja wyrobów lub usług stanowi podstawową funkcję przedsiębiorstwa. Działalność polegająca na przekształcaniu nakładów pracy i środków w wyroby lub usługi, w tym prace inżynieryjne i związane z nimi testy techniczne, analizy i certyfikacja jako wsparcie produkcji.</w:t>
      </w:r>
    </w:p>
    <w:p w14:paraId="1A157DA6" w14:textId="77777777" w:rsidR="003A30E3" w:rsidRPr="00C35909" w:rsidRDefault="003A30E3" w:rsidP="003A30E3">
      <w:pPr>
        <w:pStyle w:val="Default"/>
        <w:ind w:left="-42"/>
        <w:rPr>
          <w:rFonts w:asciiTheme="minorHAnsi" w:hAnsiTheme="minorHAnsi" w:cstheme="minorHAnsi"/>
        </w:rPr>
      </w:pPr>
    </w:p>
    <w:p w14:paraId="7D0D2AC4" w14:textId="34265F13" w:rsidR="002245D7" w:rsidRPr="00D6291B" w:rsidRDefault="003A30E3" w:rsidP="00D6291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1A1A1A"/>
        </w:rPr>
      </w:pPr>
      <w:r w:rsidRPr="00C35909">
        <w:rPr>
          <w:rFonts w:asciiTheme="minorHAnsi" w:hAnsiTheme="minorHAnsi" w:cstheme="minorHAnsi"/>
          <w:color w:val="1A1A1A"/>
        </w:rPr>
        <w:t>Innowacjami </w:t>
      </w:r>
      <w:r w:rsidRPr="00C35909">
        <w:rPr>
          <w:rFonts w:asciiTheme="minorHAnsi" w:hAnsiTheme="minorHAnsi" w:cstheme="minorHAnsi"/>
          <w:bCs/>
          <w:color w:val="1A1A1A"/>
        </w:rPr>
        <w:t>nie są</w:t>
      </w:r>
      <w:r w:rsidRPr="00C35909">
        <w:rPr>
          <w:rFonts w:asciiTheme="minorHAnsi" w:hAnsiTheme="minorHAnsi" w:cstheme="minorHAnsi"/>
          <w:color w:val="1A1A1A"/>
        </w:rPr>
        <w:t xml:space="preserve"> przede wszystkim rutynowe czynności; naprawianie błędów, na przykład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 xml:space="preserve">w konstrukcji; serwisowanie, badanie jakości, utrzymywanie produktów, usług i procesów,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>jak również aktualizowanie wersji, na przykład w programie komputerowym; proste usprawnienia i proste zmiany, na przykład koloru; sezonowe zmiany i dostosowania, na przykład nowe kolekcje ubiorów; działalność artystyczna, o ile nie jest związana z wzornictwem przemysłowym.</w:t>
      </w:r>
    </w:p>
    <w:p w14:paraId="7D2EA11A" w14:textId="34CD6865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lastRenderedPageBreak/>
        <w:t xml:space="preserve">Poziom innowacyjności </w:t>
      </w:r>
      <w:r w:rsidR="00CB6D21" w:rsidRPr="00C35909">
        <w:rPr>
          <w:rFonts w:asciiTheme="minorHAnsi" w:hAnsiTheme="minorHAnsi" w:cstheme="minorHAnsi"/>
          <w:b/>
        </w:rPr>
        <w:t xml:space="preserve"> produktów lub procesów będących rezultatem projektu</w:t>
      </w:r>
    </w:p>
    <w:p w14:paraId="00E7650D" w14:textId="4AE04F03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Projekt zakłada, że produkt</w:t>
      </w:r>
      <w:r w:rsidR="00CB6D21" w:rsidRPr="00C35909">
        <w:rPr>
          <w:rFonts w:asciiTheme="minorHAnsi" w:hAnsiTheme="minorHAnsi" w:cstheme="minorHAnsi"/>
        </w:rPr>
        <w:t xml:space="preserve"> lub proces</w:t>
      </w:r>
      <w:r w:rsidRPr="00C35909">
        <w:rPr>
          <w:rFonts w:asciiTheme="minorHAnsi" w:hAnsiTheme="minorHAnsi" w:cstheme="minorHAnsi"/>
        </w:rPr>
        <w:t xml:space="preserve"> </w:t>
      </w:r>
      <w:r w:rsidR="00CB6D21" w:rsidRPr="00C35909">
        <w:rPr>
          <w:rFonts w:asciiTheme="minorHAnsi" w:hAnsiTheme="minorHAnsi" w:cstheme="minorHAnsi"/>
        </w:rPr>
        <w:t xml:space="preserve">będący </w:t>
      </w:r>
      <w:r w:rsidRPr="00C35909">
        <w:rPr>
          <w:rFonts w:asciiTheme="minorHAnsi" w:hAnsiTheme="minorHAnsi" w:cstheme="minorHAnsi"/>
        </w:rPr>
        <w:t xml:space="preserve">jego rezultatem </w:t>
      </w:r>
      <w:r w:rsidR="00CB6D21" w:rsidRPr="00C35909">
        <w:rPr>
          <w:rFonts w:asciiTheme="minorHAnsi" w:hAnsiTheme="minorHAnsi" w:cstheme="minorHAnsi"/>
        </w:rPr>
        <w:t xml:space="preserve">będzie innowacyjny </w:t>
      </w:r>
      <w:r w:rsidRPr="00C35909">
        <w:rPr>
          <w:rFonts w:asciiTheme="minorHAnsi" w:hAnsiTheme="minorHAnsi" w:cstheme="minorHAnsi"/>
        </w:rPr>
        <w:t xml:space="preserve">w skali: </w:t>
      </w:r>
    </w:p>
    <w:p w14:paraId="481C47EA" w14:textId="77777777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 xml:space="preserve">proszę określić stopień innowacyjności  -  </w:t>
      </w:r>
      <w:r w:rsidRPr="00C35909">
        <w:rPr>
          <w:rFonts w:asciiTheme="minorHAnsi" w:hAnsiTheme="minorHAnsi" w:cstheme="minorHAnsi"/>
          <w:b/>
          <w:i/>
          <w:iCs/>
        </w:rPr>
        <w:t xml:space="preserve">województwa, kraju </w:t>
      </w:r>
      <w:r w:rsidRPr="00C35909">
        <w:rPr>
          <w:rFonts w:asciiTheme="minorHAnsi" w:hAnsiTheme="minorHAnsi" w:cstheme="minorHAnsi"/>
          <w:i/>
          <w:iCs/>
        </w:rPr>
        <w:t>lub</w:t>
      </w:r>
      <w:r w:rsidRPr="00C35909">
        <w:rPr>
          <w:rFonts w:asciiTheme="minorHAnsi" w:hAnsiTheme="minorHAnsi" w:cstheme="minorHAnsi"/>
          <w:b/>
          <w:i/>
          <w:iCs/>
        </w:rPr>
        <w:t xml:space="preserve"> świata</w:t>
      </w:r>
      <w:r w:rsidRPr="00C35909">
        <w:rPr>
          <w:rFonts w:asciiTheme="minorHAnsi" w:hAnsiTheme="minorHAnsi" w:cstheme="minorHAnsi"/>
        </w:rPr>
        <w:t xml:space="preserve">).  </w:t>
      </w:r>
    </w:p>
    <w:p w14:paraId="7FFFAB94" w14:textId="77777777" w:rsidR="002245D7" w:rsidRDefault="002245D7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377AC92" w14:textId="77777777" w:rsidR="00C12F9F" w:rsidRPr="00C35909" w:rsidRDefault="00C12F9F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E5C6E1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Uzasadnienie:</w:t>
      </w:r>
      <w:r w:rsidRPr="00C35909">
        <w:rPr>
          <w:rFonts w:asciiTheme="minorHAnsi" w:hAnsiTheme="minorHAnsi" w:cstheme="minorHAnsi"/>
          <w:color w:val="000000"/>
        </w:rPr>
        <w:t xml:space="preserve"> </w:t>
      </w:r>
    </w:p>
    <w:p w14:paraId="4AF7951C" w14:textId="47FA93E2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color w:val="000000"/>
        </w:rPr>
        <w:t>(</w:t>
      </w:r>
      <w:r w:rsidRPr="00C35909">
        <w:rPr>
          <w:rFonts w:asciiTheme="minorHAnsi" w:hAnsiTheme="minorHAnsi" w:cstheme="minorHAnsi"/>
          <w:i/>
          <w:iCs/>
          <w:color w:val="000000"/>
        </w:rPr>
        <w:t>Proszę wskazać</w:t>
      </w:r>
      <w:r w:rsidRPr="00C35909">
        <w:rPr>
          <w:rFonts w:asciiTheme="minorHAnsi" w:hAnsiTheme="minorHAnsi" w:cstheme="minorHAnsi"/>
          <w:i/>
          <w:iCs/>
        </w:rPr>
        <w:t xml:space="preserve"> podstawy/źródła</w:t>
      </w:r>
      <w:r w:rsidR="00D53C95" w:rsidRPr="00C35909">
        <w:rPr>
          <w:rFonts w:asciiTheme="minorHAnsi" w:hAnsiTheme="minorHAnsi" w:cstheme="minorHAnsi"/>
          <w:i/>
          <w:iCs/>
        </w:rPr>
        <w:t>/bazy</w:t>
      </w:r>
      <w:r w:rsidRPr="00C35909">
        <w:rPr>
          <w:rFonts w:asciiTheme="minorHAnsi" w:hAnsiTheme="minorHAnsi" w:cstheme="minorHAnsi"/>
          <w:i/>
          <w:iCs/>
        </w:rPr>
        <w:t xml:space="preserve"> danych oraz aktualną analizę rynku, na podstawie której stwierdzono skalę innowacyjności - co najmniej od 2000 znaków</w:t>
      </w:r>
      <w:r w:rsidRPr="00C35909">
        <w:rPr>
          <w:rFonts w:asciiTheme="minorHAnsi" w:hAnsiTheme="minorHAnsi" w:cstheme="minorHAnsi"/>
        </w:rPr>
        <w:t>)</w:t>
      </w:r>
    </w:p>
    <w:p w14:paraId="778D192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7B0A3B6A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2963A55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Deklaracja o poufności i bezstronności</w:t>
      </w:r>
    </w:p>
    <w:p w14:paraId="6848AD36" w14:textId="78541D65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w stosunku pokrewieństwa </w:t>
      </w:r>
      <w:r w:rsidR="00D021C0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lub powinowactwa z niniejszym przedsiębiorcą, jego zastępcami prawnymi lub członkami władz osób prawnych; </w:t>
      </w:r>
    </w:p>
    <w:p w14:paraId="4729E4C2" w14:textId="2C90C60D" w:rsidR="003A30E3" w:rsidRPr="00C35909" w:rsidRDefault="003A30E3" w:rsidP="00864EDF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w okresie ostatnich trzech lat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pozostawałem/łam w stosunku pracy lub zlecenia z niniejszym przedsiębiorcą, ani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byłem/łam członkiem jej władz; </w:t>
      </w:r>
    </w:p>
    <w:p w14:paraId="2D39AEC9" w14:textId="4F34214C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z niniejszym przedsiębiorcą w takim stosunku prawnym lub faktycznym, że może to budzić uzasadnione wątpliwości, </w:t>
      </w:r>
      <w:r w:rsidR="00C12F9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co do mojej bezstronności; </w:t>
      </w:r>
    </w:p>
    <w:p w14:paraId="18F3135D" w14:textId="77777777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Wyrażam zgodę na zachowanie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</w:r>
    </w:p>
    <w:p w14:paraId="403A8F0E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18EF5BD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Opinię Sporządził/a: </w:t>
      </w:r>
    </w:p>
    <w:p w14:paraId="04760B7C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i funkcję w Instytucji</w:t>
      </w:r>
      <w:r w:rsidRPr="00C35909">
        <w:rPr>
          <w:rFonts w:asciiTheme="minorHAnsi" w:hAnsiTheme="minorHAnsi" w:cstheme="minorHAnsi"/>
        </w:rPr>
        <w:t>)</w:t>
      </w:r>
    </w:p>
    <w:p w14:paraId="3FA353E3" w14:textId="490A9A1E" w:rsidR="003A30E3" w:rsidRPr="00C35909" w:rsidRDefault="003A30E3" w:rsidP="003A30E3">
      <w:pPr>
        <w:spacing w:before="40" w:after="40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 xml:space="preserve">Potwierdzam rzetelność opinii i zgodność ze stanem faktycznym treść deklaracji bezstronności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i poufności.</w:t>
      </w:r>
    </w:p>
    <w:p w14:paraId="77D5FC02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</w:p>
    <w:p w14:paraId="4FD92CB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color w:val="000000"/>
        </w:rPr>
        <w:t>Data, podpis</w:t>
      </w:r>
    </w:p>
    <w:p w14:paraId="5995878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AEF128F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Zaakceptował/a: </w:t>
      </w:r>
    </w:p>
    <w:p w14:paraId="60A7CA98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osoby reprezentującej Instytucję oraz funkcję w Instytucji</w:t>
      </w:r>
      <w:r w:rsidRPr="00C35909">
        <w:rPr>
          <w:rFonts w:asciiTheme="minorHAnsi" w:hAnsiTheme="minorHAnsi" w:cstheme="minorHAnsi"/>
        </w:rPr>
        <w:t>):</w:t>
      </w:r>
    </w:p>
    <w:p w14:paraId="2014107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0AE173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1BC6E11" w14:textId="77777777" w:rsidR="00AB6F12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Data, podpis</w:t>
      </w:r>
    </w:p>
    <w:sectPr w:rsidR="00AB6F12" w:rsidRPr="00C35909" w:rsidSect="006B241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24A79" w14:textId="77777777" w:rsidR="00EB40EB" w:rsidRDefault="00EB40EB">
      <w:r>
        <w:separator/>
      </w:r>
    </w:p>
  </w:endnote>
  <w:endnote w:type="continuationSeparator" w:id="0">
    <w:p w14:paraId="5D28DA4D" w14:textId="77777777" w:rsidR="00EB40EB" w:rsidRDefault="00EB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C19B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2B9B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95CC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1041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636B256" w14:textId="77777777" w:rsidR="00BD4885" w:rsidRDefault="00BD48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41EA" w14:textId="77777777" w:rsidR="00EB40EB" w:rsidRDefault="00EB40EB">
      <w:r>
        <w:separator/>
      </w:r>
    </w:p>
  </w:footnote>
  <w:footnote w:type="continuationSeparator" w:id="0">
    <w:p w14:paraId="5055CD54" w14:textId="77777777" w:rsidR="00EB40EB" w:rsidRDefault="00EB4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AF0C7" w14:textId="77777777" w:rsidR="005C1534" w:rsidRPr="005C1534" w:rsidRDefault="005C1534" w:rsidP="005C1534">
    <w:pPr>
      <w:widowControl w:val="0"/>
      <w:rPr>
        <w:rFonts w:asciiTheme="minorHAnsi" w:eastAsia="Arial" w:hAnsiTheme="minorHAnsi" w:cstheme="minorHAnsi"/>
        <w:b/>
        <w:bCs/>
        <w:iCs/>
        <w:sz w:val="22"/>
        <w:szCs w:val="22"/>
        <w:lang w:eastAsia="x-none"/>
      </w:rPr>
    </w:pPr>
    <w:r w:rsidRPr="005C1534">
      <w:rPr>
        <w:rFonts w:asciiTheme="minorHAnsi" w:eastAsia="Arial" w:hAnsiTheme="minorHAnsi" w:cstheme="minorHAnsi"/>
        <w:b/>
        <w:iCs/>
        <w:sz w:val="22"/>
        <w:szCs w:val="22"/>
        <w:lang w:eastAsia="x-none"/>
      </w:rPr>
      <w:t xml:space="preserve">Załącznik nr 5 </w:t>
    </w:r>
    <w:r w:rsidRPr="005C1534">
      <w:rPr>
        <w:rFonts w:asciiTheme="minorHAnsi" w:eastAsia="Arial" w:hAnsiTheme="minorHAnsi" w:cstheme="minorHAnsi"/>
        <w:iCs/>
        <w:sz w:val="22"/>
        <w:szCs w:val="22"/>
        <w:lang w:eastAsia="x-none"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148F12CD" w14:textId="0DF0557D" w:rsidR="008A4717" w:rsidRDefault="008A4717" w:rsidP="00B54A4F">
    <w:pPr>
      <w:widowControl w:val="0"/>
      <w:spacing w:line="276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4CD2" w14:textId="77777777" w:rsidR="005C1534" w:rsidRPr="005C1534" w:rsidRDefault="005C1534" w:rsidP="005C1534">
    <w:pPr>
      <w:pStyle w:val="Nagwek"/>
      <w:rPr>
        <w:rFonts w:asciiTheme="minorHAnsi" w:eastAsia="Arial" w:hAnsiTheme="minorHAnsi" w:cstheme="minorHAnsi"/>
        <w:b/>
        <w:bCs/>
        <w:iCs/>
        <w:sz w:val="22"/>
        <w:szCs w:val="22"/>
        <w:lang w:val="pl-PL"/>
      </w:rPr>
    </w:pPr>
    <w:r w:rsidRPr="005C1534">
      <w:rPr>
        <w:rFonts w:asciiTheme="minorHAnsi" w:eastAsia="Arial" w:hAnsiTheme="minorHAnsi" w:cstheme="minorHAnsi"/>
        <w:b/>
        <w:iCs/>
        <w:sz w:val="22"/>
        <w:szCs w:val="22"/>
        <w:lang w:val="pl-PL"/>
      </w:rPr>
      <w:t xml:space="preserve">Załącznik nr 5 </w:t>
    </w:r>
    <w:r w:rsidRPr="005C1534">
      <w:rPr>
        <w:rFonts w:asciiTheme="minorHAnsi" w:eastAsia="Arial" w:hAnsiTheme="minorHAnsi" w:cstheme="minorHAnsi"/>
        <w:iCs/>
        <w:sz w:val="22"/>
        <w:szCs w:val="22"/>
        <w:lang w:val="pl-PL"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0E494BC5" w14:textId="70CC0F00" w:rsidR="003F5E69" w:rsidRPr="005E083C" w:rsidRDefault="003F5E69" w:rsidP="005E083C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815814">
    <w:abstractNumId w:val="12"/>
  </w:num>
  <w:num w:numId="2" w16cid:durableId="1758671613">
    <w:abstractNumId w:val="13"/>
  </w:num>
  <w:num w:numId="3" w16cid:durableId="1657219738">
    <w:abstractNumId w:val="1"/>
  </w:num>
  <w:num w:numId="4" w16cid:durableId="1086654004">
    <w:abstractNumId w:val="21"/>
  </w:num>
  <w:num w:numId="5" w16cid:durableId="885987533">
    <w:abstractNumId w:val="24"/>
  </w:num>
  <w:num w:numId="6" w16cid:durableId="1304308613">
    <w:abstractNumId w:val="23"/>
  </w:num>
  <w:num w:numId="7" w16cid:durableId="1609193398">
    <w:abstractNumId w:val="10"/>
  </w:num>
  <w:num w:numId="8" w16cid:durableId="2015380750">
    <w:abstractNumId w:val="5"/>
  </w:num>
  <w:num w:numId="9" w16cid:durableId="1614358364">
    <w:abstractNumId w:val="3"/>
  </w:num>
  <w:num w:numId="10" w16cid:durableId="1476486391">
    <w:abstractNumId w:val="22"/>
  </w:num>
  <w:num w:numId="11" w16cid:durableId="1619021719">
    <w:abstractNumId w:val="6"/>
  </w:num>
  <w:num w:numId="12" w16cid:durableId="1107386210">
    <w:abstractNumId w:val="15"/>
  </w:num>
  <w:num w:numId="13" w16cid:durableId="796222480">
    <w:abstractNumId w:val="14"/>
  </w:num>
  <w:num w:numId="14" w16cid:durableId="110126895">
    <w:abstractNumId w:val="2"/>
  </w:num>
  <w:num w:numId="15" w16cid:durableId="1805653642">
    <w:abstractNumId w:val="20"/>
  </w:num>
  <w:num w:numId="16" w16cid:durableId="1866096110">
    <w:abstractNumId w:val="4"/>
  </w:num>
  <w:num w:numId="17" w16cid:durableId="1829326830">
    <w:abstractNumId w:val="19"/>
  </w:num>
  <w:num w:numId="18" w16cid:durableId="9266959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1085614">
    <w:abstractNumId w:val="16"/>
  </w:num>
  <w:num w:numId="20" w16cid:durableId="747653977">
    <w:abstractNumId w:val="7"/>
  </w:num>
  <w:num w:numId="21" w16cid:durableId="1697539676">
    <w:abstractNumId w:val="17"/>
  </w:num>
  <w:num w:numId="22" w16cid:durableId="2064525717">
    <w:abstractNumId w:val="18"/>
  </w:num>
  <w:num w:numId="23" w16cid:durableId="1303388458">
    <w:abstractNumId w:val="0"/>
  </w:num>
  <w:num w:numId="24" w16cid:durableId="19245627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7535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15C"/>
    <w:rsid w:val="000340E8"/>
    <w:rsid w:val="00036E68"/>
    <w:rsid w:val="00040C91"/>
    <w:rsid w:val="00051B5F"/>
    <w:rsid w:val="00066A47"/>
    <w:rsid w:val="00070DD8"/>
    <w:rsid w:val="00073091"/>
    <w:rsid w:val="000730FF"/>
    <w:rsid w:val="0007410E"/>
    <w:rsid w:val="000843AD"/>
    <w:rsid w:val="00085852"/>
    <w:rsid w:val="000876F2"/>
    <w:rsid w:val="000936F3"/>
    <w:rsid w:val="00095A6D"/>
    <w:rsid w:val="000C00A9"/>
    <w:rsid w:val="000C0F80"/>
    <w:rsid w:val="000C2164"/>
    <w:rsid w:val="000C2889"/>
    <w:rsid w:val="000C41C5"/>
    <w:rsid w:val="000C4962"/>
    <w:rsid w:val="000C5D89"/>
    <w:rsid w:val="000D04B1"/>
    <w:rsid w:val="000D5779"/>
    <w:rsid w:val="000F7C2F"/>
    <w:rsid w:val="0010418D"/>
    <w:rsid w:val="001350C1"/>
    <w:rsid w:val="00141E29"/>
    <w:rsid w:val="001477BE"/>
    <w:rsid w:val="00156686"/>
    <w:rsid w:val="00156F15"/>
    <w:rsid w:val="001637C5"/>
    <w:rsid w:val="0016627A"/>
    <w:rsid w:val="0019448E"/>
    <w:rsid w:val="00195930"/>
    <w:rsid w:val="001A0057"/>
    <w:rsid w:val="001B2CE5"/>
    <w:rsid w:val="001B413B"/>
    <w:rsid w:val="001B62C9"/>
    <w:rsid w:val="001C0936"/>
    <w:rsid w:val="001C191B"/>
    <w:rsid w:val="001C7B65"/>
    <w:rsid w:val="001D4056"/>
    <w:rsid w:val="001E5B7F"/>
    <w:rsid w:val="001F011A"/>
    <w:rsid w:val="001F4439"/>
    <w:rsid w:val="00200B54"/>
    <w:rsid w:val="00203366"/>
    <w:rsid w:val="00207E59"/>
    <w:rsid w:val="0021720A"/>
    <w:rsid w:val="00224261"/>
    <w:rsid w:val="002245D7"/>
    <w:rsid w:val="00235FE3"/>
    <w:rsid w:val="002465A8"/>
    <w:rsid w:val="002468EE"/>
    <w:rsid w:val="002810AF"/>
    <w:rsid w:val="00284871"/>
    <w:rsid w:val="00285A47"/>
    <w:rsid w:val="00285E54"/>
    <w:rsid w:val="00287624"/>
    <w:rsid w:val="002A069A"/>
    <w:rsid w:val="002B35B9"/>
    <w:rsid w:val="002B4218"/>
    <w:rsid w:val="002B693F"/>
    <w:rsid w:val="002C6342"/>
    <w:rsid w:val="002E535A"/>
    <w:rsid w:val="002F1788"/>
    <w:rsid w:val="00302532"/>
    <w:rsid w:val="0032084B"/>
    <w:rsid w:val="00320F98"/>
    <w:rsid w:val="00321335"/>
    <w:rsid w:val="00321FD4"/>
    <w:rsid w:val="00326C70"/>
    <w:rsid w:val="003356E4"/>
    <w:rsid w:val="00347BFD"/>
    <w:rsid w:val="00361684"/>
    <w:rsid w:val="00372DAF"/>
    <w:rsid w:val="00382A34"/>
    <w:rsid w:val="00382E81"/>
    <w:rsid w:val="00397F93"/>
    <w:rsid w:val="003A30E3"/>
    <w:rsid w:val="003B0F55"/>
    <w:rsid w:val="003C0D66"/>
    <w:rsid w:val="003D33BC"/>
    <w:rsid w:val="003E5452"/>
    <w:rsid w:val="003F05A5"/>
    <w:rsid w:val="003F088D"/>
    <w:rsid w:val="003F5E69"/>
    <w:rsid w:val="00410BC1"/>
    <w:rsid w:val="00431041"/>
    <w:rsid w:val="004429B7"/>
    <w:rsid w:val="00442C21"/>
    <w:rsid w:val="00442E5F"/>
    <w:rsid w:val="00447176"/>
    <w:rsid w:val="004602FB"/>
    <w:rsid w:val="00473125"/>
    <w:rsid w:val="00481517"/>
    <w:rsid w:val="00483E29"/>
    <w:rsid w:val="0049130F"/>
    <w:rsid w:val="0049631D"/>
    <w:rsid w:val="00497DEB"/>
    <w:rsid w:val="004A0E25"/>
    <w:rsid w:val="004A4EF2"/>
    <w:rsid w:val="004B2720"/>
    <w:rsid w:val="004D05D2"/>
    <w:rsid w:val="004E13E0"/>
    <w:rsid w:val="004E3709"/>
    <w:rsid w:val="004F656A"/>
    <w:rsid w:val="00525DD7"/>
    <w:rsid w:val="005337D7"/>
    <w:rsid w:val="00533E32"/>
    <w:rsid w:val="00542338"/>
    <w:rsid w:val="00551862"/>
    <w:rsid w:val="0055546D"/>
    <w:rsid w:val="005563FF"/>
    <w:rsid w:val="00563E2B"/>
    <w:rsid w:val="0056756E"/>
    <w:rsid w:val="005C1534"/>
    <w:rsid w:val="005C3E8F"/>
    <w:rsid w:val="005D116D"/>
    <w:rsid w:val="005D2D09"/>
    <w:rsid w:val="005D7AC7"/>
    <w:rsid w:val="005E083C"/>
    <w:rsid w:val="005E5C30"/>
    <w:rsid w:val="005F600E"/>
    <w:rsid w:val="00603296"/>
    <w:rsid w:val="00631B66"/>
    <w:rsid w:val="00640629"/>
    <w:rsid w:val="00670DBE"/>
    <w:rsid w:val="006803A2"/>
    <w:rsid w:val="00681598"/>
    <w:rsid w:val="0069088B"/>
    <w:rsid w:val="006941B5"/>
    <w:rsid w:val="006A2CAA"/>
    <w:rsid w:val="006A6FEC"/>
    <w:rsid w:val="006B2415"/>
    <w:rsid w:val="006C293D"/>
    <w:rsid w:val="006D6E6B"/>
    <w:rsid w:val="006F69F4"/>
    <w:rsid w:val="00701326"/>
    <w:rsid w:val="00730B69"/>
    <w:rsid w:val="0073527C"/>
    <w:rsid w:val="00737E84"/>
    <w:rsid w:val="007441AA"/>
    <w:rsid w:val="00755734"/>
    <w:rsid w:val="0075740D"/>
    <w:rsid w:val="0077729B"/>
    <w:rsid w:val="007B0A5A"/>
    <w:rsid w:val="007D032D"/>
    <w:rsid w:val="007E57E9"/>
    <w:rsid w:val="007F42ED"/>
    <w:rsid w:val="00802F34"/>
    <w:rsid w:val="00804984"/>
    <w:rsid w:val="00805770"/>
    <w:rsid w:val="00805DE5"/>
    <w:rsid w:val="008143F1"/>
    <w:rsid w:val="00822C98"/>
    <w:rsid w:val="008512D5"/>
    <w:rsid w:val="00864EDF"/>
    <w:rsid w:val="008779C2"/>
    <w:rsid w:val="00883C97"/>
    <w:rsid w:val="008A4717"/>
    <w:rsid w:val="008A5E63"/>
    <w:rsid w:val="008C7132"/>
    <w:rsid w:val="008D0470"/>
    <w:rsid w:val="008D7B62"/>
    <w:rsid w:val="008F7953"/>
    <w:rsid w:val="008F7F82"/>
    <w:rsid w:val="00905A1C"/>
    <w:rsid w:val="0091560A"/>
    <w:rsid w:val="00927241"/>
    <w:rsid w:val="00942173"/>
    <w:rsid w:val="00952EFE"/>
    <w:rsid w:val="00956DC7"/>
    <w:rsid w:val="0096173D"/>
    <w:rsid w:val="0097284A"/>
    <w:rsid w:val="00987924"/>
    <w:rsid w:val="00992848"/>
    <w:rsid w:val="00992F3F"/>
    <w:rsid w:val="009A57F1"/>
    <w:rsid w:val="009A6B80"/>
    <w:rsid w:val="009C059B"/>
    <w:rsid w:val="009D71D1"/>
    <w:rsid w:val="009E5C5C"/>
    <w:rsid w:val="009E6759"/>
    <w:rsid w:val="009E67FE"/>
    <w:rsid w:val="00A27CA7"/>
    <w:rsid w:val="00A36EC5"/>
    <w:rsid w:val="00A44A4B"/>
    <w:rsid w:val="00A656F0"/>
    <w:rsid w:val="00A66D6D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E110D"/>
    <w:rsid w:val="00AE3B8E"/>
    <w:rsid w:val="00AF1AD2"/>
    <w:rsid w:val="00B1537A"/>
    <w:rsid w:val="00B1762D"/>
    <w:rsid w:val="00B20109"/>
    <w:rsid w:val="00B502B9"/>
    <w:rsid w:val="00B54A4F"/>
    <w:rsid w:val="00B577C6"/>
    <w:rsid w:val="00B57E73"/>
    <w:rsid w:val="00B60572"/>
    <w:rsid w:val="00B908E7"/>
    <w:rsid w:val="00B9715C"/>
    <w:rsid w:val="00BA0C94"/>
    <w:rsid w:val="00BA2DDC"/>
    <w:rsid w:val="00BA5813"/>
    <w:rsid w:val="00BB25C3"/>
    <w:rsid w:val="00BB2686"/>
    <w:rsid w:val="00BC127D"/>
    <w:rsid w:val="00BD4885"/>
    <w:rsid w:val="00BE680B"/>
    <w:rsid w:val="00BE6B0A"/>
    <w:rsid w:val="00C00AB9"/>
    <w:rsid w:val="00C04612"/>
    <w:rsid w:val="00C0596C"/>
    <w:rsid w:val="00C05BA0"/>
    <w:rsid w:val="00C066F2"/>
    <w:rsid w:val="00C069D0"/>
    <w:rsid w:val="00C078F7"/>
    <w:rsid w:val="00C12F9F"/>
    <w:rsid w:val="00C17952"/>
    <w:rsid w:val="00C23C15"/>
    <w:rsid w:val="00C25617"/>
    <w:rsid w:val="00C25CF0"/>
    <w:rsid w:val="00C27366"/>
    <w:rsid w:val="00C27443"/>
    <w:rsid w:val="00C33BCA"/>
    <w:rsid w:val="00C35909"/>
    <w:rsid w:val="00C4352C"/>
    <w:rsid w:val="00C641D0"/>
    <w:rsid w:val="00C71351"/>
    <w:rsid w:val="00CA58F0"/>
    <w:rsid w:val="00CA5F6D"/>
    <w:rsid w:val="00CB6D21"/>
    <w:rsid w:val="00CB7379"/>
    <w:rsid w:val="00CC1330"/>
    <w:rsid w:val="00CD12D9"/>
    <w:rsid w:val="00CD6C10"/>
    <w:rsid w:val="00CF0A5E"/>
    <w:rsid w:val="00D0145D"/>
    <w:rsid w:val="00D021C0"/>
    <w:rsid w:val="00D07675"/>
    <w:rsid w:val="00D172FE"/>
    <w:rsid w:val="00D239AF"/>
    <w:rsid w:val="00D345D8"/>
    <w:rsid w:val="00D40CE7"/>
    <w:rsid w:val="00D4265C"/>
    <w:rsid w:val="00D44CEB"/>
    <w:rsid w:val="00D53C95"/>
    <w:rsid w:val="00D5528E"/>
    <w:rsid w:val="00D6291B"/>
    <w:rsid w:val="00D647AB"/>
    <w:rsid w:val="00D66604"/>
    <w:rsid w:val="00D728BC"/>
    <w:rsid w:val="00D828B0"/>
    <w:rsid w:val="00D85D7D"/>
    <w:rsid w:val="00D91643"/>
    <w:rsid w:val="00D920C8"/>
    <w:rsid w:val="00D961DC"/>
    <w:rsid w:val="00DA10BE"/>
    <w:rsid w:val="00DA5E75"/>
    <w:rsid w:val="00DB696F"/>
    <w:rsid w:val="00DC5BD3"/>
    <w:rsid w:val="00DE4DF8"/>
    <w:rsid w:val="00E02EC6"/>
    <w:rsid w:val="00E122B4"/>
    <w:rsid w:val="00E15740"/>
    <w:rsid w:val="00E1658C"/>
    <w:rsid w:val="00E20B0F"/>
    <w:rsid w:val="00E25AA4"/>
    <w:rsid w:val="00E26235"/>
    <w:rsid w:val="00E3414F"/>
    <w:rsid w:val="00E74923"/>
    <w:rsid w:val="00E91B47"/>
    <w:rsid w:val="00E96263"/>
    <w:rsid w:val="00EB32E0"/>
    <w:rsid w:val="00EB40EB"/>
    <w:rsid w:val="00EB7D43"/>
    <w:rsid w:val="00EC2C15"/>
    <w:rsid w:val="00EC6C93"/>
    <w:rsid w:val="00ED5943"/>
    <w:rsid w:val="00ED5A01"/>
    <w:rsid w:val="00EE56BF"/>
    <w:rsid w:val="00F10B26"/>
    <w:rsid w:val="00F116BE"/>
    <w:rsid w:val="00F75E64"/>
    <w:rsid w:val="00F958C3"/>
    <w:rsid w:val="00F96756"/>
    <w:rsid w:val="00FC2641"/>
    <w:rsid w:val="00FC2E73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4B836"/>
  <w15:chartTrackingRefBased/>
  <w15:docId w15:val="{84CE9866-8CBC-41CE-819D-90FC0D73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4F6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B93D5-DAF5-428D-839A-30AC41DA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5873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Alina Skrzyńska</cp:lastModifiedBy>
  <cp:revision>2</cp:revision>
  <cp:lastPrinted>2024-06-28T08:10:00Z</cp:lastPrinted>
  <dcterms:created xsi:type="dcterms:W3CDTF">2025-04-07T11:13:00Z</dcterms:created>
  <dcterms:modified xsi:type="dcterms:W3CDTF">2025-04-07T11:13:00Z</dcterms:modified>
</cp:coreProperties>
</file>