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31DD507C" w:rsidR="00553AE2" w:rsidRPr="00553AE2" w:rsidRDefault="00F4139E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Opis zmian w</w:t>
      </w:r>
      <w:r w:rsidR="004C71EF">
        <w:rPr>
          <w:rFonts w:ascii="Calibri" w:hAnsi="Calibri" w:cs="Calibri"/>
          <w:b/>
          <w:lang w:eastAsia="pl-PL"/>
        </w:rPr>
        <w:t xml:space="preserve"> </w:t>
      </w:r>
      <w:r w:rsidR="00553AE2" w:rsidRPr="00553AE2">
        <w:rPr>
          <w:rFonts w:ascii="Calibri" w:hAnsi="Calibri" w:cs="Calibri"/>
          <w:b/>
          <w:lang w:eastAsia="pl-PL"/>
        </w:rPr>
        <w:t>Harmonogram</w:t>
      </w:r>
      <w:r>
        <w:rPr>
          <w:rFonts w:ascii="Calibri" w:hAnsi="Calibri" w:cs="Calibri"/>
          <w:b/>
          <w:lang w:eastAsia="pl-PL"/>
        </w:rPr>
        <w:t>ie</w:t>
      </w:r>
      <w:r w:rsidR="00553AE2" w:rsidRPr="00553AE2">
        <w:rPr>
          <w:rFonts w:ascii="Calibri" w:hAnsi="Calibri" w:cs="Calibri"/>
          <w:b/>
          <w:lang w:eastAsia="pl-PL"/>
        </w:rPr>
        <w:t xml:space="preserve">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E31458E" w14:textId="4082959B" w:rsidR="00553AE2" w:rsidRPr="00AA77DD" w:rsidRDefault="00553AE2" w:rsidP="00AA77DD">
      <w:pPr>
        <w:tabs>
          <w:tab w:val="left" w:pos="4820"/>
        </w:tabs>
        <w:suppressAutoHyphens w:val="0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>W dniu</w:t>
      </w:r>
      <w:r w:rsidR="00FC0ADE">
        <w:rPr>
          <w:rFonts w:ascii="Calibri" w:hAnsi="Calibri" w:cs="Calibri"/>
          <w:bCs/>
          <w:lang w:eastAsia="pl-PL"/>
        </w:rPr>
        <w:t xml:space="preserve"> </w:t>
      </w:r>
      <w:r w:rsidR="00CC2599" w:rsidRPr="00AA77DD">
        <w:rPr>
          <w:rFonts w:ascii="Calibri" w:hAnsi="Calibri" w:cs="Calibri"/>
          <w:b/>
          <w:lang w:eastAsia="pl-PL"/>
        </w:rPr>
        <w:t>30</w:t>
      </w:r>
      <w:r w:rsidR="00F835EB" w:rsidRPr="00F835EB">
        <w:rPr>
          <w:rFonts w:ascii="Calibri" w:hAnsi="Calibri" w:cs="Calibri"/>
          <w:b/>
          <w:color w:val="EE0000"/>
          <w:lang w:eastAsia="pl-PL"/>
        </w:rPr>
        <w:t xml:space="preserve"> </w:t>
      </w:r>
      <w:r w:rsidR="00F835EB">
        <w:rPr>
          <w:rFonts w:ascii="Calibri" w:hAnsi="Calibri" w:cs="Calibri"/>
          <w:b/>
          <w:lang w:eastAsia="pl-PL"/>
        </w:rPr>
        <w:t>czerwca</w:t>
      </w:r>
      <w:r w:rsidRPr="00FC0ADE">
        <w:rPr>
          <w:rFonts w:ascii="Calibri" w:hAnsi="Calibri" w:cs="Calibri"/>
          <w:b/>
          <w:lang w:eastAsia="pl-PL"/>
        </w:rPr>
        <w:t xml:space="preserve"> 202</w:t>
      </w:r>
      <w:r w:rsidR="0000416D" w:rsidRPr="00FC0ADE">
        <w:rPr>
          <w:rFonts w:ascii="Calibri" w:hAnsi="Calibri" w:cs="Calibri"/>
          <w:b/>
          <w:lang w:eastAsia="pl-PL"/>
        </w:rPr>
        <w:t>6</w:t>
      </w:r>
      <w:r w:rsidRPr="00FC0ADE">
        <w:rPr>
          <w:rFonts w:ascii="Calibri" w:hAnsi="Calibri" w:cs="Calibri"/>
          <w:b/>
          <w:lang w:eastAsia="pl-PL"/>
        </w:rPr>
        <w:t xml:space="preserve"> r.</w:t>
      </w:r>
      <w:r w:rsidRPr="00FC0ADE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Zarząd Województwa Opolskiego uchwałą </w:t>
      </w:r>
      <w:r w:rsidRPr="002D72C0">
        <w:rPr>
          <w:rFonts w:ascii="Calibri" w:hAnsi="Calibri" w:cs="Calibri"/>
          <w:b/>
          <w:lang w:eastAsia="pl-PL"/>
        </w:rPr>
        <w:t>nr</w:t>
      </w:r>
      <w:r w:rsidR="00AA77DD">
        <w:rPr>
          <w:rFonts w:ascii="Calibri" w:hAnsi="Calibri" w:cs="Calibri"/>
          <w:b/>
          <w:color w:val="EE0000"/>
          <w:lang w:eastAsia="pl-PL"/>
        </w:rPr>
        <w:t xml:space="preserve"> </w:t>
      </w:r>
      <w:r w:rsidR="00AA77DD" w:rsidRPr="00AA77DD">
        <w:rPr>
          <w:rFonts w:ascii="Calibri" w:hAnsi="Calibri" w:cs="Calibri"/>
          <w:b/>
          <w:lang w:eastAsia="pl-PL"/>
        </w:rPr>
        <w:t>5715</w:t>
      </w:r>
      <w:r w:rsidRPr="00AA77DD">
        <w:rPr>
          <w:rFonts w:ascii="Calibri" w:hAnsi="Calibri" w:cs="Calibri"/>
          <w:b/>
          <w:lang w:eastAsia="pl-PL"/>
        </w:rPr>
        <w:t>/</w:t>
      </w:r>
      <w:r w:rsidRPr="00FC0ADE">
        <w:rPr>
          <w:rFonts w:ascii="Calibri" w:hAnsi="Calibri" w:cs="Calibri"/>
          <w:b/>
          <w:lang w:eastAsia="pl-PL"/>
        </w:rPr>
        <w:t>202</w:t>
      </w:r>
      <w:r w:rsidR="0000416D" w:rsidRPr="00FC0ADE">
        <w:rPr>
          <w:rFonts w:ascii="Calibri" w:hAnsi="Calibri" w:cs="Calibri"/>
          <w:b/>
          <w:lang w:eastAsia="pl-PL"/>
        </w:rPr>
        <w:t>6</w:t>
      </w:r>
      <w:r w:rsidRPr="00FC0ADE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  <w:r w:rsidR="00AA77DD">
        <w:rPr>
          <w:rFonts w:ascii="Calibri" w:hAnsi="Calibri" w:cs="Calibri"/>
          <w:bCs/>
          <w:lang w:eastAsia="pl-PL"/>
        </w:rPr>
        <w:t xml:space="preserve"> </w:t>
      </w:r>
      <w:r w:rsidR="0026586D">
        <w:rPr>
          <w:rFonts w:ascii="Calibri" w:hAnsi="Calibri"/>
        </w:rPr>
        <w:t>W ramach aktualizacji harmonogramu m.in.:</w:t>
      </w:r>
    </w:p>
    <w:p w14:paraId="51F07295" w14:textId="77777777" w:rsidR="00AA77DD" w:rsidRPr="00826184" w:rsidRDefault="00AA77DD" w:rsidP="00AA77DD">
      <w:pPr>
        <w:numPr>
          <w:ilvl w:val="0"/>
          <w:numId w:val="50"/>
        </w:numPr>
        <w:suppressAutoHyphens w:val="0"/>
        <w:spacing w:line="276" w:lineRule="auto"/>
        <w:jc w:val="both"/>
        <w:rPr>
          <w:rFonts w:ascii="Calibri" w:hAnsi="Calibri"/>
        </w:rPr>
      </w:pPr>
      <w:r w:rsidRPr="00826184"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10689F8A" w14:textId="77777777" w:rsidR="00AA77DD" w:rsidRPr="0054267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54267F">
        <w:rPr>
          <w:rFonts w:ascii="Calibri" w:hAnsi="Calibri"/>
        </w:rPr>
        <w:t xml:space="preserve">3.1 </w:t>
      </w:r>
      <w:r w:rsidRPr="0054267F">
        <w:rPr>
          <w:rFonts w:ascii="Calibri" w:hAnsi="Calibri"/>
          <w:i/>
          <w:iCs/>
        </w:rPr>
        <w:t>Mobilność miejska</w:t>
      </w:r>
      <w:r w:rsidRPr="0054267F">
        <w:rPr>
          <w:rFonts w:ascii="Calibri" w:hAnsi="Calibri"/>
        </w:rPr>
        <w:t xml:space="preserve">, </w:t>
      </w:r>
    </w:p>
    <w:p w14:paraId="18BD29B5" w14:textId="77777777" w:rsidR="00AA77DD" w:rsidRPr="0054267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54267F">
        <w:rPr>
          <w:rFonts w:ascii="Calibri" w:hAnsi="Calibri"/>
        </w:rPr>
        <w:t xml:space="preserve">5.3 </w:t>
      </w:r>
      <w:r w:rsidRPr="0054267F">
        <w:rPr>
          <w:rFonts w:ascii="Calibri" w:hAnsi="Calibri" w:cs="Calibri"/>
          <w:i/>
          <w:iCs/>
        </w:rPr>
        <w:t>Wyrównywanie szans kobiet i mężczyzn na rynku pracy,</w:t>
      </w:r>
    </w:p>
    <w:p w14:paraId="2BF5BD8D" w14:textId="77777777" w:rsidR="00AA77DD" w:rsidRPr="0054267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54267F">
        <w:rPr>
          <w:rFonts w:ascii="Calibri" w:hAnsi="Calibri"/>
        </w:rPr>
        <w:t xml:space="preserve">5.9 </w:t>
      </w:r>
      <w:r w:rsidRPr="0054267F">
        <w:rPr>
          <w:rFonts w:ascii="Calibri" w:hAnsi="Calibri"/>
          <w:i/>
          <w:iCs/>
        </w:rPr>
        <w:t>Kształcenie zawodowe,</w:t>
      </w:r>
    </w:p>
    <w:p w14:paraId="0D7597ED" w14:textId="77777777" w:rsidR="00AA77DD" w:rsidRPr="0054267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54267F">
        <w:rPr>
          <w:rFonts w:ascii="Calibri" w:hAnsi="Calibri"/>
        </w:rPr>
        <w:t xml:space="preserve">6.3 </w:t>
      </w:r>
      <w:r w:rsidRPr="0054267F">
        <w:rPr>
          <w:rFonts w:ascii="Calibri" w:hAnsi="Calibri" w:cs="Calibri"/>
          <w:i/>
          <w:iCs/>
        </w:rPr>
        <w:t>Budowanie potencjału partnerów społecznych oraz organizacji społeczeństwa obywatelskiego,</w:t>
      </w:r>
    </w:p>
    <w:p w14:paraId="7352206F" w14:textId="77777777" w:rsidR="00AA77DD" w:rsidRPr="00E74740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54267F">
        <w:rPr>
          <w:rFonts w:ascii="Calibri" w:hAnsi="Calibri"/>
          <w:i/>
          <w:iCs/>
        </w:rPr>
        <w:t>14.1 Rozwój technologii</w:t>
      </w:r>
      <w:r w:rsidRPr="001853EF">
        <w:rPr>
          <w:rFonts w:ascii="Calibri" w:hAnsi="Calibri"/>
          <w:i/>
          <w:iCs/>
        </w:rPr>
        <w:t xml:space="preserve"> dual-</w:t>
      </w:r>
      <w:proofErr w:type="spellStart"/>
      <w:r w:rsidRPr="001853EF">
        <w:rPr>
          <w:rFonts w:ascii="Calibri" w:hAnsi="Calibri"/>
          <w:i/>
          <w:iCs/>
        </w:rPr>
        <w:t>use</w:t>
      </w:r>
      <w:proofErr w:type="spellEnd"/>
      <w:r>
        <w:rPr>
          <w:rFonts w:ascii="Calibri" w:hAnsi="Calibri"/>
          <w:i/>
          <w:iCs/>
        </w:rPr>
        <w:t>,</w:t>
      </w:r>
    </w:p>
    <w:p w14:paraId="30B32B26" w14:textId="77777777" w:rsidR="00AA77DD" w:rsidRPr="00E74740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1853EF">
        <w:rPr>
          <w:rFonts w:ascii="Calibri" w:hAnsi="Calibri"/>
        </w:rPr>
        <w:t xml:space="preserve">15.1 </w:t>
      </w:r>
      <w:r w:rsidRPr="001853EF">
        <w:rPr>
          <w:rFonts w:ascii="Calibri" w:hAnsi="Calibri"/>
          <w:i/>
          <w:iCs/>
        </w:rPr>
        <w:t>Ochrona i bezpieczeństwo zasobów wodnych</w:t>
      </w:r>
      <w:r>
        <w:rPr>
          <w:rFonts w:ascii="Calibri" w:hAnsi="Calibri"/>
          <w:i/>
          <w:iCs/>
        </w:rPr>
        <w:t>,</w:t>
      </w:r>
    </w:p>
    <w:p w14:paraId="648B2F23" w14:textId="77777777" w:rsidR="00AA77DD" w:rsidRPr="00E74740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F33F1C">
        <w:rPr>
          <w:rFonts w:ascii="Calibri" w:hAnsi="Calibri"/>
        </w:rPr>
        <w:t xml:space="preserve">16.1 </w:t>
      </w:r>
      <w:r w:rsidRPr="00F33F1C">
        <w:rPr>
          <w:rFonts w:ascii="Calibri" w:hAnsi="Calibri"/>
          <w:i/>
          <w:iCs/>
        </w:rPr>
        <w:t>Nowoczesny tabor kolejowy dla mobilności cywilnej i kryzysowej mieszkańców województwa opolskiego</w:t>
      </w:r>
      <w:r>
        <w:rPr>
          <w:rFonts w:ascii="Calibri" w:hAnsi="Calibri"/>
          <w:i/>
          <w:iCs/>
        </w:rPr>
        <w:t>,</w:t>
      </w:r>
    </w:p>
    <w:p w14:paraId="4A9C45DA" w14:textId="77777777" w:rsidR="00AA77DD" w:rsidRPr="00E74740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16.2 </w:t>
      </w:r>
      <w:r w:rsidRPr="00EB3C12">
        <w:rPr>
          <w:rFonts w:ascii="Calibri" w:hAnsi="Calibri"/>
          <w:i/>
          <w:iCs/>
        </w:rPr>
        <w:t>Wzmocnienie gotowości cywilnej mieszkańców województwa opolskiego</w:t>
      </w:r>
      <w:r>
        <w:rPr>
          <w:rFonts w:ascii="Calibri" w:hAnsi="Calibri"/>
          <w:i/>
          <w:iCs/>
        </w:rPr>
        <w:t xml:space="preserve"> (konkurencyjny i niekonkurencyjny),</w:t>
      </w:r>
    </w:p>
    <w:p w14:paraId="6830AADD" w14:textId="77777777" w:rsidR="00AA77DD" w:rsidRPr="001853E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 w:rsidRPr="001853EF">
        <w:rPr>
          <w:rFonts w:ascii="Calibri" w:hAnsi="Calibri"/>
        </w:rPr>
        <w:t xml:space="preserve">17.1 </w:t>
      </w:r>
      <w:r w:rsidRPr="001853EF">
        <w:rPr>
          <w:rFonts w:ascii="Calibri" w:hAnsi="Calibri"/>
          <w:i/>
          <w:iCs/>
        </w:rPr>
        <w:t>Edukacja w budowaniu odporności instytucji i przedsiębiorstw,</w:t>
      </w:r>
    </w:p>
    <w:p w14:paraId="2E17C4FD" w14:textId="77777777" w:rsidR="00AA77DD" w:rsidRPr="001853EF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17.2 </w:t>
      </w:r>
      <w:r w:rsidRPr="001853EF">
        <w:rPr>
          <w:rFonts w:ascii="Calibri" w:hAnsi="Calibri"/>
          <w:i/>
          <w:iCs/>
        </w:rPr>
        <w:t>Edukacja w budowaniu odporności uczniów i pracowników systemu oświaty</w:t>
      </w:r>
      <w:r>
        <w:rPr>
          <w:rFonts w:ascii="Calibri" w:hAnsi="Calibri"/>
          <w:i/>
          <w:iCs/>
        </w:rPr>
        <w:t>,</w:t>
      </w:r>
    </w:p>
    <w:p w14:paraId="60ECFC8B" w14:textId="77777777" w:rsidR="00AA77DD" w:rsidRPr="00E74740" w:rsidRDefault="00AA77DD" w:rsidP="00AA77DD">
      <w:pPr>
        <w:numPr>
          <w:ilvl w:val="0"/>
          <w:numId w:val="9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17.3 </w:t>
      </w:r>
      <w:r w:rsidRPr="001853EF">
        <w:rPr>
          <w:rFonts w:ascii="Calibri" w:hAnsi="Calibri"/>
          <w:i/>
          <w:iCs/>
        </w:rPr>
        <w:t>Edukacja w budowaniu odporności mieszkańców regionu</w:t>
      </w:r>
      <w:r>
        <w:rPr>
          <w:rFonts w:ascii="Calibri" w:hAnsi="Calibri"/>
          <w:i/>
          <w:iCs/>
        </w:rPr>
        <w:t>.</w:t>
      </w:r>
    </w:p>
    <w:p w14:paraId="7EA14A24" w14:textId="77777777" w:rsidR="00AA77DD" w:rsidRPr="00EE15FE" w:rsidRDefault="00AA77DD" w:rsidP="00AA77DD">
      <w:pPr>
        <w:numPr>
          <w:ilvl w:val="0"/>
          <w:numId w:val="8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 w:rsidRPr="002631BE">
        <w:rPr>
          <w:rFonts w:ascii="Calibri" w:hAnsi="Calibri"/>
          <w:b/>
          <w:bCs/>
        </w:rPr>
        <w:t>zmieniono terminy przeprowadzania naborów w ramach działań:</w:t>
      </w:r>
      <w:r w:rsidRPr="002631BE">
        <w:rPr>
          <w:rFonts w:ascii="Calibri" w:hAnsi="Calibri"/>
        </w:rPr>
        <w:t xml:space="preserve"> </w:t>
      </w:r>
      <w:bookmarkStart w:id="0" w:name="_Hlk209593285"/>
    </w:p>
    <w:p w14:paraId="0CA64BA1" w14:textId="77777777" w:rsidR="00AA77DD" w:rsidRPr="001853E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 w:rsidRPr="001853EF">
        <w:rPr>
          <w:rFonts w:ascii="Calibri" w:hAnsi="Calibri"/>
        </w:rPr>
        <w:t xml:space="preserve">5.2 </w:t>
      </w:r>
      <w:r w:rsidRPr="001853EF">
        <w:rPr>
          <w:rFonts w:ascii="Calibri" w:hAnsi="Calibri"/>
          <w:i/>
          <w:iCs/>
        </w:rPr>
        <w:t>Aktywizacja zawodowa realizowana poza PUP,</w:t>
      </w:r>
    </w:p>
    <w:p w14:paraId="62B01F66" w14:textId="77777777" w:rsidR="00AA77DD" w:rsidRPr="003E492B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 w:rsidRPr="001853EF">
        <w:rPr>
          <w:rFonts w:ascii="Calibri" w:hAnsi="Calibri"/>
        </w:rPr>
        <w:t xml:space="preserve">5.5 </w:t>
      </w:r>
      <w:r w:rsidRPr="001853EF">
        <w:rPr>
          <w:rFonts w:ascii="Calibri" w:hAnsi="Calibri"/>
          <w:i/>
          <w:iCs/>
        </w:rPr>
        <w:t>Adaptacyjność pracodawców i pracowników oraz elastyczne formy zatrudniania</w:t>
      </w:r>
      <w:r>
        <w:rPr>
          <w:rFonts w:ascii="Calibri" w:hAnsi="Calibri"/>
          <w:i/>
          <w:iCs/>
        </w:rPr>
        <w:t>,</w:t>
      </w:r>
    </w:p>
    <w:p w14:paraId="19B189F0" w14:textId="77777777" w:rsidR="00AA77DD" w:rsidRPr="0054267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 w:rsidRPr="0054267F">
        <w:rPr>
          <w:rFonts w:ascii="Calibri" w:hAnsi="Calibri"/>
        </w:rPr>
        <w:t>7.1</w:t>
      </w:r>
      <w:r w:rsidRPr="0054267F">
        <w:rPr>
          <w:rFonts w:ascii="Calibri" w:hAnsi="Calibri"/>
          <w:i/>
          <w:iCs/>
        </w:rPr>
        <w:t xml:space="preserve"> Usługi zdrowotne i społeczne oraz opieka długoterminowa</w:t>
      </w:r>
      <w:bookmarkEnd w:id="0"/>
      <w:r>
        <w:rPr>
          <w:rFonts w:ascii="Calibri" w:hAnsi="Calibri"/>
          <w:i/>
          <w:iCs/>
        </w:rPr>
        <w:t>.</w:t>
      </w:r>
    </w:p>
    <w:p w14:paraId="4B0575A8" w14:textId="77777777" w:rsidR="00AA77DD" w:rsidRPr="00826184" w:rsidRDefault="00AA77DD" w:rsidP="00AA77DD">
      <w:pPr>
        <w:numPr>
          <w:ilvl w:val="0"/>
          <w:numId w:val="5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 w:rsidRPr="00826184">
        <w:rPr>
          <w:rFonts w:ascii="Calibri" w:hAnsi="Calibri"/>
          <w:b/>
          <w:bCs/>
        </w:rPr>
        <w:t>zaktualizowano pole „Kwota dofinansowania”</w:t>
      </w:r>
      <w:r w:rsidRPr="00826184">
        <w:rPr>
          <w:rFonts w:ascii="Calibri" w:hAnsi="Calibri"/>
        </w:rPr>
        <w:t xml:space="preserve"> </w:t>
      </w:r>
      <w:r w:rsidRPr="00826184">
        <w:rPr>
          <w:rFonts w:ascii="Calibri" w:hAnsi="Calibri"/>
          <w:b/>
          <w:bCs/>
        </w:rPr>
        <w:t>w ramach naboru do działania:</w:t>
      </w:r>
      <w:r w:rsidRPr="00826184">
        <w:rPr>
          <w:rFonts w:ascii="Calibri" w:hAnsi="Calibri"/>
        </w:rPr>
        <w:t xml:space="preserve"> </w:t>
      </w:r>
    </w:p>
    <w:p w14:paraId="2B7F9416" w14:textId="77777777" w:rsidR="00AA77DD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bookmarkStart w:id="1" w:name="_Hlk201306658"/>
      <w:r w:rsidRPr="001853EF">
        <w:rPr>
          <w:rFonts w:ascii="Calibri" w:hAnsi="Calibri"/>
        </w:rPr>
        <w:t xml:space="preserve">5.6 </w:t>
      </w:r>
      <w:r w:rsidRPr="001853EF">
        <w:rPr>
          <w:rFonts w:ascii="Calibri" w:hAnsi="Calibri"/>
          <w:i/>
          <w:iCs/>
        </w:rPr>
        <w:t>Edukacja przedszkolna,</w:t>
      </w:r>
    </w:p>
    <w:p w14:paraId="5860D29A" w14:textId="77777777" w:rsidR="00AA77DD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 w:rsidRPr="001853EF">
        <w:rPr>
          <w:rFonts w:ascii="Calibri" w:hAnsi="Calibri"/>
        </w:rPr>
        <w:t>3.1</w:t>
      </w:r>
      <w:r>
        <w:rPr>
          <w:rFonts w:ascii="Calibri" w:hAnsi="Calibri"/>
          <w:i/>
          <w:iCs/>
        </w:rPr>
        <w:t xml:space="preserve"> Mobilność miejska,</w:t>
      </w:r>
    </w:p>
    <w:p w14:paraId="157C4A25" w14:textId="77777777" w:rsidR="00AA77DD" w:rsidRPr="001853E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 w:rsidRPr="001853EF">
        <w:rPr>
          <w:rFonts w:ascii="Calibri" w:hAnsi="Calibri"/>
        </w:rPr>
        <w:t xml:space="preserve">7.1 </w:t>
      </w:r>
      <w:r w:rsidRPr="001853EF">
        <w:rPr>
          <w:rFonts w:ascii="Calibri" w:hAnsi="Calibri"/>
          <w:i/>
          <w:iCs/>
        </w:rPr>
        <w:t>Usługi zdrowotne i społeczne oraz opieka długoterminowa (CUSY)</w:t>
      </w:r>
      <w:r>
        <w:rPr>
          <w:rFonts w:ascii="Calibri" w:hAnsi="Calibri"/>
          <w:i/>
          <w:iCs/>
        </w:rPr>
        <w:t>,</w:t>
      </w:r>
    </w:p>
    <w:p w14:paraId="5C352C01" w14:textId="77777777" w:rsidR="00AA77DD" w:rsidRPr="001853E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11.1 </w:t>
      </w:r>
      <w:r w:rsidRPr="0008107F">
        <w:rPr>
          <w:rFonts w:ascii="Calibri" w:hAnsi="Calibri"/>
          <w:i/>
          <w:iCs/>
        </w:rPr>
        <w:t>Pomoc techniczna EFRR</w:t>
      </w:r>
      <w:r>
        <w:rPr>
          <w:rFonts w:ascii="Calibri" w:hAnsi="Calibri"/>
          <w:i/>
          <w:iCs/>
        </w:rPr>
        <w:t>,</w:t>
      </w:r>
    </w:p>
    <w:p w14:paraId="7EE615E6" w14:textId="77777777" w:rsidR="00AA77DD" w:rsidRPr="001853E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12.1 </w:t>
      </w:r>
      <w:r w:rsidRPr="0008107F">
        <w:rPr>
          <w:rFonts w:ascii="Calibri" w:hAnsi="Calibri"/>
          <w:i/>
          <w:iCs/>
        </w:rPr>
        <w:t>Pomoc techniczna EFS+</w:t>
      </w:r>
      <w:r>
        <w:rPr>
          <w:rFonts w:ascii="Calibri" w:hAnsi="Calibri"/>
          <w:i/>
          <w:iCs/>
        </w:rPr>
        <w:t>,</w:t>
      </w:r>
    </w:p>
    <w:p w14:paraId="5BE31C34" w14:textId="77777777" w:rsidR="00AA77DD" w:rsidRPr="001853E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4.2 </w:t>
      </w:r>
      <w:r w:rsidRPr="0008107F">
        <w:rPr>
          <w:rFonts w:ascii="Calibri" w:hAnsi="Calibri"/>
          <w:i/>
          <w:iCs/>
        </w:rPr>
        <w:t>Mobilność mieszkańców</w:t>
      </w:r>
      <w:r>
        <w:rPr>
          <w:rFonts w:ascii="Calibri" w:hAnsi="Calibri"/>
          <w:i/>
          <w:iCs/>
        </w:rPr>
        <w:t>,</w:t>
      </w:r>
    </w:p>
    <w:p w14:paraId="32BDD647" w14:textId="77777777" w:rsidR="00AA77DD" w:rsidRPr="00873A2E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2.5 </w:t>
      </w:r>
      <w:r w:rsidRPr="00873A2E">
        <w:rPr>
          <w:rFonts w:ascii="Calibri" w:hAnsi="Calibri"/>
          <w:i/>
          <w:iCs/>
        </w:rPr>
        <w:t>Odpady i gospodarka o obiegu zamkniętym</w:t>
      </w:r>
      <w:r>
        <w:rPr>
          <w:rFonts w:ascii="Calibri" w:hAnsi="Calibri"/>
          <w:i/>
          <w:iCs/>
        </w:rPr>
        <w:t>,</w:t>
      </w:r>
    </w:p>
    <w:p w14:paraId="37D21E09" w14:textId="77777777" w:rsidR="00AA77DD" w:rsidRPr="0008107F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5.5 </w:t>
      </w:r>
      <w:r w:rsidRPr="00873A2E">
        <w:rPr>
          <w:rFonts w:ascii="Calibri" w:hAnsi="Calibri"/>
          <w:i/>
          <w:iCs/>
        </w:rPr>
        <w:t>Adaptacyjność pracodawców i pracowników oraz elastyczne formy zatrudnienia</w:t>
      </w:r>
      <w:r>
        <w:rPr>
          <w:rFonts w:ascii="Calibri" w:hAnsi="Calibri"/>
        </w:rPr>
        <w:t>.</w:t>
      </w:r>
    </w:p>
    <w:p w14:paraId="12D71A9C" w14:textId="77777777" w:rsidR="00AA77DD" w:rsidRPr="006275D6" w:rsidRDefault="00AA77DD" w:rsidP="00AA77DD">
      <w:pPr>
        <w:numPr>
          <w:ilvl w:val="0"/>
          <w:numId w:val="5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 w:rsidRPr="006275D6">
        <w:rPr>
          <w:rFonts w:ascii="Calibri" w:hAnsi="Calibri"/>
          <w:b/>
          <w:bCs/>
        </w:rPr>
        <w:t xml:space="preserve">zaktualizowano pole „Typy projektów, które mogą otrzymać dofinansowanie” </w:t>
      </w:r>
      <w:r w:rsidRPr="006275D6">
        <w:rPr>
          <w:rFonts w:ascii="Calibri" w:hAnsi="Calibri"/>
          <w:b/>
          <w:bCs/>
        </w:rPr>
        <w:br/>
        <w:t xml:space="preserve">w ramach planowanego naboru do działania: </w:t>
      </w:r>
    </w:p>
    <w:p w14:paraId="61249641" w14:textId="77777777" w:rsidR="00AA77DD" w:rsidRPr="00F33F1C" w:rsidRDefault="00AA77DD" w:rsidP="00AA77DD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2" w:name="_Hlk205363950"/>
      <w:r w:rsidRPr="00F33F1C">
        <w:rPr>
          <w:rFonts w:ascii="Calibri" w:hAnsi="Calibri"/>
        </w:rPr>
        <w:t xml:space="preserve">5.5 </w:t>
      </w:r>
      <w:r w:rsidRPr="00F33F1C">
        <w:rPr>
          <w:rFonts w:ascii="Calibri" w:hAnsi="Calibri"/>
          <w:i/>
          <w:iCs/>
        </w:rPr>
        <w:t>Adaptacyjność pracodawców i pracowników oraz elastyczne formy zatrudniania,</w:t>
      </w:r>
    </w:p>
    <w:p w14:paraId="53A535AC" w14:textId="77777777" w:rsidR="00AA77DD" w:rsidRPr="0003273B" w:rsidRDefault="00AA77DD" w:rsidP="00AA77D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r w:rsidRPr="00F33F1C">
        <w:rPr>
          <w:rFonts w:ascii="Calibri" w:hAnsi="Calibri"/>
        </w:rPr>
        <w:t xml:space="preserve">5.6 </w:t>
      </w:r>
      <w:r w:rsidRPr="00F33F1C">
        <w:rPr>
          <w:rFonts w:ascii="Calibri" w:hAnsi="Calibri"/>
          <w:i/>
          <w:iCs/>
        </w:rPr>
        <w:t>Edukacja przedszkolna</w:t>
      </w:r>
      <w:r>
        <w:rPr>
          <w:rFonts w:ascii="Calibri" w:hAnsi="Calibri"/>
          <w:i/>
          <w:iCs/>
        </w:rPr>
        <w:t>.</w:t>
      </w:r>
      <w:bookmarkEnd w:id="1"/>
      <w:bookmarkEnd w:id="2"/>
    </w:p>
    <w:p w14:paraId="0408DD35" w14:textId="77777777" w:rsidR="00AA77DD" w:rsidRDefault="00AA77DD" w:rsidP="00AA77DD">
      <w:pPr>
        <w:numPr>
          <w:ilvl w:val="0"/>
          <w:numId w:val="50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usunięto nabór:</w:t>
      </w:r>
    </w:p>
    <w:p w14:paraId="631AE5EF" w14:textId="77777777" w:rsidR="00AA77DD" w:rsidRPr="00172419" w:rsidRDefault="00AA77DD" w:rsidP="00AA77D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3.1 </w:t>
      </w:r>
      <w:r w:rsidRPr="00172419">
        <w:rPr>
          <w:rFonts w:ascii="Calibri" w:hAnsi="Calibri"/>
          <w:i/>
          <w:iCs/>
        </w:rPr>
        <w:t>Mobilność miejska</w:t>
      </w:r>
      <w:r>
        <w:rPr>
          <w:rFonts w:ascii="Calibri" w:hAnsi="Calibri"/>
          <w:i/>
          <w:iCs/>
        </w:rPr>
        <w:t xml:space="preserve"> </w:t>
      </w:r>
      <w:r w:rsidRPr="003E492B">
        <w:rPr>
          <w:rFonts w:ascii="Calibri" w:hAnsi="Calibri"/>
        </w:rPr>
        <w:t>(niekonkurencyjny)</w:t>
      </w:r>
      <w:r>
        <w:rPr>
          <w:rFonts w:ascii="Calibri" w:hAnsi="Calibri"/>
        </w:rPr>
        <w:t>.</w:t>
      </w:r>
    </w:p>
    <w:p w14:paraId="0E614C9E" w14:textId="77777777" w:rsidR="00EF6D19" w:rsidRDefault="00EF6D19" w:rsidP="00EF6D19">
      <w:pPr>
        <w:rPr>
          <w:b/>
          <w:bCs/>
        </w:rPr>
      </w:pPr>
    </w:p>
    <w:p w14:paraId="79DEF1C2" w14:textId="77777777" w:rsidR="00EF6D19" w:rsidRDefault="00EF6D19" w:rsidP="00EF6D19">
      <w:pPr>
        <w:rPr>
          <w:rFonts w:ascii="Calibri" w:hAnsi="Calibri" w:cs="Calibri"/>
          <w:b/>
          <w:bCs/>
        </w:rPr>
      </w:pPr>
    </w:p>
    <w:p w14:paraId="4EA94CD1" w14:textId="77777777" w:rsidR="00EF6D19" w:rsidRDefault="00EF6D19" w:rsidP="00EF6D19">
      <w:pPr>
        <w:rPr>
          <w:rFonts w:ascii="Calibri" w:hAnsi="Calibri" w:cs="Calibri"/>
          <w:b/>
          <w:bCs/>
        </w:rPr>
      </w:pPr>
    </w:p>
    <w:p w14:paraId="258E3889" w14:textId="78ED9CE7" w:rsidR="00EF6D19" w:rsidRPr="00EF6D19" w:rsidRDefault="00EF6D19" w:rsidP="00EF6D19">
      <w:pPr>
        <w:rPr>
          <w:rFonts w:ascii="Calibri" w:hAnsi="Calibri" w:cs="Calibri"/>
          <w:b/>
          <w:bCs/>
          <w:lang w:eastAsia="en-US"/>
        </w:rPr>
      </w:pPr>
      <w:r w:rsidRPr="00EF6D19">
        <w:rPr>
          <w:rFonts w:ascii="Calibri" w:hAnsi="Calibri" w:cs="Calibri"/>
          <w:b/>
          <w:bCs/>
        </w:rPr>
        <w:t>Dodatkowa informacja</w:t>
      </w:r>
    </w:p>
    <w:p w14:paraId="0DB30436" w14:textId="77777777" w:rsidR="00EF6D19" w:rsidRPr="00EF6D19" w:rsidRDefault="00EF6D19" w:rsidP="00EF6D19">
      <w:pPr>
        <w:rPr>
          <w:rFonts w:ascii="Calibri" w:hAnsi="Calibri" w:cs="Calibri"/>
          <w:b/>
          <w:bCs/>
        </w:rPr>
      </w:pPr>
    </w:p>
    <w:p w14:paraId="5C1B9BA3" w14:textId="27B541A4" w:rsidR="00EF6D19" w:rsidRPr="00EF6D19" w:rsidRDefault="00EF6D19" w:rsidP="0039515D">
      <w:pPr>
        <w:rPr>
          <w:rFonts w:ascii="Calibri" w:hAnsi="Calibri" w:cs="Calibri"/>
          <w:b/>
          <w:bCs/>
        </w:rPr>
      </w:pPr>
      <w:r w:rsidRPr="00EF6D19">
        <w:rPr>
          <w:rFonts w:ascii="Calibri" w:hAnsi="Calibri" w:cs="Calibri"/>
          <w:b/>
          <w:bCs/>
        </w:rPr>
        <w:t>Dot. Działania 14.1 Rozwój technologii dual-</w:t>
      </w:r>
      <w:proofErr w:type="spellStart"/>
      <w:r w:rsidRPr="00EF6D19">
        <w:rPr>
          <w:rFonts w:ascii="Calibri" w:hAnsi="Calibri" w:cs="Calibri"/>
          <w:b/>
          <w:bCs/>
        </w:rPr>
        <w:t>use</w:t>
      </w:r>
      <w:proofErr w:type="spellEnd"/>
      <w:r w:rsidRPr="00EF6D19">
        <w:rPr>
          <w:rFonts w:ascii="Calibri" w:hAnsi="Calibri" w:cs="Calibri"/>
          <w:b/>
          <w:bCs/>
        </w:rPr>
        <w:t xml:space="preserve"> – nabór zaplanowany w okresie 27.10</w:t>
      </w:r>
      <w:r w:rsidRPr="00EF6D19">
        <w:rPr>
          <w:rFonts w:ascii="Calibri" w:hAnsi="Calibri" w:cs="Calibri"/>
          <w:b/>
          <w:bCs/>
        </w:rPr>
        <w:t xml:space="preserve"> -</w:t>
      </w:r>
      <w:r w:rsidRPr="00EF6D19">
        <w:rPr>
          <w:rFonts w:ascii="Calibri" w:hAnsi="Calibri" w:cs="Calibri"/>
          <w:b/>
          <w:bCs/>
        </w:rPr>
        <w:t>10.11.2026r.</w:t>
      </w:r>
    </w:p>
    <w:p w14:paraId="2A2E9B13" w14:textId="1DE2D2E0" w:rsidR="00EF6D19" w:rsidRPr="00EF6D19" w:rsidRDefault="00EF6D19" w:rsidP="00EF6D19">
      <w:pPr>
        <w:pStyle w:val="isselectedend"/>
        <w:jc w:val="both"/>
        <w:rPr>
          <w:rFonts w:ascii="Calibri" w:hAnsi="Calibri" w:cs="Calibri"/>
        </w:rPr>
      </w:pPr>
      <w:r w:rsidRPr="00EF6D19">
        <w:rPr>
          <w:rFonts w:ascii="Calibri" w:hAnsi="Calibri" w:cs="Calibri"/>
        </w:rPr>
        <w:t>Informujemy, że zgodnie z zapisami Szczegółowego Opisu Priorytetów (SZOP) w ramach działania 14.1 „Rozwój technologii dual-</w:t>
      </w:r>
      <w:proofErr w:type="spellStart"/>
      <w:r w:rsidRPr="00EF6D19">
        <w:rPr>
          <w:rFonts w:ascii="Calibri" w:hAnsi="Calibri" w:cs="Calibri"/>
        </w:rPr>
        <w:t>use</w:t>
      </w:r>
      <w:proofErr w:type="spellEnd"/>
      <w:r w:rsidRPr="00EF6D19">
        <w:rPr>
          <w:rFonts w:ascii="Calibri" w:hAnsi="Calibri" w:cs="Calibri"/>
        </w:rPr>
        <w:t xml:space="preserve">” do ubiegania się o dofinansowanie uprawnieni są przedsiębiorcy, obejmujący zarówno mikro-, małe i średnie przedsiębiorstwa (MŚP), jak </w:t>
      </w:r>
      <w:r w:rsidR="0039515D">
        <w:rPr>
          <w:rFonts w:ascii="Calibri" w:hAnsi="Calibri" w:cs="Calibri"/>
        </w:rPr>
        <w:br/>
      </w:r>
      <w:r w:rsidRPr="00EF6D19">
        <w:rPr>
          <w:rFonts w:ascii="Calibri" w:hAnsi="Calibri" w:cs="Calibri"/>
        </w:rPr>
        <w:t xml:space="preserve">i </w:t>
      </w:r>
      <w:r w:rsidRPr="00EF6D19">
        <w:rPr>
          <w:rFonts w:ascii="Calibri" w:hAnsi="Calibri" w:cs="Calibri"/>
          <w:u w:val="single"/>
        </w:rPr>
        <w:t>duże przedsiębiorstwa</w:t>
      </w:r>
      <w:r w:rsidRPr="00EF6D19">
        <w:rPr>
          <w:rFonts w:ascii="Calibri" w:hAnsi="Calibri" w:cs="Calibri"/>
        </w:rPr>
        <w:t>.</w:t>
      </w:r>
    </w:p>
    <w:p w14:paraId="59000017" w14:textId="77777777" w:rsidR="00EF6D19" w:rsidRPr="00EF6D19" w:rsidRDefault="00EF6D19" w:rsidP="00EF6D19">
      <w:pPr>
        <w:pStyle w:val="NormalnyWeb"/>
        <w:jc w:val="both"/>
        <w:rPr>
          <w:rFonts w:ascii="Calibri" w:hAnsi="Calibri" w:cs="Calibri"/>
        </w:rPr>
      </w:pPr>
      <w:r w:rsidRPr="00EF6D19">
        <w:rPr>
          <w:rFonts w:ascii="Calibri" w:hAnsi="Calibri" w:cs="Calibri"/>
        </w:rPr>
        <w:t xml:space="preserve">W celu zapewnienia pełnej spójności zapisów harmonogramu naborów z postanowieniami SZOP, w ramach aktualizacji harmonogramu planowanej na wrzesień br. katalog szczegółowych typów wnioskodawców </w:t>
      </w:r>
      <w:r w:rsidRPr="00EF6D19">
        <w:rPr>
          <w:rFonts w:ascii="Calibri" w:hAnsi="Calibri" w:cs="Calibri"/>
          <w:u w:val="single"/>
        </w:rPr>
        <w:t>zostanie rozszerzony o duże przedsiębiorstwa</w:t>
      </w:r>
      <w:r w:rsidRPr="00EF6D19">
        <w:rPr>
          <w:rFonts w:ascii="Calibri" w:hAnsi="Calibri" w:cs="Calibri"/>
        </w:rPr>
        <w:t>.</w:t>
      </w:r>
    </w:p>
    <w:p w14:paraId="44639BC1" w14:textId="77777777" w:rsidR="00945D89" w:rsidRDefault="00945D89" w:rsidP="0053096E">
      <w:pPr>
        <w:jc w:val="both"/>
        <w:rPr>
          <w:rFonts w:ascii="Calibri" w:hAnsi="Calibri"/>
        </w:rPr>
      </w:pPr>
    </w:p>
    <w:sectPr w:rsidR="00945D89" w:rsidSect="00701927">
      <w:footerReference w:type="default" r:id="rId7"/>
      <w:headerReference w:type="first" r:id="rId8"/>
      <w:pgSz w:w="11906" w:h="16838"/>
      <w:pgMar w:top="1134" w:right="1559" w:bottom="99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5F4" w14:textId="77777777" w:rsidR="0075162B" w:rsidRDefault="0075162B">
      <w:r>
        <w:separator/>
      </w:r>
    </w:p>
  </w:endnote>
  <w:endnote w:type="continuationSeparator" w:id="0">
    <w:p w14:paraId="4835187B" w14:textId="77777777" w:rsidR="0075162B" w:rsidRDefault="007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C7DA" w14:textId="77777777" w:rsidR="0075162B" w:rsidRDefault="0075162B">
      <w:r>
        <w:separator/>
      </w:r>
    </w:p>
  </w:footnote>
  <w:footnote w:type="continuationSeparator" w:id="0">
    <w:p w14:paraId="063B182C" w14:textId="77777777" w:rsidR="0075162B" w:rsidRDefault="0075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6D12EE48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</w:num>
  <w:num w:numId="14" w16cid:durableId="542791156">
    <w:abstractNumId w:val="4"/>
  </w:num>
  <w:num w:numId="15" w16cid:durableId="1092822513">
    <w:abstractNumId w:val="5"/>
  </w:num>
  <w:num w:numId="16" w16cid:durableId="438568971">
    <w:abstractNumId w:val="6"/>
  </w:num>
  <w:num w:numId="17" w16cid:durableId="503399775">
    <w:abstractNumId w:val="0"/>
  </w:num>
  <w:num w:numId="18" w16cid:durableId="1488785255">
    <w:abstractNumId w:val="10"/>
  </w:num>
  <w:num w:numId="19" w16cid:durableId="929192094">
    <w:abstractNumId w:val="11"/>
  </w:num>
  <w:num w:numId="20" w16cid:durableId="1249313011">
    <w:abstractNumId w:val="11"/>
  </w:num>
  <w:num w:numId="21" w16cid:durableId="1329750837">
    <w:abstractNumId w:val="11"/>
  </w:num>
  <w:num w:numId="22" w16cid:durableId="1643802861">
    <w:abstractNumId w:val="11"/>
  </w:num>
  <w:num w:numId="23" w16cid:durableId="1893231674">
    <w:abstractNumId w:val="4"/>
  </w:num>
  <w:num w:numId="24" w16cid:durableId="774445177">
    <w:abstractNumId w:val="5"/>
  </w:num>
  <w:num w:numId="25" w16cid:durableId="2095396812">
    <w:abstractNumId w:val="6"/>
  </w:num>
  <w:num w:numId="26" w16cid:durableId="626742266">
    <w:abstractNumId w:val="0"/>
  </w:num>
  <w:num w:numId="27" w16cid:durableId="62065370">
    <w:abstractNumId w:val="11"/>
  </w:num>
  <w:num w:numId="28" w16cid:durableId="265161605">
    <w:abstractNumId w:val="4"/>
  </w:num>
  <w:num w:numId="29" w16cid:durableId="463079411">
    <w:abstractNumId w:val="5"/>
  </w:num>
  <w:num w:numId="30" w16cid:durableId="2050107193">
    <w:abstractNumId w:val="6"/>
  </w:num>
  <w:num w:numId="31" w16cid:durableId="1953702978">
    <w:abstractNumId w:val="0"/>
  </w:num>
  <w:num w:numId="32" w16cid:durableId="612714551">
    <w:abstractNumId w:val="11"/>
  </w:num>
  <w:num w:numId="33" w16cid:durableId="450246969">
    <w:abstractNumId w:val="4"/>
  </w:num>
  <w:num w:numId="34" w16cid:durableId="1070805681">
    <w:abstractNumId w:val="5"/>
  </w:num>
  <w:num w:numId="35" w16cid:durableId="102190073">
    <w:abstractNumId w:val="6"/>
  </w:num>
  <w:num w:numId="36" w16cid:durableId="695303294">
    <w:abstractNumId w:val="0"/>
  </w:num>
  <w:num w:numId="37" w16cid:durableId="929703375">
    <w:abstractNumId w:val="0"/>
  </w:num>
  <w:num w:numId="38" w16cid:durableId="1738359909">
    <w:abstractNumId w:val="11"/>
  </w:num>
  <w:num w:numId="39" w16cid:durableId="737165329">
    <w:abstractNumId w:val="11"/>
  </w:num>
  <w:num w:numId="40" w16cid:durableId="1280071111">
    <w:abstractNumId w:val="4"/>
  </w:num>
  <w:num w:numId="41" w16cid:durableId="1058820954">
    <w:abstractNumId w:val="5"/>
  </w:num>
  <w:num w:numId="42" w16cid:durableId="67075789">
    <w:abstractNumId w:val="6"/>
  </w:num>
  <w:num w:numId="43" w16cid:durableId="2075152532">
    <w:abstractNumId w:val="0"/>
  </w:num>
  <w:num w:numId="44" w16cid:durableId="2013137873">
    <w:abstractNumId w:val="0"/>
  </w:num>
  <w:num w:numId="45" w16cid:durableId="1410224932">
    <w:abstractNumId w:val="11"/>
  </w:num>
  <w:num w:numId="46" w16cid:durableId="346370626">
    <w:abstractNumId w:val="4"/>
  </w:num>
  <w:num w:numId="47" w16cid:durableId="291056576">
    <w:abstractNumId w:val="5"/>
  </w:num>
  <w:num w:numId="48" w16cid:durableId="1599631313">
    <w:abstractNumId w:val="6"/>
  </w:num>
  <w:num w:numId="49" w16cid:durableId="1977829386">
    <w:abstractNumId w:val="0"/>
  </w:num>
  <w:num w:numId="50" w16cid:durableId="2031105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16D"/>
    <w:rsid w:val="000045BF"/>
    <w:rsid w:val="000915C5"/>
    <w:rsid w:val="000976C8"/>
    <w:rsid w:val="000B0735"/>
    <w:rsid w:val="000B7FAD"/>
    <w:rsid w:val="000C4AEB"/>
    <w:rsid w:val="000C75F6"/>
    <w:rsid w:val="0010318D"/>
    <w:rsid w:val="001200CD"/>
    <w:rsid w:val="001237DD"/>
    <w:rsid w:val="00157445"/>
    <w:rsid w:val="001C11C7"/>
    <w:rsid w:val="001E2256"/>
    <w:rsid w:val="00212AAC"/>
    <w:rsid w:val="0026586D"/>
    <w:rsid w:val="002C6B3F"/>
    <w:rsid w:val="002D72C0"/>
    <w:rsid w:val="002F1FBF"/>
    <w:rsid w:val="00330C07"/>
    <w:rsid w:val="00372BA3"/>
    <w:rsid w:val="0039515D"/>
    <w:rsid w:val="003B1FFA"/>
    <w:rsid w:val="003C3B1E"/>
    <w:rsid w:val="00403F58"/>
    <w:rsid w:val="00424FD7"/>
    <w:rsid w:val="00494B10"/>
    <w:rsid w:val="004C71EF"/>
    <w:rsid w:val="0053096E"/>
    <w:rsid w:val="00553AE2"/>
    <w:rsid w:val="00556358"/>
    <w:rsid w:val="00596B45"/>
    <w:rsid w:val="005F5091"/>
    <w:rsid w:val="00614464"/>
    <w:rsid w:val="006153C2"/>
    <w:rsid w:val="00701927"/>
    <w:rsid w:val="007500C8"/>
    <w:rsid w:val="0075162B"/>
    <w:rsid w:val="007945D8"/>
    <w:rsid w:val="007A1F66"/>
    <w:rsid w:val="007D4559"/>
    <w:rsid w:val="007F7993"/>
    <w:rsid w:val="0081719E"/>
    <w:rsid w:val="0082276B"/>
    <w:rsid w:val="0084395E"/>
    <w:rsid w:val="008B5298"/>
    <w:rsid w:val="00933595"/>
    <w:rsid w:val="0094171F"/>
    <w:rsid w:val="00943FBA"/>
    <w:rsid w:val="00945D89"/>
    <w:rsid w:val="0098203D"/>
    <w:rsid w:val="00A548F8"/>
    <w:rsid w:val="00AA77DD"/>
    <w:rsid w:val="00AD07FF"/>
    <w:rsid w:val="00B02BC3"/>
    <w:rsid w:val="00B15AD7"/>
    <w:rsid w:val="00B20895"/>
    <w:rsid w:val="00BD105C"/>
    <w:rsid w:val="00BF7388"/>
    <w:rsid w:val="00C157BA"/>
    <w:rsid w:val="00C21BAA"/>
    <w:rsid w:val="00C26540"/>
    <w:rsid w:val="00CC2599"/>
    <w:rsid w:val="00CE4435"/>
    <w:rsid w:val="00CF06F2"/>
    <w:rsid w:val="00D81F82"/>
    <w:rsid w:val="00DB5C3B"/>
    <w:rsid w:val="00DC4390"/>
    <w:rsid w:val="00DC524D"/>
    <w:rsid w:val="00DD6B3A"/>
    <w:rsid w:val="00E517A9"/>
    <w:rsid w:val="00E54DA5"/>
    <w:rsid w:val="00E71785"/>
    <w:rsid w:val="00E815E0"/>
    <w:rsid w:val="00EB5A3B"/>
    <w:rsid w:val="00EF6D19"/>
    <w:rsid w:val="00F4139E"/>
    <w:rsid w:val="00F777C8"/>
    <w:rsid w:val="00F835EB"/>
    <w:rsid w:val="00FA6C74"/>
    <w:rsid w:val="00FB53E1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945D89"/>
    <w:pPr>
      <w:suppressAutoHyphens w:val="0"/>
      <w:spacing w:before="100" w:beforeAutospacing="1" w:after="119"/>
      <w:ind w:left="0" w:firstLine="0"/>
    </w:pPr>
    <w:rPr>
      <w:lang w:eastAsia="pl-PL"/>
    </w:rPr>
  </w:style>
  <w:style w:type="paragraph" w:customStyle="1" w:styleId="isselectedend">
    <w:name w:val="isselectedend"/>
    <w:basedOn w:val="Normalny"/>
    <w:uiPriority w:val="99"/>
    <w:semiHidden/>
    <w:rsid w:val="00EF6D19"/>
    <w:pPr>
      <w:suppressAutoHyphens w:val="0"/>
      <w:spacing w:before="100" w:beforeAutospacing="1" w:after="100" w:afterAutospacing="1"/>
      <w:ind w:left="0" w:firstLine="0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41</cp:revision>
  <dcterms:created xsi:type="dcterms:W3CDTF">2025-01-28T09:57:00Z</dcterms:created>
  <dcterms:modified xsi:type="dcterms:W3CDTF">2026-07-02T09:28:00Z</dcterms:modified>
</cp:coreProperties>
</file>