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A4CC" w14:textId="3AB19729" w:rsidR="00945597" w:rsidRPr="00EC0BFA" w:rsidRDefault="00DC5B29" w:rsidP="00EC0BFA">
      <w:pPr>
        <w:jc w:val="center"/>
      </w:pPr>
      <w:r w:rsidRPr="00DC5B29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44EEB24" wp14:editId="129FBBBE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Hlk146021199"/>
    </w:p>
    <w:p w14:paraId="2C48226B" w14:textId="77777777" w:rsidR="004000CA" w:rsidRDefault="004000CA" w:rsidP="004000CA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</w:p>
    <w:p w14:paraId="7947475C" w14:textId="77777777" w:rsidR="000039A9" w:rsidRDefault="000039A9" w:rsidP="004000CA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</w:p>
    <w:p w14:paraId="1418D188" w14:textId="2ED554F2" w:rsidR="004000CA" w:rsidRPr="004000CA" w:rsidRDefault="004000CA" w:rsidP="004000CA">
      <w:pPr>
        <w:jc w:val="both"/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</w:pPr>
      <w:r w:rsidRPr="004000CA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Wykaz zmian do </w:t>
      </w:r>
      <w:r w:rsidRPr="004000CA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Regulaminu wyboru projektów dla naborów nr: FEOP.06.08-IZ.00-001/25 dla Subregionu Aglomeracja Opolska, FEOP.06.08-IZ.00-002/25 dla Subregionu Brzeskiego, FEOP.06.08-IZ.00-003/25 dla Subregionu Kędzierzyńsko-Strzeleckiego, FEOP.06.08-IZ.00-004/25 dla Subregionu Południowego, FEOP.06.08-IZ.00-005/25 dla Subregionu Północnego do działania 6.8 Profilaktyka </w:t>
      </w:r>
      <w:proofErr w:type="spellStart"/>
      <w:r w:rsidRPr="004000CA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zachowań</w:t>
      </w:r>
      <w:proofErr w:type="spellEnd"/>
      <w:r w:rsidRPr="004000CA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społecznych dzieci i młodzieży, priorytetu 6 Fundusze europejskie wspierające włączenie społeczne w opolskim, programu regionalnego FEO 2021-2027 w ramach postępowania konkurencyjnego</w:t>
      </w:r>
      <w:r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.</w:t>
      </w:r>
    </w:p>
    <w:p w14:paraId="172B01CF" w14:textId="77777777" w:rsidR="004000CA" w:rsidRDefault="004000CA" w:rsidP="004000CA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0B9E55D8" w14:textId="77777777" w:rsidR="000039A9" w:rsidRDefault="000039A9" w:rsidP="004000CA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4E3E46CB" w14:textId="77777777" w:rsidR="000039A9" w:rsidRDefault="000039A9" w:rsidP="004000CA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63801B54" w14:textId="77777777" w:rsidR="000039A9" w:rsidRDefault="000039A9" w:rsidP="004000CA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28A8B9D9" w14:textId="77777777" w:rsidR="000039A9" w:rsidRDefault="000039A9" w:rsidP="004000CA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bookmarkEnd w:id="0"/>
    <w:p w14:paraId="592A6E0E" w14:textId="38394A19" w:rsidR="00FE1EB5" w:rsidRPr="004000CA" w:rsidRDefault="00FE1EB5" w:rsidP="004000CA">
      <w:pPr>
        <w:tabs>
          <w:tab w:val="right" w:pos="453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480"/>
        <w:gridCol w:w="3273"/>
        <w:gridCol w:w="3269"/>
        <w:gridCol w:w="4207"/>
      </w:tblGrid>
      <w:tr w:rsidR="00297B85" w:rsidRPr="00CA4E98" w14:paraId="420C63C3" w14:textId="77777777" w:rsidTr="00297B85">
        <w:trPr>
          <w:trHeight w:val="1000"/>
          <w:tblHeader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01433E56" w14:textId="215F0DEE" w:rsidR="00297B85" w:rsidRPr="00CA4E98" w:rsidRDefault="00297B85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80" w:type="dxa"/>
            <w:shd w:val="clear" w:color="auto" w:fill="D0CECE" w:themeFill="background2" w:themeFillShade="E6"/>
            <w:vAlign w:val="center"/>
          </w:tcPr>
          <w:p w14:paraId="0BBB20EB" w14:textId="4DC0786E" w:rsidR="00297B85" w:rsidRPr="00CA4E98" w:rsidRDefault="00297B85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273" w:type="dxa"/>
            <w:shd w:val="clear" w:color="auto" w:fill="D0CECE" w:themeFill="background2" w:themeFillShade="E6"/>
            <w:vAlign w:val="center"/>
          </w:tcPr>
          <w:p w14:paraId="24EA8947" w14:textId="4443757A" w:rsidR="00297B85" w:rsidRPr="00CA4E98" w:rsidRDefault="00297B85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3269" w:type="dxa"/>
            <w:shd w:val="clear" w:color="auto" w:fill="D0CECE" w:themeFill="background2" w:themeFillShade="E6"/>
            <w:vAlign w:val="center"/>
          </w:tcPr>
          <w:p w14:paraId="54A126B8" w14:textId="4BA9DD42" w:rsidR="00297B85" w:rsidRPr="00CA4E98" w:rsidRDefault="00297B85" w:rsidP="00D9220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4207" w:type="dxa"/>
            <w:shd w:val="clear" w:color="auto" w:fill="D0CECE" w:themeFill="background2" w:themeFillShade="E6"/>
            <w:vAlign w:val="center"/>
          </w:tcPr>
          <w:p w14:paraId="455752B3" w14:textId="5DC7AF2C" w:rsidR="00297B85" w:rsidRPr="00CA4E98" w:rsidRDefault="00297B85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297B85" w:rsidRPr="00CA4E98" w14:paraId="30647899" w14:textId="77777777" w:rsidTr="00297B85">
        <w:tc>
          <w:tcPr>
            <w:tcW w:w="516" w:type="dxa"/>
            <w:vAlign w:val="center"/>
          </w:tcPr>
          <w:p w14:paraId="27472DAA" w14:textId="6A451039" w:rsidR="00297B85" w:rsidRDefault="00297B85" w:rsidP="00CA4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80" w:type="dxa"/>
            <w:vAlign w:val="center"/>
          </w:tcPr>
          <w:p w14:paraId="70AF9D29" w14:textId="7A83F606" w:rsidR="00297B85" w:rsidRDefault="00297B85" w:rsidP="00CA4E9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01BC">
              <w:rPr>
                <w:rFonts w:cstheme="minorHAnsi"/>
                <w:sz w:val="24"/>
                <w:szCs w:val="24"/>
              </w:rPr>
              <w:t>13.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01BC">
              <w:rPr>
                <w:rFonts w:cstheme="minorHAnsi"/>
                <w:sz w:val="24"/>
                <w:szCs w:val="24"/>
              </w:rPr>
              <w:t>Kwota przeznaczona na dofinansowanie projektów</w:t>
            </w:r>
          </w:p>
        </w:tc>
        <w:tc>
          <w:tcPr>
            <w:tcW w:w="3273" w:type="dxa"/>
            <w:vAlign w:val="center"/>
          </w:tcPr>
          <w:p w14:paraId="2CBE6EC7" w14:textId="7776A822" w:rsidR="00297B85" w:rsidRPr="00715A48" w:rsidRDefault="00297B85" w:rsidP="009D01BC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Wartość środków przeznaczonych na dofinansowanie projektów w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postępowaniu konkurencyjnym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dla Działania </w:t>
            </w:r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6.8 Profilaktyka </w:t>
            </w:r>
            <w:proofErr w:type="spellStart"/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zachowań</w:t>
            </w:r>
            <w:proofErr w:type="spellEnd"/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społecznych dzieci i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 </w:t>
            </w:r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młodzieży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wynosi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łącznie</w:t>
            </w:r>
            <w:r w:rsidRPr="00715A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145BE420" w14:textId="77777777" w:rsidR="00297B85" w:rsidRPr="000174C9" w:rsidRDefault="00297B85" w:rsidP="000174C9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" w:name="_Hlk147407208"/>
            <w:r w:rsidRPr="000174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11 735 294,00 PLN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244B5D25" w14:textId="77777777" w:rsidR="00297B85" w:rsidRPr="000174C9" w:rsidRDefault="00297B85" w:rsidP="000174C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10 500 000,00 PLN środki EFS+,</w:t>
            </w:r>
          </w:p>
          <w:p w14:paraId="7A410CC9" w14:textId="77777777" w:rsidR="00297B85" w:rsidRPr="000174C9" w:rsidRDefault="00297B85" w:rsidP="000174C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1 235 294,00 PLN środki BP</w:t>
            </w:r>
            <w:bookmarkEnd w:id="1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</w:t>
            </w:r>
          </w:p>
          <w:p w14:paraId="2C946BA3" w14:textId="77777777" w:rsidR="00297B85" w:rsidRPr="000174C9" w:rsidRDefault="00297B85" w:rsidP="000174C9">
            <w:pPr>
              <w:shd w:val="clear" w:color="auto" w:fill="FFFFFF"/>
              <w:tabs>
                <w:tab w:val="left" w:pos="993"/>
              </w:tabs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4F2265A" w14:textId="77777777" w:rsidR="00297B85" w:rsidRPr="000174C9" w:rsidRDefault="00297B85" w:rsidP="000174C9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tym dla naboru numer:</w:t>
            </w:r>
          </w:p>
          <w:p w14:paraId="68B6383D" w14:textId="77777777" w:rsidR="00297B85" w:rsidRPr="000174C9" w:rsidRDefault="00297B85" w:rsidP="000174C9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31986B6E" w14:textId="77777777" w:rsidR="00297B85" w:rsidRPr="000174C9" w:rsidRDefault="00297B85" w:rsidP="000174C9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2" w:name="_Hlk147410674"/>
            <w:bookmarkStart w:id="3" w:name="_Hlk147411103"/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FEOP.06.08-IZ.00-001/25 </w:t>
            </w:r>
            <w:r w:rsidRPr="000174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End w:id="2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Aglomeracja Opolska</w:t>
            </w:r>
            <w:bookmarkEnd w:id="3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3F5E2AAF" w14:textId="77777777" w:rsidR="00297B85" w:rsidRPr="000174C9" w:rsidRDefault="00297B85" w:rsidP="000174C9">
            <w:pPr>
              <w:shd w:val="clear" w:color="auto" w:fill="FFFFFF"/>
              <w:spacing w:line="276" w:lineRule="auto"/>
              <w:ind w:left="714"/>
              <w:contextualSpacing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1A985F9B" w14:textId="77777777" w:rsidR="00297B85" w:rsidRPr="000174C9" w:rsidRDefault="00297B85" w:rsidP="000174C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11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4" w:name="_Hlk147407364"/>
            <w:r w:rsidRPr="000174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4 039 125,00 PLN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62988397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3 613 954,00 PLN środki EFS+,</w:t>
            </w:r>
          </w:p>
          <w:p w14:paraId="0FFD203C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425 171,00 PLN środki BP.</w:t>
            </w:r>
            <w:bookmarkEnd w:id="4"/>
          </w:p>
          <w:p w14:paraId="7CCA523E" w14:textId="77777777" w:rsidR="00297B85" w:rsidRPr="000174C9" w:rsidRDefault="00297B85" w:rsidP="000174C9">
            <w:p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left="1440"/>
              <w:contextualSpacing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78C21A6B" w14:textId="77777777" w:rsidR="00297B85" w:rsidRPr="000174C9" w:rsidRDefault="00297B85" w:rsidP="000174C9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5" w:name="_Hlk147411125"/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FEOP.06.08-IZ.00-002/25 </w:t>
            </w:r>
            <w:r w:rsidRPr="000174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Brzeskiego</w:t>
            </w:r>
            <w:bookmarkEnd w:id="5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497C6B7D" w14:textId="77777777" w:rsidR="00297B85" w:rsidRPr="000174C9" w:rsidRDefault="00297B85" w:rsidP="000174C9">
            <w:pPr>
              <w:shd w:val="clear" w:color="auto" w:fill="FFFFFF"/>
              <w:spacing w:line="276" w:lineRule="auto"/>
              <w:ind w:left="714"/>
              <w:contextualSpacing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4534748D" w14:textId="77777777" w:rsidR="00297B85" w:rsidRPr="000174C9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6" w:name="_Hlk147407451"/>
            <w:r w:rsidRPr="000174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982 490,00 PLN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08680C69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879 070,00 PLN środki EFS+,</w:t>
            </w:r>
          </w:p>
          <w:p w14:paraId="1AB0BAB0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left="1434"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103 420,00 PLN środki BP.</w:t>
            </w:r>
            <w:bookmarkEnd w:id="6"/>
          </w:p>
          <w:p w14:paraId="08F6C1AA" w14:textId="77777777" w:rsidR="00297B85" w:rsidRPr="000174C9" w:rsidRDefault="00297B85" w:rsidP="000174C9">
            <w:pPr>
              <w:numPr>
                <w:ilvl w:val="0"/>
                <w:numId w:val="8"/>
              </w:numPr>
              <w:shd w:val="clear" w:color="auto" w:fill="FFFFFF"/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7" w:name="_Hlk147411140"/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FEOP.06.08-IZ.00-003/25 </w:t>
            </w:r>
            <w:r w:rsidRPr="000174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Kędzierzyńsko-Strzeleckiego</w:t>
            </w:r>
            <w:bookmarkEnd w:id="7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7D70546C" w14:textId="77777777" w:rsidR="00297B85" w:rsidRPr="000174C9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8" w:name="_Hlk147407501"/>
            <w:r w:rsidRPr="000174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1 910 396,00 PLN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59639FE1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1 709 302,00 PLN środki EFS+,</w:t>
            </w:r>
          </w:p>
          <w:p w14:paraId="5DF96343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201 094,00 PLN środki BP.</w:t>
            </w:r>
          </w:p>
          <w:p w14:paraId="4361EA17" w14:textId="77777777" w:rsidR="00297B85" w:rsidRPr="000174C9" w:rsidRDefault="00297B85" w:rsidP="000174C9">
            <w:pPr>
              <w:numPr>
                <w:ilvl w:val="0"/>
                <w:numId w:val="8"/>
              </w:numPr>
              <w:shd w:val="clear" w:color="auto" w:fill="FFFFFF"/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9" w:name="_Hlk147411168"/>
            <w:bookmarkEnd w:id="8"/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FEOP.06.08-IZ.00-004/25 </w:t>
            </w:r>
            <w:r w:rsidRPr="000174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Południowego</w:t>
            </w:r>
            <w:bookmarkEnd w:id="9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1E5E4BA6" w14:textId="77777777" w:rsidR="00297B85" w:rsidRPr="000174C9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0" w:name="_Hlk147407547"/>
            <w:r w:rsidRPr="000174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2 729 138,00 PLN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2288EA3C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2 441 860,00 PLN środki EFS+,</w:t>
            </w:r>
          </w:p>
          <w:p w14:paraId="798ECBD9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287 278,00 PLN środki BP.</w:t>
            </w:r>
            <w:bookmarkEnd w:id="10"/>
          </w:p>
          <w:p w14:paraId="762F2BAE" w14:textId="77777777" w:rsidR="00297B85" w:rsidRPr="000174C9" w:rsidRDefault="00297B85" w:rsidP="000174C9">
            <w:pPr>
              <w:numPr>
                <w:ilvl w:val="0"/>
                <w:numId w:val="8"/>
              </w:numPr>
              <w:shd w:val="clear" w:color="auto" w:fill="FFFFFF"/>
              <w:spacing w:after="120" w:line="276" w:lineRule="auto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1" w:name="_Hlk147411181"/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FEOP.06.08-IZ.00-005/25 </w:t>
            </w:r>
            <w:r w:rsidRPr="000174C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0174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Północnego</w:t>
            </w:r>
            <w:bookmarkEnd w:id="11"/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0AABA920" w14:textId="77777777" w:rsidR="00297B85" w:rsidRPr="000174C9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2 074 145,00 PLN</w:t>
            </w: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7683EE4A" w14:textId="77777777" w:rsidR="00297B85" w:rsidRPr="000174C9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1 855 814,00 PLN środki EFS+,</w:t>
            </w:r>
          </w:p>
          <w:p w14:paraId="3E597987" w14:textId="77777777" w:rsidR="00297B85" w:rsidRPr="000174C9" w:rsidRDefault="00297B85" w:rsidP="003045E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74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218 331,00 PLN środki BP.</w:t>
            </w:r>
          </w:p>
          <w:p w14:paraId="39ECD2C4" w14:textId="77777777" w:rsidR="00297B85" w:rsidRDefault="00297B85" w:rsidP="003045EA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6E10B597" w14:textId="3D3397C6" w:rsidR="00297B85" w:rsidRPr="001A2EE0" w:rsidRDefault="00297B85" w:rsidP="000174C9">
            <w:pPr>
              <w:spacing w:after="120" w:line="276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1A2E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lastRenderedPageBreak/>
              <w:t>Podział województwa opolskiego na ww. subregiony przedstawia mapa</w:t>
            </w:r>
            <w:r w:rsidRPr="001A2EE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wskazana w części IV Inne dokumenty obowiązujące w naborze, punkcie 12 </w:t>
            </w:r>
            <w:r w:rsidRPr="001A2E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pn. Podział województwa opolskiego na subregiony. Uwaga! Nie zawsze wszystkie gminy z danego powiatu są w tym samym subregionie </w:t>
            </w:r>
            <w:hyperlink r:id="rId8" w:history="1">
              <w:r w:rsidRPr="001A2EE0">
                <w:rPr>
                  <w:rFonts w:ascii="Calibri" w:eastAsia="Times New Roman" w:hAnsi="Calibri" w:cs="Calibri"/>
                  <w:b/>
                  <w:bCs/>
                  <w:color w:val="0563C1"/>
                  <w:sz w:val="24"/>
                  <w:szCs w:val="24"/>
                  <w:u w:val="single"/>
                  <w:lang w:eastAsia="pl-PL"/>
                </w:rPr>
                <w:t>sprawdź tutaj</w:t>
              </w:r>
            </w:hyperlink>
            <w:r w:rsidRPr="001A2E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1213570C" w14:textId="77777777" w:rsidR="00297B85" w:rsidRPr="001A2EE0" w:rsidRDefault="00297B85" w:rsidP="000174C9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AFF1E23" w14:textId="77777777" w:rsidR="00297B85" w:rsidRPr="001A2EE0" w:rsidRDefault="00297B85" w:rsidP="000174C9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2EE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W związku z możliwymi różnicami kursowymi wynikającymi z przeliczania środków UE z EUR na PLN, ostateczna wysokość środków przeznaczonych na dofinansowanie projektów </w:t>
            </w:r>
          </w:p>
          <w:p w14:paraId="1C2D15E6" w14:textId="7833CFB8" w:rsidR="00297B85" w:rsidRPr="00D3705B" w:rsidRDefault="00297B85" w:rsidP="000174C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2EE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w naborze może ulec zmianie przed rozstrzygnięciem postępowania.</w:t>
            </w:r>
          </w:p>
        </w:tc>
        <w:tc>
          <w:tcPr>
            <w:tcW w:w="3269" w:type="dxa"/>
            <w:vAlign w:val="center"/>
          </w:tcPr>
          <w:p w14:paraId="4B190C31" w14:textId="5D6E453B" w:rsidR="00297B85" w:rsidRPr="00715A48" w:rsidRDefault="00297B85" w:rsidP="009D01BC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Wartość środków przeznaczonych na dofinansowanie projektów w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postępowaniu konkurencyjnym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dla Działania </w:t>
            </w:r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6.8 Profilaktyka </w:t>
            </w:r>
            <w:proofErr w:type="spellStart"/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zachowań</w:t>
            </w:r>
            <w:proofErr w:type="spellEnd"/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 xml:space="preserve"> społecznych dzieci i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 </w:t>
            </w:r>
            <w:r w:rsidRPr="000174C9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młodzieży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wynosi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łącznie</w:t>
            </w:r>
            <w:r w:rsidRPr="00715A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5DCEB5B2" w14:textId="77777777" w:rsidR="00297B85" w:rsidRPr="00B337FF" w:rsidRDefault="00297B85" w:rsidP="000174C9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337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11 735 294,00 PLN</w:t>
            </w:r>
            <w:r w:rsidRPr="00B337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5E1D439B" w14:textId="77777777" w:rsidR="00297B85" w:rsidRPr="00B337FF" w:rsidRDefault="00297B85" w:rsidP="000174C9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10 500 000,00</w:t>
            </w:r>
            <w:r w:rsidRPr="00B337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B337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B337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23B77843" w14:textId="77777777" w:rsidR="00297B85" w:rsidRPr="00B337FF" w:rsidRDefault="00297B85" w:rsidP="000174C9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1 235 294,00</w:t>
            </w:r>
            <w:r w:rsidRPr="00B337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B337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B337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BP,</w:t>
            </w:r>
          </w:p>
          <w:p w14:paraId="508D6BD8" w14:textId="77777777" w:rsidR="00297B85" w:rsidRDefault="00297B85" w:rsidP="000174C9">
            <w:pPr>
              <w:shd w:val="clear" w:color="auto" w:fill="FFFFFF"/>
              <w:tabs>
                <w:tab w:val="left" w:pos="993"/>
              </w:tabs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5C6F1E93" w14:textId="77777777" w:rsidR="00297B85" w:rsidRPr="009863FF" w:rsidRDefault="00297B85" w:rsidP="000174C9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tym dla naboru numer:</w:t>
            </w:r>
          </w:p>
          <w:p w14:paraId="2DF4D6D4" w14:textId="77777777" w:rsidR="00297B85" w:rsidRPr="00D23451" w:rsidRDefault="00297B85" w:rsidP="000174C9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24E24C4C" w14:textId="77777777" w:rsidR="00297B85" w:rsidRDefault="00297B85" w:rsidP="000174C9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Aglomeracja Opolska:</w:t>
            </w:r>
          </w:p>
          <w:p w14:paraId="1895CBD0" w14:textId="77777777" w:rsidR="00297B85" w:rsidRPr="00480595" w:rsidRDefault="00297B85" w:rsidP="000174C9">
            <w:pPr>
              <w:pStyle w:val="Akapitzlist"/>
              <w:shd w:val="clear" w:color="auto" w:fill="FFFFFF"/>
              <w:spacing w:line="276" w:lineRule="auto"/>
              <w:ind w:left="714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45B8B9FD" w14:textId="77777777" w:rsidR="00297B85" w:rsidRPr="00254CFF" w:rsidRDefault="00297B85" w:rsidP="000174C9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4 039 125,00 </w:t>
            </w:r>
            <w:r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5AC3E711" w14:textId="77777777" w:rsidR="00297B85" w:rsidRPr="00254CFF" w:rsidRDefault="00297B85" w:rsidP="000174C9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3 613 954,00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28844DF2" w14:textId="77777777" w:rsidR="00297B85" w:rsidRDefault="00297B85" w:rsidP="000174C9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425 171,00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76AEFD6D" w14:textId="77777777" w:rsidR="00297B85" w:rsidRPr="00480595" w:rsidRDefault="00297B85" w:rsidP="000174C9">
            <w:pPr>
              <w:pStyle w:val="Akapitzlist"/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left="144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323D2780" w14:textId="77777777" w:rsidR="00297B85" w:rsidRDefault="00297B85" w:rsidP="000174C9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Brzeskiego:</w:t>
            </w:r>
          </w:p>
          <w:p w14:paraId="6F21185D" w14:textId="77777777" w:rsidR="00297B85" w:rsidRPr="00480595" w:rsidRDefault="00297B85" w:rsidP="000174C9">
            <w:pPr>
              <w:pStyle w:val="Akapitzlist"/>
              <w:shd w:val="clear" w:color="auto" w:fill="FFFFFF"/>
              <w:spacing w:line="276" w:lineRule="auto"/>
              <w:ind w:left="714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63B090D5" w14:textId="77777777" w:rsidR="00297B85" w:rsidRPr="00254CFF" w:rsidRDefault="00297B85" w:rsidP="000174C9">
            <w:pPr>
              <w:pStyle w:val="Akapitzlist"/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982 490,00 </w:t>
            </w:r>
            <w:r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07B12EB3" w14:textId="77777777" w:rsidR="00297B85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879 070,00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33592B0C" w14:textId="77777777" w:rsidR="00297B85" w:rsidRPr="00254CFF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left="1434"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103 420,00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7ED530AA" w14:textId="77777777" w:rsidR="00297B85" w:rsidRPr="00480595" w:rsidRDefault="00297B85" w:rsidP="000B71DD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Kędzierzyńsko-Strzeleckiego:</w:t>
            </w:r>
          </w:p>
          <w:p w14:paraId="53B8EAA2" w14:textId="4BA335F5" w:rsidR="00297B85" w:rsidRPr="004B45A1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2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699 769,53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tym:</w:t>
            </w:r>
          </w:p>
          <w:p w14:paraId="780E32DF" w14:textId="484FF936" w:rsidR="00297B85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22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621 523,50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53C2960A" w14:textId="17B6C9BC" w:rsidR="00297B85" w:rsidRPr="004B45A1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22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78 246,03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6B02CF61" w14:textId="77777777" w:rsidR="00297B85" w:rsidRPr="00480595" w:rsidRDefault="00297B85" w:rsidP="00CB7C2E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Południowego:</w:t>
            </w:r>
          </w:p>
          <w:p w14:paraId="65DA9C98" w14:textId="6B436AFF" w:rsidR="00297B85" w:rsidRPr="004B45A1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B37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3 939 764,47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0EB663D7" w14:textId="399FE14E" w:rsidR="00297B85" w:rsidRPr="004B45A1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3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3 529 638,50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0620E2CF" w14:textId="6DBF38DC" w:rsidR="00297B85" w:rsidRPr="00DB0493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3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410 125,97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36A9DF6A" w14:textId="77777777" w:rsidR="00297B85" w:rsidRPr="00480595" w:rsidRDefault="00297B85" w:rsidP="00581360">
            <w:pPr>
              <w:pStyle w:val="Akapitzlist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8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/2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Północnego:</w:t>
            </w:r>
          </w:p>
          <w:p w14:paraId="2DECB289" w14:textId="77777777" w:rsidR="00297B85" w:rsidRPr="004B45A1" w:rsidRDefault="00297B85" w:rsidP="000174C9">
            <w:pPr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2 074 145,00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6C8A011E" w14:textId="77777777" w:rsidR="00297B85" w:rsidRDefault="00297B85" w:rsidP="000174C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1 855 814,00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0559C374" w14:textId="77777777" w:rsidR="00297B85" w:rsidRPr="00FB3023" w:rsidRDefault="00297B85" w:rsidP="003045E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218 331,00</w:t>
            </w:r>
            <w:r w:rsidRPr="00FB30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FB3023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FB30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443789C9" w14:textId="77777777" w:rsidR="00297B85" w:rsidRPr="00715A48" w:rsidRDefault="00297B85" w:rsidP="000174C9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BF9BA3F" w14:textId="72016F7A" w:rsidR="00297B85" w:rsidRPr="001A2EE0" w:rsidRDefault="00297B85" w:rsidP="000174C9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2E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lastRenderedPageBreak/>
              <w:t>Podział województwa opolskiego na ww. subregiony przedstawia mapa</w:t>
            </w:r>
            <w:r w:rsidRPr="001A2EE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wskazana w części IV Inne dokumenty obowiązujące w naborze, punkcie 12 </w:t>
            </w:r>
            <w:r w:rsidRPr="001A2E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 xml:space="preserve">pn. Podział województwa opolskiego na subregiony. Uwaga! Nie zawsze wszystkie gminy z danego powiatu są w tym samym subregionie </w:t>
            </w:r>
            <w:hyperlink r:id="rId9" w:history="1">
              <w:r w:rsidRPr="001A2EE0">
                <w:rPr>
                  <w:rFonts w:ascii="Calibri" w:eastAsia="Times New Roman" w:hAnsi="Calibri" w:cs="Calibri"/>
                  <w:b/>
                  <w:bCs/>
                  <w:color w:val="0563C1"/>
                  <w:sz w:val="24"/>
                  <w:szCs w:val="24"/>
                  <w:u w:val="single"/>
                  <w:lang w:eastAsia="pl-PL"/>
                </w:rPr>
                <w:t>sprawdź tutaj</w:t>
              </w:r>
            </w:hyperlink>
            <w:r w:rsidRPr="001A2EE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466AE1D2" w14:textId="77777777" w:rsidR="00297B85" w:rsidRPr="001A2EE0" w:rsidRDefault="00297B85" w:rsidP="000174C9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D661474" w14:textId="77777777" w:rsidR="00297B85" w:rsidRPr="001A2EE0" w:rsidRDefault="00297B85" w:rsidP="000174C9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1A2EE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W związku z możliwymi różnicami kursowymi wynikającymi z przeliczania środków UE z EUR na PLN, ostateczna wysokość środków przeznaczonych na dofinansowanie projektów </w:t>
            </w:r>
          </w:p>
          <w:p w14:paraId="08ADD088" w14:textId="202B4D7B" w:rsidR="00297B85" w:rsidRPr="00D3705B" w:rsidRDefault="00297B85" w:rsidP="000174C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2EE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w naborze może ulec zmianie przed rozstrzygnięciem postępowania.</w:t>
            </w:r>
          </w:p>
        </w:tc>
        <w:tc>
          <w:tcPr>
            <w:tcW w:w="4207" w:type="dxa"/>
            <w:vAlign w:val="center"/>
          </w:tcPr>
          <w:p w14:paraId="0F2598D2" w14:textId="29E8E239" w:rsidR="00297B85" w:rsidRPr="009D01BC" w:rsidRDefault="00297B85" w:rsidP="00CA4E98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Zmniejszono alokację w naborze nr </w:t>
            </w:r>
            <w:r w:rsidRPr="000174C9">
              <w:rPr>
                <w:rFonts w:cstheme="minorHAnsi"/>
                <w:iCs/>
                <w:sz w:val="24"/>
                <w:szCs w:val="24"/>
              </w:rPr>
              <w:t>FEOP.06.08-IZ.00-00</w:t>
            </w: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Pr="000174C9">
              <w:rPr>
                <w:rFonts w:cstheme="minorHAnsi"/>
                <w:iCs/>
                <w:sz w:val="24"/>
                <w:szCs w:val="24"/>
              </w:rPr>
              <w:t xml:space="preserve">/25 dla Subregionu </w:t>
            </w:r>
            <w:r>
              <w:rPr>
                <w:rFonts w:cstheme="minorHAnsi"/>
                <w:iCs/>
                <w:sz w:val="24"/>
                <w:szCs w:val="24"/>
              </w:rPr>
              <w:t>Kędzierzyńsko-Strzeleckiego</w:t>
            </w:r>
            <w:r w:rsidRPr="000174C9">
              <w:rPr>
                <w:rFonts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</w:rPr>
              <w:t>(nie został złożony żaden projekt) i z</w:t>
            </w:r>
            <w:r w:rsidRPr="009D01BC">
              <w:rPr>
                <w:rFonts w:cstheme="minorHAnsi"/>
                <w:iCs/>
                <w:sz w:val="24"/>
                <w:szCs w:val="24"/>
              </w:rPr>
              <w:t xml:space="preserve">większono alokację </w:t>
            </w:r>
            <w:r>
              <w:rPr>
                <w:rFonts w:cstheme="minorHAnsi"/>
                <w:iCs/>
                <w:sz w:val="24"/>
                <w:szCs w:val="24"/>
              </w:rPr>
              <w:t xml:space="preserve">w naborze nr </w:t>
            </w:r>
            <w:r w:rsidRPr="000174C9">
              <w:rPr>
                <w:rFonts w:cstheme="minorHAnsi"/>
                <w:iCs/>
                <w:sz w:val="24"/>
                <w:szCs w:val="24"/>
              </w:rPr>
              <w:t xml:space="preserve">FEOP.06.08-IZ.00-004/25 dla Subregionu Południowego </w:t>
            </w:r>
            <w:r>
              <w:rPr>
                <w:rFonts w:cstheme="minorHAnsi"/>
                <w:iCs/>
                <w:sz w:val="24"/>
                <w:szCs w:val="24"/>
              </w:rPr>
              <w:t>w </w:t>
            </w:r>
            <w:r w:rsidRPr="009D01BC">
              <w:rPr>
                <w:rFonts w:cstheme="minorHAnsi"/>
                <w:bCs/>
                <w:iCs/>
                <w:sz w:val="24"/>
                <w:szCs w:val="24"/>
              </w:rPr>
              <w:t xml:space="preserve">celu umożliwienia wyboru wszystkich projektów skierowanych do 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rozstrzygnięcia.</w:t>
            </w:r>
          </w:p>
        </w:tc>
      </w:tr>
    </w:tbl>
    <w:p w14:paraId="518DC81F" w14:textId="77777777" w:rsidR="00EC0BFA" w:rsidRDefault="00EC0BFA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76EDCA41" w14:textId="77777777" w:rsidR="00EC0BFA" w:rsidRDefault="00EC0BFA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39687C31" w14:textId="77777777" w:rsidR="00C662CB" w:rsidRDefault="00C662CB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14:paraId="56088E7D" w14:textId="77777777" w:rsidR="00297B85" w:rsidRDefault="00297B8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14:paraId="74215498" w14:textId="77777777" w:rsidR="00297B85" w:rsidRDefault="00297B8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14:paraId="29A1A1E9" w14:textId="77777777" w:rsidR="00C662CB" w:rsidRPr="008D0155" w:rsidRDefault="00C662CB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14:paraId="4F8F57A6" w14:textId="0FE5290F" w:rsidR="00225DD5" w:rsidRPr="003C0ECD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Opracowanie:</w:t>
      </w:r>
    </w:p>
    <w:p w14:paraId="44A50410" w14:textId="355E6302" w:rsidR="00225DD5" w:rsidRPr="003C0ECD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Referat Oceny Projektów EFS,</w:t>
      </w:r>
    </w:p>
    <w:p w14:paraId="0999B0F5" w14:textId="77777777" w:rsidR="00225DD5" w:rsidRPr="003C0ECD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Departament Programowania Funduszy Europejskich </w:t>
      </w:r>
    </w:p>
    <w:p w14:paraId="682663FE" w14:textId="77777777" w:rsidR="00225DD5" w:rsidRPr="003C0ECD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Urząd Marszałkowski Województwa Opolskiego,</w:t>
      </w:r>
    </w:p>
    <w:p w14:paraId="2D36B0E7" w14:textId="72F4E01A" w:rsidR="00225DD5" w:rsidRPr="003C0ECD" w:rsidRDefault="00225DD5" w:rsidP="0018233D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Opole, </w:t>
      </w:r>
      <w:r w:rsidR="00AA23FF"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1</w:t>
      </w:r>
      <w:r w:rsidR="006A5854"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3</w:t>
      </w:r>
      <w:r w:rsidR="00AA23FF"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</w:t>
      </w:r>
      <w:r w:rsidR="00AF2930"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maj</w:t>
      </w:r>
      <w:r w:rsidR="00D35B82"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>a</w:t>
      </w:r>
      <w:r w:rsidR="00AF2930" w:rsidRPr="003C0ECD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2026 r.</w:t>
      </w:r>
    </w:p>
    <w:sectPr w:rsidR="00225DD5" w:rsidRPr="003C0ECD" w:rsidSect="00E042B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B920" w14:textId="77777777" w:rsidR="006D5F32" w:rsidRDefault="006D5F32" w:rsidP="00DC5B29">
      <w:pPr>
        <w:spacing w:after="0" w:line="240" w:lineRule="auto"/>
      </w:pPr>
      <w:r>
        <w:separator/>
      </w:r>
    </w:p>
  </w:endnote>
  <w:endnote w:type="continuationSeparator" w:id="0">
    <w:p w14:paraId="204C0FBD" w14:textId="77777777" w:rsidR="006D5F32" w:rsidRDefault="006D5F32" w:rsidP="00D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CF76" w14:textId="77777777" w:rsidR="006D5F32" w:rsidRDefault="006D5F32" w:rsidP="00DC5B29">
      <w:pPr>
        <w:spacing w:after="0" w:line="240" w:lineRule="auto"/>
      </w:pPr>
      <w:r>
        <w:separator/>
      </w:r>
    </w:p>
  </w:footnote>
  <w:footnote w:type="continuationSeparator" w:id="0">
    <w:p w14:paraId="39034502" w14:textId="77777777" w:rsidR="006D5F32" w:rsidRDefault="006D5F32" w:rsidP="00DC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449" w14:textId="20DA1B75" w:rsidR="00DC5B29" w:rsidRPr="00DC5B29" w:rsidRDefault="00971700">
    <w:pPr>
      <w:pStyle w:val="Nagwek"/>
      <w:rPr>
        <w:sz w:val="24"/>
        <w:szCs w:val="24"/>
      </w:rPr>
    </w:pPr>
    <w:r w:rsidRPr="00A53BC3">
      <w:rPr>
        <w:rFonts w:ascii="Calibri" w:eastAsia="Calibri" w:hAnsi="Calibri" w:cs="Times New Roman"/>
        <w:sz w:val="24"/>
        <w:szCs w:val="24"/>
      </w:rPr>
      <w:t xml:space="preserve">Załącznik nr </w:t>
    </w:r>
    <w:r w:rsidR="005207EE">
      <w:rPr>
        <w:rFonts w:ascii="Calibri" w:eastAsia="Calibri" w:hAnsi="Calibri" w:cs="Times New Roman"/>
        <w:sz w:val="24"/>
        <w:szCs w:val="24"/>
      </w:rPr>
      <w:t>3</w:t>
    </w:r>
    <w:r w:rsidRPr="00A53BC3">
      <w:rPr>
        <w:rFonts w:ascii="Calibri" w:eastAsia="Calibri" w:hAnsi="Calibri" w:cs="Times New Roman"/>
        <w:sz w:val="24"/>
        <w:szCs w:val="24"/>
      </w:rPr>
      <w:t xml:space="preserve"> do Uchwały nr </w:t>
    </w:r>
    <w:r w:rsidR="000039A9">
      <w:rPr>
        <w:rFonts w:ascii="Calibri" w:eastAsia="Calibri" w:hAnsi="Calibri" w:cs="Times New Roman"/>
        <w:sz w:val="24"/>
        <w:szCs w:val="24"/>
      </w:rPr>
      <w:t>5446</w:t>
    </w:r>
    <w:r w:rsidRPr="00A53BC3">
      <w:rPr>
        <w:rFonts w:ascii="Calibri" w:eastAsia="Calibri" w:hAnsi="Calibri" w:cs="Times New Roman"/>
        <w:sz w:val="24"/>
        <w:szCs w:val="24"/>
      </w:rPr>
      <w:t>/202</w:t>
    </w:r>
    <w:r w:rsidR="00AF2930">
      <w:rPr>
        <w:rFonts w:ascii="Calibri" w:eastAsia="Calibri" w:hAnsi="Calibri" w:cs="Times New Roman"/>
        <w:sz w:val="24"/>
        <w:szCs w:val="24"/>
      </w:rPr>
      <w:t>6</w:t>
    </w:r>
    <w:r w:rsidRPr="00A53BC3">
      <w:rPr>
        <w:rFonts w:ascii="Calibri" w:eastAsia="Calibri" w:hAnsi="Calibri" w:cs="Times New Roman"/>
        <w:sz w:val="24"/>
        <w:szCs w:val="24"/>
      </w:rPr>
      <w:t xml:space="preserve"> Zarządu Województwa Opolskiego z </w:t>
    </w:r>
    <w:r w:rsidR="000039A9">
      <w:rPr>
        <w:rFonts w:ascii="Calibri" w:eastAsia="Calibri" w:hAnsi="Calibri" w:cs="Times New Roman"/>
        <w:sz w:val="24"/>
        <w:szCs w:val="24"/>
      </w:rPr>
      <w:t>19</w:t>
    </w:r>
    <w:r w:rsidRPr="00A53BC3">
      <w:rPr>
        <w:rFonts w:ascii="Calibri" w:eastAsia="Calibri" w:hAnsi="Calibri" w:cs="Times New Roman"/>
        <w:sz w:val="24"/>
        <w:szCs w:val="24"/>
      </w:rPr>
      <w:t xml:space="preserve"> </w:t>
    </w:r>
    <w:r w:rsidR="00AF2930">
      <w:rPr>
        <w:rFonts w:ascii="Calibri" w:eastAsia="Calibri" w:hAnsi="Calibri" w:cs="Times New Roman"/>
        <w:sz w:val="24"/>
        <w:szCs w:val="24"/>
      </w:rPr>
      <w:t>maja</w:t>
    </w:r>
    <w:r w:rsidRPr="00A53BC3">
      <w:rPr>
        <w:rFonts w:ascii="Calibri" w:eastAsia="Calibri" w:hAnsi="Calibri" w:cs="Times New Roman"/>
        <w:sz w:val="24"/>
        <w:szCs w:val="24"/>
      </w:rPr>
      <w:t xml:space="preserve"> 202</w:t>
    </w:r>
    <w:r w:rsidR="00AF2930">
      <w:rPr>
        <w:rFonts w:ascii="Calibri" w:eastAsia="Calibri" w:hAnsi="Calibri" w:cs="Times New Roman"/>
        <w:sz w:val="24"/>
        <w:szCs w:val="24"/>
      </w:rPr>
      <w:t>6</w:t>
    </w:r>
    <w:r w:rsidRPr="00A53BC3">
      <w:rPr>
        <w:rFonts w:ascii="Calibri" w:eastAsia="Calibri" w:hAnsi="Calibri" w:cs="Times New Roman"/>
        <w:sz w:val="24"/>
        <w:szCs w:val="24"/>
      </w:rPr>
      <w:t xml:space="preserve"> r.</w:t>
    </w:r>
    <w:r w:rsidR="00DC5B29" w:rsidRPr="00DC5B29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DA2F07"/>
    <w:multiLevelType w:val="hybridMultilevel"/>
    <w:tmpl w:val="C7A23DCE"/>
    <w:lvl w:ilvl="0" w:tplc="839A2694">
      <w:start w:val="1"/>
      <w:numFmt w:val="upperRoman"/>
      <w:lvlText w:val="%1."/>
      <w:lvlJc w:val="left"/>
      <w:pPr>
        <w:ind w:left="836" w:hanging="516"/>
      </w:pPr>
      <w:rPr>
        <w:rFonts w:ascii="Calibri Light" w:eastAsia="Calibri Light" w:hAnsi="Calibri Light" w:cs="Calibri Light" w:hint="default"/>
        <w:spacing w:val="0"/>
        <w:w w:val="99"/>
        <w:sz w:val="32"/>
        <w:szCs w:val="32"/>
        <w:lang w:val="pl-PL" w:eastAsia="en-US" w:bidi="ar-SA"/>
      </w:rPr>
    </w:lvl>
    <w:lvl w:ilvl="1" w:tplc="5630DA46">
      <w:start w:val="1"/>
      <w:numFmt w:val="decimal"/>
      <w:lvlText w:val="%2."/>
      <w:lvlJc w:val="left"/>
      <w:pPr>
        <w:ind w:left="836" w:hanging="360"/>
      </w:pPr>
      <w:rPr>
        <w:w w:val="100"/>
        <w:lang w:val="pl-PL" w:eastAsia="en-US" w:bidi="ar-SA"/>
      </w:rPr>
    </w:lvl>
    <w:lvl w:ilvl="2" w:tplc="3DB264D6">
      <w:numFmt w:val="bullet"/>
      <w:lvlText w:val="•"/>
      <w:lvlJc w:val="left"/>
      <w:pPr>
        <w:ind w:left="2561" w:hanging="360"/>
      </w:pPr>
      <w:rPr>
        <w:lang w:val="pl-PL" w:eastAsia="en-US" w:bidi="ar-SA"/>
      </w:rPr>
    </w:lvl>
    <w:lvl w:ilvl="3" w:tplc="05864EA2">
      <w:numFmt w:val="bullet"/>
      <w:lvlText w:val="•"/>
      <w:lvlJc w:val="left"/>
      <w:pPr>
        <w:ind w:left="3421" w:hanging="360"/>
      </w:pPr>
      <w:rPr>
        <w:lang w:val="pl-PL" w:eastAsia="en-US" w:bidi="ar-SA"/>
      </w:rPr>
    </w:lvl>
    <w:lvl w:ilvl="4" w:tplc="23E8DAAC">
      <w:numFmt w:val="bullet"/>
      <w:lvlText w:val="•"/>
      <w:lvlJc w:val="left"/>
      <w:pPr>
        <w:ind w:left="4282" w:hanging="360"/>
      </w:pPr>
      <w:rPr>
        <w:lang w:val="pl-PL" w:eastAsia="en-US" w:bidi="ar-SA"/>
      </w:rPr>
    </w:lvl>
    <w:lvl w:ilvl="5" w:tplc="72825A96">
      <w:numFmt w:val="bullet"/>
      <w:lvlText w:val="•"/>
      <w:lvlJc w:val="left"/>
      <w:pPr>
        <w:ind w:left="5143" w:hanging="360"/>
      </w:pPr>
      <w:rPr>
        <w:lang w:val="pl-PL" w:eastAsia="en-US" w:bidi="ar-SA"/>
      </w:rPr>
    </w:lvl>
    <w:lvl w:ilvl="6" w:tplc="B9CC7196">
      <w:numFmt w:val="bullet"/>
      <w:lvlText w:val="•"/>
      <w:lvlJc w:val="left"/>
      <w:pPr>
        <w:ind w:left="6003" w:hanging="360"/>
      </w:pPr>
      <w:rPr>
        <w:lang w:val="pl-PL" w:eastAsia="en-US" w:bidi="ar-SA"/>
      </w:rPr>
    </w:lvl>
    <w:lvl w:ilvl="7" w:tplc="221ABC8C">
      <w:numFmt w:val="bullet"/>
      <w:lvlText w:val="•"/>
      <w:lvlJc w:val="left"/>
      <w:pPr>
        <w:ind w:left="6864" w:hanging="360"/>
      </w:pPr>
      <w:rPr>
        <w:lang w:val="pl-PL" w:eastAsia="en-US" w:bidi="ar-SA"/>
      </w:rPr>
    </w:lvl>
    <w:lvl w:ilvl="8" w:tplc="0036790C">
      <w:numFmt w:val="bullet"/>
      <w:lvlText w:val="•"/>
      <w:lvlJc w:val="left"/>
      <w:pPr>
        <w:ind w:left="7725" w:hanging="360"/>
      </w:pPr>
      <w:rPr>
        <w:lang w:val="pl-PL" w:eastAsia="en-US" w:bidi="ar-SA"/>
      </w:rPr>
    </w:lvl>
  </w:abstractNum>
  <w:abstractNum w:abstractNumId="3" w15:restartNumberingAfterBreak="0">
    <w:nsid w:val="35E145B2"/>
    <w:multiLevelType w:val="hybridMultilevel"/>
    <w:tmpl w:val="0F384222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42463"/>
    <w:multiLevelType w:val="hybridMultilevel"/>
    <w:tmpl w:val="6B56529A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67BDF"/>
    <w:multiLevelType w:val="hybridMultilevel"/>
    <w:tmpl w:val="ED76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85829">
    <w:abstractNumId w:val="7"/>
  </w:num>
  <w:num w:numId="2" w16cid:durableId="18575519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77999385">
    <w:abstractNumId w:val="5"/>
  </w:num>
  <w:num w:numId="4" w16cid:durableId="1143280190">
    <w:abstractNumId w:val="1"/>
  </w:num>
  <w:num w:numId="5" w16cid:durableId="1517038820">
    <w:abstractNumId w:val="3"/>
  </w:num>
  <w:num w:numId="6" w16cid:durableId="1867214472">
    <w:abstractNumId w:val="0"/>
  </w:num>
  <w:num w:numId="7" w16cid:durableId="1495301145">
    <w:abstractNumId w:val="4"/>
  </w:num>
  <w:num w:numId="8" w16cid:durableId="1416437033">
    <w:abstractNumId w:val="8"/>
  </w:num>
  <w:num w:numId="9" w16cid:durableId="2084788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9"/>
    <w:rsid w:val="00003564"/>
    <w:rsid w:val="000039A9"/>
    <w:rsid w:val="000174C9"/>
    <w:rsid w:val="00024EF5"/>
    <w:rsid w:val="000815B6"/>
    <w:rsid w:val="000A5CDA"/>
    <w:rsid w:val="000B71DD"/>
    <w:rsid w:val="000C4125"/>
    <w:rsid w:val="0011634A"/>
    <w:rsid w:val="00160E26"/>
    <w:rsid w:val="0018233D"/>
    <w:rsid w:val="001A2EE0"/>
    <w:rsid w:val="001F0321"/>
    <w:rsid w:val="001F1E6D"/>
    <w:rsid w:val="00202140"/>
    <w:rsid w:val="00225DD5"/>
    <w:rsid w:val="002307E4"/>
    <w:rsid w:val="00267670"/>
    <w:rsid w:val="002912C6"/>
    <w:rsid w:val="00297B85"/>
    <w:rsid w:val="002D4D4C"/>
    <w:rsid w:val="002E280D"/>
    <w:rsid w:val="003045EA"/>
    <w:rsid w:val="003055CA"/>
    <w:rsid w:val="003072DA"/>
    <w:rsid w:val="0031050D"/>
    <w:rsid w:val="003369E0"/>
    <w:rsid w:val="0037756F"/>
    <w:rsid w:val="003C0ECD"/>
    <w:rsid w:val="003D49E9"/>
    <w:rsid w:val="004000CA"/>
    <w:rsid w:val="00404DAD"/>
    <w:rsid w:val="00431963"/>
    <w:rsid w:val="004574C8"/>
    <w:rsid w:val="004577FC"/>
    <w:rsid w:val="00482347"/>
    <w:rsid w:val="004B3561"/>
    <w:rsid w:val="004B69C5"/>
    <w:rsid w:val="005020CA"/>
    <w:rsid w:val="005207EE"/>
    <w:rsid w:val="00522B83"/>
    <w:rsid w:val="0054647F"/>
    <w:rsid w:val="00581360"/>
    <w:rsid w:val="0058308A"/>
    <w:rsid w:val="0062087C"/>
    <w:rsid w:val="0063329A"/>
    <w:rsid w:val="00633C39"/>
    <w:rsid w:val="0063461A"/>
    <w:rsid w:val="00651552"/>
    <w:rsid w:val="00672090"/>
    <w:rsid w:val="006A5854"/>
    <w:rsid w:val="006D5F32"/>
    <w:rsid w:val="00716873"/>
    <w:rsid w:val="00722275"/>
    <w:rsid w:val="0072713E"/>
    <w:rsid w:val="00745225"/>
    <w:rsid w:val="0074587F"/>
    <w:rsid w:val="007505C5"/>
    <w:rsid w:val="00776765"/>
    <w:rsid w:val="007B373F"/>
    <w:rsid w:val="00897F86"/>
    <w:rsid w:val="008A46B3"/>
    <w:rsid w:val="008C05FB"/>
    <w:rsid w:val="008C1371"/>
    <w:rsid w:val="008D0155"/>
    <w:rsid w:val="008E3A49"/>
    <w:rsid w:val="008E494B"/>
    <w:rsid w:val="008F6E59"/>
    <w:rsid w:val="00945597"/>
    <w:rsid w:val="00971700"/>
    <w:rsid w:val="009C214F"/>
    <w:rsid w:val="009D01BC"/>
    <w:rsid w:val="009D1762"/>
    <w:rsid w:val="009E53AB"/>
    <w:rsid w:val="009E65BE"/>
    <w:rsid w:val="00A03B5D"/>
    <w:rsid w:val="00A03E70"/>
    <w:rsid w:val="00A05632"/>
    <w:rsid w:val="00A33DB3"/>
    <w:rsid w:val="00A342B2"/>
    <w:rsid w:val="00A52E09"/>
    <w:rsid w:val="00A67B39"/>
    <w:rsid w:val="00A76ED8"/>
    <w:rsid w:val="00A86175"/>
    <w:rsid w:val="00AA23FF"/>
    <w:rsid w:val="00AD277D"/>
    <w:rsid w:val="00AE4A13"/>
    <w:rsid w:val="00AF2930"/>
    <w:rsid w:val="00B07C69"/>
    <w:rsid w:val="00B1531F"/>
    <w:rsid w:val="00BC23DD"/>
    <w:rsid w:val="00BC4168"/>
    <w:rsid w:val="00BE5B2B"/>
    <w:rsid w:val="00C07348"/>
    <w:rsid w:val="00C46C7F"/>
    <w:rsid w:val="00C53F9F"/>
    <w:rsid w:val="00C662CB"/>
    <w:rsid w:val="00C7707C"/>
    <w:rsid w:val="00C9193D"/>
    <w:rsid w:val="00CA4E98"/>
    <w:rsid w:val="00CB0C2A"/>
    <w:rsid w:val="00CB1D7F"/>
    <w:rsid w:val="00CB7C2E"/>
    <w:rsid w:val="00CC18AB"/>
    <w:rsid w:val="00CD6369"/>
    <w:rsid w:val="00CF3DEC"/>
    <w:rsid w:val="00D335D7"/>
    <w:rsid w:val="00D35B82"/>
    <w:rsid w:val="00D3705B"/>
    <w:rsid w:val="00D70E35"/>
    <w:rsid w:val="00D82075"/>
    <w:rsid w:val="00D92205"/>
    <w:rsid w:val="00D92D36"/>
    <w:rsid w:val="00DA0F29"/>
    <w:rsid w:val="00DC5B29"/>
    <w:rsid w:val="00E042BC"/>
    <w:rsid w:val="00E16E25"/>
    <w:rsid w:val="00E227F5"/>
    <w:rsid w:val="00E317B5"/>
    <w:rsid w:val="00E33E9B"/>
    <w:rsid w:val="00E479AC"/>
    <w:rsid w:val="00E63274"/>
    <w:rsid w:val="00E638DB"/>
    <w:rsid w:val="00E70578"/>
    <w:rsid w:val="00E87B4E"/>
    <w:rsid w:val="00EB5F98"/>
    <w:rsid w:val="00EC0BFA"/>
    <w:rsid w:val="00F058B7"/>
    <w:rsid w:val="00F22079"/>
    <w:rsid w:val="00FD66D5"/>
    <w:rsid w:val="00FE1EB5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42FEF"/>
  <w15:chartTrackingRefBased/>
  <w15:docId w15:val="{D85A7500-EE1D-4A6F-8F13-A46A628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29"/>
  </w:style>
  <w:style w:type="paragraph" w:styleId="Stopka">
    <w:name w:val="footer"/>
    <w:basedOn w:val="Normalny"/>
    <w:link w:val="Stopka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29"/>
  </w:style>
  <w:style w:type="table" w:styleId="Tabela-Siatka">
    <w:name w:val="Table Grid"/>
    <w:basedOn w:val="Standardowy"/>
    <w:uiPriority w:val="39"/>
    <w:rsid w:val="00F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46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4E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E98"/>
    <w:rPr>
      <w:color w:val="605E5C"/>
      <w:shd w:val="clear" w:color="auto" w:fill="E1DFDD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4319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C23DD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D01BC"/>
  </w:style>
  <w:style w:type="character" w:styleId="Odwoaniedokomentarza">
    <w:name w:val="annotation reference"/>
    <w:basedOn w:val="Domylnaczcionkaakapitu"/>
    <w:uiPriority w:val="99"/>
    <w:semiHidden/>
    <w:unhideWhenUsed/>
    <w:rsid w:val="00620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8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8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8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opolskie.pl/wp-content/uploads/2023/10/Podzia%C5%82_wojew%C3%B3dztwa_opolskiego_na_subregion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po.opolskie.pl/wp-content/uploads/2023/10/Podzia%C5%82_wojew%C3%B3dztwa_opolskiego_na_subregion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Ilona Bondarewicz</cp:lastModifiedBy>
  <cp:revision>102</cp:revision>
  <dcterms:created xsi:type="dcterms:W3CDTF">2023-12-14T08:06:00Z</dcterms:created>
  <dcterms:modified xsi:type="dcterms:W3CDTF">2026-05-20T12:16:00Z</dcterms:modified>
</cp:coreProperties>
</file>