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>Wersja 1</w:t>
      </w:r>
    </w:p>
    <w:p w14:paraId="6EBE7BE0" w14:textId="22BD4828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 xml:space="preserve">Opole, </w:t>
      </w:r>
      <w:r w:rsidR="00E67C3D">
        <w:rPr>
          <w:rFonts w:ascii="Calibri" w:hAnsi="Calibri"/>
          <w:b/>
          <w:sz w:val="22"/>
          <w:szCs w:val="22"/>
        </w:rPr>
        <w:t>czerwiec</w:t>
      </w:r>
      <w:r w:rsidR="002418B5">
        <w:rPr>
          <w:rFonts w:ascii="Calibri" w:hAnsi="Calibri"/>
          <w:b/>
          <w:sz w:val="22"/>
          <w:szCs w:val="22"/>
        </w:rPr>
        <w:t xml:space="preserve"> </w:t>
      </w:r>
      <w:r w:rsidR="00B430E0">
        <w:rPr>
          <w:rFonts w:ascii="Calibri" w:hAnsi="Calibri"/>
          <w:b/>
          <w:sz w:val="22"/>
          <w:szCs w:val="22"/>
        </w:rPr>
        <w:t>20</w:t>
      </w:r>
      <w:r w:rsidR="00EF4BCE">
        <w:rPr>
          <w:rFonts w:ascii="Calibri" w:hAnsi="Calibri"/>
          <w:b/>
          <w:sz w:val="22"/>
          <w:szCs w:val="22"/>
        </w:rPr>
        <w:t>2</w:t>
      </w:r>
      <w:r w:rsidR="009062D3">
        <w:rPr>
          <w:rFonts w:ascii="Calibri" w:hAnsi="Calibri"/>
          <w:b/>
          <w:sz w:val="22"/>
          <w:szCs w:val="22"/>
        </w:rPr>
        <w:t>4</w:t>
      </w:r>
      <w:r w:rsidRPr="00CB0E76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FC3C" w14:textId="1117AFF9" w:rsidR="009062D3" w:rsidRPr="009062D3" w:rsidRDefault="009062D3" w:rsidP="002418B5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E67C3D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F43E4C">
      <w:rPr>
        <w:rFonts w:ascii="Calibri" w:hAnsi="Calibri" w:cs="Calibri"/>
        <w:iCs/>
        <w:szCs w:val="24"/>
        <w:lang w:eastAsia="en-US"/>
      </w:rPr>
      <w:t>5</w:t>
    </w:r>
    <w:r w:rsidR="00E67C3D">
      <w:rPr>
        <w:rFonts w:ascii="Calibri" w:hAnsi="Calibri" w:cs="Calibri"/>
        <w:iCs/>
        <w:szCs w:val="24"/>
        <w:lang w:eastAsia="en-US"/>
      </w:rPr>
      <w:t xml:space="preserve"> Rewitalizacja na obszarach </w:t>
    </w:r>
    <w:r w:rsidR="00F43E4C">
      <w:rPr>
        <w:rFonts w:ascii="Calibri" w:hAnsi="Calibri" w:cs="Calibri"/>
        <w:iCs/>
        <w:szCs w:val="24"/>
        <w:lang w:eastAsia="en-US"/>
      </w:rPr>
      <w:t xml:space="preserve">innych niż </w:t>
    </w:r>
    <w:r w:rsidR="00E67C3D">
      <w:rPr>
        <w:rFonts w:ascii="Calibri" w:hAnsi="Calibri" w:cs="Calibri"/>
        <w:iCs/>
        <w:szCs w:val="24"/>
        <w:lang w:eastAsia="en-US"/>
      </w:rPr>
      <w:t>miejski</w:t>
    </w:r>
    <w:r w:rsidR="00F43E4C">
      <w:rPr>
        <w:rFonts w:ascii="Calibri" w:hAnsi="Calibri" w:cs="Calibri"/>
        <w:iCs/>
        <w:szCs w:val="24"/>
        <w:lang w:eastAsia="en-US"/>
      </w:rPr>
      <w:t>e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5FC7322E" w14:textId="781FEC47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E67C3D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2B13DE79" w14:textId="77777777" w:rsidR="00AA28F4" w:rsidRPr="004E7A94" w:rsidRDefault="008C1F84" w:rsidP="004E7A94">
    <w:pPr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        </w:t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E49D7"/>
    <w:rsid w:val="00207A88"/>
    <w:rsid w:val="00215609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C41C4"/>
    <w:rsid w:val="003D6A95"/>
    <w:rsid w:val="003E14F3"/>
    <w:rsid w:val="003E27D8"/>
    <w:rsid w:val="003E50CB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93C84"/>
    <w:rsid w:val="005D32A3"/>
    <w:rsid w:val="005E4DF4"/>
    <w:rsid w:val="00616C3D"/>
    <w:rsid w:val="00625B81"/>
    <w:rsid w:val="00670089"/>
    <w:rsid w:val="00686A17"/>
    <w:rsid w:val="00691993"/>
    <w:rsid w:val="00693E03"/>
    <w:rsid w:val="00695D40"/>
    <w:rsid w:val="006A16A8"/>
    <w:rsid w:val="006C7E59"/>
    <w:rsid w:val="006D164F"/>
    <w:rsid w:val="006D6737"/>
    <w:rsid w:val="00720AD4"/>
    <w:rsid w:val="00727FD6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7F4CB0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3687"/>
    <w:rsid w:val="00936FDD"/>
    <w:rsid w:val="00944375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32FC"/>
    <w:rsid w:val="00E52512"/>
    <w:rsid w:val="00E569F7"/>
    <w:rsid w:val="00E61114"/>
    <w:rsid w:val="00E67C3D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43E4C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238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Anna Światły</cp:lastModifiedBy>
  <cp:revision>4</cp:revision>
  <cp:lastPrinted>2019-03-13T11:10:00Z</cp:lastPrinted>
  <dcterms:created xsi:type="dcterms:W3CDTF">2024-05-02T06:21:00Z</dcterms:created>
  <dcterms:modified xsi:type="dcterms:W3CDTF">2024-06-12T08:37:00Z</dcterms:modified>
</cp:coreProperties>
</file>