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381634C8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 xml:space="preserve">10a </w:t>
      </w:r>
      <w:r w:rsidRPr="001F6969">
        <w:rPr>
          <w:rFonts w:eastAsia="Calibri" w:cstheme="minorHAnsi"/>
          <w:sz w:val="24"/>
          <w:szCs w:val="24"/>
        </w:rPr>
        <w:t xml:space="preserve">do </w:t>
      </w:r>
      <w:r w:rsidR="009F2168">
        <w:rPr>
          <w:rFonts w:eastAsia="Calibri" w:cstheme="minorHAnsi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3806C120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</w:t>
      </w:r>
      <w:r w:rsidR="009F2168" w:rsidRPr="00350AEA">
        <w:rPr>
          <w:rFonts w:ascii="Arial" w:hAnsi="Arial" w:cs="Arial"/>
          <w:b/>
          <w:bCs/>
          <w:sz w:val="24"/>
          <w:szCs w:val="24"/>
        </w:rPr>
        <w:t>projektu w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0BF511E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0DDCF7FE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9F2168" w:rsidRPr="00350AEA">
              <w:rPr>
                <w:rFonts w:ascii="Arial" w:hAnsi="Arial" w:cs="Arial"/>
                <w:sz w:val="24"/>
                <w:szCs w:val="24"/>
              </w:rPr>
              <w:t>całkowity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4B0CDF22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5AC1C8E2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lastRenderedPageBreak/>
              <w:t>na</w:t>
            </w:r>
            <w:r w:rsidR="007B087D"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3E81309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3B39E21" w:rsidR="00BB1C78" w:rsidRPr="00350AEA" w:rsidRDefault="009F216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znaku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="008D5B0E"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="008D5B0E" w:rsidRPr="00350AEA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lastRenderedPageBreak/>
              <w:t>działaniu, dokumencie, materiale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14489ECD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8946935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A6489A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24E0EE51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C2371D4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Do udziału </w:t>
            </w:r>
            <w:r w:rsidR="009F2168" w:rsidRPr="00350AEA">
              <w:rPr>
                <w:rFonts w:ascii="Arial" w:hAnsi="Arial" w:cs="Arial"/>
                <w:sz w:val="24"/>
                <w:szCs w:val="24"/>
              </w:rPr>
              <w:t>w wydarzeniu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należy zaprosić z co najmniej 4-tygodniowym wyprzedzeniem  przedstawicieli KE i IZ za pośrednictwem poczty elektronicznej</w:t>
            </w:r>
          </w:p>
          <w:p w14:paraId="7715D3C3" w14:textId="0950490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7331773B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</w:t>
            </w:r>
            <w:r w:rsidR="009F2168" w:rsidRPr="00350AEA">
              <w:rPr>
                <w:rFonts w:ascii="Arial" w:hAnsi="Arial" w:cs="Arial"/>
                <w:sz w:val="24"/>
                <w:szCs w:val="24"/>
              </w:rPr>
              <w:t>w wydarzeniu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300ECE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398C" w14:textId="77777777" w:rsidR="00F26852" w:rsidRDefault="00F26852" w:rsidP="00464338">
      <w:pPr>
        <w:spacing w:after="0" w:line="240" w:lineRule="auto"/>
      </w:pPr>
      <w:r>
        <w:separator/>
      </w:r>
    </w:p>
  </w:endnote>
  <w:endnote w:type="continuationSeparator" w:id="0">
    <w:p w14:paraId="02575007" w14:textId="77777777" w:rsidR="00F26852" w:rsidRDefault="00F268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5F18" w14:textId="77777777" w:rsidR="00F26852" w:rsidRDefault="00F26852" w:rsidP="00464338">
      <w:pPr>
        <w:spacing w:after="0" w:line="240" w:lineRule="auto"/>
      </w:pPr>
      <w:r>
        <w:separator/>
      </w:r>
    </w:p>
  </w:footnote>
  <w:footnote w:type="continuationSeparator" w:id="0">
    <w:p w14:paraId="5204526A" w14:textId="77777777" w:rsidR="00F26852" w:rsidRDefault="00F2685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62553"/>
    <w:rsid w:val="00563B13"/>
    <w:rsid w:val="00584FEC"/>
    <w:rsid w:val="00585831"/>
    <w:rsid w:val="00585989"/>
    <w:rsid w:val="005914E8"/>
    <w:rsid w:val="005D2769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9F2168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3106"/>
    <w:rsid w:val="00B86262"/>
    <w:rsid w:val="00B90467"/>
    <w:rsid w:val="00B92204"/>
    <w:rsid w:val="00BA1B85"/>
    <w:rsid w:val="00BB1C78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Patrycja Wojciechowska</cp:lastModifiedBy>
  <cp:revision>14</cp:revision>
  <cp:lastPrinted>2022-12-23T11:22:00Z</cp:lastPrinted>
  <dcterms:created xsi:type="dcterms:W3CDTF">2023-03-02T13:38:00Z</dcterms:created>
  <dcterms:modified xsi:type="dcterms:W3CDTF">2023-10-05T10:45:00Z</dcterms:modified>
</cp:coreProperties>
</file>