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FB2F1" w14:textId="77777777" w:rsidR="001C278C" w:rsidRDefault="002C51F3" w:rsidP="0006688C">
      <w:pPr>
        <w:spacing w:line="276" w:lineRule="auto"/>
      </w:pPr>
      <w:r w:rsidRPr="002C51F3">
        <w:rPr>
          <w:rFonts w:ascii="Calibri" w:eastAsia="Calibri" w:hAnsi="Calibri" w:cs="Calibri"/>
          <w:noProof/>
          <w:sz w:val="28"/>
          <w:szCs w:val="20"/>
          <w:lang w:eastAsia="pl-PL"/>
        </w:rPr>
        <w:drawing>
          <wp:inline distT="0" distB="0" distL="0" distR="0" wp14:anchorId="0225DA1E" wp14:editId="1AEE840C">
            <wp:extent cx="5759611" cy="586740"/>
            <wp:effectExtent l="0" t="0" r="0" b="3810"/>
            <wp:docPr id="1" name="Obraz 1"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7400" cy="587533"/>
                    </a:xfrm>
                    <a:prstGeom prst="rect">
                      <a:avLst/>
                    </a:prstGeom>
                    <a:noFill/>
                    <a:ln>
                      <a:noFill/>
                    </a:ln>
                  </pic:spPr>
                </pic:pic>
              </a:graphicData>
            </a:graphic>
          </wp:inline>
        </w:drawing>
      </w:r>
    </w:p>
    <w:p w14:paraId="5740AA3B" w14:textId="77777777" w:rsidR="002C51F3" w:rsidRDefault="002C51F3" w:rsidP="0006688C">
      <w:pPr>
        <w:spacing w:line="276" w:lineRule="auto"/>
      </w:pPr>
    </w:p>
    <w:p w14:paraId="66CF7BBD" w14:textId="77777777" w:rsidR="002C51F3" w:rsidRDefault="002C51F3" w:rsidP="0006688C">
      <w:pPr>
        <w:spacing w:line="276" w:lineRule="auto"/>
      </w:pPr>
    </w:p>
    <w:p w14:paraId="29AA92E2" w14:textId="77777777" w:rsidR="002C51F3" w:rsidRDefault="002C51F3" w:rsidP="0006688C">
      <w:pPr>
        <w:spacing w:line="276" w:lineRule="auto"/>
      </w:pPr>
    </w:p>
    <w:p w14:paraId="0FD1A58C" w14:textId="3279E7D6" w:rsidR="002C51F3" w:rsidRPr="002C51F3" w:rsidRDefault="002C51F3" w:rsidP="0006688C">
      <w:pPr>
        <w:widowControl w:val="0"/>
        <w:spacing w:after="0" w:line="276" w:lineRule="auto"/>
        <w:rPr>
          <w:rFonts w:ascii="Calibri" w:eastAsia="Times New Roman" w:hAnsi="Calibri" w:cs="Times New Roman"/>
          <w:b/>
          <w:snapToGrid w:val="0"/>
          <w:color w:val="000000"/>
          <w:sz w:val="48"/>
          <w:szCs w:val="48"/>
          <w:lang w:eastAsia="pl-PL"/>
        </w:rPr>
      </w:pPr>
      <w:r w:rsidRPr="002C51F3">
        <w:rPr>
          <w:rFonts w:ascii="Calibri" w:eastAsia="Times New Roman" w:hAnsi="Calibri" w:cs="Times New Roman"/>
          <w:b/>
          <w:snapToGrid w:val="0"/>
          <w:color w:val="000000"/>
          <w:sz w:val="48"/>
          <w:szCs w:val="48"/>
          <w:lang w:eastAsia="pl-PL"/>
        </w:rPr>
        <w:t>Regulami</w:t>
      </w:r>
      <w:r w:rsidR="00926867">
        <w:rPr>
          <w:rFonts w:ascii="Calibri" w:eastAsia="Times New Roman" w:hAnsi="Calibri" w:cs="Times New Roman"/>
          <w:b/>
          <w:snapToGrid w:val="0"/>
          <w:color w:val="000000"/>
          <w:sz w:val="48"/>
          <w:szCs w:val="48"/>
          <w:lang w:eastAsia="pl-PL"/>
        </w:rPr>
        <w:t>n wyboru projektów</w:t>
      </w:r>
      <w:r w:rsidR="00926867">
        <w:rPr>
          <w:rFonts w:ascii="Calibri" w:eastAsia="Times New Roman" w:hAnsi="Calibri" w:cs="Times New Roman"/>
          <w:b/>
          <w:snapToGrid w:val="0"/>
          <w:color w:val="000000"/>
          <w:sz w:val="48"/>
          <w:szCs w:val="48"/>
          <w:lang w:eastAsia="pl-PL"/>
        </w:rPr>
        <w:br/>
        <w:t>nr FEOP.05.06</w:t>
      </w:r>
      <w:r w:rsidRPr="002C51F3">
        <w:rPr>
          <w:rFonts w:ascii="Calibri" w:eastAsia="Times New Roman" w:hAnsi="Calibri" w:cs="Times New Roman"/>
          <w:b/>
          <w:snapToGrid w:val="0"/>
          <w:color w:val="000000"/>
          <w:sz w:val="48"/>
          <w:szCs w:val="48"/>
          <w:lang w:eastAsia="pl-PL"/>
        </w:rPr>
        <w:t>-I</w:t>
      </w:r>
      <w:r w:rsidR="001A09AE">
        <w:rPr>
          <w:rFonts w:ascii="Calibri" w:eastAsia="Times New Roman" w:hAnsi="Calibri" w:cs="Times New Roman"/>
          <w:b/>
          <w:snapToGrid w:val="0"/>
          <w:color w:val="000000"/>
          <w:sz w:val="48"/>
          <w:szCs w:val="48"/>
          <w:lang w:eastAsia="pl-PL"/>
        </w:rPr>
        <w:t>P</w:t>
      </w:r>
      <w:r w:rsidRPr="002C51F3">
        <w:rPr>
          <w:rFonts w:ascii="Calibri" w:eastAsia="Times New Roman" w:hAnsi="Calibri" w:cs="Times New Roman"/>
          <w:b/>
          <w:snapToGrid w:val="0"/>
          <w:color w:val="000000"/>
          <w:sz w:val="48"/>
          <w:szCs w:val="48"/>
          <w:lang w:eastAsia="pl-PL"/>
        </w:rPr>
        <w:t>.0</w:t>
      </w:r>
      <w:r w:rsidR="00037047">
        <w:rPr>
          <w:rFonts w:ascii="Calibri" w:eastAsia="Times New Roman" w:hAnsi="Calibri" w:cs="Times New Roman"/>
          <w:b/>
          <w:snapToGrid w:val="0"/>
          <w:color w:val="000000"/>
          <w:sz w:val="48"/>
          <w:szCs w:val="48"/>
          <w:lang w:eastAsia="pl-PL"/>
        </w:rPr>
        <w:t>2</w:t>
      </w:r>
      <w:r w:rsidRPr="002C51F3">
        <w:rPr>
          <w:rFonts w:ascii="Calibri" w:eastAsia="Times New Roman" w:hAnsi="Calibri" w:cs="Times New Roman"/>
          <w:b/>
          <w:snapToGrid w:val="0"/>
          <w:color w:val="000000"/>
          <w:sz w:val="48"/>
          <w:szCs w:val="48"/>
          <w:lang w:eastAsia="pl-PL"/>
        </w:rPr>
        <w:t>-001/23</w:t>
      </w:r>
    </w:p>
    <w:p w14:paraId="78C89D3C" w14:textId="77777777" w:rsidR="002C51F3" w:rsidRPr="002C51F3" w:rsidRDefault="002C51F3" w:rsidP="0006688C">
      <w:pPr>
        <w:widowControl w:val="0"/>
        <w:spacing w:after="0" w:line="276" w:lineRule="auto"/>
        <w:rPr>
          <w:rFonts w:ascii="Calibri" w:eastAsia="Times New Roman" w:hAnsi="Calibri" w:cs="Times New Roman"/>
          <w:b/>
          <w:snapToGrid w:val="0"/>
          <w:color w:val="FF0000"/>
          <w:sz w:val="28"/>
          <w:szCs w:val="28"/>
          <w:lang w:eastAsia="pl-PL"/>
        </w:rPr>
      </w:pPr>
    </w:p>
    <w:p w14:paraId="4344FB89"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dotyczący projektów złożonych w ramach</w:t>
      </w:r>
    </w:p>
    <w:p w14:paraId="4872909C"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6E228257" w14:textId="02289F94" w:rsidR="002C51F3" w:rsidRPr="002C51F3" w:rsidRDefault="004276C5" w:rsidP="0006688C">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 xml:space="preserve">dla </w:t>
      </w:r>
      <w:r w:rsidR="002C51F3" w:rsidRPr="002C51F3">
        <w:rPr>
          <w:rFonts w:ascii="Calibri" w:eastAsia="Times New Roman" w:hAnsi="Calibri" w:cs="Times New Roman"/>
          <w:b/>
          <w:snapToGrid w:val="0"/>
          <w:color w:val="000000"/>
          <w:sz w:val="28"/>
          <w:szCs w:val="28"/>
          <w:lang w:eastAsia="pl-PL"/>
        </w:rPr>
        <w:t>działania 5.</w:t>
      </w:r>
      <w:r w:rsidR="00926867">
        <w:rPr>
          <w:rFonts w:ascii="Calibri" w:eastAsia="Times New Roman" w:hAnsi="Calibri" w:cs="Times New Roman"/>
          <w:b/>
          <w:snapToGrid w:val="0"/>
          <w:color w:val="000000"/>
          <w:sz w:val="28"/>
          <w:szCs w:val="28"/>
          <w:lang w:eastAsia="pl-PL"/>
        </w:rPr>
        <w:t>6</w:t>
      </w:r>
      <w:r w:rsidR="002C51F3" w:rsidRPr="002C51F3">
        <w:rPr>
          <w:rFonts w:ascii="Calibri" w:eastAsia="Times New Roman" w:hAnsi="Calibri" w:cs="Times New Roman"/>
          <w:b/>
          <w:snapToGrid w:val="0"/>
          <w:color w:val="000000"/>
          <w:sz w:val="28"/>
          <w:szCs w:val="28"/>
          <w:lang w:eastAsia="pl-PL"/>
        </w:rPr>
        <w:t xml:space="preserve"> </w:t>
      </w:r>
      <w:r w:rsidR="00926867">
        <w:rPr>
          <w:rFonts w:ascii="Calibri" w:eastAsia="Times New Roman" w:hAnsi="Calibri" w:cs="Times New Roman"/>
          <w:b/>
          <w:snapToGrid w:val="0"/>
          <w:color w:val="000000"/>
          <w:sz w:val="28"/>
          <w:szCs w:val="28"/>
          <w:lang w:eastAsia="pl-PL"/>
        </w:rPr>
        <w:t>Edukacja przedszkolna</w:t>
      </w:r>
      <w:r w:rsidR="00EA7DF9">
        <w:rPr>
          <w:rFonts w:ascii="Calibri" w:eastAsia="Times New Roman" w:hAnsi="Calibri" w:cs="Times New Roman"/>
          <w:b/>
          <w:snapToGrid w:val="0"/>
          <w:color w:val="000000"/>
          <w:sz w:val="28"/>
          <w:szCs w:val="28"/>
          <w:lang w:eastAsia="pl-PL"/>
        </w:rPr>
        <w:t>,</w:t>
      </w:r>
      <w:r w:rsidR="00926867">
        <w:rPr>
          <w:rFonts w:ascii="Calibri" w:eastAsia="Times New Roman" w:hAnsi="Calibri" w:cs="Times New Roman"/>
          <w:b/>
          <w:snapToGrid w:val="0"/>
          <w:color w:val="000000"/>
          <w:sz w:val="28"/>
          <w:szCs w:val="28"/>
          <w:lang w:eastAsia="pl-PL"/>
        </w:rPr>
        <w:t xml:space="preserve"> </w:t>
      </w:r>
    </w:p>
    <w:p w14:paraId="3CEF435C" w14:textId="3E0DC254"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priorytetu 5 Fundusze Europejskie wspierające opolski rynek pracy i</w:t>
      </w:r>
      <w:r w:rsidR="005C0AA9">
        <w:rPr>
          <w:rFonts w:ascii="Calibri" w:eastAsia="Times New Roman" w:hAnsi="Calibri" w:cs="Times New Roman"/>
          <w:b/>
          <w:snapToGrid w:val="0"/>
          <w:color w:val="000000"/>
          <w:sz w:val="28"/>
          <w:szCs w:val="28"/>
          <w:lang w:eastAsia="pl-PL"/>
        </w:rPr>
        <w:t> </w:t>
      </w:r>
      <w:r w:rsidRPr="002C51F3">
        <w:rPr>
          <w:rFonts w:ascii="Calibri" w:eastAsia="Times New Roman" w:hAnsi="Calibri" w:cs="Times New Roman"/>
          <w:b/>
          <w:snapToGrid w:val="0"/>
          <w:color w:val="000000"/>
          <w:sz w:val="28"/>
          <w:szCs w:val="28"/>
          <w:lang w:eastAsia="pl-PL"/>
        </w:rPr>
        <w:t>edukację</w:t>
      </w:r>
      <w:r w:rsidRPr="002C51F3">
        <w:rPr>
          <w:rFonts w:ascii="Calibri" w:eastAsia="Times New Roman" w:hAnsi="Calibri" w:cs="Times New Roman"/>
          <w:b/>
          <w:i/>
          <w:snapToGrid w:val="0"/>
          <w:color w:val="000000"/>
          <w:sz w:val="28"/>
          <w:szCs w:val="28"/>
          <w:lang w:eastAsia="pl-PL"/>
        </w:rPr>
        <w:t xml:space="preserve"> </w:t>
      </w:r>
      <w:r w:rsidR="00CB1ECB">
        <w:rPr>
          <w:rFonts w:ascii="Calibri" w:eastAsia="Times New Roman" w:hAnsi="Calibri" w:cs="Times New Roman"/>
          <w:b/>
          <w:snapToGrid w:val="0"/>
          <w:color w:val="000000"/>
          <w:sz w:val="28"/>
          <w:szCs w:val="28"/>
          <w:lang w:eastAsia="pl-PL"/>
        </w:rPr>
        <w:t xml:space="preserve">programu </w:t>
      </w:r>
      <w:r w:rsidR="00EA3112">
        <w:rPr>
          <w:rFonts w:ascii="Calibri" w:eastAsia="Times New Roman" w:hAnsi="Calibri" w:cs="Times New Roman"/>
          <w:b/>
          <w:snapToGrid w:val="0"/>
          <w:color w:val="000000"/>
          <w:sz w:val="28"/>
          <w:szCs w:val="28"/>
          <w:lang w:eastAsia="pl-PL"/>
        </w:rPr>
        <w:t xml:space="preserve">regionalnego </w:t>
      </w:r>
      <w:r w:rsidRPr="002C51F3">
        <w:rPr>
          <w:rFonts w:ascii="Calibri" w:eastAsia="Times New Roman" w:hAnsi="Calibri" w:cs="Times New Roman"/>
          <w:b/>
          <w:snapToGrid w:val="0"/>
          <w:color w:val="000000"/>
          <w:sz w:val="28"/>
          <w:szCs w:val="28"/>
          <w:lang w:eastAsia="pl-PL"/>
        </w:rPr>
        <w:t>FEO 2021-2027</w:t>
      </w:r>
    </w:p>
    <w:p w14:paraId="41F7EEB9" w14:textId="77777777" w:rsid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nabór I</w:t>
      </w:r>
    </w:p>
    <w:p w14:paraId="0CEE2134" w14:textId="77777777" w:rsidR="00D4491E" w:rsidRPr="002C51F3" w:rsidRDefault="00D4491E" w:rsidP="0006688C">
      <w:pPr>
        <w:widowControl w:val="0"/>
        <w:spacing w:after="0" w:line="276" w:lineRule="auto"/>
        <w:rPr>
          <w:rFonts w:ascii="Calibri" w:eastAsia="Times New Roman" w:hAnsi="Calibri" w:cs="Times New Roman"/>
          <w:b/>
          <w:snapToGrid w:val="0"/>
          <w:color w:val="FF0000"/>
          <w:lang w:eastAsia="pl-PL"/>
        </w:rPr>
      </w:pPr>
    </w:p>
    <w:p w14:paraId="5F8E01ED" w14:textId="77777777" w:rsidR="002C51F3" w:rsidRPr="002C51F3" w:rsidRDefault="002C51F3" w:rsidP="0006688C">
      <w:pPr>
        <w:tabs>
          <w:tab w:val="left" w:pos="3810"/>
        </w:tabs>
        <w:spacing w:after="0" w:line="276" w:lineRule="auto"/>
        <w:rPr>
          <w:rFonts w:ascii="Calibri" w:eastAsia="Times New Roman" w:hAnsi="Calibri" w:cs="Times New Roman"/>
          <w:b/>
          <w:color w:val="FF0000"/>
          <w:lang w:eastAsia="pl-PL"/>
        </w:rPr>
      </w:pPr>
    </w:p>
    <w:p w14:paraId="65ECCF51" w14:textId="5B7C1251" w:rsidR="002C51F3" w:rsidRPr="002C51F3" w:rsidRDefault="002C51F3" w:rsidP="00D4491E">
      <w:pPr>
        <w:tabs>
          <w:tab w:val="left" w:pos="3810"/>
        </w:tabs>
        <w:spacing w:after="0" w:line="276" w:lineRule="auto"/>
        <w:jc w:val="right"/>
        <w:rPr>
          <w:rFonts w:ascii="Calibri" w:eastAsia="Times New Roman" w:hAnsi="Calibri" w:cs="Times New Roman"/>
          <w:b/>
          <w:color w:val="FF0000"/>
          <w:lang w:eastAsia="pl-PL"/>
        </w:rPr>
      </w:pPr>
    </w:p>
    <w:p w14:paraId="48DA37AF" w14:textId="77777777" w:rsidR="002C51F3" w:rsidRPr="002C51F3" w:rsidRDefault="002C51F3" w:rsidP="0006688C">
      <w:pPr>
        <w:tabs>
          <w:tab w:val="left" w:pos="3810"/>
        </w:tabs>
        <w:spacing w:after="0" w:line="276" w:lineRule="auto"/>
        <w:jc w:val="center"/>
        <w:rPr>
          <w:rFonts w:ascii="Calibri" w:eastAsia="Times New Roman" w:hAnsi="Calibri" w:cs="Times New Roman"/>
          <w:b/>
          <w:color w:val="FF0000"/>
          <w:lang w:eastAsia="pl-PL"/>
        </w:rPr>
      </w:pPr>
    </w:p>
    <w:p w14:paraId="76970592" w14:textId="77777777" w:rsidR="002C51F3" w:rsidRDefault="002C51F3" w:rsidP="0006688C">
      <w:pPr>
        <w:tabs>
          <w:tab w:val="right" w:pos="4536"/>
        </w:tabs>
        <w:spacing w:after="0" w:line="276" w:lineRule="auto"/>
        <w:jc w:val="right"/>
        <w:rPr>
          <w:rFonts w:ascii="Calibri" w:eastAsia="Times New Roman" w:hAnsi="Calibri" w:cs="Times New Roman"/>
          <w:sz w:val="24"/>
          <w:szCs w:val="24"/>
          <w:lang w:eastAsia="pl-PL"/>
        </w:rPr>
      </w:pPr>
    </w:p>
    <w:p w14:paraId="41D7919B" w14:textId="77777777" w:rsidR="007E423A" w:rsidRDefault="007E423A" w:rsidP="0006688C">
      <w:pPr>
        <w:tabs>
          <w:tab w:val="right" w:pos="4536"/>
        </w:tabs>
        <w:spacing w:after="0" w:line="276" w:lineRule="auto"/>
        <w:jc w:val="right"/>
        <w:rPr>
          <w:rFonts w:ascii="Calibri" w:eastAsia="Times New Roman" w:hAnsi="Calibri" w:cs="Times New Roman"/>
          <w:sz w:val="24"/>
          <w:szCs w:val="24"/>
          <w:lang w:eastAsia="pl-PL"/>
        </w:rPr>
      </w:pPr>
    </w:p>
    <w:p w14:paraId="05F9BB88" w14:textId="77777777" w:rsidR="007E423A" w:rsidRDefault="007E423A" w:rsidP="0006688C">
      <w:pPr>
        <w:tabs>
          <w:tab w:val="right" w:pos="4536"/>
        </w:tabs>
        <w:spacing w:after="0" w:line="276" w:lineRule="auto"/>
        <w:jc w:val="right"/>
        <w:rPr>
          <w:rFonts w:ascii="Calibri" w:eastAsia="Times New Roman" w:hAnsi="Calibri" w:cs="Times New Roman"/>
          <w:sz w:val="24"/>
          <w:szCs w:val="24"/>
          <w:lang w:eastAsia="pl-PL"/>
        </w:rPr>
      </w:pPr>
    </w:p>
    <w:p w14:paraId="589C0A2D" w14:textId="77777777" w:rsidR="007E423A" w:rsidRDefault="007E423A" w:rsidP="0006688C">
      <w:pPr>
        <w:tabs>
          <w:tab w:val="right" w:pos="4536"/>
        </w:tabs>
        <w:spacing w:after="0" w:line="276" w:lineRule="auto"/>
        <w:jc w:val="right"/>
        <w:rPr>
          <w:rFonts w:ascii="Calibri" w:eastAsia="Times New Roman" w:hAnsi="Calibri" w:cs="Times New Roman"/>
          <w:sz w:val="24"/>
          <w:szCs w:val="24"/>
          <w:lang w:eastAsia="pl-PL"/>
        </w:rPr>
      </w:pPr>
    </w:p>
    <w:p w14:paraId="753F3BE8" w14:textId="77777777" w:rsidR="007E423A" w:rsidRDefault="007E423A" w:rsidP="0006688C">
      <w:pPr>
        <w:tabs>
          <w:tab w:val="right" w:pos="4536"/>
        </w:tabs>
        <w:spacing w:after="0" w:line="276" w:lineRule="auto"/>
        <w:jc w:val="right"/>
        <w:rPr>
          <w:rFonts w:ascii="Calibri" w:eastAsia="Times New Roman" w:hAnsi="Calibri" w:cs="Times New Roman"/>
          <w:sz w:val="24"/>
          <w:szCs w:val="24"/>
          <w:lang w:eastAsia="pl-PL"/>
        </w:rPr>
      </w:pPr>
    </w:p>
    <w:p w14:paraId="15EA3223" w14:textId="77777777" w:rsidR="007E423A" w:rsidRDefault="007E423A" w:rsidP="0006688C">
      <w:pPr>
        <w:tabs>
          <w:tab w:val="right" w:pos="4536"/>
        </w:tabs>
        <w:spacing w:after="0" w:line="276" w:lineRule="auto"/>
        <w:jc w:val="right"/>
        <w:rPr>
          <w:rFonts w:ascii="Calibri" w:eastAsia="Times New Roman" w:hAnsi="Calibri" w:cs="Times New Roman"/>
          <w:sz w:val="24"/>
          <w:szCs w:val="24"/>
          <w:lang w:eastAsia="pl-PL"/>
        </w:rPr>
      </w:pPr>
    </w:p>
    <w:p w14:paraId="5492301F" w14:textId="77777777" w:rsidR="007E423A" w:rsidRDefault="007E423A" w:rsidP="0006688C">
      <w:pPr>
        <w:tabs>
          <w:tab w:val="right" w:pos="4536"/>
        </w:tabs>
        <w:spacing w:after="0" w:line="276" w:lineRule="auto"/>
        <w:jc w:val="right"/>
        <w:rPr>
          <w:rFonts w:ascii="Calibri" w:eastAsia="Times New Roman" w:hAnsi="Calibri" w:cs="Times New Roman"/>
          <w:sz w:val="24"/>
          <w:szCs w:val="24"/>
          <w:lang w:eastAsia="pl-PL"/>
        </w:rPr>
      </w:pPr>
    </w:p>
    <w:p w14:paraId="76B45100" w14:textId="77777777" w:rsidR="002C51F3" w:rsidRPr="002C51F3" w:rsidRDefault="002C51F3" w:rsidP="00D4491E">
      <w:pPr>
        <w:tabs>
          <w:tab w:val="right" w:pos="4536"/>
        </w:tabs>
        <w:spacing w:after="0" w:line="276" w:lineRule="auto"/>
        <w:rPr>
          <w:rFonts w:ascii="Calibri" w:eastAsia="Times New Roman" w:hAnsi="Calibri" w:cs="Times New Roman"/>
          <w:sz w:val="24"/>
          <w:szCs w:val="24"/>
          <w:lang w:eastAsia="pl-PL"/>
        </w:rPr>
      </w:pPr>
    </w:p>
    <w:p w14:paraId="3B273F4D" w14:textId="50133BE8" w:rsidR="002C51F3" w:rsidRPr="00D4491E" w:rsidRDefault="002C51F3" w:rsidP="00D4491E">
      <w:pPr>
        <w:tabs>
          <w:tab w:val="right" w:pos="4536"/>
        </w:tabs>
        <w:spacing w:after="0" w:line="276" w:lineRule="auto"/>
        <w:rPr>
          <w:rFonts w:ascii="Calibri" w:eastAsia="Times New Roman" w:hAnsi="Calibri" w:cs="Times New Roman"/>
          <w:sz w:val="24"/>
          <w:szCs w:val="24"/>
          <w:lang w:eastAsia="pl-PL"/>
        </w:rPr>
      </w:pPr>
      <w:r w:rsidRPr="002C51F3">
        <w:rPr>
          <w:rFonts w:ascii="Calibri" w:eastAsia="Times New Roman" w:hAnsi="Calibri" w:cs="Times New Roman"/>
          <w:b/>
          <w:color w:val="000000"/>
          <w:sz w:val="32"/>
          <w:szCs w:val="32"/>
          <w:lang w:eastAsia="pl-PL"/>
        </w:rPr>
        <w:t xml:space="preserve">Wersja nr 1 </w:t>
      </w:r>
    </w:p>
    <w:p w14:paraId="56914DBC" w14:textId="77777777" w:rsidR="002C51F3" w:rsidRDefault="002C51F3" w:rsidP="0006688C">
      <w:pPr>
        <w:tabs>
          <w:tab w:val="left" w:pos="4065"/>
        </w:tabs>
        <w:spacing w:after="0" w:line="276" w:lineRule="auto"/>
        <w:rPr>
          <w:rFonts w:ascii="Calibri" w:eastAsia="Times New Roman" w:hAnsi="Calibri" w:cs="Times New Roman"/>
          <w:color w:val="000000"/>
          <w:sz w:val="24"/>
          <w:szCs w:val="24"/>
          <w:lang w:eastAsia="pl-PL"/>
        </w:rPr>
      </w:pPr>
    </w:p>
    <w:p w14:paraId="197623AF" w14:textId="77777777" w:rsidR="000F282A" w:rsidRPr="000F282A" w:rsidRDefault="000F282A" w:rsidP="000F282A">
      <w:pPr>
        <w:tabs>
          <w:tab w:val="left" w:pos="4065"/>
        </w:tabs>
        <w:spacing w:after="0" w:line="276" w:lineRule="auto"/>
        <w:rPr>
          <w:rFonts w:ascii="Calibri" w:eastAsia="Times New Roman" w:hAnsi="Calibri" w:cs="Times New Roman"/>
          <w:color w:val="000000"/>
          <w:sz w:val="24"/>
          <w:szCs w:val="24"/>
          <w:lang w:eastAsia="pl-PL"/>
        </w:rPr>
      </w:pPr>
      <w:r w:rsidRPr="000F282A">
        <w:rPr>
          <w:rFonts w:ascii="Calibri" w:eastAsia="Times New Roman" w:hAnsi="Calibri" w:cs="Times New Roman"/>
          <w:color w:val="000000"/>
          <w:sz w:val="24"/>
          <w:szCs w:val="24"/>
          <w:lang w:eastAsia="pl-PL"/>
        </w:rPr>
        <w:t>Dokument przyjęty przez Zarząd Województwa Opolskiego</w:t>
      </w:r>
    </w:p>
    <w:p w14:paraId="6443A34C" w14:textId="234F2FD3" w:rsidR="000F282A" w:rsidRPr="000F282A" w:rsidRDefault="00A86C63" w:rsidP="000F282A">
      <w:pPr>
        <w:tabs>
          <w:tab w:val="left" w:pos="4065"/>
        </w:tabs>
        <w:spacing w:after="0" w:line="276" w:lineRule="auto"/>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 xml:space="preserve">Uchwałą nr 9691/2023 z </w:t>
      </w:r>
      <w:r w:rsidR="00302C6D">
        <w:rPr>
          <w:rFonts w:ascii="Calibri" w:eastAsia="Times New Roman" w:hAnsi="Calibri" w:cs="Times New Roman"/>
          <w:color w:val="000000"/>
          <w:sz w:val="24"/>
          <w:szCs w:val="24"/>
          <w:lang w:eastAsia="pl-PL"/>
        </w:rPr>
        <w:t xml:space="preserve">dnia </w:t>
      </w:r>
      <w:r>
        <w:rPr>
          <w:rFonts w:ascii="Calibri" w:eastAsia="Times New Roman" w:hAnsi="Calibri" w:cs="Times New Roman"/>
          <w:color w:val="000000"/>
          <w:sz w:val="24"/>
          <w:szCs w:val="24"/>
          <w:lang w:eastAsia="pl-PL"/>
        </w:rPr>
        <w:t>1</w:t>
      </w:r>
      <w:r w:rsidR="00302C6D">
        <w:rPr>
          <w:rFonts w:ascii="Calibri" w:eastAsia="Times New Roman" w:hAnsi="Calibri" w:cs="Times New Roman"/>
          <w:color w:val="000000"/>
          <w:sz w:val="24"/>
          <w:szCs w:val="24"/>
          <w:lang w:eastAsia="pl-PL"/>
        </w:rPr>
        <w:t xml:space="preserve"> czerwca </w:t>
      </w:r>
      <w:bookmarkStart w:id="0" w:name="_GoBack"/>
      <w:bookmarkEnd w:id="0"/>
      <w:r w:rsidR="000F282A" w:rsidRPr="000F282A">
        <w:rPr>
          <w:rFonts w:ascii="Calibri" w:eastAsia="Times New Roman" w:hAnsi="Calibri" w:cs="Times New Roman"/>
          <w:color w:val="000000"/>
          <w:sz w:val="24"/>
          <w:szCs w:val="24"/>
          <w:lang w:eastAsia="pl-PL"/>
        </w:rPr>
        <w:t>2023 r.</w:t>
      </w:r>
    </w:p>
    <w:p w14:paraId="11DC99B1" w14:textId="77777777" w:rsidR="000F282A" w:rsidRPr="000F282A" w:rsidRDefault="000F282A" w:rsidP="000F282A">
      <w:pPr>
        <w:tabs>
          <w:tab w:val="left" w:pos="4065"/>
        </w:tabs>
        <w:spacing w:after="0" w:line="276" w:lineRule="auto"/>
        <w:rPr>
          <w:rFonts w:ascii="Calibri" w:eastAsia="Times New Roman" w:hAnsi="Calibri" w:cs="Times New Roman"/>
          <w:i/>
          <w:color w:val="000000"/>
          <w:sz w:val="24"/>
          <w:szCs w:val="24"/>
          <w:lang w:eastAsia="pl-PL"/>
        </w:rPr>
      </w:pPr>
      <w:r w:rsidRPr="000F282A">
        <w:rPr>
          <w:rFonts w:ascii="Calibri" w:eastAsia="Times New Roman" w:hAnsi="Calibri" w:cs="Times New Roman"/>
          <w:color w:val="000000"/>
          <w:sz w:val="24"/>
          <w:szCs w:val="24"/>
          <w:lang w:eastAsia="pl-PL"/>
        </w:rPr>
        <w:t>Stanowiący załącznik nr 1 do niniejszej uchwały</w:t>
      </w:r>
    </w:p>
    <w:p w14:paraId="18BC667F" w14:textId="77777777" w:rsidR="007E423A" w:rsidRDefault="007E423A" w:rsidP="0006688C">
      <w:pPr>
        <w:tabs>
          <w:tab w:val="left" w:pos="4065"/>
        </w:tabs>
        <w:spacing w:after="0" w:line="276" w:lineRule="auto"/>
        <w:rPr>
          <w:rFonts w:ascii="Calibri" w:eastAsia="Times New Roman" w:hAnsi="Calibri" w:cs="Times New Roman"/>
          <w:color w:val="000000"/>
          <w:sz w:val="24"/>
          <w:szCs w:val="24"/>
          <w:lang w:eastAsia="pl-PL"/>
        </w:rPr>
      </w:pPr>
    </w:p>
    <w:p w14:paraId="0EB4D1DC" w14:textId="77777777" w:rsidR="007E423A" w:rsidRDefault="007E423A" w:rsidP="0006688C">
      <w:pPr>
        <w:tabs>
          <w:tab w:val="left" w:pos="4065"/>
        </w:tabs>
        <w:spacing w:after="0" w:line="276" w:lineRule="auto"/>
        <w:rPr>
          <w:rFonts w:ascii="Calibri" w:eastAsia="Times New Roman" w:hAnsi="Calibri" w:cs="Times New Roman"/>
          <w:color w:val="000000"/>
          <w:sz w:val="24"/>
          <w:szCs w:val="24"/>
          <w:lang w:eastAsia="pl-PL"/>
        </w:rPr>
      </w:pPr>
    </w:p>
    <w:p w14:paraId="49E38F7B" w14:textId="77777777" w:rsidR="007E423A" w:rsidRPr="002C51F3" w:rsidRDefault="007E423A" w:rsidP="0006688C">
      <w:pPr>
        <w:tabs>
          <w:tab w:val="left" w:pos="4065"/>
        </w:tabs>
        <w:spacing w:after="0" w:line="276" w:lineRule="auto"/>
        <w:rPr>
          <w:rFonts w:ascii="Calibri" w:eastAsia="Times New Roman" w:hAnsi="Calibri" w:cs="Times New Roman"/>
          <w:i/>
          <w:color w:val="FF0000"/>
          <w:sz w:val="24"/>
          <w:szCs w:val="24"/>
          <w:lang w:eastAsia="pl-PL"/>
        </w:rPr>
      </w:pPr>
    </w:p>
    <w:p w14:paraId="1F60170A" w14:textId="1FE5FFAA" w:rsidR="002C51F3" w:rsidRDefault="002C51F3" w:rsidP="0006688C">
      <w:pPr>
        <w:spacing w:line="276" w:lineRule="auto"/>
      </w:pPr>
      <w:r w:rsidRPr="002C51F3">
        <w:rPr>
          <w:rFonts w:ascii="Calibri" w:eastAsia="Times New Roman" w:hAnsi="Calibri" w:cs="Times New Roman"/>
          <w:color w:val="000000"/>
          <w:sz w:val="24"/>
          <w:szCs w:val="24"/>
          <w:lang w:eastAsia="pl-PL"/>
        </w:rPr>
        <w:t xml:space="preserve">Opole, </w:t>
      </w:r>
      <w:r w:rsidR="000D4E84">
        <w:rPr>
          <w:rFonts w:ascii="Calibri" w:eastAsia="Times New Roman" w:hAnsi="Calibri" w:cs="Times New Roman"/>
          <w:color w:val="000000"/>
          <w:sz w:val="24"/>
          <w:szCs w:val="24"/>
          <w:lang w:eastAsia="pl-PL"/>
        </w:rPr>
        <w:t xml:space="preserve">czerwiec </w:t>
      </w:r>
      <w:r w:rsidR="000D4E84" w:rsidRPr="002C51F3">
        <w:rPr>
          <w:rFonts w:ascii="Calibri" w:eastAsia="Times New Roman" w:hAnsi="Calibri" w:cs="Times New Roman"/>
          <w:i/>
          <w:color w:val="000000"/>
          <w:sz w:val="24"/>
          <w:szCs w:val="24"/>
          <w:lang w:eastAsia="pl-PL"/>
        </w:rPr>
        <w:t xml:space="preserve"> </w:t>
      </w:r>
      <w:r w:rsidRPr="002C51F3">
        <w:rPr>
          <w:rFonts w:ascii="Calibri" w:eastAsia="Times New Roman" w:hAnsi="Calibri" w:cs="Times New Roman"/>
          <w:color w:val="000000"/>
          <w:sz w:val="24"/>
          <w:szCs w:val="24"/>
          <w:lang w:eastAsia="pl-PL"/>
        </w:rPr>
        <w:t>2023 r.</w:t>
      </w: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4460AA22" w14:textId="77777777" w:rsidR="00EB59F7" w:rsidRPr="00651A20" w:rsidRDefault="00EB59F7" w:rsidP="00524989">
          <w:pPr>
            <w:pStyle w:val="Nagwekspisutreci"/>
            <w:spacing w:line="276" w:lineRule="auto"/>
            <w:rPr>
              <w:rFonts w:asciiTheme="minorHAnsi" w:hAnsiTheme="minorHAnsi" w:cstheme="minorHAnsi"/>
              <w:color w:val="auto"/>
              <w:sz w:val="28"/>
              <w:szCs w:val="28"/>
            </w:rPr>
          </w:pPr>
          <w:r w:rsidRPr="00651A20">
            <w:rPr>
              <w:rFonts w:asciiTheme="minorHAnsi" w:hAnsiTheme="minorHAnsi" w:cstheme="minorHAnsi"/>
              <w:color w:val="auto"/>
              <w:sz w:val="28"/>
              <w:szCs w:val="28"/>
            </w:rPr>
            <w:t>Spis treści</w:t>
          </w:r>
        </w:p>
        <w:p w14:paraId="4B6BA97A" w14:textId="77777777" w:rsidR="00300059" w:rsidRPr="00651A20" w:rsidRDefault="00300059" w:rsidP="00524989">
          <w:pPr>
            <w:spacing w:line="276" w:lineRule="auto"/>
            <w:rPr>
              <w:rFonts w:cstheme="minorHAnsi"/>
              <w:sz w:val="24"/>
              <w:szCs w:val="24"/>
              <w:lang w:eastAsia="pl-PL"/>
            </w:rPr>
          </w:pPr>
        </w:p>
        <w:p w14:paraId="7C80B060" w14:textId="73BBE0C3" w:rsidR="008872E9" w:rsidRDefault="00EB59F7">
          <w:pPr>
            <w:pStyle w:val="Spistreci1"/>
            <w:rPr>
              <w:rFonts w:eastAsiaTheme="minorEastAsia" w:cstheme="minorBidi"/>
              <w:b w:val="0"/>
              <w:kern w:val="2"/>
              <w:sz w:val="22"/>
              <w:szCs w:val="22"/>
              <w14:ligatures w14:val="standardContextual"/>
            </w:rPr>
          </w:pPr>
          <w:r w:rsidRPr="00651A20">
            <w:rPr>
              <w:rFonts w:eastAsiaTheme="minorEastAsia" w:cstheme="minorHAnsi"/>
              <w:bCs/>
            </w:rPr>
            <w:fldChar w:fldCharType="begin"/>
          </w:r>
          <w:r w:rsidRPr="00651A20">
            <w:rPr>
              <w:rFonts w:cstheme="minorHAnsi"/>
              <w:bCs/>
            </w:rPr>
            <w:instrText xml:space="preserve"> TOC \o "1-3" \h \z \u </w:instrText>
          </w:r>
          <w:r w:rsidRPr="00651A20">
            <w:rPr>
              <w:rFonts w:eastAsiaTheme="minorEastAsia" w:cstheme="minorHAnsi"/>
              <w:bCs/>
            </w:rPr>
            <w:fldChar w:fldCharType="separate"/>
          </w:r>
          <w:hyperlink w:anchor="_Toc136337843" w:history="1">
            <w:r w:rsidR="008872E9" w:rsidRPr="001772A8">
              <w:rPr>
                <w:rStyle w:val="Hipercze"/>
              </w:rPr>
              <w:t>I.</w:t>
            </w:r>
            <w:r w:rsidR="008872E9">
              <w:rPr>
                <w:rFonts w:eastAsiaTheme="minorEastAsia" w:cstheme="minorBidi"/>
                <w:b w:val="0"/>
                <w:kern w:val="2"/>
                <w:sz w:val="22"/>
                <w:szCs w:val="22"/>
                <w14:ligatures w14:val="standardContextual"/>
              </w:rPr>
              <w:tab/>
            </w:r>
            <w:r w:rsidR="008872E9" w:rsidRPr="001772A8">
              <w:rPr>
                <w:rStyle w:val="Hipercze"/>
              </w:rPr>
              <w:t>Wprowadzenie</w:t>
            </w:r>
            <w:r w:rsidR="008872E9">
              <w:rPr>
                <w:webHidden/>
              </w:rPr>
              <w:tab/>
            </w:r>
            <w:r w:rsidR="008872E9">
              <w:rPr>
                <w:webHidden/>
              </w:rPr>
              <w:fldChar w:fldCharType="begin"/>
            </w:r>
            <w:r w:rsidR="008872E9">
              <w:rPr>
                <w:webHidden/>
              </w:rPr>
              <w:instrText xml:space="preserve"> PAGEREF _Toc136337843 \h </w:instrText>
            </w:r>
            <w:r w:rsidR="008872E9">
              <w:rPr>
                <w:webHidden/>
              </w:rPr>
            </w:r>
            <w:r w:rsidR="008872E9">
              <w:rPr>
                <w:webHidden/>
              </w:rPr>
              <w:fldChar w:fldCharType="separate"/>
            </w:r>
            <w:r w:rsidR="008872E9">
              <w:rPr>
                <w:webHidden/>
              </w:rPr>
              <w:t>4</w:t>
            </w:r>
            <w:r w:rsidR="008872E9">
              <w:rPr>
                <w:webHidden/>
              </w:rPr>
              <w:fldChar w:fldCharType="end"/>
            </w:r>
          </w:hyperlink>
        </w:p>
        <w:p w14:paraId="6FFB5EEA" w14:textId="49EB7A7C" w:rsidR="008872E9" w:rsidRDefault="00302C6D">
          <w:pPr>
            <w:pStyle w:val="Spistreci2"/>
            <w:rPr>
              <w:rFonts w:cstheme="minorBidi"/>
              <w:noProof/>
              <w:kern w:val="2"/>
              <w14:ligatures w14:val="standardContextual"/>
            </w:rPr>
          </w:pPr>
          <w:hyperlink w:anchor="_Toc136337844" w:history="1">
            <w:r w:rsidR="008872E9" w:rsidRPr="001772A8">
              <w:rPr>
                <w:rStyle w:val="Hipercze"/>
                <w:b/>
                <w:noProof/>
              </w:rPr>
              <w:t>1.</w:t>
            </w:r>
            <w:r w:rsidR="008872E9">
              <w:rPr>
                <w:rFonts w:cstheme="minorBidi"/>
                <w:noProof/>
                <w:kern w:val="2"/>
                <w14:ligatures w14:val="standardContextual"/>
              </w:rPr>
              <w:tab/>
            </w:r>
            <w:r w:rsidR="008872E9" w:rsidRPr="001772A8">
              <w:rPr>
                <w:rStyle w:val="Hipercze"/>
                <w:b/>
                <w:noProof/>
              </w:rPr>
              <w:t>Skróty i pojęcia stosowane w regulaminie</w:t>
            </w:r>
            <w:r w:rsidR="008872E9">
              <w:rPr>
                <w:noProof/>
                <w:webHidden/>
              </w:rPr>
              <w:tab/>
            </w:r>
            <w:r w:rsidR="008872E9">
              <w:rPr>
                <w:noProof/>
                <w:webHidden/>
              </w:rPr>
              <w:fldChar w:fldCharType="begin"/>
            </w:r>
            <w:r w:rsidR="008872E9">
              <w:rPr>
                <w:noProof/>
                <w:webHidden/>
              </w:rPr>
              <w:instrText xml:space="preserve"> PAGEREF _Toc136337844 \h </w:instrText>
            </w:r>
            <w:r w:rsidR="008872E9">
              <w:rPr>
                <w:noProof/>
                <w:webHidden/>
              </w:rPr>
            </w:r>
            <w:r w:rsidR="008872E9">
              <w:rPr>
                <w:noProof/>
                <w:webHidden/>
              </w:rPr>
              <w:fldChar w:fldCharType="separate"/>
            </w:r>
            <w:r w:rsidR="008872E9">
              <w:rPr>
                <w:noProof/>
                <w:webHidden/>
              </w:rPr>
              <w:t>4</w:t>
            </w:r>
            <w:r w:rsidR="008872E9">
              <w:rPr>
                <w:noProof/>
                <w:webHidden/>
              </w:rPr>
              <w:fldChar w:fldCharType="end"/>
            </w:r>
          </w:hyperlink>
        </w:p>
        <w:p w14:paraId="19752395" w14:textId="4DC40F0D" w:rsidR="008872E9" w:rsidRDefault="00302C6D">
          <w:pPr>
            <w:pStyle w:val="Spistreci2"/>
            <w:rPr>
              <w:rFonts w:cstheme="minorBidi"/>
              <w:noProof/>
              <w:kern w:val="2"/>
              <w14:ligatures w14:val="standardContextual"/>
            </w:rPr>
          </w:pPr>
          <w:hyperlink w:anchor="_Toc136337845" w:history="1">
            <w:r w:rsidR="008872E9" w:rsidRPr="001772A8">
              <w:rPr>
                <w:rStyle w:val="Hipercze"/>
                <w:b/>
                <w:noProof/>
              </w:rPr>
              <w:t>2.</w:t>
            </w:r>
            <w:r w:rsidR="008872E9">
              <w:rPr>
                <w:rFonts w:cstheme="minorBidi"/>
                <w:noProof/>
                <w:kern w:val="2"/>
                <w14:ligatures w14:val="standardContextual"/>
              </w:rPr>
              <w:tab/>
            </w:r>
            <w:r w:rsidR="008872E9" w:rsidRPr="001772A8">
              <w:rPr>
                <w:rStyle w:val="Hipercze"/>
                <w:b/>
                <w:noProof/>
              </w:rPr>
              <w:t>Informacje wstępne</w:t>
            </w:r>
            <w:r w:rsidR="008872E9">
              <w:rPr>
                <w:noProof/>
                <w:webHidden/>
              </w:rPr>
              <w:tab/>
            </w:r>
            <w:r w:rsidR="008872E9">
              <w:rPr>
                <w:noProof/>
                <w:webHidden/>
              </w:rPr>
              <w:fldChar w:fldCharType="begin"/>
            </w:r>
            <w:r w:rsidR="008872E9">
              <w:rPr>
                <w:noProof/>
                <w:webHidden/>
              </w:rPr>
              <w:instrText xml:space="preserve"> PAGEREF _Toc136337845 \h </w:instrText>
            </w:r>
            <w:r w:rsidR="008872E9">
              <w:rPr>
                <w:noProof/>
                <w:webHidden/>
              </w:rPr>
            </w:r>
            <w:r w:rsidR="008872E9">
              <w:rPr>
                <w:noProof/>
                <w:webHidden/>
              </w:rPr>
              <w:fldChar w:fldCharType="separate"/>
            </w:r>
            <w:r w:rsidR="008872E9">
              <w:rPr>
                <w:noProof/>
                <w:webHidden/>
              </w:rPr>
              <w:t>7</w:t>
            </w:r>
            <w:r w:rsidR="008872E9">
              <w:rPr>
                <w:noProof/>
                <w:webHidden/>
              </w:rPr>
              <w:fldChar w:fldCharType="end"/>
            </w:r>
          </w:hyperlink>
        </w:p>
        <w:p w14:paraId="3DE2C63F" w14:textId="4EBF74A9" w:rsidR="008872E9" w:rsidRDefault="00302C6D">
          <w:pPr>
            <w:pStyle w:val="Spistreci2"/>
            <w:rPr>
              <w:rFonts w:cstheme="minorBidi"/>
              <w:noProof/>
              <w:kern w:val="2"/>
              <w14:ligatures w14:val="standardContextual"/>
            </w:rPr>
          </w:pPr>
          <w:hyperlink w:anchor="_Toc136337846" w:history="1">
            <w:r w:rsidR="008872E9" w:rsidRPr="001772A8">
              <w:rPr>
                <w:rStyle w:val="Hipercze"/>
                <w:rFonts w:ascii="Calibri Light" w:hAnsi="Calibri Light" w:cs="Calibri Light"/>
                <w:b/>
                <w:noProof/>
              </w:rPr>
              <w:t>3.</w:t>
            </w:r>
            <w:r w:rsidR="008872E9">
              <w:rPr>
                <w:rFonts w:cstheme="minorBidi"/>
                <w:noProof/>
                <w:kern w:val="2"/>
                <w14:ligatures w14:val="standardContextual"/>
              </w:rPr>
              <w:tab/>
            </w:r>
            <w:r w:rsidR="008872E9" w:rsidRPr="001772A8">
              <w:rPr>
                <w:rStyle w:val="Hipercze"/>
                <w:rFonts w:ascii="Calibri Light" w:hAnsi="Calibri Light" w:cs="Calibri Light"/>
                <w:b/>
                <w:noProof/>
              </w:rPr>
              <w:t xml:space="preserve">Informacje </w:t>
            </w:r>
            <w:r w:rsidR="008872E9" w:rsidRPr="001772A8">
              <w:rPr>
                <w:rStyle w:val="Hipercze"/>
                <w:b/>
                <w:noProof/>
              </w:rPr>
              <w:t>dotyczące</w:t>
            </w:r>
            <w:r w:rsidR="008872E9" w:rsidRPr="001772A8">
              <w:rPr>
                <w:rStyle w:val="Hipercze"/>
                <w:rFonts w:ascii="Calibri Light" w:hAnsi="Calibri Light" w:cs="Calibri Light"/>
                <w:b/>
                <w:noProof/>
              </w:rPr>
              <w:t xml:space="preserve"> tematów działań realizowanych w ramach naboru</w:t>
            </w:r>
            <w:r w:rsidR="008872E9">
              <w:rPr>
                <w:noProof/>
                <w:webHidden/>
              </w:rPr>
              <w:tab/>
            </w:r>
            <w:r w:rsidR="008872E9">
              <w:rPr>
                <w:noProof/>
                <w:webHidden/>
              </w:rPr>
              <w:fldChar w:fldCharType="begin"/>
            </w:r>
            <w:r w:rsidR="008872E9">
              <w:rPr>
                <w:noProof/>
                <w:webHidden/>
              </w:rPr>
              <w:instrText xml:space="preserve"> PAGEREF _Toc136337846 \h </w:instrText>
            </w:r>
            <w:r w:rsidR="008872E9">
              <w:rPr>
                <w:noProof/>
                <w:webHidden/>
              </w:rPr>
            </w:r>
            <w:r w:rsidR="008872E9">
              <w:rPr>
                <w:noProof/>
                <w:webHidden/>
              </w:rPr>
              <w:fldChar w:fldCharType="separate"/>
            </w:r>
            <w:r w:rsidR="008872E9">
              <w:rPr>
                <w:noProof/>
                <w:webHidden/>
              </w:rPr>
              <w:t>7</w:t>
            </w:r>
            <w:r w:rsidR="008872E9">
              <w:rPr>
                <w:noProof/>
                <w:webHidden/>
              </w:rPr>
              <w:fldChar w:fldCharType="end"/>
            </w:r>
          </w:hyperlink>
        </w:p>
        <w:p w14:paraId="3FDC44CA" w14:textId="3D0FD9F9" w:rsidR="008872E9" w:rsidRDefault="00302C6D">
          <w:pPr>
            <w:pStyle w:val="Spistreci2"/>
            <w:rPr>
              <w:rFonts w:cstheme="minorBidi"/>
              <w:noProof/>
              <w:kern w:val="2"/>
              <w14:ligatures w14:val="standardContextual"/>
            </w:rPr>
          </w:pPr>
          <w:hyperlink w:anchor="_Toc136337847" w:history="1">
            <w:r w:rsidR="008872E9" w:rsidRPr="001772A8">
              <w:rPr>
                <w:rStyle w:val="Hipercze"/>
                <w:b/>
                <w:noProof/>
              </w:rPr>
              <w:t>4.</w:t>
            </w:r>
            <w:r w:rsidR="008872E9">
              <w:rPr>
                <w:rFonts w:cstheme="minorBidi"/>
                <w:noProof/>
                <w:kern w:val="2"/>
                <w14:ligatures w14:val="standardContextual"/>
              </w:rPr>
              <w:tab/>
            </w:r>
            <w:r w:rsidR="008872E9" w:rsidRPr="001772A8">
              <w:rPr>
                <w:rStyle w:val="Hipercze"/>
                <w:b/>
                <w:noProof/>
              </w:rPr>
              <w:t>Podstawy prawne i dokumenty programowe</w:t>
            </w:r>
            <w:r w:rsidR="008872E9">
              <w:rPr>
                <w:noProof/>
                <w:webHidden/>
              </w:rPr>
              <w:tab/>
            </w:r>
            <w:r w:rsidR="008872E9">
              <w:rPr>
                <w:noProof/>
                <w:webHidden/>
              </w:rPr>
              <w:fldChar w:fldCharType="begin"/>
            </w:r>
            <w:r w:rsidR="008872E9">
              <w:rPr>
                <w:noProof/>
                <w:webHidden/>
              </w:rPr>
              <w:instrText xml:space="preserve"> PAGEREF _Toc136337847 \h </w:instrText>
            </w:r>
            <w:r w:rsidR="008872E9">
              <w:rPr>
                <w:noProof/>
                <w:webHidden/>
              </w:rPr>
            </w:r>
            <w:r w:rsidR="008872E9">
              <w:rPr>
                <w:noProof/>
                <w:webHidden/>
              </w:rPr>
              <w:fldChar w:fldCharType="separate"/>
            </w:r>
            <w:r w:rsidR="008872E9">
              <w:rPr>
                <w:noProof/>
                <w:webHidden/>
              </w:rPr>
              <w:t>8</w:t>
            </w:r>
            <w:r w:rsidR="008872E9">
              <w:rPr>
                <w:noProof/>
                <w:webHidden/>
              </w:rPr>
              <w:fldChar w:fldCharType="end"/>
            </w:r>
          </w:hyperlink>
        </w:p>
        <w:p w14:paraId="0047D46D" w14:textId="2E2F536B" w:rsidR="008872E9" w:rsidRDefault="00302C6D">
          <w:pPr>
            <w:pStyle w:val="Spistreci2"/>
            <w:rPr>
              <w:rFonts w:cstheme="minorBidi"/>
              <w:noProof/>
              <w:kern w:val="2"/>
              <w14:ligatures w14:val="standardContextual"/>
            </w:rPr>
          </w:pPr>
          <w:hyperlink w:anchor="_Toc136337848" w:history="1">
            <w:r w:rsidR="008872E9" w:rsidRPr="001772A8">
              <w:rPr>
                <w:rStyle w:val="Hipercze"/>
                <w:b/>
                <w:noProof/>
              </w:rPr>
              <w:t>5.</w:t>
            </w:r>
            <w:r w:rsidR="008872E9">
              <w:rPr>
                <w:rFonts w:cstheme="minorBidi"/>
                <w:noProof/>
                <w:kern w:val="2"/>
                <w14:ligatures w14:val="standardContextual"/>
              </w:rPr>
              <w:tab/>
            </w:r>
            <w:r w:rsidR="008872E9" w:rsidRPr="001772A8">
              <w:rPr>
                <w:rStyle w:val="Hipercze"/>
                <w:b/>
                <w:noProof/>
              </w:rPr>
              <w:t>Przed przystąpieniem do sporządzania wniosku o dofinansowanie projektu wnioskodawca i/lub partner powinien zapoznać się z poniższymi dokumentami, związanymi z systemem wdrażania programu regionalnego FEO 2021-2027</w:t>
            </w:r>
            <w:r w:rsidR="008872E9">
              <w:rPr>
                <w:noProof/>
                <w:webHidden/>
              </w:rPr>
              <w:tab/>
            </w:r>
            <w:r w:rsidR="008872E9">
              <w:rPr>
                <w:noProof/>
                <w:webHidden/>
              </w:rPr>
              <w:fldChar w:fldCharType="begin"/>
            </w:r>
            <w:r w:rsidR="008872E9">
              <w:rPr>
                <w:noProof/>
                <w:webHidden/>
              </w:rPr>
              <w:instrText xml:space="preserve"> PAGEREF _Toc136337848 \h </w:instrText>
            </w:r>
            <w:r w:rsidR="008872E9">
              <w:rPr>
                <w:noProof/>
                <w:webHidden/>
              </w:rPr>
            </w:r>
            <w:r w:rsidR="008872E9">
              <w:rPr>
                <w:noProof/>
                <w:webHidden/>
              </w:rPr>
              <w:fldChar w:fldCharType="separate"/>
            </w:r>
            <w:r w:rsidR="008872E9">
              <w:rPr>
                <w:noProof/>
                <w:webHidden/>
              </w:rPr>
              <w:t>11</w:t>
            </w:r>
            <w:r w:rsidR="008872E9">
              <w:rPr>
                <w:noProof/>
                <w:webHidden/>
              </w:rPr>
              <w:fldChar w:fldCharType="end"/>
            </w:r>
          </w:hyperlink>
        </w:p>
        <w:p w14:paraId="5EAD014F" w14:textId="12E4B6FE" w:rsidR="008872E9" w:rsidRDefault="00302C6D">
          <w:pPr>
            <w:pStyle w:val="Spistreci2"/>
            <w:rPr>
              <w:rFonts w:cstheme="minorBidi"/>
              <w:noProof/>
              <w:kern w:val="2"/>
              <w14:ligatures w14:val="standardContextual"/>
            </w:rPr>
          </w:pPr>
          <w:hyperlink w:anchor="_Toc136337849" w:history="1">
            <w:r w:rsidR="008872E9" w:rsidRPr="001772A8">
              <w:rPr>
                <w:rStyle w:val="Hipercze"/>
                <w:rFonts w:eastAsia="Times New Roman"/>
                <w:b/>
                <w:noProof/>
              </w:rPr>
              <w:t>6.</w:t>
            </w:r>
            <w:r w:rsidR="008872E9">
              <w:rPr>
                <w:rFonts w:cstheme="minorBidi"/>
                <w:noProof/>
                <w:kern w:val="2"/>
                <w14:ligatures w14:val="standardContextual"/>
              </w:rPr>
              <w:tab/>
            </w:r>
            <w:r w:rsidR="008872E9" w:rsidRPr="001772A8">
              <w:rPr>
                <w:rStyle w:val="Hipercze"/>
                <w:rFonts w:eastAsia="Times New Roman"/>
                <w:b/>
                <w:noProof/>
              </w:rPr>
              <w:t>Pełna nazwa i adres właściwej instytucji</w:t>
            </w:r>
            <w:r w:rsidR="008872E9">
              <w:rPr>
                <w:noProof/>
                <w:webHidden/>
              </w:rPr>
              <w:tab/>
            </w:r>
            <w:r w:rsidR="008872E9">
              <w:rPr>
                <w:noProof/>
                <w:webHidden/>
              </w:rPr>
              <w:fldChar w:fldCharType="begin"/>
            </w:r>
            <w:r w:rsidR="008872E9">
              <w:rPr>
                <w:noProof/>
                <w:webHidden/>
              </w:rPr>
              <w:instrText xml:space="preserve"> PAGEREF _Toc136337849 \h </w:instrText>
            </w:r>
            <w:r w:rsidR="008872E9">
              <w:rPr>
                <w:noProof/>
                <w:webHidden/>
              </w:rPr>
            </w:r>
            <w:r w:rsidR="008872E9">
              <w:rPr>
                <w:noProof/>
                <w:webHidden/>
              </w:rPr>
              <w:fldChar w:fldCharType="separate"/>
            </w:r>
            <w:r w:rsidR="008872E9">
              <w:rPr>
                <w:noProof/>
                <w:webHidden/>
              </w:rPr>
              <w:t>12</w:t>
            </w:r>
            <w:r w:rsidR="008872E9">
              <w:rPr>
                <w:noProof/>
                <w:webHidden/>
              </w:rPr>
              <w:fldChar w:fldCharType="end"/>
            </w:r>
          </w:hyperlink>
        </w:p>
        <w:p w14:paraId="2E1817E2" w14:textId="7F8E14C1" w:rsidR="008872E9" w:rsidRDefault="00302C6D">
          <w:pPr>
            <w:pStyle w:val="Spistreci1"/>
            <w:rPr>
              <w:rFonts w:eastAsiaTheme="minorEastAsia" w:cstheme="minorBidi"/>
              <w:b w:val="0"/>
              <w:kern w:val="2"/>
              <w:sz w:val="22"/>
              <w:szCs w:val="22"/>
              <w14:ligatures w14:val="standardContextual"/>
            </w:rPr>
          </w:pPr>
          <w:hyperlink w:anchor="_Toc136337850" w:history="1">
            <w:r w:rsidR="008872E9" w:rsidRPr="001772A8">
              <w:rPr>
                <w:rStyle w:val="Hipercze"/>
              </w:rPr>
              <w:t>II.</w:t>
            </w:r>
            <w:r w:rsidR="008872E9">
              <w:rPr>
                <w:rFonts w:eastAsiaTheme="minorEastAsia" w:cstheme="minorBidi"/>
                <w:b w:val="0"/>
                <w:kern w:val="2"/>
                <w:sz w:val="22"/>
                <w:szCs w:val="22"/>
                <w14:ligatures w14:val="standardContextual"/>
              </w:rPr>
              <w:tab/>
            </w:r>
            <w:r w:rsidR="008872E9" w:rsidRPr="001772A8">
              <w:rPr>
                <w:rStyle w:val="Hipercze"/>
              </w:rPr>
              <w:t>Zasady postępowania konkurencyjnego</w:t>
            </w:r>
            <w:r w:rsidR="008872E9">
              <w:rPr>
                <w:webHidden/>
              </w:rPr>
              <w:tab/>
            </w:r>
            <w:r w:rsidR="008872E9">
              <w:rPr>
                <w:webHidden/>
              </w:rPr>
              <w:fldChar w:fldCharType="begin"/>
            </w:r>
            <w:r w:rsidR="008872E9">
              <w:rPr>
                <w:webHidden/>
              </w:rPr>
              <w:instrText xml:space="preserve"> PAGEREF _Toc136337850 \h </w:instrText>
            </w:r>
            <w:r w:rsidR="008872E9">
              <w:rPr>
                <w:webHidden/>
              </w:rPr>
            </w:r>
            <w:r w:rsidR="008872E9">
              <w:rPr>
                <w:webHidden/>
              </w:rPr>
              <w:fldChar w:fldCharType="separate"/>
            </w:r>
            <w:r w:rsidR="008872E9">
              <w:rPr>
                <w:webHidden/>
              </w:rPr>
              <w:t>12</w:t>
            </w:r>
            <w:r w:rsidR="008872E9">
              <w:rPr>
                <w:webHidden/>
              </w:rPr>
              <w:fldChar w:fldCharType="end"/>
            </w:r>
          </w:hyperlink>
        </w:p>
        <w:p w14:paraId="6D58F557" w14:textId="7FBAF47D" w:rsidR="008872E9" w:rsidRDefault="00302C6D">
          <w:pPr>
            <w:pStyle w:val="Spistreci2"/>
            <w:rPr>
              <w:rFonts w:cstheme="minorBidi"/>
              <w:noProof/>
              <w:kern w:val="2"/>
              <w14:ligatures w14:val="standardContextual"/>
            </w:rPr>
          </w:pPr>
          <w:hyperlink w:anchor="_Toc136337851" w:history="1">
            <w:r w:rsidR="008872E9" w:rsidRPr="001772A8">
              <w:rPr>
                <w:rStyle w:val="Hipercze"/>
                <w:rFonts w:eastAsia="Times New Roman"/>
                <w:b/>
                <w:noProof/>
              </w:rPr>
              <w:t>7.</w:t>
            </w:r>
            <w:r w:rsidR="008872E9">
              <w:rPr>
                <w:rFonts w:cstheme="minorBidi"/>
                <w:noProof/>
                <w:kern w:val="2"/>
                <w14:ligatures w14:val="standardContextual"/>
              </w:rPr>
              <w:tab/>
            </w:r>
            <w:r w:rsidR="008872E9" w:rsidRPr="001772A8">
              <w:rPr>
                <w:rStyle w:val="Hipercze"/>
                <w:rFonts w:eastAsia="Times New Roman"/>
                <w:b/>
                <w:noProof/>
              </w:rPr>
              <w:t>Typy projektów podlegających dofinansowaniu</w:t>
            </w:r>
            <w:r w:rsidR="008872E9">
              <w:rPr>
                <w:noProof/>
                <w:webHidden/>
              </w:rPr>
              <w:tab/>
            </w:r>
            <w:r w:rsidR="008872E9">
              <w:rPr>
                <w:noProof/>
                <w:webHidden/>
              </w:rPr>
              <w:fldChar w:fldCharType="begin"/>
            </w:r>
            <w:r w:rsidR="008872E9">
              <w:rPr>
                <w:noProof/>
                <w:webHidden/>
              </w:rPr>
              <w:instrText xml:space="preserve"> PAGEREF _Toc136337851 \h </w:instrText>
            </w:r>
            <w:r w:rsidR="008872E9">
              <w:rPr>
                <w:noProof/>
                <w:webHidden/>
              </w:rPr>
            </w:r>
            <w:r w:rsidR="008872E9">
              <w:rPr>
                <w:noProof/>
                <w:webHidden/>
              </w:rPr>
              <w:fldChar w:fldCharType="separate"/>
            </w:r>
            <w:r w:rsidR="008872E9">
              <w:rPr>
                <w:noProof/>
                <w:webHidden/>
              </w:rPr>
              <w:t>12</w:t>
            </w:r>
            <w:r w:rsidR="008872E9">
              <w:rPr>
                <w:noProof/>
                <w:webHidden/>
              </w:rPr>
              <w:fldChar w:fldCharType="end"/>
            </w:r>
          </w:hyperlink>
        </w:p>
        <w:p w14:paraId="08C90C4F" w14:textId="04A1DA0D" w:rsidR="008872E9" w:rsidRDefault="00302C6D">
          <w:pPr>
            <w:pStyle w:val="Spistreci2"/>
            <w:rPr>
              <w:rFonts w:cstheme="minorBidi"/>
              <w:noProof/>
              <w:kern w:val="2"/>
              <w14:ligatures w14:val="standardContextual"/>
            </w:rPr>
          </w:pPr>
          <w:hyperlink w:anchor="_Toc136337852" w:history="1">
            <w:r w:rsidR="008872E9" w:rsidRPr="001772A8">
              <w:rPr>
                <w:rStyle w:val="Hipercze"/>
                <w:b/>
                <w:noProof/>
              </w:rPr>
              <w:t>8.</w:t>
            </w:r>
            <w:r w:rsidR="008872E9">
              <w:rPr>
                <w:rFonts w:cstheme="minorBidi"/>
                <w:noProof/>
                <w:kern w:val="2"/>
                <w14:ligatures w14:val="standardContextual"/>
              </w:rPr>
              <w:tab/>
            </w:r>
            <w:r w:rsidR="008872E9" w:rsidRPr="001772A8">
              <w:rPr>
                <w:rStyle w:val="Hipercze"/>
                <w:b/>
                <w:noProof/>
              </w:rPr>
              <w:t>Typ beneficjenta</w:t>
            </w:r>
            <w:r w:rsidR="008872E9">
              <w:rPr>
                <w:noProof/>
                <w:webHidden/>
              </w:rPr>
              <w:tab/>
            </w:r>
            <w:r w:rsidR="008872E9">
              <w:rPr>
                <w:noProof/>
                <w:webHidden/>
              </w:rPr>
              <w:fldChar w:fldCharType="begin"/>
            </w:r>
            <w:r w:rsidR="008872E9">
              <w:rPr>
                <w:noProof/>
                <w:webHidden/>
              </w:rPr>
              <w:instrText xml:space="preserve"> PAGEREF _Toc136337852 \h </w:instrText>
            </w:r>
            <w:r w:rsidR="008872E9">
              <w:rPr>
                <w:noProof/>
                <w:webHidden/>
              </w:rPr>
            </w:r>
            <w:r w:rsidR="008872E9">
              <w:rPr>
                <w:noProof/>
                <w:webHidden/>
              </w:rPr>
              <w:fldChar w:fldCharType="separate"/>
            </w:r>
            <w:r w:rsidR="008872E9">
              <w:rPr>
                <w:noProof/>
                <w:webHidden/>
              </w:rPr>
              <w:t>13</w:t>
            </w:r>
            <w:r w:rsidR="008872E9">
              <w:rPr>
                <w:noProof/>
                <w:webHidden/>
              </w:rPr>
              <w:fldChar w:fldCharType="end"/>
            </w:r>
          </w:hyperlink>
        </w:p>
        <w:p w14:paraId="23E9F65D" w14:textId="6A8D5109" w:rsidR="008872E9" w:rsidRDefault="00302C6D">
          <w:pPr>
            <w:pStyle w:val="Spistreci2"/>
            <w:rPr>
              <w:rFonts w:cstheme="minorBidi"/>
              <w:noProof/>
              <w:kern w:val="2"/>
              <w14:ligatures w14:val="standardContextual"/>
            </w:rPr>
          </w:pPr>
          <w:hyperlink w:anchor="_Toc136337853" w:history="1">
            <w:r w:rsidR="008872E9" w:rsidRPr="001772A8">
              <w:rPr>
                <w:rStyle w:val="Hipercze"/>
                <w:b/>
                <w:noProof/>
              </w:rPr>
              <w:t>9.</w:t>
            </w:r>
            <w:r w:rsidR="008872E9">
              <w:rPr>
                <w:rFonts w:cstheme="minorBidi"/>
                <w:noProof/>
                <w:kern w:val="2"/>
                <w14:ligatures w14:val="standardContextual"/>
              </w:rPr>
              <w:tab/>
            </w:r>
            <w:r w:rsidR="008872E9" w:rsidRPr="001772A8">
              <w:rPr>
                <w:rStyle w:val="Hipercze"/>
                <w:b/>
                <w:noProof/>
              </w:rPr>
              <w:t>Grupa docelowa</w:t>
            </w:r>
            <w:r w:rsidR="008872E9">
              <w:rPr>
                <w:noProof/>
                <w:webHidden/>
              </w:rPr>
              <w:tab/>
            </w:r>
            <w:r w:rsidR="008872E9">
              <w:rPr>
                <w:noProof/>
                <w:webHidden/>
              </w:rPr>
              <w:fldChar w:fldCharType="begin"/>
            </w:r>
            <w:r w:rsidR="008872E9">
              <w:rPr>
                <w:noProof/>
                <w:webHidden/>
              </w:rPr>
              <w:instrText xml:space="preserve"> PAGEREF _Toc136337853 \h </w:instrText>
            </w:r>
            <w:r w:rsidR="008872E9">
              <w:rPr>
                <w:noProof/>
                <w:webHidden/>
              </w:rPr>
            </w:r>
            <w:r w:rsidR="008872E9">
              <w:rPr>
                <w:noProof/>
                <w:webHidden/>
              </w:rPr>
              <w:fldChar w:fldCharType="separate"/>
            </w:r>
            <w:r w:rsidR="008872E9">
              <w:rPr>
                <w:noProof/>
                <w:webHidden/>
              </w:rPr>
              <w:t>13</w:t>
            </w:r>
            <w:r w:rsidR="008872E9">
              <w:rPr>
                <w:noProof/>
                <w:webHidden/>
              </w:rPr>
              <w:fldChar w:fldCharType="end"/>
            </w:r>
          </w:hyperlink>
        </w:p>
        <w:p w14:paraId="619D0215" w14:textId="5CA23372" w:rsidR="008872E9" w:rsidRDefault="00302C6D">
          <w:pPr>
            <w:pStyle w:val="Spistreci2"/>
            <w:rPr>
              <w:rFonts w:cstheme="minorBidi"/>
              <w:noProof/>
              <w:kern w:val="2"/>
              <w14:ligatures w14:val="standardContextual"/>
            </w:rPr>
          </w:pPr>
          <w:hyperlink w:anchor="_Toc136337854" w:history="1">
            <w:r w:rsidR="008872E9" w:rsidRPr="001772A8">
              <w:rPr>
                <w:rStyle w:val="Hipercze"/>
                <w:b/>
                <w:noProof/>
              </w:rPr>
              <w:t>10.</w:t>
            </w:r>
            <w:r w:rsidR="008872E9">
              <w:rPr>
                <w:rFonts w:cstheme="minorBidi"/>
                <w:noProof/>
                <w:kern w:val="2"/>
                <w14:ligatures w14:val="standardContextual"/>
              </w:rPr>
              <w:tab/>
            </w:r>
            <w:r w:rsidR="008872E9" w:rsidRPr="001772A8">
              <w:rPr>
                <w:rStyle w:val="Hipercze"/>
                <w:b/>
                <w:noProof/>
              </w:rPr>
              <w:t>Warunki realizacji projektów</w:t>
            </w:r>
            <w:r w:rsidR="008872E9">
              <w:rPr>
                <w:noProof/>
                <w:webHidden/>
              </w:rPr>
              <w:tab/>
            </w:r>
            <w:r w:rsidR="008872E9">
              <w:rPr>
                <w:noProof/>
                <w:webHidden/>
              </w:rPr>
              <w:fldChar w:fldCharType="begin"/>
            </w:r>
            <w:r w:rsidR="008872E9">
              <w:rPr>
                <w:noProof/>
                <w:webHidden/>
              </w:rPr>
              <w:instrText xml:space="preserve"> PAGEREF _Toc136337854 \h </w:instrText>
            </w:r>
            <w:r w:rsidR="008872E9">
              <w:rPr>
                <w:noProof/>
                <w:webHidden/>
              </w:rPr>
            </w:r>
            <w:r w:rsidR="008872E9">
              <w:rPr>
                <w:noProof/>
                <w:webHidden/>
              </w:rPr>
              <w:fldChar w:fldCharType="separate"/>
            </w:r>
            <w:r w:rsidR="008872E9">
              <w:rPr>
                <w:noProof/>
                <w:webHidden/>
              </w:rPr>
              <w:t>13</w:t>
            </w:r>
            <w:r w:rsidR="008872E9">
              <w:rPr>
                <w:noProof/>
                <w:webHidden/>
              </w:rPr>
              <w:fldChar w:fldCharType="end"/>
            </w:r>
          </w:hyperlink>
        </w:p>
        <w:p w14:paraId="5F65D796" w14:textId="6EAFE08A" w:rsidR="008872E9" w:rsidRDefault="00302C6D">
          <w:pPr>
            <w:pStyle w:val="Spistreci2"/>
            <w:rPr>
              <w:rFonts w:cstheme="minorBidi"/>
              <w:noProof/>
              <w:kern w:val="2"/>
              <w14:ligatures w14:val="standardContextual"/>
            </w:rPr>
          </w:pPr>
          <w:hyperlink w:anchor="_Toc136337855" w:history="1">
            <w:r w:rsidR="008872E9" w:rsidRPr="001772A8">
              <w:rPr>
                <w:rStyle w:val="Hipercze"/>
                <w:b/>
                <w:noProof/>
              </w:rPr>
              <w:t>11.</w:t>
            </w:r>
            <w:r w:rsidR="008872E9">
              <w:rPr>
                <w:rFonts w:cstheme="minorBidi"/>
                <w:noProof/>
                <w:kern w:val="2"/>
                <w14:ligatures w14:val="standardContextual"/>
              </w:rPr>
              <w:tab/>
            </w:r>
            <w:r w:rsidR="008872E9" w:rsidRPr="001772A8">
              <w:rPr>
                <w:rStyle w:val="Hipercze"/>
                <w:b/>
                <w:noProof/>
              </w:rPr>
              <w:t>Termin składania wniosków o dofinansowanie projektu</w:t>
            </w:r>
            <w:r w:rsidR="008872E9">
              <w:rPr>
                <w:noProof/>
                <w:webHidden/>
              </w:rPr>
              <w:tab/>
            </w:r>
            <w:r w:rsidR="008872E9">
              <w:rPr>
                <w:noProof/>
                <w:webHidden/>
              </w:rPr>
              <w:fldChar w:fldCharType="begin"/>
            </w:r>
            <w:r w:rsidR="008872E9">
              <w:rPr>
                <w:noProof/>
                <w:webHidden/>
              </w:rPr>
              <w:instrText xml:space="preserve"> PAGEREF _Toc136337855 \h </w:instrText>
            </w:r>
            <w:r w:rsidR="008872E9">
              <w:rPr>
                <w:noProof/>
                <w:webHidden/>
              </w:rPr>
            </w:r>
            <w:r w:rsidR="008872E9">
              <w:rPr>
                <w:noProof/>
                <w:webHidden/>
              </w:rPr>
              <w:fldChar w:fldCharType="separate"/>
            </w:r>
            <w:r w:rsidR="008872E9">
              <w:rPr>
                <w:noProof/>
                <w:webHidden/>
              </w:rPr>
              <w:t>16</w:t>
            </w:r>
            <w:r w:rsidR="008872E9">
              <w:rPr>
                <w:noProof/>
                <w:webHidden/>
              </w:rPr>
              <w:fldChar w:fldCharType="end"/>
            </w:r>
          </w:hyperlink>
        </w:p>
        <w:p w14:paraId="610C8E46" w14:textId="58A05D4C" w:rsidR="008872E9" w:rsidRDefault="00302C6D">
          <w:pPr>
            <w:pStyle w:val="Spistreci2"/>
            <w:rPr>
              <w:rFonts w:cstheme="minorBidi"/>
              <w:noProof/>
              <w:kern w:val="2"/>
              <w14:ligatures w14:val="standardContextual"/>
            </w:rPr>
          </w:pPr>
          <w:hyperlink w:anchor="_Toc136337856" w:history="1">
            <w:r w:rsidR="008872E9" w:rsidRPr="001772A8">
              <w:rPr>
                <w:rStyle w:val="Hipercze"/>
                <w:rFonts w:eastAsia="Times New Roman"/>
                <w:b/>
                <w:noProof/>
              </w:rPr>
              <w:t>12.</w:t>
            </w:r>
            <w:r w:rsidR="008872E9">
              <w:rPr>
                <w:rFonts w:cstheme="minorBidi"/>
                <w:noProof/>
                <w:kern w:val="2"/>
                <w14:ligatures w14:val="standardContextual"/>
              </w:rPr>
              <w:tab/>
            </w:r>
            <w:r w:rsidR="008872E9" w:rsidRPr="001772A8">
              <w:rPr>
                <w:rStyle w:val="Hipercze"/>
                <w:rFonts w:eastAsia="Times New Roman"/>
                <w:b/>
                <w:noProof/>
              </w:rPr>
              <w:t>Orientacyjny termin przeprowadzenia oceny projektów</w:t>
            </w:r>
            <w:r w:rsidR="008872E9">
              <w:rPr>
                <w:noProof/>
                <w:webHidden/>
              </w:rPr>
              <w:tab/>
            </w:r>
            <w:r w:rsidR="008872E9">
              <w:rPr>
                <w:noProof/>
                <w:webHidden/>
              </w:rPr>
              <w:fldChar w:fldCharType="begin"/>
            </w:r>
            <w:r w:rsidR="008872E9">
              <w:rPr>
                <w:noProof/>
                <w:webHidden/>
              </w:rPr>
              <w:instrText xml:space="preserve"> PAGEREF _Toc136337856 \h </w:instrText>
            </w:r>
            <w:r w:rsidR="008872E9">
              <w:rPr>
                <w:noProof/>
                <w:webHidden/>
              </w:rPr>
            </w:r>
            <w:r w:rsidR="008872E9">
              <w:rPr>
                <w:noProof/>
                <w:webHidden/>
              </w:rPr>
              <w:fldChar w:fldCharType="separate"/>
            </w:r>
            <w:r w:rsidR="008872E9">
              <w:rPr>
                <w:noProof/>
                <w:webHidden/>
              </w:rPr>
              <w:t>16</w:t>
            </w:r>
            <w:r w:rsidR="008872E9">
              <w:rPr>
                <w:noProof/>
                <w:webHidden/>
              </w:rPr>
              <w:fldChar w:fldCharType="end"/>
            </w:r>
          </w:hyperlink>
        </w:p>
        <w:p w14:paraId="39BB0C24" w14:textId="141B33D2" w:rsidR="008872E9" w:rsidRDefault="00302C6D">
          <w:pPr>
            <w:pStyle w:val="Spistreci2"/>
            <w:rPr>
              <w:rFonts w:cstheme="minorBidi"/>
              <w:noProof/>
              <w:kern w:val="2"/>
              <w14:ligatures w14:val="standardContextual"/>
            </w:rPr>
          </w:pPr>
          <w:hyperlink w:anchor="_Toc136337857" w:history="1">
            <w:r w:rsidR="008872E9" w:rsidRPr="001772A8">
              <w:rPr>
                <w:rStyle w:val="Hipercze"/>
                <w:b/>
                <w:noProof/>
              </w:rPr>
              <w:t>13.</w:t>
            </w:r>
            <w:r w:rsidR="008872E9">
              <w:rPr>
                <w:rFonts w:cstheme="minorBidi"/>
                <w:noProof/>
                <w:kern w:val="2"/>
                <w14:ligatures w14:val="standardContextual"/>
              </w:rPr>
              <w:tab/>
            </w:r>
            <w:r w:rsidR="008872E9" w:rsidRPr="001772A8">
              <w:rPr>
                <w:rStyle w:val="Hipercze"/>
                <w:b/>
                <w:noProof/>
              </w:rPr>
              <w:t>Opis procedury oceny projektów</w:t>
            </w:r>
            <w:r w:rsidR="008872E9">
              <w:rPr>
                <w:noProof/>
                <w:webHidden/>
              </w:rPr>
              <w:tab/>
            </w:r>
            <w:r w:rsidR="008872E9">
              <w:rPr>
                <w:noProof/>
                <w:webHidden/>
              </w:rPr>
              <w:fldChar w:fldCharType="begin"/>
            </w:r>
            <w:r w:rsidR="008872E9">
              <w:rPr>
                <w:noProof/>
                <w:webHidden/>
              </w:rPr>
              <w:instrText xml:space="preserve"> PAGEREF _Toc136337857 \h </w:instrText>
            </w:r>
            <w:r w:rsidR="008872E9">
              <w:rPr>
                <w:noProof/>
                <w:webHidden/>
              </w:rPr>
            </w:r>
            <w:r w:rsidR="008872E9">
              <w:rPr>
                <w:noProof/>
                <w:webHidden/>
              </w:rPr>
              <w:fldChar w:fldCharType="separate"/>
            </w:r>
            <w:r w:rsidR="008872E9">
              <w:rPr>
                <w:noProof/>
                <w:webHidden/>
              </w:rPr>
              <w:t>16</w:t>
            </w:r>
            <w:r w:rsidR="008872E9">
              <w:rPr>
                <w:noProof/>
                <w:webHidden/>
              </w:rPr>
              <w:fldChar w:fldCharType="end"/>
            </w:r>
          </w:hyperlink>
        </w:p>
        <w:p w14:paraId="57CD8C74" w14:textId="002231DB" w:rsidR="008872E9" w:rsidRDefault="00302C6D">
          <w:pPr>
            <w:pStyle w:val="Spistreci2"/>
            <w:rPr>
              <w:rFonts w:cstheme="minorBidi"/>
              <w:noProof/>
              <w:kern w:val="2"/>
              <w14:ligatures w14:val="standardContextual"/>
            </w:rPr>
          </w:pPr>
          <w:hyperlink w:anchor="_Toc136337858" w:history="1">
            <w:r w:rsidR="008872E9" w:rsidRPr="001772A8">
              <w:rPr>
                <w:rStyle w:val="Hipercze"/>
                <w:b/>
                <w:noProof/>
              </w:rPr>
              <w:t>13.1</w:t>
            </w:r>
            <w:r w:rsidR="008872E9">
              <w:rPr>
                <w:rFonts w:cstheme="minorBidi"/>
                <w:noProof/>
                <w:kern w:val="2"/>
                <w14:ligatures w14:val="standardContextual"/>
              </w:rPr>
              <w:tab/>
            </w:r>
            <w:r w:rsidR="008872E9" w:rsidRPr="001772A8">
              <w:rPr>
                <w:rStyle w:val="Hipercze"/>
                <w:b/>
                <w:noProof/>
              </w:rPr>
              <w:t>Sposób wyboru projektów do dofinansowania oraz jego opis</w:t>
            </w:r>
            <w:r w:rsidR="008872E9">
              <w:rPr>
                <w:noProof/>
                <w:webHidden/>
              </w:rPr>
              <w:tab/>
            </w:r>
            <w:r w:rsidR="008872E9">
              <w:rPr>
                <w:noProof/>
                <w:webHidden/>
              </w:rPr>
              <w:fldChar w:fldCharType="begin"/>
            </w:r>
            <w:r w:rsidR="008872E9">
              <w:rPr>
                <w:noProof/>
                <w:webHidden/>
              </w:rPr>
              <w:instrText xml:space="preserve"> PAGEREF _Toc136337858 \h </w:instrText>
            </w:r>
            <w:r w:rsidR="008872E9">
              <w:rPr>
                <w:noProof/>
                <w:webHidden/>
              </w:rPr>
            </w:r>
            <w:r w:rsidR="008872E9">
              <w:rPr>
                <w:noProof/>
                <w:webHidden/>
              </w:rPr>
              <w:fldChar w:fldCharType="separate"/>
            </w:r>
            <w:r w:rsidR="008872E9">
              <w:rPr>
                <w:noProof/>
                <w:webHidden/>
              </w:rPr>
              <w:t>16</w:t>
            </w:r>
            <w:r w:rsidR="008872E9">
              <w:rPr>
                <w:noProof/>
                <w:webHidden/>
              </w:rPr>
              <w:fldChar w:fldCharType="end"/>
            </w:r>
          </w:hyperlink>
        </w:p>
        <w:p w14:paraId="03923402" w14:textId="67C2CE85" w:rsidR="008872E9" w:rsidRDefault="00302C6D">
          <w:pPr>
            <w:pStyle w:val="Spistreci2"/>
            <w:rPr>
              <w:rFonts w:cstheme="minorBidi"/>
              <w:noProof/>
              <w:kern w:val="2"/>
              <w14:ligatures w14:val="standardContextual"/>
            </w:rPr>
          </w:pPr>
          <w:hyperlink w:anchor="_Toc136337859" w:history="1">
            <w:r w:rsidR="008872E9" w:rsidRPr="001772A8">
              <w:rPr>
                <w:rStyle w:val="Hipercze"/>
                <w:b/>
                <w:noProof/>
              </w:rPr>
              <w:t>13.2</w:t>
            </w:r>
            <w:r w:rsidR="008872E9">
              <w:rPr>
                <w:rFonts w:cstheme="minorBidi"/>
                <w:noProof/>
                <w:kern w:val="2"/>
                <w14:ligatures w14:val="standardContextual"/>
              </w:rPr>
              <w:tab/>
            </w:r>
            <w:r w:rsidR="008872E9" w:rsidRPr="001772A8">
              <w:rPr>
                <w:rStyle w:val="Hipercze"/>
                <w:b/>
                <w:noProof/>
              </w:rPr>
              <w:t>System teleinformatyczny, w którym należy złożyć wniosek oraz sposób dostępu do formularza wniosku o dofinansowanie projektu</w:t>
            </w:r>
            <w:r w:rsidR="008872E9">
              <w:rPr>
                <w:noProof/>
                <w:webHidden/>
              </w:rPr>
              <w:tab/>
            </w:r>
            <w:r w:rsidR="008872E9">
              <w:rPr>
                <w:noProof/>
                <w:webHidden/>
              </w:rPr>
              <w:fldChar w:fldCharType="begin"/>
            </w:r>
            <w:r w:rsidR="008872E9">
              <w:rPr>
                <w:noProof/>
                <w:webHidden/>
              </w:rPr>
              <w:instrText xml:space="preserve"> PAGEREF _Toc136337859 \h </w:instrText>
            </w:r>
            <w:r w:rsidR="008872E9">
              <w:rPr>
                <w:noProof/>
                <w:webHidden/>
              </w:rPr>
            </w:r>
            <w:r w:rsidR="008872E9">
              <w:rPr>
                <w:noProof/>
                <w:webHidden/>
              </w:rPr>
              <w:fldChar w:fldCharType="separate"/>
            </w:r>
            <w:r w:rsidR="008872E9">
              <w:rPr>
                <w:noProof/>
                <w:webHidden/>
              </w:rPr>
              <w:t>18</w:t>
            </w:r>
            <w:r w:rsidR="008872E9">
              <w:rPr>
                <w:noProof/>
                <w:webHidden/>
              </w:rPr>
              <w:fldChar w:fldCharType="end"/>
            </w:r>
          </w:hyperlink>
        </w:p>
        <w:p w14:paraId="1AE1D97D" w14:textId="07689E2E" w:rsidR="008872E9" w:rsidRDefault="00302C6D">
          <w:pPr>
            <w:pStyle w:val="Spistreci2"/>
            <w:rPr>
              <w:rFonts w:cstheme="minorBidi"/>
              <w:noProof/>
              <w:kern w:val="2"/>
              <w14:ligatures w14:val="standardContextual"/>
            </w:rPr>
          </w:pPr>
          <w:hyperlink w:anchor="_Toc136337860" w:history="1">
            <w:r w:rsidR="008872E9" w:rsidRPr="001772A8">
              <w:rPr>
                <w:rStyle w:val="Hipercze"/>
                <w:b/>
                <w:noProof/>
              </w:rPr>
              <w:t>13.3</w:t>
            </w:r>
            <w:r w:rsidR="008872E9">
              <w:rPr>
                <w:rFonts w:cstheme="minorBidi"/>
                <w:noProof/>
                <w:kern w:val="2"/>
                <w14:ligatures w14:val="standardContextual"/>
              </w:rPr>
              <w:tab/>
            </w:r>
            <w:r w:rsidR="008872E9" w:rsidRPr="001772A8">
              <w:rPr>
                <w:rStyle w:val="Hipercze"/>
                <w:b/>
                <w:noProof/>
              </w:rPr>
              <w:t>Sposób komunikacji między wnioskodawcą a IP</w:t>
            </w:r>
            <w:r w:rsidR="008872E9">
              <w:rPr>
                <w:noProof/>
                <w:webHidden/>
              </w:rPr>
              <w:tab/>
            </w:r>
            <w:r w:rsidR="008872E9">
              <w:rPr>
                <w:noProof/>
                <w:webHidden/>
              </w:rPr>
              <w:fldChar w:fldCharType="begin"/>
            </w:r>
            <w:r w:rsidR="008872E9">
              <w:rPr>
                <w:noProof/>
                <w:webHidden/>
              </w:rPr>
              <w:instrText xml:space="preserve"> PAGEREF _Toc136337860 \h </w:instrText>
            </w:r>
            <w:r w:rsidR="008872E9">
              <w:rPr>
                <w:noProof/>
                <w:webHidden/>
              </w:rPr>
            </w:r>
            <w:r w:rsidR="008872E9">
              <w:rPr>
                <w:noProof/>
                <w:webHidden/>
              </w:rPr>
              <w:fldChar w:fldCharType="separate"/>
            </w:r>
            <w:r w:rsidR="008872E9">
              <w:rPr>
                <w:noProof/>
                <w:webHidden/>
              </w:rPr>
              <w:t>19</w:t>
            </w:r>
            <w:r w:rsidR="008872E9">
              <w:rPr>
                <w:noProof/>
                <w:webHidden/>
              </w:rPr>
              <w:fldChar w:fldCharType="end"/>
            </w:r>
          </w:hyperlink>
        </w:p>
        <w:p w14:paraId="6561630E" w14:textId="2BD076F8" w:rsidR="008872E9" w:rsidRDefault="00302C6D">
          <w:pPr>
            <w:pStyle w:val="Spistreci2"/>
            <w:rPr>
              <w:rFonts w:cstheme="minorBidi"/>
              <w:noProof/>
              <w:kern w:val="2"/>
              <w14:ligatures w14:val="standardContextual"/>
            </w:rPr>
          </w:pPr>
          <w:hyperlink w:anchor="_Toc136337861" w:history="1">
            <w:r w:rsidR="008872E9" w:rsidRPr="001772A8">
              <w:rPr>
                <w:rStyle w:val="Hipercze"/>
                <w:b/>
                <w:noProof/>
              </w:rPr>
              <w:t>13.4</w:t>
            </w:r>
            <w:r w:rsidR="008872E9">
              <w:rPr>
                <w:rFonts w:cstheme="minorBidi"/>
                <w:noProof/>
                <w:kern w:val="2"/>
                <w14:ligatures w14:val="standardContextual"/>
              </w:rPr>
              <w:tab/>
            </w:r>
            <w:r w:rsidR="008872E9" w:rsidRPr="001772A8">
              <w:rPr>
                <w:rStyle w:val="Hipercze"/>
                <w:b/>
                <w:noProof/>
              </w:rPr>
              <w:t>Kryteria wyboru projektów</w:t>
            </w:r>
            <w:r w:rsidR="008872E9">
              <w:rPr>
                <w:noProof/>
                <w:webHidden/>
              </w:rPr>
              <w:tab/>
            </w:r>
            <w:r w:rsidR="008872E9">
              <w:rPr>
                <w:noProof/>
                <w:webHidden/>
              </w:rPr>
              <w:fldChar w:fldCharType="begin"/>
            </w:r>
            <w:r w:rsidR="008872E9">
              <w:rPr>
                <w:noProof/>
                <w:webHidden/>
              </w:rPr>
              <w:instrText xml:space="preserve"> PAGEREF _Toc136337861 \h </w:instrText>
            </w:r>
            <w:r w:rsidR="008872E9">
              <w:rPr>
                <w:noProof/>
                <w:webHidden/>
              </w:rPr>
            </w:r>
            <w:r w:rsidR="008872E9">
              <w:rPr>
                <w:noProof/>
                <w:webHidden/>
              </w:rPr>
              <w:fldChar w:fldCharType="separate"/>
            </w:r>
            <w:r w:rsidR="008872E9">
              <w:rPr>
                <w:noProof/>
                <w:webHidden/>
              </w:rPr>
              <w:t>20</w:t>
            </w:r>
            <w:r w:rsidR="008872E9">
              <w:rPr>
                <w:noProof/>
                <w:webHidden/>
              </w:rPr>
              <w:fldChar w:fldCharType="end"/>
            </w:r>
          </w:hyperlink>
        </w:p>
        <w:p w14:paraId="6421F756" w14:textId="09B0C794" w:rsidR="008872E9" w:rsidRDefault="00302C6D">
          <w:pPr>
            <w:pStyle w:val="Spistreci2"/>
            <w:rPr>
              <w:rFonts w:cstheme="minorBidi"/>
              <w:noProof/>
              <w:kern w:val="2"/>
              <w14:ligatures w14:val="standardContextual"/>
            </w:rPr>
          </w:pPr>
          <w:hyperlink w:anchor="_Toc136337862" w:history="1">
            <w:r w:rsidR="008872E9" w:rsidRPr="001772A8">
              <w:rPr>
                <w:rStyle w:val="Hipercze"/>
                <w:b/>
                <w:noProof/>
              </w:rPr>
              <w:t>13.5</w:t>
            </w:r>
            <w:r w:rsidR="008872E9">
              <w:rPr>
                <w:rFonts w:cstheme="minorBidi"/>
                <w:noProof/>
                <w:kern w:val="2"/>
                <w14:ligatures w14:val="standardContextual"/>
              </w:rPr>
              <w:tab/>
            </w:r>
            <w:r w:rsidR="008872E9" w:rsidRPr="001772A8">
              <w:rPr>
                <w:rStyle w:val="Hipercze"/>
                <w:b/>
                <w:noProof/>
              </w:rPr>
              <w:t>Zakres, w jakim możliwe jest uzupełnianie lub poprawianie wniosków o dofinansowanie projektu</w:t>
            </w:r>
            <w:r w:rsidR="008872E9">
              <w:rPr>
                <w:noProof/>
                <w:webHidden/>
              </w:rPr>
              <w:tab/>
            </w:r>
            <w:r w:rsidR="008872E9">
              <w:rPr>
                <w:noProof/>
                <w:webHidden/>
              </w:rPr>
              <w:fldChar w:fldCharType="begin"/>
            </w:r>
            <w:r w:rsidR="008872E9">
              <w:rPr>
                <w:noProof/>
                <w:webHidden/>
              </w:rPr>
              <w:instrText xml:space="preserve"> PAGEREF _Toc136337862 \h </w:instrText>
            </w:r>
            <w:r w:rsidR="008872E9">
              <w:rPr>
                <w:noProof/>
                <w:webHidden/>
              </w:rPr>
            </w:r>
            <w:r w:rsidR="008872E9">
              <w:rPr>
                <w:noProof/>
                <w:webHidden/>
              </w:rPr>
              <w:fldChar w:fldCharType="separate"/>
            </w:r>
            <w:r w:rsidR="008872E9">
              <w:rPr>
                <w:noProof/>
                <w:webHidden/>
              </w:rPr>
              <w:t>21</w:t>
            </w:r>
            <w:r w:rsidR="008872E9">
              <w:rPr>
                <w:noProof/>
                <w:webHidden/>
              </w:rPr>
              <w:fldChar w:fldCharType="end"/>
            </w:r>
          </w:hyperlink>
        </w:p>
        <w:p w14:paraId="061A83A0" w14:textId="27ABB144" w:rsidR="008872E9" w:rsidRDefault="00302C6D">
          <w:pPr>
            <w:pStyle w:val="Spistreci2"/>
            <w:rPr>
              <w:rFonts w:cstheme="minorBidi"/>
              <w:noProof/>
              <w:kern w:val="2"/>
              <w14:ligatures w14:val="standardContextual"/>
            </w:rPr>
          </w:pPr>
          <w:hyperlink w:anchor="_Toc136337863" w:history="1">
            <w:r w:rsidR="008872E9" w:rsidRPr="001772A8">
              <w:rPr>
                <w:rStyle w:val="Hipercze"/>
                <w:rFonts w:cstheme="minorHAnsi"/>
                <w:b/>
                <w:noProof/>
              </w:rPr>
              <w:t>14.</w:t>
            </w:r>
            <w:r w:rsidR="008872E9">
              <w:rPr>
                <w:rFonts w:cstheme="minorBidi"/>
                <w:noProof/>
                <w:kern w:val="2"/>
                <w14:ligatures w14:val="standardContextual"/>
              </w:rPr>
              <w:tab/>
            </w:r>
            <w:r w:rsidR="008872E9" w:rsidRPr="001772A8">
              <w:rPr>
                <w:rStyle w:val="Hipercze"/>
                <w:rFonts w:cstheme="minorHAnsi"/>
                <w:b/>
                <w:noProof/>
              </w:rPr>
              <w:t>Realizacja polityk horyzontalnych, w tym zasady równości szans i niedyskryminacji</w:t>
            </w:r>
            <w:r w:rsidR="008872E9">
              <w:rPr>
                <w:noProof/>
                <w:webHidden/>
              </w:rPr>
              <w:tab/>
            </w:r>
            <w:r w:rsidR="008872E9">
              <w:rPr>
                <w:noProof/>
                <w:webHidden/>
              </w:rPr>
              <w:fldChar w:fldCharType="begin"/>
            </w:r>
            <w:r w:rsidR="008872E9">
              <w:rPr>
                <w:noProof/>
                <w:webHidden/>
              </w:rPr>
              <w:instrText xml:space="preserve"> PAGEREF _Toc136337863 \h </w:instrText>
            </w:r>
            <w:r w:rsidR="008872E9">
              <w:rPr>
                <w:noProof/>
                <w:webHidden/>
              </w:rPr>
            </w:r>
            <w:r w:rsidR="008872E9">
              <w:rPr>
                <w:noProof/>
                <w:webHidden/>
              </w:rPr>
              <w:fldChar w:fldCharType="separate"/>
            </w:r>
            <w:r w:rsidR="008872E9">
              <w:rPr>
                <w:noProof/>
                <w:webHidden/>
              </w:rPr>
              <w:t>22</w:t>
            </w:r>
            <w:r w:rsidR="008872E9">
              <w:rPr>
                <w:noProof/>
                <w:webHidden/>
              </w:rPr>
              <w:fldChar w:fldCharType="end"/>
            </w:r>
          </w:hyperlink>
        </w:p>
        <w:p w14:paraId="42383B62" w14:textId="0AAC6378" w:rsidR="008872E9" w:rsidRDefault="00302C6D">
          <w:pPr>
            <w:pStyle w:val="Spistreci2"/>
            <w:rPr>
              <w:rFonts w:cstheme="minorBidi"/>
              <w:noProof/>
              <w:kern w:val="2"/>
              <w14:ligatures w14:val="standardContextual"/>
            </w:rPr>
          </w:pPr>
          <w:hyperlink w:anchor="_Toc136337864" w:history="1">
            <w:r w:rsidR="008872E9" w:rsidRPr="001772A8">
              <w:rPr>
                <w:rStyle w:val="Hipercze"/>
                <w:rFonts w:cstheme="minorHAnsi"/>
                <w:b/>
                <w:noProof/>
              </w:rPr>
              <w:t>15.</w:t>
            </w:r>
            <w:r w:rsidR="008872E9">
              <w:rPr>
                <w:rFonts w:cstheme="minorBidi"/>
                <w:noProof/>
                <w:kern w:val="2"/>
                <w14:ligatures w14:val="standardContextual"/>
              </w:rPr>
              <w:tab/>
            </w:r>
            <w:r w:rsidR="008872E9" w:rsidRPr="001772A8">
              <w:rPr>
                <w:rStyle w:val="Hipercze"/>
                <w:rFonts w:cstheme="minorHAnsi"/>
                <w:b/>
                <w:noProof/>
              </w:rPr>
              <w:t>Kwota przeznaczona na dofinansowanie projektów</w:t>
            </w:r>
            <w:r w:rsidR="008872E9">
              <w:rPr>
                <w:noProof/>
                <w:webHidden/>
              </w:rPr>
              <w:tab/>
            </w:r>
            <w:r w:rsidR="008872E9">
              <w:rPr>
                <w:noProof/>
                <w:webHidden/>
              </w:rPr>
              <w:fldChar w:fldCharType="begin"/>
            </w:r>
            <w:r w:rsidR="008872E9">
              <w:rPr>
                <w:noProof/>
                <w:webHidden/>
              </w:rPr>
              <w:instrText xml:space="preserve"> PAGEREF _Toc136337864 \h </w:instrText>
            </w:r>
            <w:r w:rsidR="008872E9">
              <w:rPr>
                <w:noProof/>
                <w:webHidden/>
              </w:rPr>
            </w:r>
            <w:r w:rsidR="008872E9">
              <w:rPr>
                <w:noProof/>
                <w:webHidden/>
              </w:rPr>
              <w:fldChar w:fldCharType="separate"/>
            </w:r>
            <w:r w:rsidR="008872E9">
              <w:rPr>
                <w:noProof/>
                <w:webHidden/>
              </w:rPr>
              <w:t>26</w:t>
            </w:r>
            <w:r w:rsidR="008872E9">
              <w:rPr>
                <w:noProof/>
                <w:webHidden/>
              </w:rPr>
              <w:fldChar w:fldCharType="end"/>
            </w:r>
          </w:hyperlink>
        </w:p>
        <w:p w14:paraId="024B0987" w14:textId="5234F090" w:rsidR="008872E9" w:rsidRDefault="00302C6D">
          <w:pPr>
            <w:pStyle w:val="Spistreci2"/>
            <w:rPr>
              <w:rFonts w:cstheme="minorBidi"/>
              <w:noProof/>
              <w:kern w:val="2"/>
              <w14:ligatures w14:val="standardContextual"/>
            </w:rPr>
          </w:pPr>
          <w:hyperlink w:anchor="_Toc136337865" w:history="1">
            <w:r w:rsidR="008872E9" w:rsidRPr="001772A8">
              <w:rPr>
                <w:rStyle w:val="Hipercze"/>
                <w:rFonts w:eastAsia="Times New Roman"/>
                <w:b/>
                <w:noProof/>
              </w:rPr>
              <w:t>16.</w:t>
            </w:r>
            <w:r w:rsidR="008872E9">
              <w:rPr>
                <w:rFonts w:cstheme="minorBidi"/>
                <w:noProof/>
                <w:kern w:val="2"/>
                <w14:ligatures w14:val="standardContextual"/>
              </w:rPr>
              <w:tab/>
            </w:r>
            <w:r w:rsidR="008872E9" w:rsidRPr="001772A8">
              <w:rPr>
                <w:rStyle w:val="Hipercze"/>
                <w:rFonts w:eastAsia="Times New Roman"/>
                <w:b/>
                <w:noProof/>
              </w:rPr>
              <w:t>Sposób postępowania ze złożonymi wnioskami o dofinansowanie projektu, jeśli wyczerpie się kwota przewidziana na dofinansowanie projektów</w:t>
            </w:r>
            <w:r w:rsidR="008872E9">
              <w:rPr>
                <w:noProof/>
                <w:webHidden/>
              </w:rPr>
              <w:tab/>
            </w:r>
            <w:r w:rsidR="008872E9">
              <w:rPr>
                <w:noProof/>
                <w:webHidden/>
              </w:rPr>
              <w:fldChar w:fldCharType="begin"/>
            </w:r>
            <w:r w:rsidR="008872E9">
              <w:rPr>
                <w:noProof/>
                <w:webHidden/>
              </w:rPr>
              <w:instrText xml:space="preserve"> PAGEREF _Toc136337865 \h </w:instrText>
            </w:r>
            <w:r w:rsidR="008872E9">
              <w:rPr>
                <w:noProof/>
                <w:webHidden/>
              </w:rPr>
            </w:r>
            <w:r w:rsidR="008872E9">
              <w:rPr>
                <w:noProof/>
                <w:webHidden/>
              </w:rPr>
              <w:fldChar w:fldCharType="separate"/>
            </w:r>
            <w:r w:rsidR="008872E9">
              <w:rPr>
                <w:noProof/>
                <w:webHidden/>
              </w:rPr>
              <w:t>27</w:t>
            </w:r>
            <w:r w:rsidR="008872E9">
              <w:rPr>
                <w:noProof/>
                <w:webHidden/>
              </w:rPr>
              <w:fldChar w:fldCharType="end"/>
            </w:r>
          </w:hyperlink>
        </w:p>
        <w:p w14:paraId="13B93B3D" w14:textId="0A4E8346" w:rsidR="008872E9" w:rsidRDefault="00302C6D">
          <w:pPr>
            <w:pStyle w:val="Spistreci2"/>
            <w:rPr>
              <w:rFonts w:cstheme="minorBidi"/>
              <w:noProof/>
              <w:kern w:val="2"/>
              <w14:ligatures w14:val="standardContextual"/>
            </w:rPr>
          </w:pPr>
          <w:hyperlink w:anchor="_Toc136337866" w:history="1">
            <w:r w:rsidR="008872E9" w:rsidRPr="001772A8">
              <w:rPr>
                <w:rStyle w:val="Hipercze"/>
                <w:b/>
                <w:noProof/>
              </w:rPr>
              <w:t>17.</w:t>
            </w:r>
            <w:r w:rsidR="008872E9">
              <w:rPr>
                <w:rFonts w:cstheme="minorBidi"/>
                <w:noProof/>
                <w:kern w:val="2"/>
                <w14:ligatures w14:val="standardContextual"/>
              </w:rPr>
              <w:tab/>
            </w:r>
            <w:r w:rsidR="008872E9" w:rsidRPr="001772A8">
              <w:rPr>
                <w:rStyle w:val="Hipercze"/>
                <w:b/>
                <w:noProof/>
              </w:rPr>
              <w:t>Maksymalna wartość dofinansowania projektu</w:t>
            </w:r>
            <w:r w:rsidR="008872E9">
              <w:rPr>
                <w:noProof/>
                <w:webHidden/>
              </w:rPr>
              <w:tab/>
            </w:r>
            <w:r w:rsidR="008872E9">
              <w:rPr>
                <w:noProof/>
                <w:webHidden/>
              </w:rPr>
              <w:fldChar w:fldCharType="begin"/>
            </w:r>
            <w:r w:rsidR="008872E9">
              <w:rPr>
                <w:noProof/>
                <w:webHidden/>
              </w:rPr>
              <w:instrText xml:space="preserve"> PAGEREF _Toc136337866 \h </w:instrText>
            </w:r>
            <w:r w:rsidR="008872E9">
              <w:rPr>
                <w:noProof/>
                <w:webHidden/>
              </w:rPr>
            </w:r>
            <w:r w:rsidR="008872E9">
              <w:rPr>
                <w:noProof/>
                <w:webHidden/>
              </w:rPr>
              <w:fldChar w:fldCharType="separate"/>
            </w:r>
            <w:r w:rsidR="008872E9">
              <w:rPr>
                <w:noProof/>
                <w:webHidden/>
              </w:rPr>
              <w:t>27</w:t>
            </w:r>
            <w:r w:rsidR="008872E9">
              <w:rPr>
                <w:noProof/>
                <w:webHidden/>
              </w:rPr>
              <w:fldChar w:fldCharType="end"/>
            </w:r>
          </w:hyperlink>
        </w:p>
        <w:p w14:paraId="442259AC" w14:textId="304516D1" w:rsidR="008872E9" w:rsidRDefault="00302C6D">
          <w:pPr>
            <w:pStyle w:val="Spistreci2"/>
            <w:rPr>
              <w:rFonts w:cstheme="minorBidi"/>
              <w:noProof/>
              <w:kern w:val="2"/>
              <w14:ligatures w14:val="standardContextual"/>
            </w:rPr>
          </w:pPr>
          <w:hyperlink w:anchor="_Toc136337867" w:history="1">
            <w:r w:rsidR="008872E9" w:rsidRPr="001772A8">
              <w:rPr>
                <w:rStyle w:val="Hipercze"/>
                <w:b/>
                <w:noProof/>
              </w:rPr>
              <w:t>18.</w:t>
            </w:r>
            <w:r w:rsidR="008872E9">
              <w:rPr>
                <w:rFonts w:cstheme="minorBidi"/>
                <w:noProof/>
                <w:kern w:val="2"/>
                <w14:ligatures w14:val="standardContextual"/>
              </w:rPr>
              <w:tab/>
            </w:r>
            <w:r w:rsidR="008872E9" w:rsidRPr="001772A8">
              <w:rPr>
                <w:rStyle w:val="Hipercze"/>
                <w:b/>
                <w:noProof/>
              </w:rPr>
              <w:t>Maksymalny dopuszczalny poziom dofinansowania projektu</w:t>
            </w:r>
            <w:r w:rsidR="008872E9">
              <w:rPr>
                <w:noProof/>
                <w:webHidden/>
              </w:rPr>
              <w:tab/>
            </w:r>
            <w:r w:rsidR="008872E9">
              <w:rPr>
                <w:noProof/>
                <w:webHidden/>
              </w:rPr>
              <w:fldChar w:fldCharType="begin"/>
            </w:r>
            <w:r w:rsidR="008872E9">
              <w:rPr>
                <w:noProof/>
                <w:webHidden/>
              </w:rPr>
              <w:instrText xml:space="preserve"> PAGEREF _Toc136337867 \h </w:instrText>
            </w:r>
            <w:r w:rsidR="008872E9">
              <w:rPr>
                <w:noProof/>
                <w:webHidden/>
              </w:rPr>
            </w:r>
            <w:r w:rsidR="008872E9">
              <w:rPr>
                <w:noProof/>
                <w:webHidden/>
              </w:rPr>
              <w:fldChar w:fldCharType="separate"/>
            </w:r>
            <w:r w:rsidR="008872E9">
              <w:rPr>
                <w:noProof/>
                <w:webHidden/>
              </w:rPr>
              <w:t>27</w:t>
            </w:r>
            <w:r w:rsidR="008872E9">
              <w:rPr>
                <w:noProof/>
                <w:webHidden/>
              </w:rPr>
              <w:fldChar w:fldCharType="end"/>
            </w:r>
          </w:hyperlink>
        </w:p>
        <w:p w14:paraId="74D6E30A" w14:textId="441F24DE" w:rsidR="008872E9" w:rsidRDefault="00302C6D">
          <w:pPr>
            <w:pStyle w:val="Spistreci2"/>
            <w:rPr>
              <w:rFonts w:cstheme="minorBidi"/>
              <w:noProof/>
              <w:kern w:val="2"/>
              <w14:ligatures w14:val="standardContextual"/>
            </w:rPr>
          </w:pPr>
          <w:hyperlink w:anchor="_Toc136337868" w:history="1">
            <w:r w:rsidR="008872E9" w:rsidRPr="001772A8">
              <w:rPr>
                <w:rStyle w:val="Hipercze"/>
                <w:b/>
                <w:noProof/>
              </w:rPr>
              <w:t>19.</w:t>
            </w:r>
            <w:r w:rsidR="008872E9">
              <w:rPr>
                <w:rFonts w:cstheme="minorBidi"/>
                <w:noProof/>
                <w:kern w:val="2"/>
                <w14:ligatures w14:val="standardContextual"/>
              </w:rPr>
              <w:tab/>
            </w:r>
            <w:r w:rsidR="008872E9" w:rsidRPr="001772A8">
              <w:rPr>
                <w:rStyle w:val="Hipercze"/>
                <w:b/>
                <w:noProof/>
              </w:rPr>
              <w:t>Maksymalny % poziom dofinansowania wydatków kwalifikowalnych  w projekcie (środki UE)</w:t>
            </w:r>
            <w:r w:rsidR="008872E9">
              <w:rPr>
                <w:noProof/>
                <w:webHidden/>
              </w:rPr>
              <w:tab/>
            </w:r>
            <w:r w:rsidR="008872E9">
              <w:rPr>
                <w:noProof/>
                <w:webHidden/>
              </w:rPr>
              <w:fldChar w:fldCharType="begin"/>
            </w:r>
            <w:r w:rsidR="008872E9">
              <w:rPr>
                <w:noProof/>
                <w:webHidden/>
              </w:rPr>
              <w:instrText xml:space="preserve"> PAGEREF _Toc136337868 \h </w:instrText>
            </w:r>
            <w:r w:rsidR="008872E9">
              <w:rPr>
                <w:noProof/>
                <w:webHidden/>
              </w:rPr>
            </w:r>
            <w:r w:rsidR="008872E9">
              <w:rPr>
                <w:noProof/>
                <w:webHidden/>
              </w:rPr>
              <w:fldChar w:fldCharType="separate"/>
            </w:r>
            <w:r w:rsidR="008872E9">
              <w:rPr>
                <w:noProof/>
                <w:webHidden/>
              </w:rPr>
              <w:t>28</w:t>
            </w:r>
            <w:r w:rsidR="008872E9">
              <w:rPr>
                <w:noProof/>
                <w:webHidden/>
              </w:rPr>
              <w:fldChar w:fldCharType="end"/>
            </w:r>
          </w:hyperlink>
        </w:p>
        <w:p w14:paraId="72D0E260" w14:textId="1B94C23B" w:rsidR="008872E9" w:rsidRDefault="00302C6D">
          <w:pPr>
            <w:pStyle w:val="Spistreci2"/>
            <w:rPr>
              <w:rFonts w:cstheme="minorBidi"/>
              <w:noProof/>
              <w:kern w:val="2"/>
              <w14:ligatures w14:val="standardContextual"/>
            </w:rPr>
          </w:pPr>
          <w:hyperlink w:anchor="_Toc136337869" w:history="1">
            <w:r w:rsidR="008872E9" w:rsidRPr="001772A8">
              <w:rPr>
                <w:rStyle w:val="Hipercze"/>
                <w:b/>
                <w:noProof/>
              </w:rPr>
              <w:t>20.</w:t>
            </w:r>
            <w:r w:rsidR="008872E9">
              <w:rPr>
                <w:rFonts w:cstheme="minorBidi"/>
                <w:noProof/>
                <w:kern w:val="2"/>
                <w14:ligatures w14:val="standardContextual"/>
              </w:rPr>
              <w:tab/>
            </w:r>
            <w:r w:rsidR="008872E9" w:rsidRPr="001772A8">
              <w:rPr>
                <w:rStyle w:val="Hipercze"/>
                <w:b/>
                <w:noProof/>
              </w:rPr>
              <w:t>Minimalny wkład własny beneficjenta</w:t>
            </w:r>
            <w:r w:rsidR="008872E9">
              <w:rPr>
                <w:noProof/>
                <w:webHidden/>
              </w:rPr>
              <w:tab/>
            </w:r>
            <w:r w:rsidR="008872E9">
              <w:rPr>
                <w:noProof/>
                <w:webHidden/>
              </w:rPr>
              <w:fldChar w:fldCharType="begin"/>
            </w:r>
            <w:r w:rsidR="008872E9">
              <w:rPr>
                <w:noProof/>
                <w:webHidden/>
              </w:rPr>
              <w:instrText xml:space="preserve"> PAGEREF _Toc136337869 \h </w:instrText>
            </w:r>
            <w:r w:rsidR="008872E9">
              <w:rPr>
                <w:noProof/>
                <w:webHidden/>
              </w:rPr>
            </w:r>
            <w:r w:rsidR="008872E9">
              <w:rPr>
                <w:noProof/>
                <w:webHidden/>
              </w:rPr>
              <w:fldChar w:fldCharType="separate"/>
            </w:r>
            <w:r w:rsidR="008872E9">
              <w:rPr>
                <w:noProof/>
                <w:webHidden/>
              </w:rPr>
              <w:t>28</w:t>
            </w:r>
            <w:r w:rsidR="008872E9">
              <w:rPr>
                <w:noProof/>
                <w:webHidden/>
              </w:rPr>
              <w:fldChar w:fldCharType="end"/>
            </w:r>
          </w:hyperlink>
        </w:p>
        <w:p w14:paraId="528984DE" w14:textId="0CA310DE" w:rsidR="008872E9" w:rsidRDefault="00302C6D">
          <w:pPr>
            <w:pStyle w:val="Spistreci2"/>
            <w:rPr>
              <w:rFonts w:cstheme="minorBidi"/>
              <w:noProof/>
              <w:kern w:val="2"/>
              <w14:ligatures w14:val="standardContextual"/>
            </w:rPr>
          </w:pPr>
          <w:hyperlink w:anchor="_Toc136337870" w:history="1">
            <w:r w:rsidR="008872E9" w:rsidRPr="001772A8">
              <w:rPr>
                <w:rStyle w:val="Hipercze"/>
                <w:b/>
                <w:noProof/>
              </w:rPr>
              <w:t>21.</w:t>
            </w:r>
            <w:r w:rsidR="008872E9">
              <w:rPr>
                <w:rFonts w:cstheme="minorBidi"/>
                <w:noProof/>
                <w:kern w:val="2"/>
                <w14:ligatures w14:val="standardContextual"/>
              </w:rPr>
              <w:tab/>
            </w:r>
            <w:r w:rsidR="008872E9" w:rsidRPr="001772A8">
              <w:rPr>
                <w:rStyle w:val="Hipercze"/>
                <w:b/>
                <w:noProof/>
              </w:rPr>
              <w:t>Dopuszczalny cross- financing (%)</w:t>
            </w:r>
            <w:r w:rsidR="008872E9">
              <w:rPr>
                <w:noProof/>
                <w:webHidden/>
              </w:rPr>
              <w:tab/>
            </w:r>
            <w:r w:rsidR="008872E9">
              <w:rPr>
                <w:noProof/>
                <w:webHidden/>
              </w:rPr>
              <w:fldChar w:fldCharType="begin"/>
            </w:r>
            <w:r w:rsidR="008872E9">
              <w:rPr>
                <w:noProof/>
                <w:webHidden/>
              </w:rPr>
              <w:instrText xml:space="preserve"> PAGEREF _Toc136337870 \h </w:instrText>
            </w:r>
            <w:r w:rsidR="008872E9">
              <w:rPr>
                <w:noProof/>
                <w:webHidden/>
              </w:rPr>
            </w:r>
            <w:r w:rsidR="008872E9">
              <w:rPr>
                <w:noProof/>
                <w:webHidden/>
              </w:rPr>
              <w:fldChar w:fldCharType="separate"/>
            </w:r>
            <w:r w:rsidR="008872E9">
              <w:rPr>
                <w:noProof/>
                <w:webHidden/>
              </w:rPr>
              <w:t>28</w:t>
            </w:r>
            <w:r w:rsidR="008872E9">
              <w:rPr>
                <w:noProof/>
                <w:webHidden/>
              </w:rPr>
              <w:fldChar w:fldCharType="end"/>
            </w:r>
          </w:hyperlink>
        </w:p>
        <w:p w14:paraId="00BB2C91" w14:textId="6B2F6532" w:rsidR="008872E9" w:rsidRDefault="00302C6D">
          <w:pPr>
            <w:pStyle w:val="Spistreci2"/>
            <w:rPr>
              <w:rFonts w:cstheme="minorBidi"/>
              <w:noProof/>
              <w:kern w:val="2"/>
              <w14:ligatures w14:val="standardContextual"/>
            </w:rPr>
          </w:pPr>
          <w:hyperlink w:anchor="_Toc136337871" w:history="1">
            <w:r w:rsidR="008872E9" w:rsidRPr="001772A8">
              <w:rPr>
                <w:rStyle w:val="Hipercze"/>
                <w:b/>
                <w:noProof/>
              </w:rPr>
              <w:t>22.</w:t>
            </w:r>
            <w:r w:rsidR="008872E9">
              <w:rPr>
                <w:rFonts w:cstheme="minorBidi"/>
                <w:noProof/>
                <w:kern w:val="2"/>
                <w14:ligatures w14:val="standardContextual"/>
              </w:rPr>
              <w:tab/>
            </w:r>
            <w:r w:rsidR="008872E9" w:rsidRPr="001772A8">
              <w:rPr>
                <w:rStyle w:val="Hipercze"/>
                <w:b/>
                <w:noProof/>
              </w:rPr>
              <w:t>Pomoc publiczna i pomoc de minimis (rodzaj  i przeznaczenie pomocy, unijna lub krajowa podstawa prawna)</w:t>
            </w:r>
            <w:r w:rsidR="008872E9">
              <w:rPr>
                <w:noProof/>
                <w:webHidden/>
              </w:rPr>
              <w:tab/>
            </w:r>
            <w:r w:rsidR="008872E9">
              <w:rPr>
                <w:noProof/>
                <w:webHidden/>
              </w:rPr>
              <w:fldChar w:fldCharType="begin"/>
            </w:r>
            <w:r w:rsidR="008872E9">
              <w:rPr>
                <w:noProof/>
                <w:webHidden/>
              </w:rPr>
              <w:instrText xml:space="preserve"> PAGEREF _Toc136337871 \h </w:instrText>
            </w:r>
            <w:r w:rsidR="008872E9">
              <w:rPr>
                <w:noProof/>
                <w:webHidden/>
              </w:rPr>
            </w:r>
            <w:r w:rsidR="008872E9">
              <w:rPr>
                <w:noProof/>
                <w:webHidden/>
              </w:rPr>
              <w:fldChar w:fldCharType="separate"/>
            </w:r>
            <w:r w:rsidR="008872E9">
              <w:rPr>
                <w:noProof/>
                <w:webHidden/>
              </w:rPr>
              <w:t>28</w:t>
            </w:r>
            <w:r w:rsidR="008872E9">
              <w:rPr>
                <w:noProof/>
                <w:webHidden/>
              </w:rPr>
              <w:fldChar w:fldCharType="end"/>
            </w:r>
          </w:hyperlink>
        </w:p>
        <w:p w14:paraId="27A96A14" w14:textId="6FA5228F" w:rsidR="008872E9" w:rsidRDefault="00302C6D">
          <w:pPr>
            <w:pStyle w:val="Spistreci2"/>
            <w:rPr>
              <w:rFonts w:cstheme="minorBidi"/>
              <w:noProof/>
              <w:kern w:val="2"/>
              <w14:ligatures w14:val="standardContextual"/>
            </w:rPr>
          </w:pPr>
          <w:hyperlink w:anchor="_Toc136337872" w:history="1">
            <w:r w:rsidR="008872E9" w:rsidRPr="001772A8">
              <w:rPr>
                <w:rStyle w:val="Hipercze"/>
                <w:rFonts w:cstheme="majorHAnsi"/>
                <w:b/>
                <w:noProof/>
              </w:rPr>
              <w:t>23.</w:t>
            </w:r>
            <w:r w:rsidR="008872E9">
              <w:rPr>
                <w:rFonts w:cstheme="minorBidi"/>
                <w:noProof/>
                <w:kern w:val="2"/>
                <w14:ligatures w14:val="standardContextual"/>
              </w:rPr>
              <w:tab/>
            </w:r>
            <w:r w:rsidR="008872E9" w:rsidRPr="001772A8">
              <w:rPr>
                <w:rStyle w:val="Hipercze"/>
                <w:rFonts w:cstheme="majorHAnsi"/>
                <w:b/>
                <w:noProof/>
              </w:rPr>
              <w:t>Wskaźniki produktu i rezultatu</w:t>
            </w:r>
            <w:r w:rsidR="008872E9">
              <w:rPr>
                <w:noProof/>
                <w:webHidden/>
              </w:rPr>
              <w:tab/>
            </w:r>
            <w:r w:rsidR="008872E9">
              <w:rPr>
                <w:noProof/>
                <w:webHidden/>
              </w:rPr>
              <w:fldChar w:fldCharType="begin"/>
            </w:r>
            <w:r w:rsidR="008872E9">
              <w:rPr>
                <w:noProof/>
                <w:webHidden/>
              </w:rPr>
              <w:instrText xml:space="preserve"> PAGEREF _Toc136337872 \h </w:instrText>
            </w:r>
            <w:r w:rsidR="008872E9">
              <w:rPr>
                <w:noProof/>
                <w:webHidden/>
              </w:rPr>
            </w:r>
            <w:r w:rsidR="008872E9">
              <w:rPr>
                <w:noProof/>
                <w:webHidden/>
              </w:rPr>
              <w:fldChar w:fldCharType="separate"/>
            </w:r>
            <w:r w:rsidR="008872E9">
              <w:rPr>
                <w:noProof/>
                <w:webHidden/>
              </w:rPr>
              <w:t>29</w:t>
            </w:r>
            <w:r w:rsidR="008872E9">
              <w:rPr>
                <w:noProof/>
                <w:webHidden/>
              </w:rPr>
              <w:fldChar w:fldCharType="end"/>
            </w:r>
          </w:hyperlink>
        </w:p>
        <w:p w14:paraId="29574BF9" w14:textId="08FA9F8E" w:rsidR="008872E9" w:rsidRDefault="00302C6D">
          <w:pPr>
            <w:pStyle w:val="Spistreci2"/>
            <w:rPr>
              <w:rFonts w:cstheme="minorBidi"/>
              <w:noProof/>
              <w:kern w:val="2"/>
              <w14:ligatures w14:val="standardContextual"/>
            </w:rPr>
          </w:pPr>
          <w:hyperlink w:anchor="_Toc136337873" w:history="1">
            <w:r w:rsidR="008872E9" w:rsidRPr="001772A8">
              <w:rPr>
                <w:rStyle w:val="Hipercze"/>
                <w:b/>
                <w:noProof/>
              </w:rPr>
              <w:t>24.</w:t>
            </w:r>
            <w:r w:rsidR="008872E9">
              <w:rPr>
                <w:rFonts w:cstheme="minorBidi"/>
                <w:noProof/>
                <w:kern w:val="2"/>
                <w14:ligatures w14:val="standardContextual"/>
              </w:rPr>
              <w:tab/>
            </w:r>
            <w:r w:rsidR="008872E9" w:rsidRPr="001772A8">
              <w:rPr>
                <w:rStyle w:val="Hipercze"/>
                <w:b/>
                <w:noProof/>
              </w:rPr>
              <w:t>Czynności, które powinny zostać dokonane przed zawarciem umowy  o dofinansowanie projektu lub podjęciem decyzji o dofinansowaniu projektu oraz termin ich dokonania</w:t>
            </w:r>
            <w:r w:rsidR="008872E9">
              <w:rPr>
                <w:noProof/>
                <w:webHidden/>
              </w:rPr>
              <w:tab/>
            </w:r>
            <w:r w:rsidR="008872E9">
              <w:rPr>
                <w:noProof/>
                <w:webHidden/>
              </w:rPr>
              <w:fldChar w:fldCharType="begin"/>
            </w:r>
            <w:r w:rsidR="008872E9">
              <w:rPr>
                <w:noProof/>
                <w:webHidden/>
              </w:rPr>
              <w:instrText xml:space="preserve"> PAGEREF _Toc136337873 \h </w:instrText>
            </w:r>
            <w:r w:rsidR="008872E9">
              <w:rPr>
                <w:noProof/>
                <w:webHidden/>
              </w:rPr>
            </w:r>
            <w:r w:rsidR="008872E9">
              <w:rPr>
                <w:noProof/>
                <w:webHidden/>
              </w:rPr>
              <w:fldChar w:fldCharType="separate"/>
            </w:r>
            <w:r w:rsidR="008872E9">
              <w:rPr>
                <w:noProof/>
                <w:webHidden/>
              </w:rPr>
              <w:t>29</w:t>
            </w:r>
            <w:r w:rsidR="008872E9">
              <w:rPr>
                <w:noProof/>
                <w:webHidden/>
              </w:rPr>
              <w:fldChar w:fldCharType="end"/>
            </w:r>
          </w:hyperlink>
        </w:p>
        <w:p w14:paraId="150A521C" w14:textId="0FE7E4AA" w:rsidR="008872E9" w:rsidRDefault="00302C6D">
          <w:pPr>
            <w:pStyle w:val="Spistreci2"/>
            <w:rPr>
              <w:rFonts w:cstheme="minorBidi"/>
              <w:noProof/>
              <w:kern w:val="2"/>
              <w14:ligatures w14:val="standardContextual"/>
            </w:rPr>
          </w:pPr>
          <w:hyperlink w:anchor="_Toc136337874" w:history="1">
            <w:r w:rsidR="008872E9" w:rsidRPr="001772A8">
              <w:rPr>
                <w:rStyle w:val="Hipercze"/>
                <w:b/>
                <w:noProof/>
              </w:rPr>
              <w:t>25.</w:t>
            </w:r>
            <w:r w:rsidR="008872E9">
              <w:rPr>
                <w:rFonts w:cstheme="minorBidi"/>
                <w:noProof/>
                <w:kern w:val="2"/>
                <w14:ligatures w14:val="standardContextual"/>
              </w:rPr>
              <w:tab/>
            </w:r>
            <w:r w:rsidR="008872E9" w:rsidRPr="001772A8">
              <w:rPr>
                <w:rStyle w:val="Hipercze"/>
                <w:b/>
                <w:noProof/>
              </w:rPr>
              <w:t xml:space="preserve">Wzór umowy o dofinansowanie projektu lub decyzji o dofinansowaniu projektu </w:t>
            </w:r>
            <w:r w:rsidR="008872E9">
              <w:rPr>
                <w:noProof/>
                <w:webHidden/>
              </w:rPr>
              <w:tab/>
            </w:r>
            <w:r w:rsidR="008872E9">
              <w:rPr>
                <w:noProof/>
                <w:webHidden/>
              </w:rPr>
              <w:fldChar w:fldCharType="begin"/>
            </w:r>
            <w:r w:rsidR="008872E9">
              <w:rPr>
                <w:noProof/>
                <w:webHidden/>
              </w:rPr>
              <w:instrText xml:space="preserve"> PAGEREF _Toc136337874 \h </w:instrText>
            </w:r>
            <w:r w:rsidR="008872E9">
              <w:rPr>
                <w:noProof/>
                <w:webHidden/>
              </w:rPr>
            </w:r>
            <w:r w:rsidR="008872E9">
              <w:rPr>
                <w:noProof/>
                <w:webHidden/>
              </w:rPr>
              <w:fldChar w:fldCharType="separate"/>
            </w:r>
            <w:r w:rsidR="008872E9">
              <w:rPr>
                <w:noProof/>
                <w:webHidden/>
              </w:rPr>
              <w:t>31</w:t>
            </w:r>
            <w:r w:rsidR="008872E9">
              <w:rPr>
                <w:noProof/>
                <w:webHidden/>
              </w:rPr>
              <w:fldChar w:fldCharType="end"/>
            </w:r>
          </w:hyperlink>
        </w:p>
        <w:p w14:paraId="47FCB24F" w14:textId="7C32BD2F" w:rsidR="008872E9" w:rsidRDefault="00302C6D">
          <w:pPr>
            <w:pStyle w:val="Spistreci2"/>
            <w:rPr>
              <w:rFonts w:cstheme="minorBidi"/>
              <w:noProof/>
              <w:kern w:val="2"/>
              <w14:ligatures w14:val="standardContextual"/>
            </w:rPr>
          </w:pPr>
          <w:hyperlink w:anchor="_Toc136337875" w:history="1">
            <w:r w:rsidR="008872E9" w:rsidRPr="001772A8">
              <w:rPr>
                <w:rStyle w:val="Hipercze"/>
                <w:b/>
                <w:noProof/>
              </w:rPr>
              <w:t>26.</w:t>
            </w:r>
            <w:r w:rsidR="008872E9">
              <w:rPr>
                <w:rFonts w:cstheme="minorBidi"/>
                <w:noProof/>
                <w:kern w:val="2"/>
                <w14:ligatures w14:val="standardContextual"/>
              </w:rPr>
              <w:tab/>
            </w:r>
            <w:r w:rsidR="008872E9" w:rsidRPr="001772A8">
              <w:rPr>
                <w:rStyle w:val="Hipercze"/>
                <w:b/>
                <w:noProof/>
              </w:rPr>
              <w:t>Informacja o przysługujących wnioskodawcy środkach odwoławczych oraz instytucji właściwej do ich rozpatrzenia</w:t>
            </w:r>
            <w:r w:rsidR="008872E9">
              <w:rPr>
                <w:noProof/>
                <w:webHidden/>
              </w:rPr>
              <w:tab/>
            </w:r>
            <w:r w:rsidR="008872E9">
              <w:rPr>
                <w:noProof/>
                <w:webHidden/>
              </w:rPr>
              <w:fldChar w:fldCharType="begin"/>
            </w:r>
            <w:r w:rsidR="008872E9">
              <w:rPr>
                <w:noProof/>
                <w:webHidden/>
              </w:rPr>
              <w:instrText xml:space="preserve"> PAGEREF _Toc136337875 \h </w:instrText>
            </w:r>
            <w:r w:rsidR="008872E9">
              <w:rPr>
                <w:noProof/>
                <w:webHidden/>
              </w:rPr>
            </w:r>
            <w:r w:rsidR="008872E9">
              <w:rPr>
                <w:noProof/>
                <w:webHidden/>
              </w:rPr>
              <w:fldChar w:fldCharType="separate"/>
            </w:r>
            <w:r w:rsidR="008872E9">
              <w:rPr>
                <w:noProof/>
                <w:webHidden/>
              </w:rPr>
              <w:t>31</w:t>
            </w:r>
            <w:r w:rsidR="008872E9">
              <w:rPr>
                <w:noProof/>
                <w:webHidden/>
              </w:rPr>
              <w:fldChar w:fldCharType="end"/>
            </w:r>
          </w:hyperlink>
        </w:p>
        <w:p w14:paraId="44515063" w14:textId="4854B73F" w:rsidR="008872E9" w:rsidRDefault="00302C6D">
          <w:pPr>
            <w:pStyle w:val="Spistreci2"/>
            <w:rPr>
              <w:rFonts w:cstheme="minorBidi"/>
              <w:noProof/>
              <w:kern w:val="2"/>
              <w14:ligatures w14:val="standardContextual"/>
            </w:rPr>
          </w:pPr>
          <w:hyperlink w:anchor="_Toc136337876" w:history="1">
            <w:r w:rsidR="008872E9" w:rsidRPr="001772A8">
              <w:rPr>
                <w:rStyle w:val="Hipercze"/>
                <w:b/>
                <w:noProof/>
              </w:rPr>
              <w:t>27.</w:t>
            </w:r>
            <w:r w:rsidR="008872E9">
              <w:rPr>
                <w:rFonts w:cstheme="minorBidi"/>
                <w:noProof/>
                <w:kern w:val="2"/>
                <w14:ligatures w14:val="standardContextual"/>
              </w:rPr>
              <w:tab/>
            </w:r>
            <w:r w:rsidR="008872E9" w:rsidRPr="001772A8">
              <w:rPr>
                <w:rStyle w:val="Hipercze"/>
                <w:b/>
                <w:noProof/>
              </w:rPr>
              <w:t>Sposób udzielania wnioskodawcy wyjaśnień w kwestiach dotyczących postępowania</w:t>
            </w:r>
            <w:r w:rsidR="008872E9">
              <w:rPr>
                <w:noProof/>
                <w:webHidden/>
              </w:rPr>
              <w:tab/>
            </w:r>
            <w:r w:rsidR="008872E9">
              <w:rPr>
                <w:noProof/>
                <w:webHidden/>
              </w:rPr>
              <w:fldChar w:fldCharType="begin"/>
            </w:r>
            <w:r w:rsidR="008872E9">
              <w:rPr>
                <w:noProof/>
                <w:webHidden/>
              </w:rPr>
              <w:instrText xml:space="preserve"> PAGEREF _Toc136337876 \h </w:instrText>
            </w:r>
            <w:r w:rsidR="008872E9">
              <w:rPr>
                <w:noProof/>
                <w:webHidden/>
              </w:rPr>
            </w:r>
            <w:r w:rsidR="008872E9">
              <w:rPr>
                <w:noProof/>
                <w:webHidden/>
              </w:rPr>
              <w:fldChar w:fldCharType="separate"/>
            </w:r>
            <w:r w:rsidR="008872E9">
              <w:rPr>
                <w:noProof/>
                <w:webHidden/>
              </w:rPr>
              <w:t>32</w:t>
            </w:r>
            <w:r w:rsidR="008872E9">
              <w:rPr>
                <w:noProof/>
                <w:webHidden/>
              </w:rPr>
              <w:fldChar w:fldCharType="end"/>
            </w:r>
          </w:hyperlink>
        </w:p>
        <w:p w14:paraId="7E85B34A" w14:textId="17571BA1" w:rsidR="008872E9" w:rsidRDefault="00302C6D">
          <w:pPr>
            <w:pStyle w:val="Spistreci2"/>
            <w:rPr>
              <w:rFonts w:cstheme="minorBidi"/>
              <w:noProof/>
              <w:kern w:val="2"/>
              <w14:ligatures w14:val="standardContextual"/>
            </w:rPr>
          </w:pPr>
          <w:hyperlink w:anchor="_Toc136337877" w:history="1">
            <w:r w:rsidR="008872E9" w:rsidRPr="001772A8">
              <w:rPr>
                <w:rStyle w:val="Hipercze"/>
                <w:b/>
                <w:noProof/>
              </w:rPr>
              <w:t>28.</w:t>
            </w:r>
            <w:r w:rsidR="008872E9">
              <w:rPr>
                <w:rFonts w:cstheme="minorBidi"/>
                <w:noProof/>
                <w:kern w:val="2"/>
                <w14:ligatures w14:val="standardContextual"/>
              </w:rPr>
              <w:tab/>
            </w:r>
            <w:r w:rsidR="008872E9" w:rsidRPr="001772A8">
              <w:rPr>
                <w:rStyle w:val="Hipercze"/>
                <w:b/>
                <w:noProof/>
              </w:rPr>
              <w:t>Kwalifikowalność wydatków</w:t>
            </w:r>
            <w:r w:rsidR="008872E9">
              <w:rPr>
                <w:noProof/>
                <w:webHidden/>
              </w:rPr>
              <w:tab/>
            </w:r>
            <w:r w:rsidR="008872E9">
              <w:rPr>
                <w:noProof/>
                <w:webHidden/>
              </w:rPr>
              <w:fldChar w:fldCharType="begin"/>
            </w:r>
            <w:r w:rsidR="008872E9">
              <w:rPr>
                <w:noProof/>
                <w:webHidden/>
              </w:rPr>
              <w:instrText xml:space="preserve"> PAGEREF _Toc136337877 \h </w:instrText>
            </w:r>
            <w:r w:rsidR="008872E9">
              <w:rPr>
                <w:noProof/>
                <w:webHidden/>
              </w:rPr>
            </w:r>
            <w:r w:rsidR="008872E9">
              <w:rPr>
                <w:noProof/>
                <w:webHidden/>
              </w:rPr>
              <w:fldChar w:fldCharType="separate"/>
            </w:r>
            <w:r w:rsidR="008872E9">
              <w:rPr>
                <w:noProof/>
                <w:webHidden/>
              </w:rPr>
              <w:t>32</w:t>
            </w:r>
            <w:r w:rsidR="008872E9">
              <w:rPr>
                <w:noProof/>
                <w:webHidden/>
              </w:rPr>
              <w:fldChar w:fldCharType="end"/>
            </w:r>
          </w:hyperlink>
        </w:p>
        <w:p w14:paraId="6A3C091A" w14:textId="7B8B435A" w:rsidR="008872E9" w:rsidRDefault="00302C6D">
          <w:pPr>
            <w:pStyle w:val="Spistreci2"/>
            <w:rPr>
              <w:rFonts w:cstheme="minorBidi"/>
              <w:noProof/>
              <w:kern w:val="2"/>
              <w14:ligatures w14:val="standardContextual"/>
            </w:rPr>
          </w:pPr>
          <w:hyperlink w:anchor="_Toc136337878" w:history="1">
            <w:r w:rsidR="008872E9" w:rsidRPr="001772A8">
              <w:rPr>
                <w:rStyle w:val="Hipercze"/>
                <w:b/>
                <w:noProof/>
              </w:rPr>
              <w:t>29.</w:t>
            </w:r>
            <w:r w:rsidR="008872E9">
              <w:rPr>
                <w:rFonts w:cstheme="minorBidi"/>
                <w:noProof/>
                <w:kern w:val="2"/>
                <w14:ligatures w14:val="standardContextual"/>
              </w:rPr>
              <w:tab/>
            </w:r>
            <w:r w:rsidR="008872E9" w:rsidRPr="001772A8">
              <w:rPr>
                <w:rStyle w:val="Hipercze"/>
                <w:b/>
                <w:noProof/>
              </w:rPr>
              <w:t>Uproszczone formy rozliczania wydatków</w:t>
            </w:r>
            <w:r w:rsidR="008872E9">
              <w:rPr>
                <w:noProof/>
                <w:webHidden/>
              </w:rPr>
              <w:tab/>
            </w:r>
            <w:r w:rsidR="008872E9">
              <w:rPr>
                <w:noProof/>
                <w:webHidden/>
              </w:rPr>
              <w:fldChar w:fldCharType="begin"/>
            </w:r>
            <w:r w:rsidR="008872E9">
              <w:rPr>
                <w:noProof/>
                <w:webHidden/>
              </w:rPr>
              <w:instrText xml:space="preserve"> PAGEREF _Toc136337878 \h </w:instrText>
            </w:r>
            <w:r w:rsidR="008872E9">
              <w:rPr>
                <w:noProof/>
                <w:webHidden/>
              </w:rPr>
            </w:r>
            <w:r w:rsidR="008872E9">
              <w:rPr>
                <w:noProof/>
                <w:webHidden/>
              </w:rPr>
              <w:fldChar w:fldCharType="separate"/>
            </w:r>
            <w:r w:rsidR="008872E9">
              <w:rPr>
                <w:noProof/>
                <w:webHidden/>
              </w:rPr>
              <w:t>34</w:t>
            </w:r>
            <w:r w:rsidR="008872E9">
              <w:rPr>
                <w:noProof/>
                <w:webHidden/>
              </w:rPr>
              <w:fldChar w:fldCharType="end"/>
            </w:r>
          </w:hyperlink>
        </w:p>
        <w:p w14:paraId="1C3627F4" w14:textId="17058307" w:rsidR="008872E9" w:rsidRDefault="00302C6D">
          <w:pPr>
            <w:pStyle w:val="Spistreci2"/>
            <w:rPr>
              <w:rFonts w:cstheme="minorBidi"/>
              <w:noProof/>
              <w:kern w:val="2"/>
              <w14:ligatures w14:val="standardContextual"/>
            </w:rPr>
          </w:pPr>
          <w:hyperlink w:anchor="_Toc136337879" w:history="1">
            <w:r w:rsidR="008872E9" w:rsidRPr="001772A8">
              <w:rPr>
                <w:rStyle w:val="Hipercze"/>
                <w:b/>
                <w:noProof/>
              </w:rPr>
              <w:t>30.</w:t>
            </w:r>
            <w:r w:rsidR="008872E9">
              <w:rPr>
                <w:rFonts w:cstheme="minorBidi"/>
                <w:noProof/>
                <w:kern w:val="2"/>
                <w14:ligatures w14:val="standardContextual"/>
              </w:rPr>
              <w:tab/>
            </w:r>
            <w:r w:rsidR="008872E9" w:rsidRPr="001772A8">
              <w:rPr>
                <w:rStyle w:val="Hipercze"/>
                <w:b/>
                <w:noProof/>
              </w:rPr>
              <w:t>Partnerstwo w projekcie</w:t>
            </w:r>
            <w:r w:rsidR="008872E9">
              <w:rPr>
                <w:noProof/>
                <w:webHidden/>
              </w:rPr>
              <w:tab/>
            </w:r>
            <w:r w:rsidR="008872E9">
              <w:rPr>
                <w:noProof/>
                <w:webHidden/>
              </w:rPr>
              <w:fldChar w:fldCharType="begin"/>
            </w:r>
            <w:r w:rsidR="008872E9">
              <w:rPr>
                <w:noProof/>
                <w:webHidden/>
              </w:rPr>
              <w:instrText xml:space="preserve"> PAGEREF _Toc136337879 \h </w:instrText>
            </w:r>
            <w:r w:rsidR="008872E9">
              <w:rPr>
                <w:noProof/>
                <w:webHidden/>
              </w:rPr>
            </w:r>
            <w:r w:rsidR="008872E9">
              <w:rPr>
                <w:noProof/>
                <w:webHidden/>
              </w:rPr>
              <w:fldChar w:fldCharType="separate"/>
            </w:r>
            <w:r w:rsidR="008872E9">
              <w:rPr>
                <w:noProof/>
                <w:webHidden/>
              </w:rPr>
              <w:t>35</w:t>
            </w:r>
            <w:r w:rsidR="008872E9">
              <w:rPr>
                <w:noProof/>
                <w:webHidden/>
              </w:rPr>
              <w:fldChar w:fldCharType="end"/>
            </w:r>
          </w:hyperlink>
        </w:p>
        <w:p w14:paraId="64A778A1" w14:textId="57857734" w:rsidR="008872E9" w:rsidRDefault="00302C6D">
          <w:pPr>
            <w:pStyle w:val="Spistreci2"/>
            <w:rPr>
              <w:rFonts w:cstheme="minorBidi"/>
              <w:noProof/>
              <w:kern w:val="2"/>
              <w14:ligatures w14:val="standardContextual"/>
            </w:rPr>
          </w:pPr>
          <w:hyperlink w:anchor="_Toc136337880" w:history="1">
            <w:r w:rsidR="008872E9" w:rsidRPr="001772A8">
              <w:rPr>
                <w:rStyle w:val="Hipercze"/>
                <w:b/>
                <w:noProof/>
              </w:rPr>
              <w:t>31.</w:t>
            </w:r>
            <w:r w:rsidR="008872E9">
              <w:rPr>
                <w:rFonts w:cstheme="minorBidi"/>
                <w:noProof/>
                <w:kern w:val="2"/>
                <w14:ligatures w14:val="standardContextual"/>
              </w:rPr>
              <w:tab/>
            </w:r>
            <w:r w:rsidR="008872E9" w:rsidRPr="001772A8">
              <w:rPr>
                <w:rStyle w:val="Hipercze"/>
                <w:b/>
                <w:noProof/>
              </w:rPr>
              <w:t>Sposób postępowania w sytuacji, w której wszystkie wnioski  o dofinansowanie projektu w postępowaniu zostaną wycofane przez wnioskodawców</w:t>
            </w:r>
            <w:r w:rsidR="008872E9">
              <w:rPr>
                <w:noProof/>
                <w:webHidden/>
              </w:rPr>
              <w:tab/>
            </w:r>
            <w:r w:rsidR="008872E9">
              <w:rPr>
                <w:noProof/>
                <w:webHidden/>
              </w:rPr>
              <w:fldChar w:fldCharType="begin"/>
            </w:r>
            <w:r w:rsidR="008872E9">
              <w:rPr>
                <w:noProof/>
                <w:webHidden/>
              </w:rPr>
              <w:instrText xml:space="preserve"> PAGEREF _Toc136337880 \h </w:instrText>
            </w:r>
            <w:r w:rsidR="008872E9">
              <w:rPr>
                <w:noProof/>
                <w:webHidden/>
              </w:rPr>
            </w:r>
            <w:r w:rsidR="008872E9">
              <w:rPr>
                <w:noProof/>
                <w:webHidden/>
              </w:rPr>
              <w:fldChar w:fldCharType="separate"/>
            </w:r>
            <w:r w:rsidR="008872E9">
              <w:rPr>
                <w:noProof/>
                <w:webHidden/>
              </w:rPr>
              <w:t>37</w:t>
            </w:r>
            <w:r w:rsidR="008872E9">
              <w:rPr>
                <w:noProof/>
                <w:webHidden/>
              </w:rPr>
              <w:fldChar w:fldCharType="end"/>
            </w:r>
          </w:hyperlink>
        </w:p>
        <w:p w14:paraId="07CBB326" w14:textId="5AB070B1" w:rsidR="008872E9" w:rsidRDefault="00302C6D">
          <w:pPr>
            <w:pStyle w:val="Spistreci2"/>
            <w:rPr>
              <w:rFonts w:cstheme="minorBidi"/>
              <w:noProof/>
              <w:kern w:val="2"/>
              <w14:ligatures w14:val="standardContextual"/>
            </w:rPr>
          </w:pPr>
          <w:hyperlink w:anchor="_Toc136337881" w:history="1">
            <w:r w:rsidR="008872E9" w:rsidRPr="001772A8">
              <w:rPr>
                <w:rStyle w:val="Hipercze"/>
                <w:rFonts w:eastAsia="Times New Roman"/>
                <w:b/>
                <w:noProof/>
              </w:rPr>
              <w:t>32.</w:t>
            </w:r>
            <w:r w:rsidR="008872E9">
              <w:rPr>
                <w:rFonts w:cstheme="minorBidi"/>
                <w:noProof/>
                <w:kern w:val="2"/>
                <w14:ligatures w14:val="standardContextual"/>
              </w:rPr>
              <w:tab/>
            </w:r>
            <w:r w:rsidR="008872E9" w:rsidRPr="001772A8">
              <w:rPr>
                <w:rStyle w:val="Hipercze"/>
                <w:rFonts w:eastAsia="Times New Roman"/>
                <w:b/>
                <w:noProof/>
              </w:rPr>
              <w:t>Sposób podania do publicznej wiadomości wyników postępowania konkurencyjnego</w:t>
            </w:r>
            <w:r w:rsidR="008872E9">
              <w:rPr>
                <w:noProof/>
                <w:webHidden/>
              </w:rPr>
              <w:tab/>
            </w:r>
            <w:r w:rsidR="008872E9">
              <w:rPr>
                <w:noProof/>
                <w:webHidden/>
              </w:rPr>
              <w:fldChar w:fldCharType="begin"/>
            </w:r>
            <w:r w:rsidR="008872E9">
              <w:rPr>
                <w:noProof/>
                <w:webHidden/>
              </w:rPr>
              <w:instrText xml:space="preserve"> PAGEREF _Toc136337881 \h </w:instrText>
            </w:r>
            <w:r w:rsidR="008872E9">
              <w:rPr>
                <w:noProof/>
                <w:webHidden/>
              </w:rPr>
            </w:r>
            <w:r w:rsidR="008872E9">
              <w:rPr>
                <w:noProof/>
                <w:webHidden/>
              </w:rPr>
              <w:fldChar w:fldCharType="separate"/>
            </w:r>
            <w:r w:rsidR="008872E9">
              <w:rPr>
                <w:noProof/>
                <w:webHidden/>
              </w:rPr>
              <w:t>37</w:t>
            </w:r>
            <w:r w:rsidR="008872E9">
              <w:rPr>
                <w:noProof/>
                <w:webHidden/>
              </w:rPr>
              <w:fldChar w:fldCharType="end"/>
            </w:r>
          </w:hyperlink>
        </w:p>
        <w:p w14:paraId="2CA4798B" w14:textId="34EEF705" w:rsidR="008872E9" w:rsidRDefault="00302C6D">
          <w:pPr>
            <w:pStyle w:val="Spistreci2"/>
            <w:rPr>
              <w:rFonts w:cstheme="minorBidi"/>
              <w:noProof/>
              <w:kern w:val="2"/>
              <w14:ligatures w14:val="standardContextual"/>
            </w:rPr>
          </w:pPr>
          <w:hyperlink w:anchor="_Toc136337882" w:history="1">
            <w:r w:rsidR="008872E9" w:rsidRPr="001772A8">
              <w:rPr>
                <w:rStyle w:val="Hipercze"/>
                <w:b/>
                <w:noProof/>
              </w:rPr>
              <w:t>33.</w:t>
            </w:r>
            <w:r w:rsidR="008872E9">
              <w:rPr>
                <w:rFonts w:cstheme="minorBidi"/>
                <w:noProof/>
                <w:kern w:val="2"/>
                <w14:ligatures w14:val="standardContextual"/>
              </w:rPr>
              <w:tab/>
            </w:r>
            <w:r w:rsidR="008872E9" w:rsidRPr="001772A8">
              <w:rPr>
                <w:rStyle w:val="Hipercze"/>
                <w:b/>
                <w:noProof/>
              </w:rPr>
              <w:t>Unieważnienie postępowania w zakresie wyboru projektów</w:t>
            </w:r>
            <w:r w:rsidR="008872E9">
              <w:rPr>
                <w:noProof/>
                <w:webHidden/>
              </w:rPr>
              <w:tab/>
            </w:r>
            <w:r w:rsidR="008872E9">
              <w:rPr>
                <w:noProof/>
                <w:webHidden/>
              </w:rPr>
              <w:fldChar w:fldCharType="begin"/>
            </w:r>
            <w:r w:rsidR="008872E9">
              <w:rPr>
                <w:noProof/>
                <w:webHidden/>
              </w:rPr>
              <w:instrText xml:space="preserve"> PAGEREF _Toc136337882 \h </w:instrText>
            </w:r>
            <w:r w:rsidR="008872E9">
              <w:rPr>
                <w:noProof/>
                <w:webHidden/>
              </w:rPr>
            </w:r>
            <w:r w:rsidR="008872E9">
              <w:rPr>
                <w:noProof/>
                <w:webHidden/>
              </w:rPr>
              <w:fldChar w:fldCharType="separate"/>
            </w:r>
            <w:r w:rsidR="008872E9">
              <w:rPr>
                <w:noProof/>
                <w:webHidden/>
              </w:rPr>
              <w:t>39</w:t>
            </w:r>
            <w:r w:rsidR="008872E9">
              <w:rPr>
                <w:noProof/>
                <w:webHidden/>
              </w:rPr>
              <w:fldChar w:fldCharType="end"/>
            </w:r>
          </w:hyperlink>
        </w:p>
        <w:p w14:paraId="3CD7A0F0" w14:textId="247BF918" w:rsidR="008872E9" w:rsidRDefault="00302C6D">
          <w:pPr>
            <w:pStyle w:val="Spistreci2"/>
            <w:rPr>
              <w:rFonts w:cstheme="minorBidi"/>
              <w:noProof/>
              <w:kern w:val="2"/>
              <w14:ligatures w14:val="standardContextual"/>
            </w:rPr>
          </w:pPr>
          <w:hyperlink w:anchor="_Toc136337883" w:history="1">
            <w:r w:rsidR="008872E9" w:rsidRPr="001772A8">
              <w:rPr>
                <w:rStyle w:val="Hipercze"/>
                <w:b/>
                <w:noProof/>
              </w:rPr>
              <w:t>34.</w:t>
            </w:r>
            <w:r w:rsidR="008872E9">
              <w:rPr>
                <w:rFonts w:cstheme="minorBidi"/>
                <w:noProof/>
                <w:kern w:val="2"/>
                <w14:ligatures w14:val="standardContextual"/>
              </w:rPr>
              <w:tab/>
            </w:r>
            <w:r w:rsidR="008872E9" w:rsidRPr="001772A8">
              <w:rPr>
                <w:rStyle w:val="Hipercze"/>
                <w:b/>
                <w:noProof/>
              </w:rPr>
              <w:t>Uprawnienia skargowe wnioskodawcy/beneficjenta w postępowaniu konkurencyjnym</w:t>
            </w:r>
            <w:r w:rsidR="008872E9">
              <w:rPr>
                <w:noProof/>
                <w:webHidden/>
              </w:rPr>
              <w:tab/>
            </w:r>
            <w:r w:rsidR="008872E9">
              <w:rPr>
                <w:noProof/>
                <w:webHidden/>
              </w:rPr>
              <w:fldChar w:fldCharType="begin"/>
            </w:r>
            <w:r w:rsidR="008872E9">
              <w:rPr>
                <w:noProof/>
                <w:webHidden/>
              </w:rPr>
              <w:instrText xml:space="preserve"> PAGEREF _Toc136337883 \h </w:instrText>
            </w:r>
            <w:r w:rsidR="008872E9">
              <w:rPr>
                <w:noProof/>
                <w:webHidden/>
              </w:rPr>
            </w:r>
            <w:r w:rsidR="008872E9">
              <w:rPr>
                <w:noProof/>
                <w:webHidden/>
              </w:rPr>
              <w:fldChar w:fldCharType="separate"/>
            </w:r>
            <w:r w:rsidR="008872E9">
              <w:rPr>
                <w:noProof/>
                <w:webHidden/>
              </w:rPr>
              <w:t>39</w:t>
            </w:r>
            <w:r w:rsidR="008872E9">
              <w:rPr>
                <w:noProof/>
                <w:webHidden/>
              </w:rPr>
              <w:fldChar w:fldCharType="end"/>
            </w:r>
          </w:hyperlink>
        </w:p>
        <w:p w14:paraId="3745F00E" w14:textId="32698FBF" w:rsidR="008872E9" w:rsidRDefault="00302C6D">
          <w:pPr>
            <w:pStyle w:val="Spistreci1"/>
            <w:rPr>
              <w:rFonts w:eastAsiaTheme="minorEastAsia" w:cstheme="minorBidi"/>
              <w:b w:val="0"/>
              <w:kern w:val="2"/>
              <w:sz w:val="22"/>
              <w:szCs w:val="22"/>
              <w14:ligatures w14:val="standardContextual"/>
            </w:rPr>
          </w:pPr>
          <w:hyperlink w:anchor="_Toc136337884" w:history="1">
            <w:r w:rsidR="008872E9" w:rsidRPr="001772A8">
              <w:rPr>
                <w:rStyle w:val="Hipercze"/>
              </w:rPr>
              <w:t>III.</w:t>
            </w:r>
            <w:r w:rsidR="008872E9">
              <w:rPr>
                <w:rFonts w:eastAsiaTheme="minorEastAsia" w:cstheme="minorBidi"/>
                <w:b w:val="0"/>
                <w:kern w:val="2"/>
                <w:sz w:val="22"/>
                <w:szCs w:val="22"/>
                <w14:ligatures w14:val="standardContextual"/>
              </w:rPr>
              <w:tab/>
            </w:r>
            <w:r w:rsidR="008872E9" w:rsidRPr="001772A8">
              <w:rPr>
                <w:rStyle w:val="Hipercze"/>
              </w:rPr>
              <w:t>Wykaz załączników</w:t>
            </w:r>
            <w:r w:rsidR="008872E9">
              <w:rPr>
                <w:webHidden/>
              </w:rPr>
              <w:tab/>
            </w:r>
            <w:r w:rsidR="008872E9">
              <w:rPr>
                <w:webHidden/>
              </w:rPr>
              <w:fldChar w:fldCharType="begin"/>
            </w:r>
            <w:r w:rsidR="008872E9">
              <w:rPr>
                <w:webHidden/>
              </w:rPr>
              <w:instrText xml:space="preserve"> PAGEREF _Toc136337884 \h </w:instrText>
            </w:r>
            <w:r w:rsidR="008872E9">
              <w:rPr>
                <w:webHidden/>
              </w:rPr>
            </w:r>
            <w:r w:rsidR="008872E9">
              <w:rPr>
                <w:webHidden/>
              </w:rPr>
              <w:fldChar w:fldCharType="separate"/>
            </w:r>
            <w:r w:rsidR="008872E9">
              <w:rPr>
                <w:webHidden/>
              </w:rPr>
              <w:t>41</w:t>
            </w:r>
            <w:r w:rsidR="008872E9">
              <w:rPr>
                <w:webHidden/>
              </w:rPr>
              <w:fldChar w:fldCharType="end"/>
            </w:r>
          </w:hyperlink>
        </w:p>
        <w:p w14:paraId="11170CE6" w14:textId="728D5E51" w:rsidR="008872E9" w:rsidRDefault="00302C6D">
          <w:pPr>
            <w:pStyle w:val="Spistreci1"/>
            <w:rPr>
              <w:rFonts w:eastAsiaTheme="minorEastAsia" w:cstheme="minorBidi"/>
              <w:b w:val="0"/>
              <w:kern w:val="2"/>
              <w:sz w:val="22"/>
              <w:szCs w:val="22"/>
              <w14:ligatures w14:val="standardContextual"/>
            </w:rPr>
          </w:pPr>
          <w:hyperlink w:anchor="_Toc136337885" w:history="1">
            <w:r w:rsidR="008872E9" w:rsidRPr="001772A8">
              <w:rPr>
                <w:rStyle w:val="Hipercze"/>
              </w:rPr>
              <w:t>IV.</w:t>
            </w:r>
            <w:r w:rsidR="008872E9">
              <w:rPr>
                <w:rFonts w:eastAsiaTheme="minorEastAsia" w:cstheme="minorBidi"/>
                <w:b w:val="0"/>
                <w:kern w:val="2"/>
                <w:sz w:val="22"/>
                <w:szCs w:val="22"/>
                <w14:ligatures w14:val="standardContextual"/>
              </w:rPr>
              <w:tab/>
            </w:r>
            <w:r w:rsidR="008872E9" w:rsidRPr="001772A8">
              <w:rPr>
                <w:rStyle w:val="Hipercze"/>
              </w:rPr>
              <w:t>Inne dokumenty obowiązujące w naborze</w:t>
            </w:r>
            <w:r w:rsidR="008872E9">
              <w:rPr>
                <w:webHidden/>
              </w:rPr>
              <w:tab/>
            </w:r>
            <w:r w:rsidR="008872E9">
              <w:rPr>
                <w:webHidden/>
              </w:rPr>
              <w:fldChar w:fldCharType="begin"/>
            </w:r>
            <w:r w:rsidR="008872E9">
              <w:rPr>
                <w:webHidden/>
              </w:rPr>
              <w:instrText xml:space="preserve"> PAGEREF _Toc136337885 \h </w:instrText>
            </w:r>
            <w:r w:rsidR="008872E9">
              <w:rPr>
                <w:webHidden/>
              </w:rPr>
            </w:r>
            <w:r w:rsidR="008872E9">
              <w:rPr>
                <w:webHidden/>
              </w:rPr>
              <w:fldChar w:fldCharType="separate"/>
            </w:r>
            <w:r w:rsidR="008872E9">
              <w:rPr>
                <w:webHidden/>
              </w:rPr>
              <w:t>41</w:t>
            </w:r>
            <w:r w:rsidR="008872E9">
              <w:rPr>
                <w:webHidden/>
              </w:rPr>
              <w:fldChar w:fldCharType="end"/>
            </w:r>
          </w:hyperlink>
        </w:p>
        <w:p w14:paraId="4CA34BF0" w14:textId="3C5695CB" w:rsidR="00FE3985" w:rsidRPr="00651A20" w:rsidRDefault="00EB59F7" w:rsidP="00524989">
          <w:pPr>
            <w:spacing w:line="276" w:lineRule="auto"/>
            <w:rPr>
              <w:rFonts w:cstheme="minorHAnsi"/>
              <w:sz w:val="24"/>
              <w:szCs w:val="24"/>
            </w:rPr>
          </w:pPr>
          <w:r w:rsidRPr="00651A20">
            <w:rPr>
              <w:rFonts w:cstheme="minorHAnsi"/>
              <w:bCs/>
              <w:sz w:val="24"/>
              <w:szCs w:val="24"/>
            </w:rPr>
            <w:fldChar w:fldCharType="end"/>
          </w:r>
        </w:p>
      </w:sdtContent>
    </w:sdt>
    <w:p w14:paraId="3129880F" w14:textId="77777777" w:rsidR="008F6024" w:rsidRDefault="008F6024">
      <w:pPr>
        <w:rPr>
          <w:rFonts w:asciiTheme="majorHAnsi" w:eastAsiaTheme="majorEastAsia" w:hAnsiTheme="majorHAnsi" w:cstheme="majorHAnsi"/>
          <w:b/>
          <w:sz w:val="32"/>
          <w:szCs w:val="32"/>
        </w:rPr>
      </w:pPr>
      <w:r>
        <w:rPr>
          <w:rFonts w:cstheme="majorHAnsi"/>
          <w:b/>
        </w:rPr>
        <w:br w:type="page"/>
      </w:r>
    </w:p>
    <w:p w14:paraId="6606C056" w14:textId="3886809E" w:rsidR="00CA067A" w:rsidRPr="006B2312" w:rsidRDefault="00A461FA" w:rsidP="006B2312">
      <w:pPr>
        <w:pStyle w:val="Nagwek1"/>
        <w:numPr>
          <w:ilvl w:val="0"/>
          <w:numId w:val="27"/>
        </w:numPr>
        <w:spacing w:after="240" w:line="276" w:lineRule="auto"/>
        <w:ind w:left="426" w:hanging="284"/>
        <w:rPr>
          <w:rFonts w:cstheme="majorHAnsi"/>
          <w:b/>
          <w:color w:val="auto"/>
        </w:rPr>
      </w:pPr>
      <w:bookmarkStart w:id="1" w:name="_Toc136337843"/>
      <w:r>
        <w:rPr>
          <w:rFonts w:cstheme="majorHAnsi"/>
          <w:b/>
          <w:color w:val="auto"/>
        </w:rPr>
        <w:lastRenderedPageBreak/>
        <w:t>Wprowadzenie</w:t>
      </w:r>
      <w:bookmarkEnd w:id="1"/>
    </w:p>
    <w:p w14:paraId="4D4E421E" w14:textId="20D38C6E" w:rsidR="00285FAC" w:rsidRPr="006B2312" w:rsidRDefault="00FC63B4" w:rsidP="006B2312">
      <w:pPr>
        <w:pStyle w:val="Nagwek2"/>
        <w:numPr>
          <w:ilvl w:val="0"/>
          <w:numId w:val="29"/>
        </w:numPr>
        <w:spacing w:after="240"/>
        <w:ind w:left="357" w:hanging="357"/>
        <w:rPr>
          <w:b/>
          <w:color w:val="auto"/>
          <w:sz w:val="28"/>
          <w:szCs w:val="28"/>
        </w:rPr>
      </w:pPr>
      <w:bookmarkStart w:id="2" w:name="_Toc136337844"/>
      <w:r w:rsidRPr="00524989">
        <w:rPr>
          <w:b/>
          <w:color w:val="auto"/>
          <w:sz w:val="28"/>
          <w:szCs w:val="28"/>
        </w:rPr>
        <w:t>Skróty i pojęcia stosowane w regulaminie</w:t>
      </w:r>
      <w:bookmarkEnd w:id="2"/>
      <w:r w:rsidRPr="00524989">
        <w:rPr>
          <w:b/>
          <w:color w:val="auto"/>
          <w:sz w:val="28"/>
          <w:szCs w:val="28"/>
        </w:rPr>
        <w:t xml:space="preserve"> </w:t>
      </w:r>
    </w:p>
    <w:p w14:paraId="4E4B65C5" w14:textId="77777777" w:rsidR="00EB59F7" w:rsidRDefault="001041A7" w:rsidP="00F9400C">
      <w:pPr>
        <w:spacing w:after="120" w:line="276" w:lineRule="auto"/>
        <w:rPr>
          <w:rFonts w:cstheme="minorHAnsi"/>
          <w:sz w:val="24"/>
          <w:szCs w:val="24"/>
        </w:rPr>
      </w:pPr>
      <w:r w:rsidRPr="00BA18C4">
        <w:rPr>
          <w:rFonts w:cstheme="minorHAnsi"/>
          <w:b/>
          <w:sz w:val="24"/>
          <w:szCs w:val="24"/>
        </w:rPr>
        <w:t>B</w:t>
      </w:r>
      <w:r w:rsidR="00285FAC" w:rsidRPr="00BA18C4">
        <w:rPr>
          <w:rFonts w:cstheme="minorHAnsi"/>
          <w:b/>
          <w:sz w:val="24"/>
          <w:szCs w:val="24"/>
        </w:rPr>
        <w:t>eneficjent</w:t>
      </w:r>
      <w:r w:rsidR="00285FAC" w:rsidRPr="00BA18C4">
        <w:rPr>
          <w:rFonts w:cstheme="minorHAnsi"/>
          <w:sz w:val="24"/>
          <w:szCs w:val="24"/>
        </w:rPr>
        <w:t xml:space="preserve"> - podmiot, o którym mowa w art. 2 pkt 9 rozporządzenia ogólnego</w:t>
      </w:r>
    </w:p>
    <w:p w14:paraId="0D8D914D" w14:textId="49E4194E" w:rsidR="005269EB" w:rsidRPr="00BA18C4" w:rsidRDefault="005269EB" w:rsidP="0006688C">
      <w:pPr>
        <w:spacing w:after="120" w:line="276" w:lineRule="auto"/>
        <w:rPr>
          <w:rFonts w:cstheme="minorHAnsi"/>
          <w:sz w:val="24"/>
          <w:szCs w:val="24"/>
        </w:rPr>
      </w:pPr>
      <w:r w:rsidRPr="005269EB">
        <w:rPr>
          <w:rFonts w:cstheme="minorHAnsi"/>
          <w:b/>
          <w:sz w:val="24"/>
          <w:szCs w:val="24"/>
        </w:rPr>
        <w:t>BP</w:t>
      </w:r>
      <w:r>
        <w:rPr>
          <w:rFonts w:cstheme="minorHAnsi"/>
          <w:sz w:val="24"/>
          <w:szCs w:val="24"/>
        </w:rPr>
        <w:t xml:space="preserve"> </w:t>
      </w:r>
      <w:r w:rsidR="001912F4">
        <w:rPr>
          <w:rFonts w:cstheme="minorHAnsi"/>
          <w:sz w:val="24"/>
          <w:szCs w:val="24"/>
        </w:rPr>
        <w:t>-</w:t>
      </w:r>
      <w:r>
        <w:rPr>
          <w:rFonts w:cstheme="minorHAnsi"/>
          <w:sz w:val="24"/>
          <w:szCs w:val="24"/>
        </w:rPr>
        <w:t xml:space="preserve"> budżet państwa</w:t>
      </w:r>
    </w:p>
    <w:p w14:paraId="37CB1AE2" w14:textId="2A4284CC" w:rsidR="00E248A6" w:rsidRDefault="00E248A6" w:rsidP="0006688C">
      <w:pPr>
        <w:spacing w:after="120" w:line="276" w:lineRule="auto"/>
        <w:rPr>
          <w:rFonts w:cstheme="minorHAnsi"/>
          <w:sz w:val="24"/>
          <w:szCs w:val="24"/>
        </w:rPr>
      </w:pPr>
      <w:r w:rsidRPr="00BA18C4">
        <w:rPr>
          <w:rFonts w:cstheme="minorHAnsi"/>
          <w:b/>
          <w:sz w:val="24"/>
          <w:szCs w:val="24"/>
        </w:rPr>
        <w:t xml:space="preserve">Cross-financing </w:t>
      </w:r>
      <w:r w:rsidR="001912F4">
        <w:rPr>
          <w:rFonts w:cstheme="minorHAnsi"/>
          <w:sz w:val="24"/>
          <w:szCs w:val="24"/>
        </w:rPr>
        <w:t>-</w:t>
      </w:r>
      <w:r w:rsidRPr="00BA18C4">
        <w:rPr>
          <w:rFonts w:cstheme="minorHAnsi"/>
          <w:sz w:val="24"/>
          <w:szCs w:val="24"/>
        </w:rPr>
        <w:t xml:space="preserve"> zasada w rozumieniu podrozdziału 2.4 pkt 6 Wytycznych dotyczących kwalifikowalności wydatków na lata 2021-2027</w:t>
      </w:r>
    </w:p>
    <w:p w14:paraId="45C79F62" w14:textId="2CC3F5C9" w:rsidR="00926867" w:rsidRDefault="00926867" w:rsidP="0006688C">
      <w:pPr>
        <w:spacing w:after="120" w:line="276" w:lineRule="auto"/>
        <w:rPr>
          <w:rFonts w:cstheme="minorHAnsi"/>
          <w:sz w:val="24"/>
          <w:szCs w:val="24"/>
        </w:rPr>
      </w:pPr>
      <w:r w:rsidRPr="00926867">
        <w:rPr>
          <w:rFonts w:cstheme="minorHAnsi"/>
          <w:b/>
          <w:sz w:val="24"/>
          <w:szCs w:val="24"/>
        </w:rPr>
        <w:t>CST 2021</w:t>
      </w:r>
      <w:r w:rsidRPr="00926867">
        <w:rPr>
          <w:rFonts w:cstheme="minorHAnsi"/>
          <w:sz w:val="24"/>
          <w:szCs w:val="24"/>
        </w:rPr>
        <w:t xml:space="preserve"> </w:t>
      </w:r>
      <w:r w:rsidR="001912F4">
        <w:rPr>
          <w:rFonts w:cstheme="minorHAnsi"/>
          <w:sz w:val="24"/>
          <w:szCs w:val="24"/>
        </w:rPr>
        <w:t>-</w:t>
      </w:r>
      <w:r w:rsidRPr="00926867">
        <w:rPr>
          <w:rFonts w:cstheme="minorHAnsi"/>
          <w:sz w:val="24"/>
          <w:szCs w:val="24"/>
        </w:rPr>
        <w:t xml:space="preserve"> Centralny system teleinformatyczny, o którym mowa w art. 2 pkt 29 ustawy wdrożeniowej [w jego skład wchodzą m.in. aplikacje: Administracja (w tym eSZOP), SL2021, </w:t>
      </w:r>
      <w:r w:rsidRPr="00926867">
        <w:rPr>
          <w:rFonts w:cstheme="minorHAnsi"/>
          <w:sz w:val="24"/>
          <w:szCs w:val="24"/>
        </w:rPr>
        <w:br/>
        <w:t>e-Kontrole, SKANER]</w:t>
      </w:r>
    </w:p>
    <w:p w14:paraId="3D8C0D7C"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EFS+ </w:t>
      </w:r>
      <w:r w:rsidRPr="00BA18C4">
        <w:rPr>
          <w:rFonts w:cstheme="minorHAnsi"/>
          <w:sz w:val="24"/>
          <w:szCs w:val="24"/>
        </w:rPr>
        <w:t>- Europejski Fundusz Społeczny Plus</w:t>
      </w:r>
    </w:p>
    <w:p w14:paraId="51F3C397" w14:textId="6B199522" w:rsidR="00BA18C4" w:rsidRPr="00BA18C4" w:rsidRDefault="00BA18C4" w:rsidP="0006688C">
      <w:pPr>
        <w:spacing w:after="120" w:line="276" w:lineRule="auto"/>
        <w:rPr>
          <w:rFonts w:cstheme="minorHAnsi"/>
          <w:sz w:val="24"/>
          <w:szCs w:val="24"/>
        </w:rPr>
      </w:pPr>
      <w:r w:rsidRPr="00BA18C4">
        <w:rPr>
          <w:rFonts w:cstheme="minorHAnsi"/>
          <w:b/>
          <w:sz w:val="24"/>
          <w:szCs w:val="24"/>
        </w:rPr>
        <w:t>FEO 2021-2027</w:t>
      </w:r>
      <w:r w:rsidR="00D053B5" w:rsidRPr="00BA18C4">
        <w:rPr>
          <w:rFonts w:cstheme="minorHAnsi"/>
          <w:b/>
          <w:sz w:val="24"/>
          <w:szCs w:val="24"/>
        </w:rPr>
        <w:t xml:space="preserve"> </w:t>
      </w:r>
      <w:r w:rsidR="00D053B5" w:rsidRPr="00BA18C4">
        <w:rPr>
          <w:rFonts w:cstheme="minorHAnsi"/>
          <w:sz w:val="24"/>
          <w:szCs w:val="24"/>
        </w:rPr>
        <w:t>- program regionalny </w:t>
      </w:r>
      <w:r w:rsidR="00D053B5" w:rsidRPr="00BA18C4">
        <w:rPr>
          <w:rFonts w:cstheme="minorHAnsi"/>
          <w:iCs/>
          <w:sz w:val="24"/>
          <w:szCs w:val="24"/>
        </w:rPr>
        <w:t>Fundusze Europejskie dla Opolskiego 2021-2027</w:t>
      </w:r>
      <w:r w:rsidR="00D053B5" w:rsidRPr="00BA18C4">
        <w:rPr>
          <w:rFonts w:cstheme="minorHAnsi"/>
          <w:sz w:val="24"/>
          <w:szCs w:val="24"/>
        </w:rPr>
        <w:t> przyjęty </w:t>
      </w:r>
      <w:r w:rsidR="00D053B5" w:rsidRPr="00BA18C4">
        <w:rPr>
          <w:rFonts w:cstheme="minorHAnsi"/>
          <w:iCs/>
          <w:sz w:val="24"/>
          <w:szCs w:val="24"/>
        </w:rPr>
        <w:t>Decyzją Wykonawczą Komisji Europejskiej z dnia 29.11.2022 r.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26864076" w14:textId="77777777" w:rsidR="00926867" w:rsidRDefault="00285FAC" w:rsidP="0006688C">
      <w:pPr>
        <w:spacing w:after="120" w:line="276" w:lineRule="auto"/>
        <w:rPr>
          <w:rFonts w:cstheme="minorHAnsi"/>
          <w:sz w:val="24"/>
          <w:szCs w:val="24"/>
        </w:rPr>
      </w:pPr>
      <w:r w:rsidRPr="00BA18C4">
        <w:rPr>
          <w:rFonts w:cstheme="minorHAnsi"/>
          <w:b/>
          <w:sz w:val="24"/>
          <w:szCs w:val="24"/>
        </w:rPr>
        <w:t xml:space="preserve">IZ </w:t>
      </w:r>
      <w:r w:rsidRPr="00BA18C4">
        <w:rPr>
          <w:rFonts w:cstheme="minorHAnsi"/>
          <w:sz w:val="24"/>
          <w:szCs w:val="24"/>
        </w:rPr>
        <w:t xml:space="preserve">- </w:t>
      </w:r>
      <w:r w:rsidR="00926867" w:rsidRPr="00926867">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52DDAD67" w:rsidR="00926867" w:rsidRPr="00BA18C4" w:rsidRDefault="00926867" w:rsidP="0006688C">
      <w:pPr>
        <w:spacing w:after="120" w:line="276" w:lineRule="auto"/>
        <w:rPr>
          <w:rFonts w:cstheme="minorHAnsi"/>
          <w:sz w:val="24"/>
          <w:szCs w:val="24"/>
        </w:rPr>
      </w:pPr>
      <w:r w:rsidRPr="00926867">
        <w:rPr>
          <w:rFonts w:cstheme="minorHAnsi"/>
          <w:b/>
          <w:sz w:val="24"/>
          <w:szCs w:val="24"/>
        </w:rPr>
        <w:t>IP</w:t>
      </w:r>
      <w:r w:rsidRPr="00926867">
        <w:rPr>
          <w:rFonts w:cstheme="minorHAnsi"/>
          <w:sz w:val="24"/>
          <w:szCs w:val="24"/>
        </w:rPr>
        <w:t xml:space="preserve"> - Instytucja Pośrednicząca w ramach programu regionalnego Fundusze Europejskie dla Opolskiego 2021-2027, tj. Wojewódzki Urząd Pracy w Opolu</w:t>
      </w:r>
    </w:p>
    <w:p w14:paraId="5BD295B9" w14:textId="77777777" w:rsidR="00DE52BB" w:rsidRPr="00BA18C4" w:rsidRDefault="00DE52BB" w:rsidP="0006688C">
      <w:pPr>
        <w:spacing w:after="120" w:line="276" w:lineRule="auto"/>
        <w:rPr>
          <w:rFonts w:cstheme="minorHAnsi"/>
          <w:sz w:val="24"/>
          <w:szCs w:val="24"/>
        </w:rPr>
      </w:pPr>
      <w:r w:rsidRPr="00BA18C4">
        <w:rPr>
          <w:rFonts w:cstheme="minorHAnsi"/>
          <w:b/>
          <w:sz w:val="24"/>
          <w:szCs w:val="24"/>
        </w:rPr>
        <w:t xml:space="preserve">JST </w:t>
      </w:r>
      <w:r w:rsidRPr="00BA18C4">
        <w:rPr>
          <w:rFonts w:cstheme="minorHAnsi"/>
          <w:sz w:val="24"/>
          <w:szCs w:val="24"/>
        </w:rPr>
        <w:t>- Jednostki Samorządu Terytorialnego</w:t>
      </w:r>
    </w:p>
    <w:p w14:paraId="38C6BC37"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KE </w:t>
      </w:r>
      <w:r w:rsidR="00A8016B" w:rsidRPr="00BA18C4">
        <w:rPr>
          <w:rFonts w:cstheme="minorHAnsi"/>
          <w:sz w:val="24"/>
          <w:szCs w:val="24"/>
        </w:rPr>
        <w:t>-</w:t>
      </w:r>
      <w:r w:rsidRPr="00BA18C4">
        <w:rPr>
          <w:rFonts w:cstheme="minorHAnsi"/>
          <w:sz w:val="24"/>
          <w:szCs w:val="24"/>
        </w:rPr>
        <w:t xml:space="preserve"> Komisja Europejska</w:t>
      </w:r>
    </w:p>
    <w:p w14:paraId="3B2F53EF" w14:textId="0B24946C"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KM FEO 2021-2027 </w:t>
      </w:r>
      <w:r w:rsidRPr="00BA18C4">
        <w:rPr>
          <w:rFonts w:cstheme="minorHAnsi"/>
          <w:sz w:val="24"/>
          <w:szCs w:val="24"/>
        </w:rPr>
        <w:t xml:space="preserve">- Komitet Monitorujący </w:t>
      </w:r>
      <w:r w:rsidR="00D52726">
        <w:rPr>
          <w:rFonts w:cstheme="minorHAnsi"/>
          <w:sz w:val="24"/>
          <w:szCs w:val="24"/>
        </w:rPr>
        <w:t xml:space="preserve">program </w:t>
      </w:r>
      <w:r w:rsidR="008F6024">
        <w:rPr>
          <w:rFonts w:cstheme="minorHAnsi"/>
          <w:sz w:val="24"/>
          <w:szCs w:val="24"/>
        </w:rPr>
        <w:t xml:space="preserve">regionalny </w:t>
      </w:r>
      <w:r w:rsidRPr="00BA18C4">
        <w:rPr>
          <w:rFonts w:cstheme="minorHAnsi"/>
          <w:sz w:val="24"/>
          <w:szCs w:val="24"/>
        </w:rPr>
        <w:t>Fundusze Europejskie dla Opolskiego 2021-2027</w:t>
      </w:r>
    </w:p>
    <w:p w14:paraId="43DBC7AA" w14:textId="41500D19" w:rsidR="00B2214B" w:rsidRPr="00220D54" w:rsidRDefault="00285FAC" w:rsidP="0006688C">
      <w:pPr>
        <w:spacing w:after="120" w:line="276" w:lineRule="auto"/>
        <w:rPr>
          <w:rFonts w:cstheme="minorHAnsi"/>
          <w:b/>
          <w:sz w:val="24"/>
          <w:szCs w:val="24"/>
        </w:rPr>
      </w:pPr>
      <w:r w:rsidRPr="00BA18C4">
        <w:rPr>
          <w:rFonts w:cstheme="minorHAnsi"/>
          <w:b/>
          <w:sz w:val="24"/>
          <w:szCs w:val="24"/>
        </w:rPr>
        <w:t xml:space="preserve">KOP </w:t>
      </w:r>
      <w:r w:rsidR="00A8016B" w:rsidRPr="00BA18C4">
        <w:rPr>
          <w:rFonts w:cstheme="minorHAnsi"/>
          <w:sz w:val="24"/>
          <w:szCs w:val="24"/>
        </w:rPr>
        <w:t>-</w:t>
      </w:r>
      <w:r w:rsidRPr="00BA18C4">
        <w:rPr>
          <w:rFonts w:cstheme="minorHAnsi"/>
          <w:sz w:val="24"/>
          <w:szCs w:val="24"/>
        </w:rPr>
        <w:t xml:space="preserve"> Komisja Oceny Projektów</w:t>
      </w:r>
    </w:p>
    <w:p w14:paraId="1AEEA0C2" w14:textId="696AA2CD" w:rsidR="00203ACD" w:rsidRDefault="00203ACD" w:rsidP="0006688C">
      <w:pPr>
        <w:spacing w:after="120" w:line="276" w:lineRule="auto"/>
        <w:rPr>
          <w:rFonts w:cstheme="minorHAnsi"/>
          <w:sz w:val="24"/>
          <w:szCs w:val="24"/>
        </w:rPr>
      </w:pPr>
      <w:r w:rsidRPr="00220D54">
        <w:rPr>
          <w:rFonts w:cstheme="minorHAnsi"/>
          <w:b/>
          <w:sz w:val="24"/>
          <w:szCs w:val="24"/>
        </w:rPr>
        <w:t>KPP</w:t>
      </w:r>
      <w:r>
        <w:rPr>
          <w:rFonts w:cstheme="minorHAnsi"/>
          <w:sz w:val="24"/>
          <w:szCs w:val="24"/>
        </w:rPr>
        <w:t xml:space="preserve"> </w:t>
      </w:r>
      <w:r w:rsidR="006B2312">
        <w:rPr>
          <w:rFonts w:cstheme="minorHAnsi"/>
          <w:sz w:val="24"/>
          <w:szCs w:val="24"/>
        </w:rPr>
        <w:t>-</w:t>
      </w:r>
      <w:r>
        <w:rPr>
          <w:rFonts w:cstheme="minorHAnsi"/>
          <w:sz w:val="24"/>
          <w:szCs w:val="24"/>
        </w:rPr>
        <w:t xml:space="preserve"> Karta praw podstawowych Unii europejskiej z dnia 26 października 2012 r. (DZ. Urz. UE C 326 z 26.10.2012, str.391) </w:t>
      </w:r>
    </w:p>
    <w:p w14:paraId="13453379" w14:textId="71ED09B6" w:rsidR="00691D11" w:rsidRPr="00E666E5" w:rsidRDefault="00CC1C96" w:rsidP="00691D11">
      <w:pPr>
        <w:autoSpaceDE w:val="0"/>
        <w:autoSpaceDN w:val="0"/>
        <w:adjustRightInd w:val="0"/>
        <w:spacing w:after="0" w:line="240" w:lineRule="auto"/>
        <w:rPr>
          <w:rFonts w:cstheme="minorHAnsi"/>
          <w:sz w:val="24"/>
          <w:szCs w:val="24"/>
        </w:rPr>
      </w:pPr>
      <w:r w:rsidRPr="00934F09">
        <w:rPr>
          <w:rFonts w:cstheme="minorHAnsi"/>
          <w:b/>
          <w:sz w:val="24"/>
          <w:szCs w:val="24"/>
        </w:rPr>
        <w:t>KPON</w:t>
      </w:r>
      <w:r w:rsidR="00691D11">
        <w:rPr>
          <w:rFonts w:cstheme="minorHAnsi"/>
          <w:sz w:val="24"/>
          <w:szCs w:val="24"/>
        </w:rPr>
        <w:t xml:space="preserve"> </w:t>
      </w:r>
      <w:r w:rsidR="00691D11" w:rsidRPr="00E666E5">
        <w:rPr>
          <w:rFonts w:cstheme="minorHAnsi"/>
          <w:sz w:val="24"/>
          <w:szCs w:val="24"/>
        </w:rPr>
        <w:t>– Konwencja o prawach osób niepełnosprawnych, sporządzona w</w:t>
      </w:r>
    </w:p>
    <w:p w14:paraId="60D45D55" w14:textId="77777777" w:rsidR="00691D11" w:rsidRPr="009A6777" w:rsidRDefault="00691D11" w:rsidP="00691D11">
      <w:pPr>
        <w:spacing w:after="120" w:line="276" w:lineRule="auto"/>
        <w:rPr>
          <w:rFonts w:cstheme="minorHAnsi"/>
          <w:b/>
          <w:strike/>
          <w:sz w:val="24"/>
          <w:szCs w:val="24"/>
        </w:rPr>
      </w:pPr>
      <w:r w:rsidRPr="00E666E5">
        <w:rPr>
          <w:rFonts w:cstheme="minorHAnsi"/>
          <w:sz w:val="24"/>
          <w:szCs w:val="24"/>
        </w:rPr>
        <w:t>Nowym Jorku dnia 13 grudnia 2006 r. (Dz. U. z 2012 r. poz. 1169, z późn. zm.)</w:t>
      </w:r>
    </w:p>
    <w:p w14:paraId="2F36101A" w14:textId="2719BDD4" w:rsidR="00E74AB8" w:rsidRPr="00926867" w:rsidRDefault="00BA18C4" w:rsidP="00926867">
      <w:pPr>
        <w:spacing w:after="120" w:line="276" w:lineRule="auto"/>
        <w:rPr>
          <w:rFonts w:cstheme="minorHAnsi"/>
          <w:sz w:val="24"/>
          <w:szCs w:val="24"/>
        </w:rPr>
      </w:pPr>
      <w:r w:rsidRPr="00BA18C4">
        <w:rPr>
          <w:rFonts w:cstheme="minorHAnsi"/>
          <w:b/>
          <w:sz w:val="24"/>
          <w:szCs w:val="24"/>
        </w:rPr>
        <w:t xml:space="preserve">LSI 2021-2027 </w:t>
      </w:r>
      <w:r w:rsidRPr="00BA18C4">
        <w:rPr>
          <w:rFonts w:cstheme="minorHAnsi"/>
          <w:sz w:val="24"/>
          <w:szCs w:val="24"/>
        </w:rPr>
        <w:t>- Lokalny System Informatyczny</w:t>
      </w:r>
      <w:r w:rsidR="00926867">
        <w:rPr>
          <w:rFonts w:cstheme="minorHAnsi"/>
          <w:sz w:val="24"/>
          <w:szCs w:val="24"/>
        </w:rPr>
        <w:t xml:space="preserve"> </w:t>
      </w:r>
      <w:r w:rsidRPr="00BA18C4">
        <w:rPr>
          <w:rFonts w:cstheme="minorHAnsi"/>
          <w:sz w:val="24"/>
          <w:szCs w:val="24"/>
        </w:rPr>
        <w:t xml:space="preserve"> </w:t>
      </w:r>
      <w:r w:rsidR="00926867" w:rsidRPr="00926867">
        <w:rPr>
          <w:rFonts w:cstheme="minorHAnsi"/>
          <w:sz w:val="24"/>
          <w:szCs w:val="24"/>
        </w:rPr>
        <w:t xml:space="preserve">w ramach programu regionalnego Fundusze Europejskie dla Opolskiego </w:t>
      </w:r>
      <w:r w:rsidRPr="00BA18C4">
        <w:rPr>
          <w:rFonts w:cstheme="minorHAnsi"/>
          <w:sz w:val="24"/>
          <w:szCs w:val="24"/>
        </w:rPr>
        <w:t xml:space="preserve">na lata 2021-2027, którego elementem jest </w:t>
      </w:r>
      <w:r w:rsidR="00926867" w:rsidRPr="00926867">
        <w:rPr>
          <w:rFonts w:cstheme="minorHAnsi"/>
          <w:sz w:val="24"/>
          <w:szCs w:val="24"/>
        </w:rPr>
        <w:t>Panel Wnioskodawcy</w:t>
      </w:r>
    </w:p>
    <w:p w14:paraId="77B082B9" w14:textId="47349090" w:rsidR="00926867" w:rsidRPr="00220D54" w:rsidRDefault="00926867" w:rsidP="0006688C">
      <w:pPr>
        <w:spacing w:after="120" w:line="276" w:lineRule="auto"/>
        <w:rPr>
          <w:rFonts w:cstheme="minorHAnsi"/>
          <w:b/>
          <w:i/>
          <w:sz w:val="24"/>
          <w:szCs w:val="24"/>
        </w:rPr>
      </w:pPr>
      <w:r w:rsidRPr="00926867">
        <w:rPr>
          <w:rFonts w:cstheme="minorHAnsi"/>
          <w:b/>
          <w:bCs/>
          <w:sz w:val="24"/>
          <w:szCs w:val="24"/>
        </w:rPr>
        <w:t>Mechanizm racjonalnych usprawnień</w:t>
      </w:r>
      <w:r w:rsidRPr="00926867">
        <w:rPr>
          <w:rFonts w:cstheme="minorHAnsi"/>
          <w:b/>
          <w:sz w:val="24"/>
          <w:szCs w:val="24"/>
        </w:rPr>
        <w:t xml:space="preserve"> (MRU)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mechanizm racjonalnych usprawnień definiowany zgodnie z sekcją 4.1.2 </w:t>
      </w:r>
      <w:r w:rsidRPr="00220D54">
        <w:rPr>
          <w:rFonts w:cstheme="minorHAnsi"/>
          <w:i/>
          <w:sz w:val="24"/>
          <w:szCs w:val="24"/>
        </w:rPr>
        <w:t>Wytycznych dotyczących realizacji zasad równościowych w ramach funduszy unijnych na lata 2021-2027</w:t>
      </w:r>
    </w:p>
    <w:p w14:paraId="66F9D3B7"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MFiPR </w:t>
      </w:r>
      <w:r w:rsidRPr="00BA18C4">
        <w:rPr>
          <w:rFonts w:cstheme="minorHAnsi"/>
          <w:sz w:val="24"/>
          <w:szCs w:val="24"/>
        </w:rPr>
        <w:t>- Ministerstwo Funduszy i Polityki Regionalnej</w:t>
      </w:r>
    </w:p>
    <w:p w14:paraId="193BF0EB" w14:textId="44551727" w:rsidR="00A8016B" w:rsidRDefault="00A8016B" w:rsidP="0006688C">
      <w:pPr>
        <w:spacing w:after="120" w:line="276" w:lineRule="auto"/>
        <w:rPr>
          <w:rFonts w:cstheme="minorHAnsi"/>
          <w:sz w:val="24"/>
          <w:szCs w:val="24"/>
        </w:rPr>
      </w:pPr>
      <w:r w:rsidRPr="00BA18C4">
        <w:rPr>
          <w:rFonts w:cstheme="minorHAnsi"/>
          <w:b/>
          <w:sz w:val="24"/>
          <w:szCs w:val="24"/>
        </w:rPr>
        <w:t xml:space="preserve">Partnerzy </w:t>
      </w:r>
      <w:r w:rsidRPr="00BA18C4">
        <w:rPr>
          <w:rFonts w:cstheme="minorHAnsi"/>
          <w:sz w:val="24"/>
          <w:szCs w:val="24"/>
        </w:rPr>
        <w:t>- partnerzy, o których mowa w art. 8 rozporządzenia ogólnego</w:t>
      </w:r>
    </w:p>
    <w:p w14:paraId="382D4B95" w14:textId="3C1891D6" w:rsidR="00926867" w:rsidRPr="00926867" w:rsidRDefault="00926867" w:rsidP="00926867">
      <w:pPr>
        <w:spacing w:after="120" w:line="276" w:lineRule="auto"/>
        <w:rPr>
          <w:rFonts w:cstheme="minorHAnsi"/>
          <w:b/>
          <w:sz w:val="24"/>
          <w:szCs w:val="24"/>
        </w:rPr>
      </w:pPr>
      <w:r w:rsidRPr="00926867">
        <w:rPr>
          <w:rFonts w:cstheme="minorHAnsi"/>
          <w:b/>
          <w:sz w:val="24"/>
          <w:szCs w:val="24"/>
        </w:rPr>
        <w:t>Portal</w:t>
      </w:r>
      <w:r w:rsidRPr="00926867">
        <w:rPr>
          <w:rFonts w:cstheme="minorHAnsi"/>
          <w:sz w:val="24"/>
          <w:szCs w:val="24"/>
        </w:rPr>
        <w:t xml:space="preserve"> </w:t>
      </w:r>
      <w:r w:rsidR="00CA067A">
        <w:rPr>
          <w:rFonts w:cstheme="minorHAnsi"/>
          <w:sz w:val="24"/>
          <w:szCs w:val="24"/>
        </w:rPr>
        <w:t>-</w:t>
      </w:r>
      <w:r w:rsidRPr="00926867">
        <w:rPr>
          <w:rFonts w:cstheme="minorHAnsi"/>
          <w:sz w:val="24"/>
          <w:szCs w:val="24"/>
        </w:rPr>
        <w:t xml:space="preserve"> portal Funduszy Europejskich</w:t>
      </w:r>
    </w:p>
    <w:p w14:paraId="784CDFA9" w14:textId="270F1968" w:rsidR="00926867" w:rsidRPr="00BA18C4" w:rsidRDefault="00926867" w:rsidP="0006688C">
      <w:pPr>
        <w:spacing w:after="120" w:line="276" w:lineRule="auto"/>
        <w:rPr>
          <w:rFonts w:cstheme="minorHAnsi"/>
          <w:b/>
          <w:sz w:val="24"/>
          <w:szCs w:val="24"/>
        </w:rPr>
      </w:pPr>
      <w:r w:rsidRPr="00926867">
        <w:rPr>
          <w:rFonts w:cstheme="minorHAnsi"/>
          <w:b/>
          <w:sz w:val="24"/>
          <w:szCs w:val="24"/>
        </w:rPr>
        <w:t xml:space="preserve">Projekt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przedsięwzięcie, o którym mowa w art. 2 pkt 22 </w:t>
      </w:r>
      <w:r w:rsidRPr="00220D54">
        <w:rPr>
          <w:rFonts w:cstheme="minorHAnsi"/>
          <w:i/>
          <w:iCs/>
          <w:sz w:val="24"/>
          <w:szCs w:val="24"/>
        </w:rPr>
        <w:t xml:space="preserve">ustawy wdrożeniowej </w:t>
      </w:r>
      <w:r w:rsidRPr="00220D54">
        <w:rPr>
          <w:rFonts w:cstheme="minorHAnsi"/>
          <w:sz w:val="24"/>
          <w:szCs w:val="24"/>
        </w:rPr>
        <w:t xml:space="preserve">zmierzające </w:t>
      </w:r>
      <w:r w:rsidRPr="00220D54">
        <w:rPr>
          <w:rFonts w:cstheme="minorHAnsi"/>
          <w:sz w:val="24"/>
          <w:szCs w:val="24"/>
        </w:rPr>
        <w:br/>
        <w:t xml:space="preserve">do osiągnięcia założonego celu określonego wskaźnikami, z określonym początkiem i końcem realizacji, zgłoszone do objęcia albo objęte finansowaniem UE jednego z funduszy strukturalnych, Funduszu Spójności albo Funduszu na rzecz Sprawiedliwej Transformacji </w:t>
      </w:r>
      <w:r w:rsidRPr="00220D54">
        <w:rPr>
          <w:rFonts w:cstheme="minorHAnsi"/>
          <w:sz w:val="24"/>
          <w:szCs w:val="24"/>
        </w:rPr>
        <w:br/>
        <w:t>w ramach programu</w:t>
      </w:r>
    </w:p>
    <w:p w14:paraId="2B962E41"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PZP </w:t>
      </w:r>
      <w:r w:rsidR="00A8016B" w:rsidRPr="00BA18C4">
        <w:rPr>
          <w:rFonts w:cstheme="minorHAnsi"/>
          <w:sz w:val="24"/>
          <w:szCs w:val="24"/>
        </w:rPr>
        <w:t>-</w:t>
      </w:r>
      <w:r w:rsidRPr="00BA18C4">
        <w:rPr>
          <w:rFonts w:cstheme="minorHAnsi"/>
          <w:sz w:val="24"/>
          <w:szCs w:val="24"/>
        </w:rPr>
        <w:t xml:space="preserve"> Prawo Zamówień Publicznych</w:t>
      </w:r>
    </w:p>
    <w:p w14:paraId="02ABE353" w14:textId="5C258F92" w:rsidR="00BA18C4" w:rsidRDefault="00BA18C4" w:rsidP="0006688C">
      <w:pPr>
        <w:spacing w:after="120" w:line="276" w:lineRule="auto"/>
        <w:rPr>
          <w:rFonts w:cstheme="minorHAnsi"/>
          <w:b/>
          <w:sz w:val="24"/>
          <w:szCs w:val="24"/>
        </w:rPr>
      </w:pPr>
      <w:r w:rsidRPr="00BA18C4">
        <w:rPr>
          <w:rFonts w:cstheme="minorHAnsi"/>
          <w:b/>
          <w:sz w:val="24"/>
          <w:szCs w:val="24"/>
        </w:rPr>
        <w:t xml:space="preserve">Rozporządzenie EFS+ </w:t>
      </w:r>
      <w:r w:rsidRPr="00BA18C4">
        <w:rPr>
          <w:rFonts w:cstheme="minorHAnsi"/>
          <w:sz w:val="24"/>
          <w:szCs w:val="24"/>
        </w:rPr>
        <w:t xml:space="preserve">- Rozporządzenie Parlamentu Europejskiego i Rady (UE) </w:t>
      </w:r>
      <w:r w:rsidRPr="00BA18C4">
        <w:rPr>
          <w:rFonts w:cstheme="minorHAnsi"/>
          <w:sz w:val="24"/>
          <w:szCs w:val="24"/>
        </w:rPr>
        <w:br/>
        <w:t xml:space="preserve">nr 2021/1057 z dnia 24 czerwca 2021 r. </w:t>
      </w:r>
      <w:r w:rsidRPr="00BA18C4">
        <w:rPr>
          <w:rFonts w:cstheme="minorHAnsi"/>
          <w:bCs/>
          <w:sz w:val="24"/>
          <w:szCs w:val="24"/>
        </w:rPr>
        <w:t>ustanawiające Europejski Fundusz Społeczny Plus (EFS+) oraz uchylające rozporządzenia (UE) nr 1296/2013</w:t>
      </w:r>
    </w:p>
    <w:p w14:paraId="6F076D6D" w14:textId="5ACF0B56" w:rsidR="00D95B65" w:rsidRDefault="00285FAC" w:rsidP="0006688C">
      <w:pPr>
        <w:spacing w:after="120" w:line="276" w:lineRule="auto"/>
        <w:rPr>
          <w:rFonts w:cstheme="minorHAnsi"/>
          <w:sz w:val="24"/>
          <w:szCs w:val="24"/>
        </w:rPr>
      </w:pPr>
      <w:r w:rsidRPr="00BA18C4">
        <w:rPr>
          <w:rFonts w:cstheme="minorHAnsi"/>
          <w:b/>
          <w:sz w:val="24"/>
          <w:szCs w:val="24"/>
        </w:rPr>
        <w:t xml:space="preserve">Rozporządzenie ogólne </w:t>
      </w:r>
      <w:r w:rsidRPr="00BA18C4">
        <w:rPr>
          <w:rFonts w:cstheme="minorHAnsi"/>
          <w:sz w:val="24"/>
          <w:szCs w:val="24"/>
        </w:rPr>
        <w:t xml:space="preserve">- Rozporządzenie Parlamentu Europejskiego i Rady (UE) </w:t>
      </w:r>
      <w:r w:rsidRPr="00BA18C4">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Pr>
          <w:rFonts w:cstheme="minorHAnsi"/>
          <w:sz w:val="24"/>
          <w:szCs w:val="24"/>
        </w:rPr>
        <w:t xml:space="preserve">ego, Rybackiego i Akwakultury, </w:t>
      </w:r>
      <w:r w:rsidRPr="00BA18C4">
        <w:rPr>
          <w:rFonts w:cstheme="minorHAnsi"/>
          <w:sz w:val="24"/>
          <w:szCs w:val="24"/>
        </w:rPr>
        <w:t>a także przepisy finansowe na potrzeby tych funduszy oraz na potrzeby Funduszu Azylu, Migracji i Akwakultury, Fundus</w:t>
      </w:r>
      <w:r w:rsidR="005954EA">
        <w:rPr>
          <w:rFonts w:cstheme="minorHAnsi"/>
          <w:sz w:val="24"/>
          <w:szCs w:val="24"/>
        </w:rPr>
        <w:t xml:space="preserve">zu Bezpieczeństwa Wewnętrznego </w:t>
      </w:r>
      <w:r w:rsidRPr="00BA18C4">
        <w:rPr>
          <w:rFonts w:cstheme="minorHAnsi"/>
          <w:sz w:val="24"/>
          <w:szCs w:val="24"/>
        </w:rPr>
        <w:t>i Instrumentu Wsparci</w:t>
      </w:r>
      <w:r w:rsidR="00E76DCB" w:rsidRPr="00BA18C4">
        <w:rPr>
          <w:rFonts w:cstheme="minorHAnsi"/>
          <w:sz w:val="24"/>
          <w:szCs w:val="24"/>
        </w:rPr>
        <w:t>a</w:t>
      </w:r>
      <w:r w:rsidRPr="00BA18C4">
        <w:rPr>
          <w:rFonts w:cstheme="minorHAnsi"/>
          <w:sz w:val="24"/>
          <w:szCs w:val="24"/>
        </w:rPr>
        <w:t xml:space="preserve"> Finansowego na rzecz Zarządzania Granicami </w:t>
      </w:r>
      <w:r w:rsidR="005954EA">
        <w:rPr>
          <w:rFonts w:cstheme="minorHAnsi"/>
          <w:sz w:val="24"/>
          <w:szCs w:val="24"/>
        </w:rPr>
        <w:br/>
      </w:r>
      <w:r w:rsidRPr="00BA18C4">
        <w:rPr>
          <w:rFonts w:cstheme="minorHAnsi"/>
          <w:sz w:val="24"/>
          <w:szCs w:val="24"/>
        </w:rPr>
        <w:t>i Polityki Wizowej</w:t>
      </w:r>
    </w:p>
    <w:p w14:paraId="20714568" w14:textId="781E1C72" w:rsidR="00CA067A" w:rsidRDefault="00C32938" w:rsidP="00236872">
      <w:pPr>
        <w:spacing w:after="120" w:line="276" w:lineRule="auto"/>
        <w:rPr>
          <w:rFonts w:cstheme="minorHAnsi"/>
          <w:b/>
          <w:sz w:val="24"/>
          <w:szCs w:val="24"/>
        </w:rPr>
      </w:pPr>
      <w:r w:rsidRPr="0036073F">
        <w:rPr>
          <w:rFonts w:cstheme="minorHAnsi"/>
          <w:b/>
          <w:sz w:val="24"/>
          <w:szCs w:val="24"/>
        </w:rPr>
        <w:t xml:space="preserve">RPO </w:t>
      </w:r>
      <w:r w:rsidR="00236872" w:rsidRPr="006B2312">
        <w:rPr>
          <w:rFonts w:cstheme="minorHAnsi"/>
          <w:bCs/>
          <w:sz w:val="24"/>
          <w:szCs w:val="24"/>
        </w:rPr>
        <w:t>-</w:t>
      </w:r>
      <w:r w:rsidRPr="006B2312">
        <w:rPr>
          <w:rFonts w:cstheme="minorHAnsi"/>
          <w:bCs/>
          <w:sz w:val="24"/>
          <w:szCs w:val="24"/>
        </w:rPr>
        <w:t xml:space="preserve"> </w:t>
      </w:r>
      <w:r w:rsidRPr="00934F09">
        <w:rPr>
          <w:rFonts w:cstheme="minorHAnsi"/>
          <w:sz w:val="24"/>
          <w:szCs w:val="24"/>
        </w:rPr>
        <w:t>Rzecznik Praw Obywatelskich</w:t>
      </w:r>
    </w:p>
    <w:p w14:paraId="16225DF1" w14:textId="7AE954BA" w:rsidR="00926867" w:rsidRPr="00236872" w:rsidRDefault="00926867" w:rsidP="00236872">
      <w:pPr>
        <w:spacing w:after="120" w:line="276" w:lineRule="auto"/>
        <w:rPr>
          <w:rFonts w:cstheme="minorHAnsi"/>
          <w:sz w:val="24"/>
          <w:szCs w:val="24"/>
        </w:rPr>
      </w:pPr>
      <w:r w:rsidRPr="00926867">
        <w:rPr>
          <w:rFonts w:cstheme="minorHAnsi"/>
          <w:b/>
          <w:sz w:val="24"/>
          <w:szCs w:val="24"/>
        </w:rPr>
        <w:t>SL2021</w:t>
      </w:r>
      <w:r w:rsidRPr="00926867">
        <w:rPr>
          <w:rFonts w:cstheme="minorHAnsi"/>
          <w:sz w:val="24"/>
          <w:szCs w:val="24"/>
        </w:rPr>
        <w:t xml:space="preserve"> (w cz</w:t>
      </w:r>
      <w:r w:rsidR="00AD4DC3">
        <w:rPr>
          <w:rFonts w:cstheme="minorHAnsi"/>
          <w:sz w:val="24"/>
          <w:szCs w:val="24"/>
        </w:rPr>
        <w:t>ę</w:t>
      </w:r>
      <w:r w:rsidRPr="00926867">
        <w:rPr>
          <w:rFonts w:cstheme="minorHAnsi"/>
          <w:sz w:val="24"/>
          <w:szCs w:val="24"/>
        </w:rPr>
        <w:t xml:space="preserve">ści </w:t>
      </w:r>
      <w:r w:rsidRPr="00926867">
        <w:rPr>
          <w:rFonts w:cstheme="minorHAnsi"/>
          <w:b/>
          <w:sz w:val="24"/>
          <w:szCs w:val="24"/>
        </w:rPr>
        <w:t>Projekty</w:t>
      </w:r>
      <w:r w:rsidRPr="00926867">
        <w:rPr>
          <w:rFonts w:cstheme="minorHAnsi"/>
          <w:sz w:val="24"/>
          <w:szCs w:val="24"/>
        </w:rPr>
        <w:t>) - Aplikacja Centralnego systemu teleinformatycznego do obsługi</w:t>
      </w:r>
      <w:r w:rsidR="00236872">
        <w:rPr>
          <w:rFonts w:cstheme="minorHAnsi"/>
          <w:sz w:val="24"/>
          <w:szCs w:val="24"/>
        </w:rPr>
        <w:t xml:space="preserve"> </w:t>
      </w:r>
      <w:r w:rsidRPr="00926867">
        <w:rPr>
          <w:rFonts w:cstheme="minorHAnsi"/>
          <w:sz w:val="24"/>
          <w:szCs w:val="24"/>
        </w:rPr>
        <w:t>procesu realizacji projektów, w tym gromadzenia i przesyłania danych dotyczących</w:t>
      </w:r>
      <w:r w:rsidR="00236872">
        <w:rPr>
          <w:rFonts w:cstheme="minorHAnsi"/>
          <w:sz w:val="24"/>
          <w:szCs w:val="24"/>
        </w:rPr>
        <w:t xml:space="preserve"> </w:t>
      </w:r>
      <w:r w:rsidRPr="00926867">
        <w:rPr>
          <w:rFonts w:cstheme="minorHAnsi"/>
          <w:sz w:val="24"/>
          <w:szCs w:val="24"/>
        </w:rPr>
        <w:t xml:space="preserve">wniosków o płatność, o której mowa w </w:t>
      </w:r>
      <w:r w:rsidRPr="00926867">
        <w:rPr>
          <w:rFonts w:cstheme="minorHAnsi"/>
          <w:i/>
          <w:sz w:val="24"/>
          <w:szCs w:val="24"/>
        </w:rPr>
        <w:t>Wytycznych dotyczących warunków</w:t>
      </w:r>
      <w:r w:rsidR="00236872">
        <w:rPr>
          <w:rFonts w:cstheme="minorHAnsi"/>
          <w:sz w:val="24"/>
          <w:szCs w:val="24"/>
        </w:rPr>
        <w:t xml:space="preserve"> </w:t>
      </w:r>
      <w:r w:rsidRPr="00926867">
        <w:rPr>
          <w:rFonts w:cstheme="minorHAnsi"/>
          <w:i/>
          <w:sz w:val="24"/>
          <w:szCs w:val="24"/>
        </w:rPr>
        <w:t>gromadzenia i</w:t>
      </w:r>
      <w:r w:rsidR="00236872">
        <w:rPr>
          <w:rFonts w:cstheme="minorHAnsi"/>
          <w:i/>
          <w:sz w:val="24"/>
          <w:szCs w:val="24"/>
        </w:rPr>
        <w:t> </w:t>
      </w:r>
      <w:r w:rsidRPr="00926867">
        <w:rPr>
          <w:rFonts w:cstheme="minorHAnsi"/>
          <w:i/>
          <w:sz w:val="24"/>
          <w:szCs w:val="24"/>
        </w:rPr>
        <w:t>przekazywania danych w postaci elektronicznej na lata 2021-2027</w:t>
      </w:r>
    </w:p>
    <w:p w14:paraId="2B890952" w14:textId="0355A8FD" w:rsidR="00926867" w:rsidRDefault="00926867" w:rsidP="00236872">
      <w:pPr>
        <w:spacing w:after="120" w:line="276" w:lineRule="auto"/>
        <w:rPr>
          <w:rStyle w:val="Hipercze"/>
          <w:rFonts w:cstheme="minorHAnsi"/>
          <w:sz w:val="24"/>
          <w:szCs w:val="24"/>
          <w:lang w:bidi="pl-PL"/>
        </w:rPr>
      </w:pPr>
      <w:r w:rsidRPr="00926867">
        <w:rPr>
          <w:rFonts w:cstheme="minorHAnsi"/>
          <w:b/>
          <w:sz w:val="24"/>
          <w:szCs w:val="24"/>
          <w:lang w:bidi="pl-PL"/>
        </w:rPr>
        <w:t>Strona internetowa</w:t>
      </w:r>
      <w:r w:rsidRPr="00926867">
        <w:rPr>
          <w:rFonts w:cstheme="minorHAnsi"/>
          <w:i/>
          <w:sz w:val="24"/>
          <w:szCs w:val="24"/>
          <w:lang w:bidi="pl-PL"/>
        </w:rPr>
        <w:t xml:space="preserve"> </w:t>
      </w:r>
      <w:r w:rsidR="006B2312">
        <w:rPr>
          <w:rFonts w:cstheme="minorHAnsi"/>
          <w:i/>
          <w:sz w:val="24"/>
          <w:szCs w:val="24"/>
          <w:lang w:bidi="pl-PL"/>
        </w:rPr>
        <w:t>-</w:t>
      </w:r>
      <w:r w:rsidRPr="00926867">
        <w:rPr>
          <w:rFonts w:cstheme="minorHAnsi"/>
          <w:i/>
          <w:sz w:val="24"/>
          <w:szCs w:val="24"/>
          <w:lang w:bidi="pl-PL"/>
        </w:rPr>
        <w:t xml:space="preserve"> </w:t>
      </w:r>
      <w:r w:rsidRPr="00926867">
        <w:rPr>
          <w:rFonts w:cstheme="minorHAnsi"/>
          <w:sz w:val="24"/>
          <w:szCs w:val="24"/>
          <w:lang w:bidi="pl-PL"/>
        </w:rPr>
        <w:t xml:space="preserve">strona internetowa </w:t>
      </w:r>
      <w:hyperlink r:id="rId9" w:history="1">
        <w:r w:rsidRPr="00926867">
          <w:rPr>
            <w:rStyle w:val="Hipercze"/>
            <w:rFonts w:cstheme="minorHAnsi"/>
            <w:sz w:val="24"/>
            <w:szCs w:val="24"/>
            <w:lang w:bidi="pl-PL"/>
          </w:rPr>
          <w:t>programu Fundusze Europejskie dla Opolskiego 2021-2027</w:t>
        </w:r>
      </w:hyperlink>
    </w:p>
    <w:p w14:paraId="3E628166" w14:textId="40684FF8" w:rsidR="000239FF" w:rsidRPr="00784409" w:rsidRDefault="000239FF" w:rsidP="00236872">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Aglomeracja Opolska</w:t>
      </w:r>
      <w:r w:rsidRPr="00784409">
        <w:rPr>
          <w:rStyle w:val="Hipercze"/>
          <w:rFonts w:cstheme="minorHAnsi"/>
          <w:color w:val="auto"/>
          <w:sz w:val="24"/>
          <w:szCs w:val="24"/>
          <w:lang w:bidi="pl-PL"/>
        </w:rPr>
        <w:t xml:space="preserve"> </w:t>
      </w:r>
      <w:r w:rsidR="00597549" w:rsidRPr="00784409">
        <w:rPr>
          <w:rStyle w:val="Hipercze"/>
          <w:rFonts w:cstheme="minorHAnsi"/>
          <w:color w:val="auto"/>
          <w:sz w:val="24"/>
          <w:szCs w:val="24"/>
          <w:lang w:bidi="pl-PL"/>
        </w:rPr>
        <w:t>–</w:t>
      </w:r>
      <w:r w:rsidRPr="00784409">
        <w:rPr>
          <w:rStyle w:val="Hipercze"/>
          <w:rFonts w:cstheme="minorHAnsi"/>
          <w:color w:val="auto"/>
          <w:sz w:val="24"/>
          <w:szCs w:val="24"/>
          <w:lang w:bidi="pl-PL"/>
        </w:rPr>
        <w:t xml:space="preserve"> </w:t>
      </w:r>
      <w:r w:rsidR="00597549" w:rsidRPr="00784409">
        <w:rPr>
          <w:rStyle w:val="Hipercze"/>
          <w:rFonts w:cstheme="minorHAnsi"/>
          <w:color w:val="auto"/>
          <w:sz w:val="24"/>
          <w:szCs w:val="24"/>
          <w:u w:val="none"/>
          <w:lang w:bidi="pl-PL"/>
        </w:rPr>
        <w:t xml:space="preserve">tworzą następujące gminy: </w:t>
      </w:r>
      <w:r w:rsidR="00E82A12" w:rsidRPr="00784409">
        <w:rPr>
          <w:rStyle w:val="Hipercze"/>
          <w:rFonts w:cstheme="minorHAnsi"/>
          <w:color w:val="auto"/>
          <w:sz w:val="24"/>
          <w:szCs w:val="24"/>
          <w:u w:val="none"/>
          <w:lang w:bidi="pl-PL"/>
        </w:rPr>
        <w:t>Opole, Chrząstowice, Dąbrowa, Dobrzeń Wielki, Gogolin, Izbicko, Komprachcice, Krapkowice, Lewin Brzeski, Łubniany, Murów, Niemodlin, Ozimek, Popielów, Prószków, Strzeleczki, Tarnów Opolski, Tułowice, Turawa, Walce, Zdzieszowice</w:t>
      </w:r>
    </w:p>
    <w:p w14:paraId="421F6273" w14:textId="7CD0BAFA"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Brzeski</w:t>
      </w:r>
      <w:r w:rsidRPr="00784409">
        <w:rPr>
          <w:rStyle w:val="Hipercze"/>
          <w:rFonts w:cstheme="minorHAnsi"/>
          <w:color w:val="auto"/>
          <w:sz w:val="24"/>
          <w:szCs w:val="24"/>
          <w:u w:val="none"/>
          <w:lang w:bidi="pl-PL"/>
        </w:rPr>
        <w:t xml:space="preserve">– tworzą następujące gminy: </w:t>
      </w:r>
      <w:r w:rsidR="00E82A12" w:rsidRPr="00784409">
        <w:rPr>
          <w:rStyle w:val="Hipercze"/>
          <w:rFonts w:cstheme="minorHAnsi"/>
          <w:color w:val="auto"/>
          <w:sz w:val="24"/>
          <w:szCs w:val="24"/>
          <w:u w:val="none"/>
          <w:lang w:bidi="pl-PL"/>
        </w:rPr>
        <w:t>Brzeg, Grodków, Lubsza, Olszanka, Skarbimierz</w:t>
      </w:r>
    </w:p>
    <w:p w14:paraId="3E5DA5DF" w14:textId="333AA731"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Kędzierzyńsko - Strzelecki</w:t>
      </w:r>
      <w:r w:rsidRPr="00784409">
        <w:rPr>
          <w:rStyle w:val="Hipercze"/>
          <w:rFonts w:cstheme="minorHAnsi"/>
          <w:color w:val="auto"/>
          <w:sz w:val="24"/>
          <w:szCs w:val="24"/>
          <w:u w:val="none"/>
          <w:lang w:bidi="pl-PL"/>
        </w:rPr>
        <w:t xml:space="preserve"> – tworzą następujące gminy: </w:t>
      </w:r>
      <w:r w:rsidR="00E82A12" w:rsidRPr="00784409">
        <w:rPr>
          <w:rStyle w:val="Hipercze"/>
          <w:rFonts w:cstheme="minorHAnsi"/>
          <w:color w:val="auto"/>
          <w:sz w:val="24"/>
          <w:szCs w:val="24"/>
          <w:u w:val="none"/>
          <w:lang w:bidi="pl-PL"/>
        </w:rPr>
        <w:t xml:space="preserve">Kędzierzyn – Koźle, Strzelce Opolskie, Bierawa, Cisek, Jemielnica, Kolonowskie, Leśnica, </w:t>
      </w:r>
      <w:r w:rsidR="00624F71" w:rsidRPr="00784409">
        <w:rPr>
          <w:rStyle w:val="Hipercze"/>
          <w:rFonts w:cstheme="minorHAnsi"/>
          <w:color w:val="auto"/>
          <w:sz w:val="24"/>
          <w:szCs w:val="24"/>
          <w:u w:val="none"/>
          <w:lang w:bidi="pl-PL"/>
        </w:rPr>
        <w:t>Polska Cerekiew, Pawłowiczki, Reńska Wieś, Ujazd, Zawadzkie</w:t>
      </w:r>
    </w:p>
    <w:p w14:paraId="54997AF0" w14:textId="38BB39F3"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Południowy</w:t>
      </w:r>
      <w:r w:rsidR="00624F71" w:rsidRPr="00784409">
        <w:rPr>
          <w:rStyle w:val="Hipercze"/>
          <w:rFonts w:cstheme="minorHAnsi"/>
          <w:color w:val="auto"/>
          <w:sz w:val="24"/>
          <w:szCs w:val="24"/>
          <w:u w:val="none"/>
          <w:lang w:bidi="pl-PL"/>
        </w:rPr>
        <w:t xml:space="preserve"> – tworzą następujące gminy: Baborów, Biała, Branice, Głogówek, Głubczyce, Głuchołazy, Kamiennik, Kietrz, Korfantów, Lubrza, Łambinowice, Nysa, Otmuchów, Paczków, Prudnik, Pakosławice, Skoroszyce</w:t>
      </w:r>
    </w:p>
    <w:p w14:paraId="1F0E3131" w14:textId="4E0B0AC6"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Północny</w:t>
      </w:r>
      <w:r w:rsidRPr="00784409">
        <w:rPr>
          <w:rStyle w:val="Hipercze"/>
          <w:rFonts w:cstheme="minorHAnsi"/>
          <w:color w:val="auto"/>
          <w:sz w:val="24"/>
          <w:szCs w:val="24"/>
          <w:u w:val="none"/>
          <w:lang w:bidi="pl-PL"/>
        </w:rPr>
        <w:t xml:space="preserve"> – tworzą następujące gminy: </w:t>
      </w:r>
      <w:r w:rsidR="00624F71" w:rsidRPr="00784409">
        <w:rPr>
          <w:rStyle w:val="Hipercze"/>
          <w:rFonts w:cstheme="minorHAnsi"/>
          <w:color w:val="auto"/>
          <w:sz w:val="24"/>
          <w:szCs w:val="24"/>
          <w:u w:val="none"/>
          <w:lang w:bidi="pl-PL"/>
        </w:rPr>
        <w:t xml:space="preserve">Byczyna, Dobrodzień, Domaszowice, Gorzów Śląski, Kluczbork, Lasowice Wielkie, Namysłów, Olesno, Pokój, Praszka, Radłów, Rudniki, Świerczów, </w:t>
      </w:r>
      <w:r w:rsidR="00E60B7C" w:rsidRPr="00784409">
        <w:rPr>
          <w:rStyle w:val="Hipercze"/>
          <w:rFonts w:cstheme="minorHAnsi"/>
          <w:color w:val="auto"/>
          <w:sz w:val="24"/>
          <w:szCs w:val="24"/>
          <w:u w:val="none"/>
          <w:lang w:bidi="pl-PL"/>
        </w:rPr>
        <w:t>Wilków, Wołczyn, Zębowice</w:t>
      </w:r>
    </w:p>
    <w:p w14:paraId="6C001AA3" w14:textId="105EF252" w:rsidR="00926867" w:rsidRPr="00BA18C4" w:rsidRDefault="00926867" w:rsidP="0006688C">
      <w:pPr>
        <w:spacing w:after="120" w:line="276" w:lineRule="auto"/>
        <w:rPr>
          <w:rFonts w:cstheme="minorHAnsi"/>
          <w:sz w:val="24"/>
          <w:szCs w:val="24"/>
        </w:rPr>
      </w:pPr>
      <w:r w:rsidRPr="00926867">
        <w:rPr>
          <w:rFonts w:cstheme="minorHAnsi"/>
          <w:b/>
          <w:sz w:val="24"/>
          <w:szCs w:val="24"/>
        </w:rPr>
        <w:t xml:space="preserve">SZOP </w:t>
      </w:r>
      <w:r w:rsidRPr="00926867">
        <w:rPr>
          <w:rFonts w:cstheme="minorHAnsi"/>
          <w:sz w:val="24"/>
          <w:szCs w:val="24"/>
        </w:rPr>
        <w:t>-</w:t>
      </w:r>
      <w:r w:rsidRPr="00926867">
        <w:rPr>
          <w:rFonts w:cstheme="minorHAnsi"/>
          <w:b/>
          <w:sz w:val="24"/>
          <w:szCs w:val="24"/>
        </w:rPr>
        <w:t xml:space="preserve"> </w:t>
      </w:r>
      <w:r w:rsidRPr="00926867">
        <w:rPr>
          <w:rFonts w:cstheme="minorHAnsi"/>
          <w:sz w:val="24"/>
          <w:szCs w:val="24"/>
        </w:rPr>
        <w:t>Szczegółowy Opis Priorytetów Programu Fundusze Europejskie dla Opolskiego 2021-2027, Wersja SZOP.FEOP.00</w:t>
      </w:r>
      <w:r w:rsidR="005912A3">
        <w:rPr>
          <w:rFonts w:cstheme="minorHAnsi"/>
          <w:sz w:val="24"/>
          <w:szCs w:val="24"/>
        </w:rPr>
        <w:t>3</w:t>
      </w:r>
    </w:p>
    <w:p w14:paraId="5DE82B29" w14:textId="77777777" w:rsidR="00633EF4" w:rsidRDefault="00633EF4" w:rsidP="0006688C">
      <w:pPr>
        <w:spacing w:after="120" w:line="276" w:lineRule="auto"/>
        <w:rPr>
          <w:rFonts w:cstheme="minorHAnsi"/>
          <w:sz w:val="24"/>
          <w:szCs w:val="24"/>
        </w:rPr>
      </w:pPr>
      <w:r w:rsidRPr="00BA18C4">
        <w:rPr>
          <w:rFonts w:cstheme="minorHAnsi"/>
          <w:b/>
          <w:sz w:val="24"/>
          <w:szCs w:val="24"/>
        </w:rPr>
        <w:t xml:space="preserve">TFUE </w:t>
      </w:r>
      <w:r w:rsidRPr="00BA18C4">
        <w:rPr>
          <w:rFonts w:cstheme="minorHAnsi"/>
          <w:sz w:val="24"/>
          <w:szCs w:val="24"/>
        </w:rPr>
        <w:t>- Traktat o funkcjonowaniu Unii Europejskiej</w:t>
      </w:r>
    </w:p>
    <w:p w14:paraId="63665DEE" w14:textId="608BF91B" w:rsidR="00004E05" w:rsidRDefault="00004E05" w:rsidP="0006688C">
      <w:pPr>
        <w:spacing w:after="120" w:line="276" w:lineRule="auto"/>
        <w:rPr>
          <w:rFonts w:cstheme="minorHAnsi"/>
          <w:sz w:val="24"/>
          <w:szCs w:val="24"/>
        </w:rPr>
      </w:pPr>
      <w:r w:rsidRPr="00004E05">
        <w:rPr>
          <w:rFonts w:cstheme="minorHAnsi"/>
          <w:b/>
          <w:sz w:val="24"/>
          <w:szCs w:val="24"/>
        </w:rPr>
        <w:t>UE</w:t>
      </w:r>
      <w:r>
        <w:rPr>
          <w:rFonts w:cstheme="minorHAnsi"/>
          <w:sz w:val="24"/>
          <w:szCs w:val="24"/>
        </w:rPr>
        <w:t xml:space="preserve"> </w:t>
      </w:r>
      <w:r w:rsidR="006B2312">
        <w:rPr>
          <w:rFonts w:cstheme="minorHAnsi"/>
          <w:sz w:val="24"/>
          <w:szCs w:val="24"/>
        </w:rPr>
        <w:t>-</w:t>
      </w:r>
      <w:r>
        <w:rPr>
          <w:rFonts w:cstheme="minorHAnsi"/>
          <w:sz w:val="24"/>
          <w:szCs w:val="24"/>
        </w:rPr>
        <w:t xml:space="preserve"> Unia Europejska</w:t>
      </w:r>
    </w:p>
    <w:p w14:paraId="21B94363" w14:textId="54E0C6DB" w:rsidR="00D447AE" w:rsidRDefault="00D447AE" w:rsidP="0006688C">
      <w:pPr>
        <w:spacing w:after="120" w:line="276" w:lineRule="auto"/>
        <w:rPr>
          <w:rFonts w:cstheme="minorHAnsi"/>
          <w:sz w:val="24"/>
          <w:szCs w:val="24"/>
        </w:rPr>
      </w:pPr>
      <w:r w:rsidRPr="00D447AE">
        <w:rPr>
          <w:rFonts w:cstheme="minorHAnsi"/>
          <w:b/>
          <w:sz w:val="24"/>
          <w:szCs w:val="24"/>
        </w:rPr>
        <w:t>Uczestnik projektu</w:t>
      </w:r>
      <w:r w:rsidRPr="00D447AE">
        <w:rPr>
          <w:rFonts w:cstheme="minorHAnsi"/>
          <w:sz w:val="24"/>
          <w:szCs w:val="24"/>
        </w:rPr>
        <w:t xml:space="preserve"> </w:t>
      </w:r>
      <w:r w:rsidR="00CA067A">
        <w:rPr>
          <w:rFonts w:cstheme="minorHAnsi"/>
          <w:sz w:val="24"/>
          <w:szCs w:val="24"/>
        </w:rPr>
        <w:t>-</w:t>
      </w:r>
      <w:r w:rsidRPr="00D447AE">
        <w:rPr>
          <w:rFonts w:cstheme="minorHAnsi"/>
          <w:sz w:val="24"/>
          <w:szCs w:val="24"/>
        </w:rPr>
        <w:t xml:space="preserve"> zgodnie z </w:t>
      </w:r>
      <w:r w:rsidRPr="00D447AE">
        <w:rPr>
          <w:rFonts w:cstheme="minorHAnsi"/>
          <w:i/>
          <w:iCs/>
          <w:sz w:val="24"/>
          <w:szCs w:val="24"/>
        </w:rPr>
        <w:t>Wytycznymi dotyczącymi monitorowania postępu rzeczowego realizacji programów na lata 2021-2027,</w:t>
      </w:r>
      <w:r w:rsidRPr="00D447AE">
        <w:rPr>
          <w:rFonts w:cstheme="minorHAnsi"/>
          <w:sz w:val="24"/>
          <w:szCs w:val="24"/>
        </w:rPr>
        <w:t xml:space="preserve"> to osoba fizyczna bezpośrednio korzystająca z</w:t>
      </w:r>
      <w:r w:rsidR="00EA75C6">
        <w:rPr>
          <w:rFonts w:cstheme="minorHAnsi"/>
          <w:sz w:val="24"/>
          <w:szCs w:val="24"/>
        </w:rPr>
        <w:t> </w:t>
      </w:r>
      <w:r w:rsidRPr="00D447AE">
        <w:rPr>
          <w:rFonts w:cstheme="minorHAnsi"/>
          <w:sz w:val="24"/>
          <w:szCs w:val="24"/>
        </w:rPr>
        <w:t>interwencji EFS+</w:t>
      </w:r>
    </w:p>
    <w:p w14:paraId="491D9203" w14:textId="38DF429D" w:rsidR="00D447AE" w:rsidRPr="00BA18C4" w:rsidRDefault="00D447AE" w:rsidP="0006688C">
      <w:pPr>
        <w:spacing w:after="120" w:line="276" w:lineRule="auto"/>
        <w:rPr>
          <w:rFonts w:cstheme="minorHAnsi"/>
          <w:sz w:val="24"/>
          <w:szCs w:val="24"/>
        </w:rPr>
      </w:pPr>
      <w:r w:rsidRPr="00D447AE">
        <w:rPr>
          <w:rFonts w:cstheme="minorHAnsi"/>
          <w:b/>
          <w:sz w:val="24"/>
          <w:szCs w:val="24"/>
        </w:rPr>
        <w:t>UMWO</w:t>
      </w:r>
      <w:r w:rsidRPr="00D447AE">
        <w:rPr>
          <w:rFonts w:cstheme="minorHAnsi"/>
          <w:sz w:val="24"/>
          <w:szCs w:val="24"/>
        </w:rPr>
        <w:t xml:space="preserve"> - Urząd Marszałkowski Województwa Opolskiego</w:t>
      </w:r>
    </w:p>
    <w:p w14:paraId="2ECCA66D" w14:textId="77777777" w:rsidR="001041A7" w:rsidRPr="00BA18C4" w:rsidRDefault="001041A7" w:rsidP="0006688C">
      <w:pPr>
        <w:spacing w:after="120" w:line="276" w:lineRule="auto"/>
        <w:rPr>
          <w:rFonts w:cstheme="minorHAnsi"/>
          <w:sz w:val="24"/>
          <w:szCs w:val="24"/>
        </w:rPr>
      </w:pPr>
      <w:r w:rsidRPr="00BA18C4">
        <w:rPr>
          <w:rFonts w:cstheme="minorHAnsi"/>
          <w:b/>
          <w:sz w:val="24"/>
          <w:szCs w:val="24"/>
        </w:rPr>
        <w:t xml:space="preserve">UP </w:t>
      </w:r>
      <w:r w:rsidRPr="00BA18C4">
        <w:rPr>
          <w:rFonts w:cstheme="minorHAnsi"/>
          <w:sz w:val="24"/>
          <w:szCs w:val="24"/>
        </w:rPr>
        <w:t xml:space="preserve">- Umowa Partnerstwa </w:t>
      </w:r>
      <w:r w:rsidRPr="00BA18C4">
        <w:rPr>
          <w:rFonts w:cstheme="minorHAnsi"/>
          <w:sz w:val="24"/>
          <w:szCs w:val="24"/>
          <w:lang w:bidi="pl-PL"/>
        </w:rPr>
        <w:t>dla realizacji Polityki Spójności 2021-2027 w Polsce</w:t>
      </w:r>
    </w:p>
    <w:p w14:paraId="7C1977F7" w14:textId="43CDFF0A" w:rsidR="00AE7D22" w:rsidRPr="00BA18C4" w:rsidRDefault="001041A7" w:rsidP="0006688C">
      <w:pPr>
        <w:spacing w:after="120" w:line="276" w:lineRule="auto"/>
        <w:rPr>
          <w:rFonts w:cstheme="minorHAnsi"/>
          <w:sz w:val="24"/>
          <w:szCs w:val="24"/>
        </w:rPr>
      </w:pPr>
      <w:r w:rsidRPr="00BA18C4">
        <w:rPr>
          <w:rFonts w:cstheme="minorHAnsi"/>
          <w:b/>
          <w:sz w:val="24"/>
          <w:szCs w:val="24"/>
        </w:rPr>
        <w:t>Ustawa wdrożeniowa</w:t>
      </w:r>
      <w:r w:rsidRPr="00BA18C4">
        <w:rPr>
          <w:rFonts w:cstheme="minorHAnsi"/>
          <w:sz w:val="24"/>
          <w:szCs w:val="24"/>
        </w:rPr>
        <w:t xml:space="preserve"> - </w:t>
      </w:r>
      <w:r w:rsidR="00AE7D22" w:rsidRPr="00BA18C4">
        <w:rPr>
          <w:rFonts w:cstheme="minorHAnsi"/>
          <w:sz w:val="24"/>
          <w:szCs w:val="24"/>
        </w:rPr>
        <w:t xml:space="preserve">ustawa z dnia 28 kwietnia 2022 r. o zasadach realizacji zadań finansowanych ze środków europejskich w perspektywie finansowej 2021-2027 </w:t>
      </w:r>
      <w:r w:rsidR="00E2524B" w:rsidRPr="00BA18C4">
        <w:rPr>
          <w:rFonts w:cstheme="minorHAnsi"/>
          <w:sz w:val="24"/>
          <w:szCs w:val="24"/>
        </w:rPr>
        <w:br/>
      </w:r>
      <w:r w:rsidR="00AE7D22" w:rsidRPr="00BA18C4">
        <w:rPr>
          <w:rFonts w:cstheme="minorHAnsi"/>
          <w:sz w:val="24"/>
          <w:szCs w:val="24"/>
        </w:rPr>
        <w:t xml:space="preserve">(Dz. U. </w:t>
      </w:r>
      <w:r w:rsidR="009C0D32">
        <w:rPr>
          <w:rFonts w:cstheme="minorHAnsi"/>
          <w:sz w:val="24"/>
          <w:szCs w:val="24"/>
        </w:rPr>
        <w:t xml:space="preserve">2022 </w:t>
      </w:r>
      <w:r w:rsidR="00AE7D22" w:rsidRPr="00BA18C4">
        <w:rPr>
          <w:rFonts w:cstheme="minorHAnsi"/>
          <w:sz w:val="24"/>
          <w:szCs w:val="24"/>
        </w:rPr>
        <w:t>poz. 1079</w:t>
      </w:r>
      <w:r w:rsidR="00BD36EC">
        <w:rPr>
          <w:rFonts w:cstheme="minorHAnsi"/>
          <w:sz w:val="24"/>
          <w:szCs w:val="24"/>
        </w:rPr>
        <w:t xml:space="preserve"> ze zm.</w:t>
      </w:r>
      <w:r w:rsidR="00AE7D22" w:rsidRPr="00BA18C4">
        <w:rPr>
          <w:rFonts w:cstheme="minorHAnsi"/>
          <w:sz w:val="24"/>
          <w:szCs w:val="24"/>
        </w:rPr>
        <w:t>)</w:t>
      </w:r>
    </w:p>
    <w:p w14:paraId="781C2CCC" w14:textId="77777777" w:rsidR="002B6362" w:rsidRPr="00BA18C4" w:rsidRDefault="002B6362" w:rsidP="0006688C">
      <w:pPr>
        <w:spacing w:after="120" w:line="276" w:lineRule="auto"/>
        <w:rPr>
          <w:rFonts w:cstheme="minorHAnsi"/>
          <w:sz w:val="24"/>
          <w:szCs w:val="24"/>
        </w:rPr>
      </w:pPr>
      <w:r w:rsidRPr="00BA18C4">
        <w:rPr>
          <w:rFonts w:cstheme="minorHAnsi"/>
          <w:b/>
          <w:sz w:val="24"/>
          <w:szCs w:val="24"/>
        </w:rPr>
        <w:t>WE</w:t>
      </w:r>
      <w:r w:rsidRPr="00BA18C4">
        <w:rPr>
          <w:rFonts w:cstheme="minorHAnsi"/>
          <w:sz w:val="24"/>
          <w:szCs w:val="24"/>
        </w:rPr>
        <w:t xml:space="preserve"> - Wspólnota Europejska</w:t>
      </w:r>
    </w:p>
    <w:p w14:paraId="6BEF87DE" w14:textId="77777777" w:rsidR="00AE7D22" w:rsidRPr="00BA18C4" w:rsidRDefault="00A8016B" w:rsidP="0006688C">
      <w:pPr>
        <w:spacing w:after="120" w:line="276" w:lineRule="auto"/>
        <w:rPr>
          <w:rFonts w:cstheme="minorHAnsi"/>
          <w:sz w:val="24"/>
          <w:szCs w:val="24"/>
        </w:rPr>
      </w:pPr>
      <w:r w:rsidRPr="00BA18C4">
        <w:rPr>
          <w:rFonts w:cstheme="minorHAnsi"/>
          <w:b/>
          <w:sz w:val="24"/>
          <w:szCs w:val="24"/>
        </w:rPr>
        <w:t>Wniosek o dofinansowanie projektu</w:t>
      </w:r>
      <w:r w:rsidRPr="00BA18C4">
        <w:rPr>
          <w:rFonts w:cstheme="minorHAnsi"/>
          <w:sz w:val="24"/>
          <w:szCs w:val="24"/>
        </w:rPr>
        <w:t xml:space="preserve"> - wniosek, w którym zawarte są informacje na temat wnioskodawcy oraz opis projektu, na podstawie których dokonuje się oceny spełniania przez ten projekt kryteriów wyboru projektów</w:t>
      </w:r>
    </w:p>
    <w:p w14:paraId="5F3C2FEE" w14:textId="77777777" w:rsidR="00A8016B" w:rsidRDefault="00A8016B" w:rsidP="0006688C">
      <w:pPr>
        <w:spacing w:after="120" w:line="276" w:lineRule="auto"/>
        <w:rPr>
          <w:rFonts w:cstheme="minorHAnsi"/>
          <w:sz w:val="24"/>
          <w:szCs w:val="24"/>
        </w:rPr>
      </w:pPr>
      <w:r w:rsidRPr="00BA18C4">
        <w:rPr>
          <w:rFonts w:cstheme="minorHAnsi"/>
          <w:b/>
          <w:sz w:val="24"/>
          <w:szCs w:val="24"/>
        </w:rPr>
        <w:t xml:space="preserve">Wnioskodawca </w:t>
      </w:r>
      <w:r w:rsidRPr="00BA18C4">
        <w:rPr>
          <w:rFonts w:cstheme="minorHAnsi"/>
          <w:sz w:val="24"/>
          <w:szCs w:val="24"/>
        </w:rPr>
        <w:t>- podmiot, który złożył wniosek o dofinansowanie projektu</w:t>
      </w:r>
    </w:p>
    <w:p w14:paraId="13099ED2" w14:textId="1239E377" w:rsidR="00D447AE" w:rsidRDefault="00D447AE" w:rsidP="0006688C">
      <w:pPr>
        <w:spacing w:after="120" w:line="276" w:lineRule="auto"/>
        <w:rPr>
          <w:rFonts w:cstheme="minorHAnsi"/>
          <w:sz w:val="24"/>
          <w:szCs w:val="24"/>
        </w:rPr>
      </w:pPr>
      <w:r w:rsidRPr="00D447AE">
        <w:rPr>
          <w:rFonts w:cstheme="minorHAnsi"/>
          <w:b/>
          <w:sz w:val="24"/>
          <w:szCs w:val="24"/>
        </w:rPr>
        <w:t xml:space="preserve">WUP </w:t>
      </w:r>
      <w:r w:rsidRPr="00D447AE">
        <w:rPr>
          <w:rFonts w:cstheme="minorHAnsi"/>
          <w:sz w:val="24"/>
          <w:szCs w:val="24"/>
        </w:rPr>
        <w:t>- Wojewódzki Urząd Pracy w Opolu</w:t>
      </w:r>
    </w:p>
    <w:p w14:paraId="02546B5F" w14:textId="4E39A6F6" w:rsidR="004431C2" w:rsidRPr="00BA18C4" w:rsidRDefault="004431C2" w:rsidP="0006688C">
      <w:pPr>
        <w:spacing w:after="120" w:line="276" w:lineRule="auto"/>
        <w:rPr>
          <w:rFonts w:cstheme="minorHAnsi"/>
          <w:sz w:val="24"/>
          <w:szCs w:val="24"/>
        </w:rPr>
      </w:pPr>
      <w:r>
        <w:rPr>
          <w:rFonts w:cstheme="minorHAnsi"/>
          <w:sz w:val="24"/>
          <w:szCs w:val="24"/>
        </w:rPr>
        <w:t xml:space="preserve">ZPE -  </w:t>
      </w:r>
      <w:r w:rsidRPr="004431C2">
        <w:rPr>
          <w:rFonts w:cstheme="minorHAnsi"/>
          <w:sz w:val="24"/>
          <w:szCs w:val="24"/>
        </w:rPr>
        <w:t>Zintegrowana Platforma Edukacyjna</w:t>
      </w:r>
    </w:p>
    <w:p w14:paraId="04B1A32C" w14:textId="3329B7BC" w:rsidR="00DD249F" w:rsidRDefault="00E2524B" w:rsidP="00220D54">
      <w:pPr>
        <w:spacing w:after="0" w:line="276" w:lineRule="auto"/>
        <w:rPr>
          <w:rFonts w:cstheme="minorHAnsi"/>
          <w:sz w:val="24"/>
          <w:szCs w:val="24"/>
        </w:rPr>
      </w:pPr>
      <w:r w:rsidRPr="00BA18C4">
        <w:rPr>
          <w:rFonts w:cstheme="minorHAnsi"/>
          <w:b/>
          <w:sz w:val="24"/>
          <w:szCs w:val="24"/>
        </w:rPr>
        <w:t xml:space="preserve">ZWO </w:t>
      </w:r>
      <w:r w:rsidR="006B2312">
        <w:rPr>
          <w:rFonts w:cstheme="minorHAnsi"/>
          <w:sz w:val="24"/>
          <w:szCs w:val="24"/>
        </w:rPr>
        <w:t>-</w:t>
      </w:r>
      <w:r w:rsidRPr="00BA18C4">
        <w:rPr>
          <w:rFonts w:cstheme="minorHAnsi"/>
          <w:sz w:val="24"/>
          <w:szCs w:val="24"/>
        </w:rPr>
        <w:t xml:space="preserve"> Zarząd Województwa Opolskiego</w:t>
      </w:r>
    </w:p>
    <w:p w14:paraId="51D80B8B" w14:textId="77777777" w:rsidR="00D447AE" w:rsidRDefault="00D447AE" w:rsidP="00C969BD">
      <w:pPr>
        <w:spacing w:after="240" w:line="276" w:lineRule="auto"/>
        <w:rPr>
          <w:rFonts w:cstheme="minorHAnsi"/>
          <w:sz w:val="24"/>
          <w:szCs w:val="24"/>
        </w:rPr>
      </w:pPr>
    </w:p>
    <w:p w14:paraId="250DAB7E" w14:textId="77777777" w:rsidR="00784409" w:rsidRDefault="00784409" w:rsidP="00C969BD">
      <w:pPr>
        <w:spacing w:after="240" w:line="276" w:lineRule="auto"/>
        <w:rPr>
          <w:rFonts w:cstheme="minorHAnsi"/>
          <w:sz w:val="24"/>
          <w:szCs w:val="24"/>
        </w:rPr>
      </w:pPr>
    </w:p>
    <w:p w14:paraId="6BEC72CC" w14:textId="77777777" w:rsidR="00784409" w:rsidRPr="001A1D74" w:rsidRDefault="00784409" w:rsidP="00C969BD">
      <w:pPr>
        <w:spacing w:after="240" w:line="276" w:lineRule="auto"/>
        <w:rPr>
          <w:rFonts w:cstheme="minorHAnsi"/>
          <w:sz w:val="24"/>
          <w:szCs w:val="24"/>
        </w:rPr>
      </w:pPr>
    </w:p>
    <w:p w14:paraId="789822C2" w14:textId="0415C795" w:rsidR="00417E47" w:rsidRPr="0035505E" w:rsidRDefault="00FC63B4" w:rsidP="0035505E">
      <w:pPr>
        <w:pStyle w:val="Nagwek2"/>
        <w:numPr>
          <w:ilvl w:val="0"/>
          <w:numId w:val="29"/>
        </w:numPr>
        <w:spacing w:after="240"/>
        <w:ind w:left="357" w:hanging="357"/>
        <w:rPr>
          <w:b/>
          <w:color w:val="auto"/>
          <w:sz w:val="28"/>
          <w:szCs w:val="28"/>
        </w:rPr>
      </w:pPr>
      <w:bookmarkStart w:id="3" w:name="_Toc136337845"/>
      <w:r w:rsidRPr="00524989">
        <w:rPr>
          <w:b/>
          <w:color w:val="auto"/>
          <w:sz w:val="28"/>
          <w:szCs w:val="28"/>
        </w:rPr>
        <w:t>Informacje wstępne</w:t>
      </w:r>
      <w:bookmarkEnd w:id="3"/>
    </w:p>
    <w:p w14:paraId="7F7A5AEB" w14:textId="30B46268" w:rsidR="00417E47" w:rsidRPr="00300059" w:rsidRDefault="00300059" w:rsidP="005269EB">
      <w:pPr>
        <w:pStyle w:val="Akapitzlist"/>
        <w:numPr>
          <w:ilvl w:val="0"/>
          <w:numId w:val="1"/>
        </w:numPr>
        <w:spacing w:after="0" w:line="276" w:lineRule="auto"/>
        <w:ind w:left="714" w:hanging="357"/>
        <w:rPr>
          <w:rFonts w:cstheme="minorHAnsi"/>
          <w:sz w:val="24"/>
          <w:szCs w:val="24"/>
        </w:rPr>
      </w:pPr>
      <w:r w:rsidRPr="00300059">
        <w:rPr>
          <w:rFonts w:cstheme="minorHAnsi"/>
          <w:sz w:val="24"/>
          <w:szCs w:val="24"/>
        </w:rPr>
        <w:t xml:space="preserve">Celem </w:t>
      </w:r>
      <w:r w:rsidR="004201D1">
        <w:rPr>
          <w:rFonts w:cstheme="minorHAnsi"/>
          <w:sz w:val="24"/>
          <w:szCs w:val="24"/>
        </w:rPr>
        <w:t>r</w:t>
      </w:r>
      <w:r w:rsidRPr="00300059">
        <w:rPr>
          <w:rFonts w:cstheme="minorHAnsi"/>
          <w:sz w:val="24"/>
          <w:szCs w:val="24"/>
        </w:rPr>
        <w:t>egulaminu jest dostarczenie potencjalnym wnioskodawcom informacji przydatnych na etapie przygotowywania wniosku o dofinansowanie</w:t>
      </w:r>
      <w:r w:rsidR="004201D1">
        <w:rPr>
          <w:rFonts w:cstheme="minorHAnsi"/>
          <w:sz w:val="24"/>
          <w:szCs w:val="24"/>
        </w:rPr>
        <w:t xml:space="preserve"> projektu</w:t>
      </w:r>
      <w:r w:rsidRPr="00300059">
        <w:rPr>
          <w:rFonts w:cstheme="minorHAnsi"/>
          <w:sz w:val="24"/>
          <w:szCs w:val="24"/>
        </w:rPr>
        <w:t xml:space="preserve">, złożenia do oceny w ramach </w:t>
      </w:r>
      <w:r w:rsidR="004201D1">
        <w:rPr>
          <w:rFonts w:cstheme="minorHAnsi"/>
          <w:sz w:val="24"/>
          <w:szCs w:val="24"/>
        </w:rPr>
        <w:t>postępowania konkurencyjnego</w:t>
      </w:r>
      <w:r w:rsidRPr="00300059">
        <w:rPr>
          <w:rFonts w:cstheme="minorHAnsi"/>
          <w:sz w:val="24"/>
          <w:szCs w:val="24"/>
        </w:rPr>
        <w:t xml:space="preserve"> ogłoszonego przez I</w:t>
      </w:r>
      <w:r w:rsidR="00D447AE">
        <w:rPr>
          <w:rFonts w:cstheme="minorHAnsi"/>
          <w:sz w:val="24"/>
          <w:szCs w:val="24"/>
        </w:rPr>
        <w:t>P</w:t>
      </w:r>
      <w:r w:rsidRPr="00300059">
        <w:rPr>
          <w:rFonts w:cstheme="minorHAnsi"/>
          <w:sz w:val="24"/>
          <w:szCs w:val="24"/>
        </w:rPr>
        <w:t xml:space="preserve">, </w:t>
      </w:r>
      <w:r w:rsidR="004201D1">
        <w:rPr>
          <w:rFonts w:cstheme="minorHAnsi"/>
          <w:sz w:val="24"/>
          <w:szCs w:val="24"/>
        </w:rPr>
        <w:br/>
      </w:r>
      <w:r w:rsidRPr="00300059">
        <w:rPr>
          <w:rFonts w:cstheme="minorHAnsi"/>
          <w:sz w:val="24"/>
          <w:szCs w:val="24"/>
        </w:rPr>
        <w:t>a następnie realizacji projektu.</w:t>
      </w:r>
    </w:p>
    <w:p w14:paraId="13FEDFB0" w14:textId="584FAF1C" w:rsidR="004201D1" w:rsidRDefault="00300059" w:rsidP="005269EB">
      <w:pPr>
        <w:pStyle w:val="Akapitzlist"/>
        <w:numPr>
          <w:ilvl w:val="0"/>
          <w:numId w:val="1"/>
        </w:numPr>
        <w:spacing w:line="276" w:lineRule="auto"/>
        <w:ind w:left="714" w:hanging="357"/>
        <w:rPr>
          <w:rFonts w:cstheme="minorHAnsi"/>
          <w:sz w:val="24"/>
          <w:szCs w:val="24"/>
        </w:rPr>
      </w:pPr>
      <w:r w:rsidRPr="00300059">
        <w:rPr>
          <w:rFonts w:cstheme="minorHAnsi"/>
          <w:sz w:val="24"/>
          <w:szCs w:val="24"/>
        </w:rPr>
        <w:t>I</w:t>
      </w:r>
      <w:r w:rsidR="00D447AE">
        <w:rPr>
          <w:rFonts w:cstheme="minorHAnsi"/>
          <w:sz w:val="24"/>
          <w:szCs w:val="24"/>
        </w:rPr>
        <w:t xml:space="preserve">P </w:t>
      </w:r>
      <w:r w:rsidRPr="00300059">
        <w:rPr>
          <w:rFonts w:cstheme="minorHAnsi"/>
          <w:sz w:val="24"/>
          <w:szCs w:val="24"/>
        </w:rPr>
        <w:t xml:space="preserve"> zastrzega sobie prawo do wprowadzania zmian w </w:t>
      </w:r>
      <w:r w:rsidR="004201D1">
        <w:rPr>
          <w:rFonts w:cstheme="minorHAnsi"/>
          <w:sz w:val="24"/>
          <w:szCs w:val="24"/>
        </w:rPr>
        <w:t>regulaminie</w:t>
      </w:r>
      <w:r w:rsidR="004201D1" w:rsidRPr="004201D1">
        <w:rPr>
          <w:rFonts w:ascii="ArialMT" w:hAnsi="ArialMT" w:cs="ArialMT"/>
          <w:sz w:val="24"/>
          <w:szCs w:val="24"/>
        </w:rPr>
        <w:t xml:space="preserve"> </w:t>
      </w:r>
      <w:r w:rsidR="004201D1" w:rsidRPr="004201D1">
        <w:rPr>
          <w:rFonts w:cstheme="minorHAnsi"/>
          <w:sz w:val="24"/>
          <w:szCs w:val="24"/>
        </w:rPr>
        <w:t>do czasu zakończenia</w:t>
      </w:r>
      <w:r w:rsidR="004201D1">
        <w:rPr>
          <w:rFonts w:cstheme="minorHAnsi"/>
          <w:sz w:val="24"/>
          <w:szCs w:val="24"/>
        </w:rPr>
        <w:t xml:space="preserve"> </w:t>
      </w:r>
      <w:r w:rsidR="004201D1" w:rsidRPr="004201D1">
        <w:rPr>
          <w:rFonts w:cstheme="minorHAnsi"/>
          <w:sz w:val="24"/>
          <w:szCs w:val="24"/>
        </w:rPr>
        <w:t>postępowania, za wyjątkiem części dotyczącej wskazania sposobu wyboru projektów do dofinansowania i jego opisu.</w:t>
      </w:r>
      <w:r w:rsidR="004201D1">
        <w:rPr>
          <w:rFonts w:cstheme="minorHAnsi"/>
          <w:sz w:val="24"/>
          <w:szCs w:val="24"/>
        </w:rPr>
        <w:t xml:space="preserve"> </w:t>
      </w:r>
      <w:r w:rsidR="004201D1" w:rsidRPr="004201D1">
        <w:rPr>
          <w:rFonts w:cstheme="minorHAnsi"/>
          <w:sz w:val="24"/>
          <w:szCs w:val="24"/>
        </w:rPr>
        <w:t xml:space="preserve">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t>
      </w:r>
      <w:r w:rsidR="004201D1">
        <w:rPr>
          <w:rFonts w:cstheme="minorHAnsi"/>
          <w:sz w:val="24"/>
          <w:szCs w:val="24"/>
        </w:rPr>
        <w:t>W sytuacji z</w:t>
      </w:r>
      <w:r w:rsidR="004201D1" w:rsidRPr="004201D1">
        <w:rPr>
          <w:rFonts w:cstheme="minorHAnsi"/>
          <w:sz w:val="24"/>
          <w:szCs w:val="24"/>
        </w:rPr>
        <w:t>mian</w:t>
      </w:r>
      <w:r w:rsidR="004201D1">
        <w:rPr>
          <w:rFonts w:cstheme="minorHAnsi"/>
          <w:sz w:val="24"/>
          <w:szCs w:val="24"/>
        </w:rPr>
        <w:t>y</w:t>
      </w:r>
      <w:r w:rsidR="004201D1" w:rsidRPr="004201D1">
        <w:rPr>
          <w:rFonts w:cstheme="minorHAnsi"/>
          <w:sz w:val="24"/>
          <w:szCs w:val="24"/>
        </w:rPr>
        <w:t xml:space="preserve"> kryteriów w trakcie postępowania </w:t>
      </w:r>
      <w:r w:rsidR="004201D1">
        <w:rPr>
          <w:rFonts w:cstheme="minorHAnsi"/>
          <w:sz w:val="24"/>
          <w:szCs w:val="24"/>
        </w:rPr>
        <w:t>I</w:t>
      </w:r>
      <w:r w:rsidR="00D447AE">
        <w:rPr>
          <w:rFonts w:cstheme="minorHAnsi"/>
          <w:sz w:val="24"/>
          <w:szCs w:val="24"/>
        </w:rPr>
        <w:t>P</w:t>
      </w:r>
      <w:r w:rsidR="004201D1" w:rsidRPr="004201D1">
        <w:rPr>
          <w:rFonts w:cstheme="minorHAnsi"/>
          <w:sz w:val="24"/>
          <w:szCs w:val="24"/>
        </w:rPr>
        <w:t xml:space="preserve"> wydłuży</w:t>
      </w:r>
      <w:r w:rsidR="004201D1">
        <w:rPr>
          <w:rFonts w:cstheme="minorHAnsi"/>
          <w:sz w:val="24"/>
          <w:szCs w:val="24"/>
        </w:rPr>
        <w:t xml:space="preserve"> termin składania wniosków</w:t>
      </w:r>
      <w:r w:rsidR="00FD2865">
        <w:rPr>
          <w:rFonts w:cstheme="minorHAnsi"/>
          <w:sz w:val="24"/>
          <w:szCs w:val="24"/>
        </w:rPr>
        <w:t xml:space="preserve"> o dofinansowanie projektu</w:t>
      </w:r>
      <w:r w:rsidR="004201D1">
        <w:rPr>
          <w:rFonts w:cstheme="minorHAnsi"/>
          <w:sz w:val="24"/>
          <w:szCs w:val="24"/>
        </w:rPr>
        <w:t xml:space="preserve">, biorąc pod uwagę </w:t>
      </w:r>
      <w:r w:rsidR="004201D1" w:rsidRPr="004201D1">
        <w:rPr>
          <w:rFonts w:cstheme="minorHAnsi"/>
          <w:sz w:val="24"/>
          <w:szCs w:val="24"/>
        </w:rPr>
        <w:t>zakres</w:t>
      </w:r>
      <w:r w:rsidR="004201D1">
        <w:rPr>
          <w:rFonts w:cstheme="minorHAnsi"/>
          <w:sz w:val="24"/>
          <w:szCs w:val="24"/>
        </w:rPr>
        <w:t xml:space="preserve"> i znaczenie</w:t>
      </w:r>
      <w:r w:rsidR="004201D1" w:rsidRPr="004201D1">
        <w:rPr>
          <w:rFonts w:cstheme="minorHAnsi"/>
          <w:sz w:val="24"/>
          <w:szCs w:val="24"/>
        </w:rPr>
        <w:t xml:space="preserve"> zmian oraz szacując czas potrzebny</w:t>
      </w:r>
      <w:r w:rsidR="004201D1">
        <w:rPr>
          <w:rFonts w:cstheme="minorHAnsi"/>
          <w:sz w:val="24"/>
          <w:szCs w:val="24"/>
        </w:rPr>
        <w:t xml:space="preserve"> </w:t>
      </w:r>
      <w:r w:rsidR="004201D1" w:rsidRPr="004201D1">
        <w:rPr>
          <w:rFonts w:cstheme="minorHAnsi"/>
          <w:sz w:val="24"/>
          <w:szCs w:val="24"/>
        </w:rPr>
        <w:t>wnioskodawcom, aby uwzględnić je we wnioskach</w:t>
      </w:r>
      <w:r w:rsidR="004201D1">
        <w:rPr>
          <w:rFonts w:cstheme="minorHAnsi"/>
          <w:sz w:val="24"/>
          <w:szCs w:val="24"/>
        </w:rPr>
        <w:t xml:space="preserve"> o dofinansowanie </w:t>
      </w:r>
      <w:r w:rsidR="00FD2865">
        <w:rPr>
          <w:rFonts w:cstheme="minorHAnsi"/>
          <w:sz w:val="24"/>
          <w:szCs w:val="24"/>
        </w:rPr>
        <w:t>projektu</w:t>
      </w:r>
      <w:r w:rsidR="004201D1">
        <w:rPr>
          <w:rFonts w:cstheme="minorHAnsi"/>
          <w:sz w:val="24"/>
          <w:szCs w:val="24"/>
        </w:rPr>
        <w:t xml:space="preserve">. </w:t>
      </w:r>
    </w:p>
    <w:p w14:paraId="33D80F39" w14:textId="30312A2C"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Pr="004201D1">
        <w:rPr>
          <w:rFonts w:cstheme="minorHAnsi"/>
          <w:sz w:val="24"/>
          <w:szCs w:val="24"/>
        </w:rPr>
        <w:t xml:space="preserve"> udostępnia zmiany regulaminu wraz z ich uzasadnieniem i terminem, od którego są stosowane na stronie internetowej</w:t>
      </w:r>
      <w:r w:rsidR="009F7243">
        <w:rPr>
          <w:rFonts w:cstheme="minorHAnsi"/>
          <w:sz w:val="24"/>
          <w:szCs w:val="24"/>
        </w:rPr>
        <w:t xml:space="preserve"> </w:t>
      </w:r>
      <w:r w:rsidR="00B30154">
        <w:rPr>
          <w:rFonts w:cstheme="minorHAnsi"/>
          <w:sz w:val="24"/>
          <w:szCs w:val="24"/>
        </w:rPr>
        <w:t>IZ</w:t>
      </w:r>
      <w:hyperlink r:id="rId10" w:history="1">
        <w:r w:rsidR="00300059" w:rsidRPr="00EE7942">
          <w:rPr>
            <w:rStyle w:val="Hipercze"/>
            <w:rFonts w:cstheme="minorHAnsi"/>
            <w:color w:val="auto"/>
            <w:sz w:val="24"/>
            <w:szCs w:val="24"/>
          </w:rPr>
          <w:t xml:space="preserve"> </w:t>
        </w:r>
        <w:r w:rsidRPr="00EE7942">
          <w:rPr>
            <w:rStyle w:val="Hipercze"/>
            <w:rFonts w:cstheme="minorHAnsi"/>
            <w:color w:val="auto"/>
            <w:sz w:val="24"/>
            <w:szCs w:val="24"/>
          </w:rPr>
          <w:t>FEO 2021-2027</w:t>
        </w:r>
      </w:hyperlink>
      <w:r w:rsidR="00300059" w:rsidRPr="00EE7942">
        <w:rPr>
          <w:rFonts w:cstheme="minorHAnsi"/>
          <w:sz w:val="24"/>
          <w:szCs w:val="24"/>
        </w:rPr>
        <w:t xml:space="preserve"> oraz na </w:t>
      </w:r>
      <w:hyperlink r:id="rId11" w:history="1">
        <w:r w:rsidR="00300059" w:rsidRPr="00EE7942">
          <w:rPr>
            <w:rStyle w:val="Hipercze"/>
            <w:rFonts w:cstheme="minorHAnsi"/>
            <w:color w:val="auto"/>
            <w:sz w:val="24"/>
            <w:szCs w:val="24"/>
          </w:rPr>
          <w:t>portalu Funduszy Europejskich</w:t>
        </w:r>
      </w:hyperlink>
      <w:r w:rsidRPr="004201D1">
        <w:rPr>
          <w:rFonts w:cstheme="minorHAnsi"/>
          <w:sz w:val="24"/>
          <w:szCs w:val="24"/>
        </w:rPr>
        <w:t>.</w:t>
      </w:r>
      <w:r w:rsidR="00300059" w:rsidRPr="004201D1">
        <w:rPr>
          <w:rFonts w:cstheme="minorHAnsi"/>
          <w:sz w:val="24"/>
          <w:szCs w:val="24"/>
        </w:rPr>
        <w:t xml:space="preserve"> W związku z tym zaleca się, by potencjalni wnioskodawcy na bieżąco zapoznawali się z informacjami zamieszczanymi</w:t>
      </w:r>
      <w:r w:rsidRPr="004201D1">
        <w:rPr>
          <w:rFonts w:cstheme="minorHAnsi"/>
          <w:sz w:val="24"/>
          <w:szCs w:val="24"/>
        </w:rPr>
        <w:t xml:space="preserve"> na ww. stronach</w:t>
      </w:r>
      <w:r w:rsidR="00300059" w:rsidRPr="004201D1">
        <w:rPr>
          <w:rFonts w:cstheme="minorHAnsi"/>
          <w:sz w:val="24"/>
          <w:szCs w:val="24"/>
        </w:rPr>
        <w:t xml:space="preserve">. </w:t>
      </w:r>
    </w:p>
    <w:p w14:paraId="02CCBE99" w14:textId="367628FC"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Jeżeli I</w:t>
      </w:r>
      <w:r w:rsidR="00771D84">
        <w:rPr>
          <w:rFonts w:cstheme="minorHAnsi"/>
          <w:sz w:val="24"/>
          <w:szCs w:val="24"/>
        </w:rPr>
        <w:t>P</w:t>
      </w:r>
      <w:r w:rsidRPr="004201D1">
        <w:rPr>
          <w:rFonts w:cstheme="minorHAnsi"/>
          <w:sz w:val="24"/>
          <w:szCs w:val="24"/>
        </w:rPr>
        <w:t xml:space="preserve"> zmieni regulamin, a w naborze zostaną już złożone wnioski o dofinansowanie projektu, to niezwłocznie i indywidualnie poinformuje o tym każdego wnioskodawcę.</w:t>
      </w:r>
    </w:p>
    <w:p w14:paraId="030F1C69" w14:textId="6E0F0F34" w:rsidR="00A0653F" w:rsidRDefault="00A0653F" w:rsidP="0006688C">
      <w:pPr>
        <w:pStyle w:val="Akapitzlist"/>
        <w:spacing w:line="276" w:lineRule="auto"/>
        <w:ind w:left="714"/>
        <w:rPr>
          <w:rFonts w:cstheme="minorHAnsi"/>
          <w:sz w:val="24"/>
          <w:szCs w:val="24"/>
        </w:rPr>
      </w:pPr>
      <w:r>
        <w:rPr>
          <w:rFonts w:cstheme="minorHAnsi"/>
          <w:sz w:val="24"/>
          <w:szCs w:val="24"/>
        </w:rPr>
        <w:t xml:space="preserve">W sytuacji zmiany regulaminu w trakcie trwania naboru, wnioskodawcy będą mieli możliwość wycofania złożonych wniosków o dofinansowanie </w:t>
      </w:r>
      <w:r w:rsidR="00FD2865">
        <w:rPr>
          <w:rFonts w:cstheme="minorHAnsi"/>
          <w:sz w:val="24"/>
          <w:szCs w:val="24"/>
        </w:rPr>
        <w:t xml:space="preserve">projektu </w:t>
      </w:r>
      <w:r>
        <w:rPr>
          <w:rFonts w:cstheme="minorHAnsi"/>
          <w:sz w:val="24"/>
          <w:szCs w:val="24"/>
        </w:rPr>
        <w:t>oraz ich ponownego złożenia.</w:t>
      </w:r>
    </w:p>
    <w:p w14:paraId="03B8B29A" w14:textId="65721417" w:rsidR="00300059" w:rsidRPr="00576B7F" w:rsidRDefault="00300059"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00CA067A">
        <w:rPr>
          <w:rFonts w:cstheme="minorHAnsi"/>
          <w:sz w:val="24"/>
          <w:szCs w:val="24"/>
        </w:rPr>
        <w:t xml:space="preserve"> </w:t>
      </w:r>
      <w:r w:rsidRPr="004201D1">
        <w:rPr>
          <w:rFonts w:cstheme="minorHAnsi"/>
          <w:sz w:val="24"/>
          <w:szCs w:val="24"/>
        </w:rPr>
        <w:t xml:space="preserve">zastrzega sobie prawo do możliwości wydłużenia </w:t>
      </w:r>
      <w:r w:rsidR="004201D1">
        <w:rPr>
          <w:rFonts w:cstheme="minorHAnsi"/>
          <w:sz w:val="24"/>
          <w:szCs w:val="24"/>
        </w:rPr>
        <w:t xml:space="preserve">lub skrócenia </w:t>
      </w:r>
      <w:r w:rsidRPr="004201D1">
        <w:rPr>
          <w:rFonts w:cstheme="minorHAnsi"/>
          <w:sz w:val="24"/>
          <w:szCs w:val="24"/>
        </w:rPr>
        <w:t xml:space="preserve">terminu naboru wniosków o dofinansowanie </w:t>
      </w:r>
      <w:r w:rsidR="00FD2865" w:rsidRPr="004201D1">
        <w:rPr>
          <w:rFonts w:cstheme="minorHAnsi"/>
          <w:sz w:val="24"/>
          <w:szCs w:val="24"/>
        </w:rPr>
        <w:t>projekt</w:t>
      </w:r>
      <w:r w:rsidR="00FD2865">
        <w:rPr>
          <w:rFonts w:cstheme="minorHAnsi"/>
          <w:sz w:val="24"/>
          <w:szCs w:val="24"/>
        </w:rPr>
        <w:t>u</w:t>
      </w:r>
      <w:r w:rsidRPr="004201D1">
        <w:rPr>
          <w:rFonts w:cstheme="minorHAnsi"/>
          <w:sz w:val="24"/>
          <w:szCs w:val="24"/>
        </w:rPr>
        <w:t xml:space="preserve">, co może nastąpić jedynie z bardzo ważnych </w:t>
      </w:r>
      <w:r w:rsidR="004201D1">
        <w:rPr>
          <w:rFonts w:cstheme="minorHAnsi"/>
          <w:sz w:val="24"/>
          <w:szCs w:val="24"/>
        </w:rPr>
        <w:br/>
      </w:r>
      <w:r w:rsidRPr="004201D1">
        <w:rPr>
          <w:rFonts w:cstheme="minorHAnsi"/>
          <w:sz w:val="24"/>
          <w:szCs w:val="24"/>
        </w:rPr>
        <w:t xml:space="preserve">i szczególnie uzasadnionych powodów, po akceptacji zmiany </w:t>
      </w:r>
      <w:r w:rsidR="004201D1">
        <w:rPr>
          <w:rFonts w:cstheme="minorHAnsi"/>
          <w:sz w:val="24"/>
          <w:szCs w:val="24"/>
        </w:rPr>
        <w:t>r</w:t>
      </w:r>
      <w:r w:rsidRPr="004201D1">
        <w:rPr>
          <w:rFonts w:cstheme="minorHAnsi"/>
          <w:sz w:val="24"/>
          <w:szCs w:val="24"/>
        </w:rPr>
        <w:t>egulaminu</w:t>
      </w:r>
      <w:r w:rsidR="004201D1">
        <w:rPr>
          <w:rFonts w:cstheme="minorHAnsi"/>
          <w:sz w:val="24"/>
          <w:szCs w:val="24"/>
        </w:rPr>
        <w:t xml:space="preserve"> oraz ogłoszenia</w:t>
      </w:r>
      <w:r w:rsidRPr="004201D1">
        <w:rPr>
          <w:rFonts w:cstheme="minorHAnsi"/>
          <w:sz w:val="24"/>
          <w:szCs w:val="24"/>
        </w:rPr>
        <w:t xml:space="preserve"> przez ZWO.</w:t>
      </w:r>
      <w:r w:rsidRPr="00300059">
        <w:t xml:space="preserve"> </w:t>
      </w:r>
    </w:p>
    <w:p w14:paraId="36DC10AA" w14:textId="2523D677" w:rsidR="002E0004" w:rsidRPr="003F3D4A" w:rsidRDefault="00576B7F" w:rsidP="003F3D4A">
      <w:pPr>
        <w:pStyle w:val="Akapitzlist"/>
        <w:numPr>
          <w:ilvl w:val="0"/>
          <w:numId w:val="1"/>
        </w:numPr>
        <w:spacing w:after="0" w:line="276" w:lineRule="auto"/>
        <w:ind w:left="714" w:hanging="357"/>
        <w:rPr>
          <w:rFonts w:cstheme="minorHAnsi"/>
          <w:sz w:val="24"/>
          <w:szCs w:val="24"/>
        </w:rPr>
      </w:pPr>
      <w:r>
        <w:rPr>
          <w:rFonts w:cstheme="minorHAnsi"/>
          <w:sz w:val="24"/>
          <w:szCs w:val="24"/>
        </w:rPr>
        <w:t>W celu r</w:t>
      </w:r>
      <w:r w:rsidRPr="00576B7F">
        <w:rPr>
          <w:rFonts w:cstheme="minorHAnsi"/>
          <w:sz w:val="24"/>
          <w:szCs w:val="24"/>
        </w:rPr>
        <w:t>ówne</w:t>
      </w:r>
      <w:r>
        <w:rPr>
          <w:rFonts w:cstheme="minorHAnsi"/>
          <w:sz w:val="24"/>
          <w:szCs w:val="24"/>
        </w:rPr>
        <w:t>go</w:t>
      </w:r>
      <w:r w:rsidRPr="00576B7F">
        <w:rPr>
          <w:rFonts w:cstheme="minorHAnsi"/>
          <w:sz w:val="24"/>
          <w:szCs w:val="24"/>
        </w:rPr>
        <w:t xml:space="preserve"> traktowani</w:t>
      </w:r>
      <w:r>
        <w:rPr>
          <w:rFonts w:cstheme="minorHAnsi"/>
          <w:sz w:val="24"/>
          <w:szCs w:val="24"/>
        </w:rPr>
        <w:t>a</w:t>
      </w:r>
      <w:r w:rsidRPr="00576B7F">
        <w:rPr>
          <w:rFonts w:cstheme="minorHAnsi"/>
          <w:sz w:val="24"/>
          <w:szCs w:val="24"/>
        </w:rPr>
        <w:t xml:space="preserve"> wnioskodawców, </w:t>
      </w:r>
      <w:r>
        <w:rPr>
          <w:rFonts w:cstheme="minorHAnsi"/>
          <w:sz w:val="24"/>
          <w:szCs w:val="24"/>
        </w:rPr>
        <w:t>I</w:t>
      </w:r>
      <w:r w:rsidR="00771D84">
        <w:rPr>
          <w:rFonts w:cstheme="minorHAnsi"/>
          <w:sz w:val="24"/>
          <w:szCs w:val="24"/>
        </w:rPr>
        <w:t>P</w:t>
      </w:r>
      <w:r w:rsidRPr="00576B7F">
        <w:rPr>
          <w:rFonts w:cstheme="minorHAnsi"/>
          <w:sz w:val="24"/>
          <w:szCs w:val="24"/>
        </w:rPr>
        <w:t xml:space="preserve"> nie</w:t>
      </w:r>
      <w:r>
        <w:rPr>
          <w:rFonts w:cstheme="minorHAnsi"/>
          <w:sz w:val="24"/>
          <w:szCs w:val="24"/>
        </w:rPr>
        <w:t xml:space="preserve"> będzie </w:t>
      </w:r>
      <w:r w:rsidRPr="00576B7F">
        <w:rPr>
          <w:rFonts w:cstheme="minorHAnsi"/>
          <w:sz w:val="24"/>
          <w:szCs w:val="24"/>
        </w:rPr>
        <w:t>stosowała w trakcie postępowania żadnych indywidualnych, podmiotowych</w:t>
      </w:r>
      <w:r>
        <w:rPr>
          <w:rFonts w:cstheme="minorHAnsi"/>
          <w:sz w:val="24"/>
          <w:szCs w:val="24"/>
        </w:rPr>
        <w:t xml:space="preserve"> </w:t>
      </w:r>
      <w:r w:rsidR="00E71ECE">
        <w:rPr>
          <w:rFonts w:cstheme="minorHAnsi"/>
          <w:sz w:val="24"/>
          <w:szCs w:val="24"/>
        </w:rPr>
        <w:t xml:space="preserve">preferencji, zarówno </w:t>
      </w:r>
      <w:r w:rsidR="00E71ECE">
        <w:rPr>
          <w:rFonts w:cstheme="minorHAnsi"/>
          <w:sz w:val="24"/>
          <w:szCs w:val="24"/>
        </w:rPr>
        <w:br/>
        <w:t>w zakresie</w:t>
      </w:r>
      <w:r w:rsidRPr="00576B7F">
        <w:rPr>
          <w:rFonts w:cstheme="minorHAnsi"/>
          <w:sz w:val="24"/>
          <w:szCs w:val="24"/>
        </w:rPr>
        <w:t xml:space="preserve"> procedur wyboru projektów, jak</w:t>
      </w:r>
      <w:r>
        <w:rPr>
          <w:rFonts w:cstheme="minorHAnsi"/>
          <w:sz w:val="24"/>
          <w:szCs w:val="24"/>
        </w:rPr>
        <w:t xml:space="preserve"> </w:t>
      </w:r>
      <w:r w:rsidR="00E71ECE">
        <w:rPr>
          <w:rFonts w:cstheme="minorHAnsi"/>
          <w:sz w:val="24"/>
          <w:szCs w:val="24"/>
        </w:rPr>
        <w:t xml:space="preserve">i </w:t>
      </w:r>
      <w:r w:rsidRPr="00576B7F">
        <w:rPr>
          <w:rFonts w:cstheme="minorHAnsi"/>
          <w:sz w:val="24"/>
          <w:szCs w:val="24"/>
        </w:rPr>
        <w:t>kryteriów.</w:t>
      </w:r>
    </w:p>
    <w:p w14:paraId="3378198F" w14:textId="77777777" w:rsidR="002E0004" w:rsidRDefault="002E0004" w:rsidP="00220D54">
      <w:pPr>
        <w:pStyle w:val="Akapitzlist"/>
        <w:spacing w:after="0" w:line="276" w:lineRule="auto"/>
        <w:ind w:left="714"/>
        <w:rPr>
          <w:rFonts w:cstheme="minorHAnsi"/>
          <w:sz w:val="24"/>
          <w:szCs w:val="24"/>
        </w:rPr>
      </w:pPr>
    </w:p>
    <w:p w14:paraId="4AD417ED" w14:textId="77777777" w:rsidR="003F3D4A" w:rsidRDefault="003F3D4A" w:rsidP="00220D54">
      <w:pPr>
        <w:pStyle w:val="Akapitzlist"/>
        <w:spacing w:after="0" w:line="276" w:lineRule="auto"/>
        <w:ind w:left="714"/>
        <w:rPr>
          <w:rFonts w:cstheme="minorHAnsi"/>
          <w:sz w:val="24"/>
          <w:szCs w:val="24"/>
        </w:rPr>
      </w:pPr>
    </w:p>
    <w:p w14:paraId="034EE6CC" w14:textId="2575A01E" w:rsidR="002E0004" w:rsidRPr="00B60E90" w:rsidRDefault="003840D4" w:rsidP="004B3495">
      <w:pPr>
        <w:pStyle w:val="Nagwek2"/>
        <w:numPr>
          <w:ilvl w:val="0"/>
          <w:numId w:val="29"/>
        </w:numPr>
        <w:spacing w:after="240" w:line="276" w:lineRule="auto"/>
        <w:ind w:left="357" w:hanging="357"/>
        <w:rPr>
          <w:rFonts w:ascii="Calibri Light" w:hAnsi="Calibri Light" w:cs="Calibri Light"/>
          <w:b/>
          <w:color w:val="auto"/>
          <w:sz w:val="28"/>
          <w:szCs w:val="28"/>
        </w:rPr>
      </w:pPr>
      <w:bookmarkStart w:id="4" w:name="_Toc136337846"/>
      <w:r w:rsidRPr="00B60E90">
        <w:rPr>
          <w:rFonts w:ascii="Calibri Light" w:hAnsi="Calibri Light" w:cs="Calibri Light"/>
          <w:b/>
          <w:color w:val="auto"/>
          <w:sz w:val="28"/>
          <w:szCs w:val="28"/>
        </w:rPr>
        <w:t xml:space="preserve">Informacje </w:t>
      </w:r>
      <w:r w:rsidRPr="00B60E90">
        <w:rPr>
          <w:b/>
          <w:color w:val="auto"/>
          <w:sz w:val="28"/>
          <w:szCs w:val="28"/>
        </w:rPr>
        <w:t>dotyczące</w:t>
      </w:r>
      <w:r w:rsidRPr="00B60E90">
        <w:rPr>
          <w:rFonts w:ascii="Calibri Light" w:hAnsi="Calibri Light" w:cs="Calibri Light"/>
          <w:b/>
          <w:color w:val="auto"/>
          <w:sz w:val="28"/>
          <w:szCs w:val="28"/>
        </w:rPr>
        <w:t xml:space="preserve"> tematów działań </w:t>
      </w:r>
      <w:r w:rsidR="00016192" w:rsidRPr="00B60E90">
        <w:rPr>
          <w:rFonts w:ascii="Calibri Light" w:hAnsi="Calibri Light" w:cs="Calibri Light"/>
          <w:b/>
          <w:color w:val="auto"/>
          <w:sz w:val="28"/>
          <w:szCs w:val="28"/>
        </w:rPr>
        <w:t>realizowanych w ram</w:t>
      </w:r>
      <w:r w:rsidR="002E0004" w:rsidRPr="00B60E90">
        <w:rPr>
          <w:rFonts w:ascii="Calibri Light" w:hAnsi="Calibri Light" w:cs="Calibri Light"/>
          <w:b/>
          <w:color w:val="auto"/>
          <w:sz w:val="28"/>
          <w:szCs w:val="28"/>
        </w:rPr>
        <w:t>a</w:t>
      </w:r>
      <w:r w:rsidR="00016192" w:rsidRPr="00B60E90">
        <w:rPr>
          <w:rFonts w:ascii="Calibri Light" w:hAnsi="Calibri Light" w:cs="Calibri Light"/>
          <w:b/>
          <w:color w:val="auto"/>
          <w:sz w:val="28"/>
          <w:szCs w:val="28"/>
        </w:rPr>
        <w:t>ch naboru</w:t>
      </w:r>
      <w:bookmarkEnd w:id="4"/>
    </w:p>
    <w:p w14:paraId="6B7BE54C" w14:textId="4FA47FAC" w:rsidR="002E0004" w:rsidRDefault="002E0004" w:rsidP="0035505E">
      <w:pPr>
        <w:pStyle w:val="Akapitzlist"/>
        <w:spacing w:after="0" w:line="276" w:lineRule="auto"/>
        <w:ind w:left="714"/>
        <w:rPr>
          <w:rFonts w:cstheme="minorHAnsi"/>
          <w:sz w:val="24"/>
          <w:szCs w:val="24"/>
        </w:rPr>
      </w:pPr>
      <w:r w:rsidRPr="00220D54">
        <w:rPr>
          <w:rFonts w:cstheme="minorHAnsi"/>
          <w:sz w:val="24"/>
          <w:szCs w:val="24"/>
        </w:rPr>
        <w:t>Niniejszy nabór realizuje następujące Tematy działań określone w Zintegrowanej Strategii Umiejętności 2030 (część szczegółowa) :</w:t>
      </w:r>
    </w:p>
    <w:p w14:paraId="5E39DF39" w14:textId="61CCF310" w:rsidR="00A35E75" w:rsidRDefault="00A35E75" w:rsidP="00A35E75">
      <w:pPr>
        <w:spacing w:after="0" w:line="276" w:lineRule="auto"/>
        <w:ind w:left="714"/>
        <w:rPr>
          <w:rFonts w:cstheme="minorHAnsi"/>
          <w:sz w:val="24"/>
          <w:szCs w:val="24"/>
        </w:rPr>
      </w:pPr>
      <w:r>
        <w:rPr>
          <w:rFonts w:cstheme="minorHAnsi"/>
          <w:sz w:val="24"/>
          <w:szCs w:val="24"/>
        </w:rPr>
        <w:t xml:space="preserve">- Temat 1. </w:t>
      </w:r>
      <w:r w:rsidRPr="00A35E75">
        <w:rPr>
          <w:rFonts w:cstheme="minorHAnsi"/>
          <w:sz w:val="24"/>
          <w:szCs w:val="24"/>
        </w:rPr>
        <w:t>Upowszechnianie istniejących oraz opracowanie i wdrażanie nowych rozwiązań diagnozujących predyspozycje i umiejętności dzieci, młodzieży i osób dorosłych</w:t>
      </w:r>
      <w:r>
        <w:rPr>
          <w:rFonts w:cstheme="minorHAnsi"/>
          <w:sz w:val="24"/>
          <w:szCs w:val="24"/>
        </w:rPr>
        <w:t>;</w:t>
      </w:r>
    </w:p>
    <w:p w14:paraId="770DB4A8" w14:textId="194A471E" w:rsidR="00A35E75" w:rsidRDefault="00A35E75" w:rsidP="00A35E75">
      <w:pPr>
        <w:spacing w:after="0" w:line="276" w:lineRule="auto"/>
        <w:ind w:left="714"/>
        <w:rPr>
          <w:rFonts w:cstheme="minorHAnsi"/>
          <w:sz w:val="24"/>
          <w:szCs w:val="24"/>
        </w:rPr>
      </w:pPr>
      <w:r>
        <w:rPr>
          <w:rFonts w:cstheme="minorHAnsi"/>
          <w:sz w:val="24"/>
          <w:szCs w:val="24"/>
        </w:rPr>
        <w:t xml:space="preserve">- Temat 2. </w:t>
      </w:r>
      <w:r w:rsidRPr="00A35E75">
        <w:rPr>
          <w:rFonts w:cstheme="minorHAnsi"/>
          <w:sz w:val="24"/>
          <w:szCs w:val="24"/>
        </w:rPr>
        <w:t>Upowszechnianie istniejących oraz opracowanie i wdrażanie nowych rozwiązań na rzecz rozwoju umiejętności podstawowych i przekrojowych oraz zawodowych dzieci, młodzieży i osób dorosłych</w:t>
      </w:r>
      <w:r>
        <w:rPr>
          <w:rFonts w:cstheme="minorHAnsi"/>
          <w:sz w:val="24"/>
          <w:szCs w:val="24"/>
        </w:rPr>
        <w:t>;</w:t>
      </w:r>
    </w:p>
    <w:p w14:paraId="7E4DB083" w14:textId="09916582" w:rsidR="00A35E75" w:rsidRDefault="00A35E75" w:rsidP="00A35E75">
      <w:pPr>
        <w:spacing w:after="0" w:line="276" w:lineRule="auto"/>
        <w:ind w:left="714"/>
        <w:rPr>
          <w:rFonts w:cstheme="minorHAnsi"/>
          <w:sz w:val="24"/>
          <w:szCs w:val="24"/>
        </w:rPr>
      </w:pPr>
      <w:r>
        <w:rPr>
          <w:rFonts w:cstheme="minorHAnsi"/>
          <w:sz w:val="24"/>
          <w:szCs w:val="24"/>
        </w:rPr>
        <w:t xml:space="preserve">- Temat 6. </w:t>
      </w:r>
      <w:r w:rsidRPr="00A35E75">
        <w:rPr>
          <w:rFonts w:cstheme="minorHAnsi"/>
          <w:sz w:val="24"/>
          <w:szCs w:val="24"/>
        </w:rPr>
        <w:t>Wspieranie rozwoju umiejętności zawodowych kadr uczących w edukacji formalnej</w:t>
      </w:r>
      <w:r>
        <w:rPr>
          <w:rFonts w:cstheme="minorHAnsi"/>
          <w:sz w:val="24"/>
          <w:szCs w:val="24"/>
        </w:rPr>
        <w:t>;</w:t>
      </w:r>
    </w:p>
    <w:p w14:paraId="21255898" w14:textId="410A1BCD" w:rsidR="004B1E87" w:rsidRDefault="004B1E87" w:rsidP="00A35E75">
      <w:pPr>
        <w:spacing w:after="0" w:line="276" w:lineRule="auto"/>
        <w:ind w:left="714"/>
        <w:rPr>
          <w:rFonts w:cstheme="minorHAnsi"/>
          <w:sz w:val="24"/>
          <w:szCs w:val="24"/>
        </w:rPr>
      </w:pPr>
      <w:r>
        <w:rPr>
          <w:rFonts w:cstheme="minorHAnsi"/>
          <w:sz w:val="24"/>
          <w:szCs w:val="24"/>
        </w:rPr>
        <w:t xml:space="preserve">- Temat 8. </w:t>
      </w:r>
      <w:r w:rsidRPr="004B1E87">
        <w:rPr>
          <w:rFonts w:cstheme="minorHAnsi"/>
          <w:sz w:val="24"/>
          <w:szCs w:val="24"/>
        </w:rPr>
        <w:t>Rozwijanie kultury pracy szkoły oparte</w:t>
      </w:r>
      <w:r>
        <w:rPr>
          <w:rFonts w:cstheme="minorHAnsi"/>
          <w:sz w:val="24"/>
          <w:szCs w:val="24"/>
        </w:rPr>
        <w:t>j na współpracy, zespołowości i </w:t>
      </w:r>
      <w:r w:rsidRPr="004B1E87">
        <w:rPr>
          <w:rFonts w:cstheme="minorHAnsi"/>
          <w:sz w:val="24"/>
          <w:szCs w:val="24"/>
        </w:rPr>
        <w:t>interdyscyplinarności</w:t>
      </w:r>
      <w:r>
        <w:rPr>
          <w:rFonts w:cstheme="minorHAnsi"/>
          <w:sz w:val="24"/>
          <w:szCs w:val="24"/>
        </w:rPr>
        <w:t>;</w:t>
      </w:r>
    </w:p>
    <w:p w14:paraId="3F9EC466" w14:textId="1877F8B2" w:rsidR="00A35E75" w:rsidRDefault="00A35E75" w:rsidP="00FB41D8">
      <w:pPr>
        <w:spacing w:after="0" w:line="276" w:lineRule="auto"/>
        <w:ind w:left="714"/>
        <w:rPr>
          <w:rFonts w:cstheme="minorHAnsi"/>
          <w:sz w:val="24"/>
          <w:szCs w:val="24"/>
        </w:rPr>
      </w:pPr>
      <w:r>
        <w:rPr>
          <w:rFonts w:cstheme="minorHAnsi"/>
          <w:sz w:val="24"/>
          <w:szCs w:val="24"/>
        </w:rPr>
        <w:t xml:space="preserve">- Temat 7. </w:t>
      </w:r>
      <w:r w:rsidRPr="00A35E75">
        <w:rPr>
          <w:rFonts w:cstheme="minorHAnsi"/>
          <w:sz w:val="24"/>
          <w:szCs w:val="24"/>
        </w:rPr>
        <w:t>Wspieranie i rozwijanie procesów nadawania uprawnień do wykonywania zawodu nauczyciela i funkcjonowania w zawodzie</w:t>
      </w:r>
      <w:r>
        <w:rPr>
          <w:rFonts w:cstheme="minorHAnsi"/>
          <w:sz w:val="24"/>
          <w:szCs w:val="24"/>
        </w:rPr>
        <w:t>;</w:t>
      </w:r>
    </w:p>
    <w:p w14:paraId="20E6F997" w14:textId="33FB01D9" w:rsidR="003F3D4A" w:rsidRDefault="003F3D4A" w:rsidP="00FB41D8">
      <w:pPr>
        <w:spacing w:after="0" w:line="276" w:lineRule="auto"/>
        <w:ind w:left="714"/>
        <w:rPr>
          <w:rFonts w:cstheme="minorHAnsi"/>
          <w:sz w:val="24"/>
          <w:szCs w:val="24"/>
        </w:rPr>
      </w:pPr>
      <w:r>
        <w:rPr>
          <w:rFonts w:cstheme="minorHAnsi"/>
          <w:sz w:val="24"/>
          <w:szCs w:val="24"/>
        </w:rPr>
        <w:t xml:space="preserve">- Temat 11.  </w:t>
      </w:r>
      <w:r w:rsidRPr="003F3D4A">
        <w:rPr>
          <w:rFonts w:cstheme="minorHAnsi"/>
          <w:sz w:val="24"/>
          <w:szCs w:val="24"/>
        </w:rPr>
        <w:t>Wspieranie rodzin w zakresie opieki, wychowania i rozwoju umiejętności</w:t>
      </w:r>
    </w:p>
    <w:p w14:paraId="154CB3D3" w14:textId="2406A90B" w:rsidR="003F3D4A" w:rsidRDefault="00FB41D8" w:rsidP="003F3D4A">
      <w:pPr>
        <w:spacing w:after="0" w:line="276" w:lineRule="auto"/>
        <w:ind w:left="714"/>
        <w:rPr>
          <w:rFonts w:cstheme="minorHAnsi"/>
          <w:sz w:val="24"/>
          <w:szCs w:val="24"/>
        </w:rPr>
      </w:pPr>
      <w:r>
        <w:rPr>
          <w:rFonts w:cstheme="minorHAnsi"/>
          <w:sz w:val="24"/>
          <w:szCs w:val="24"/>
        </w:rPr>
        <w:t xml:space="preserve">- Temat 17.  </w:t>
      </w:r>
      <w:r w:rsidRPr="00FB41D8">
        <w:rPr>
          <w:rFonts w:cstheme="minorHAnsi"/>
          <w:sz w:val="24"/>
          <w:szCs w:val="24"/>
        </w:rPr>
        <w:t>Rozwijanie, wdrażanie, monitorowanie i ewaluacja efektywnego doradztwa zawodowego dzieci, młodzieży i osób dorosłych</w:t>
      </w:r>
      <w:r>
        <w:rPr>
          <w:rFonts w:cstheme="minorHAnsi"/>
          <w:sz w:val="24"/>
          <w:szCs w:val="24"/>
        </w:rPr>
        <w:t>.</w:t>
      </w:r>
    </w:p>
    <w:p w14:paraId="25AD5C68" w14:textId="77777777" w:rsidR="003F3D4A" w:rsidRDefault="003F3D4A" w:rsidP="00123472">
      <w:pPr>
        <w:spacing w:after="240" w:line="276" w:lineRule="auto"/>
        <w:rPr>
          <w:rFonts w:cstheme="minorHAnsi"/>
          <w:sz w:val="24"/>
          <w:szCs w:val="24"/>
        </w:rPr>
      </w:pPr>
    </w:p>
    <w:p w14:paraId="74146503" w14:textId="7F2F3BEA" w:rsidR="001416D8" w:rsidRPr="0035505E" w:rsidRDefault="00FC63B4" w:rsidP="0035505E">
      <w:pPr>
        <w:pStyle w:val="Nagwek2"/>
        <w:numPr>
          <w:ilvl w:val="0"/>
          <w:numId w:val="29"/>
        </w:numPr>
        <w:spacing w:after="240"/>
        <w:ind w:left="357" w:hanging="357"/>
        <w:rPr>
          <w:b/>
          <w:color w:val="auto"/>
          <w:sz w:val="28"/>
          <w:szCs w:val="28"/>
        </w:rPr>
      </w:pPr>
      <w:bookmarkStart w:id="5" w:name="_Toc136337847"/>
      <w:r w:rsidRPr="00524989">
        <w:rPr>
          <w:b/>
          <w:color w:val="auto"/>
          <w:sz w:val="28"/>
          <w:szCs w:val="28"/>
        </w:rPr>
        <w:t>Podstawy prawne i dokumenty programowe</w:t>
      </w:r>
      <w:bookmarkEnd w:id="5"/>
    </w:p>
    <w:p w14:paraId="4D741DFF" w14:textId="766FE9D7" w:rsidR="001416D8" w:rsidRPr="006E4EAB" w:rsidRDefault="001416D8" w:rsidP="005269EB">
      <w:pPr>
        <w:pStyle w:val="Akapitzlist"/>
        <w:numPr>
          <w:ilvl w:val="0"/>
          <w:numId w:val="2"/>
        </w:numPr>
        <w:spacing w:after="0" w:line="276" w:lineRule="auto"/>
        <w:ind w:left="714" w:hanging="357"/>
        <w:rPr>
          <w:rFonts w:cstheme="minorHAnsi"/>
          <w:sz w:val="24"/>
          <w:szCs w:val="24"/>
        </w:rPr>
      </w:pPr>
      <w:r w:rsidRPr="001416D8">
        <w:rPr>
          <w:rFonts w:cstheme="minorHAnsi"/>
          <w:sz w:val="24"/>
          <w:szCs w:val="24"/>
        </w:rPr>
        <w:t xml:space="preserve">Rozporządzenie Parlamentu Europejskiego i Rady (UE) nr 2021/1060 z dnia 24 czerwca 2021 r. ustanawiające wspólne przepisy dotyczące Europejskiego Funduszu Rozwoju Regionalnego, Europejskiego Funduszu Społecznego Plus, Funduszu </w:t>
      </w:r>
      <w:r w:rsidRPr="006E4EAB">
        <w:rPr>
          <w:rFonts w:cstheme="minorHAnsi"/>
          <w:sz w:val="24"/>
          <w:szCs w:val="24"/>
        </w:rPr>
        <w:t>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w:t>
      </w:r>
      <w:r w:rsidR="003660FB">
        <w:rPr>
          <w:rFonts w:cstheme="minorHAnsi"/>
          <w:sz w:val="24"/>
          <w:szCs w:val="24"/>
        </w:rPr>
        <w:t>a</w:t>
      </w:r>
      <w:r w:rsidRPr="006E4EAB">
        <w:rPr>
          <w:rFonts w:cstheme="minorHAnsi"/>
          <w:sz w:val="24"/>
          <w:szCs w:val="24"/>
        </w:rPr>
        <w:t xml:space="preserve"> Finansowego na rzecz Zarządzania Granicami i Polityki Wizowej.</w:t>
      </w:r>
      <w:r w:rsidR="00835680">
        <w:rPr>
          <w:rFonts w:cstheme="minorHAnsi"/>
          <w:sz w:val="24"/>
          <w:szCs w:val="24"/>
        </w:rPr>
        <w:t xml:space="preserve"> (Dz. U. UE.L.2021.231.159 ze zm.)</w:t>
      </w:r>
      <w:r w:rsidR="0035505E">
        <w:rPr>
          <w:rFonts w:cstheme="minorHAnsi"/>
          <w:sz w:val="24"/>
          <w:szCs w:val="24"/>
        </w:rPr>
        <w:t>.</w:t>
      </w:r>
    </w:p>
    <w:p w14:paraId="7AAFADDA" w14:textId="3E6ACC26" w:rsidR="001416D8" w:rsidRPr="006E4EAB" w:rsidRDefault="001416D8" w:rsidP="005269EB">
      <w:pPr>
        <w:pStyle w:val="Akapitzlist"/>
        <w:numPr>
          <w:ilvl w:val="0"/>
          <w:numId w:val="2"/>
        </w:numPr>
        <w:spacing w:after="0" w:line="276" w:lineRule="auto"/>
        <w:ind w:left="714" w:hanging="357"/>
        <w:rPr>
          <w:rFonts w:cstheme="minorHAnsi"/>
          <w:sz w:val="24"/>
          <w:szCs w:val="24"/>
        </w:rPr>
      </w:pPr>
      <w:r w:rsidRPr="006E4EAB">
        <w:rPr>
          <w:rFonts w:cstheme="minorHAnsi"/>
          <w:sz w:val="24"/>
          <w:szCs w:val="24"/>
        </w:rPr>
        <w:t xml:space="preserve">Rozporządzenie Parlamentu Europejskiego i Rady (UE) nr 2021/1057 z dnia 24 czerwca 2021 r. </w:t>
      </w:r>
      <w:r w:rsidRPr="006E4EAB">
        <w:rPr>
          <w:rFonts w:cstheme="minorHAnsi"/>
          <w:bCs/>
          <w:sz w:val="24"/>
          <w:szCs w:val="24"/>
        </w:rPr>
        <w:t>ustanawiające Europejski Fundusz Społeczny Plus (EFS+) oraz uchylające rozporządzenia (UE) nr 1296/2013.</w:t>
      </w:r>
      <w:r w:rsidR="00835680">
        <w:rPr>
          <w:rFonts w:cstheme="minorHAnsi"/>
          <w:bCs/>
          <w:sz w:val="24"/>
          <w:szCs w:val="24"/>
        </w:rPr>
        <w:t xml:space="preserve"> (Dz. U.UE.L.2021.231.21)</w:t>
      </w:r>
      <w:r w:rsidR="0035505E">
        <w:rPr>
          <w:rFonts w:cstheme="minorHAnsi"/>
          <w:bCs/>
          <w:sz w:val="24"/>
          <w:szCs w:val="24"/>
        </w:rPr>
        <w:t>.</w:t>
      </w:r>
    </w:p>
    <w:p w14:paraId="40AD8BD1" w14:textId="265F3908" w:rsidR="001416D8" w:rsidRDefault="001416D8" w:rsidP="005269EB">
      <w:pPr>
        <w:pStyle w:val="Akapitzlist"/>
        <w:numPr>
          <w:ilvl w:val="0"/>
          <w:numId w:val="2"/>
        </w:numPr>
        <w:spacing w:after="0" w:line="276" w:lineRule="auto"/>
        <w:ind w:left="714" w:hanging="357"/>
        <w:rPr>
          <w:rFonts w:cstheme="minorHAnsi"/>
          <w:sz w:val="24"/>
          <w:szCs w:val="24"/>
        </w:rPr>
      </w:pPr>
      <w:r w:rsidRPr="006E4EAB">
        <w:rPr>
          <w:rFonts w:cstheme="minorHAnsi"/>
          <w:sz w:val="24"/>
          <w:szCs w:val="24"/>
        </w:rPr>
        <w:t xml:space="preserve">Ustawa z dnia 28 kwietnia 2022 r. o zasadach realizacji zadań </w:t>
      </w:r>
      <w:r w:rsidR="00AE7D22" w:rsidRPr="006E4EAB">
        <w:rPr>
          <w:rFonts w:cstheme="minorHAnsi"/>
          <w:sz w:val="24"/>
          <w:szCs w:val="24"/>
        </w:rPr>
        <w:t xml:space="preserve">finansowanych </w:t>
      </w:r>
      <w:r w:rsidRPr="006E4EAB">
        <w:rPr>
          <w:rFonts w:cstheme="minorHAnsi"/>
          <w:sz w:val="24"/>
          <w:szCs w:val="24"/>
        </w:rPr>
        <w:br/>
      </w:r>
      <w:r w:rsidR="00AE7D22" w:rsidRPr="006E4EAB">
        <w:rPr>
          <w:rFonts w:cstheme="minorHAnsi"/>
          <w:sz w:val="24"/>
          <w:szCs w:val="24"/>
        </w:rPr>
        <w:t xml:space="preserve">ze środków europejskich w perspektywie finansowej 2021-2027 (Dz. U. </w:t>
      </w:r>
      <w:r w:rsidR="007F4C67">
        <w:rPr>
          <w:rFonts w:cstheme="minorHAnsi"/>
          <w:sz w:val="24"/>
          <w:szCs w:val="24"/>
        </w:rPr>
        <w:t xml:space="preserve">2022 </w:t>
      </w:r>
      <w:r w:rsidR="00AE7D22" w:rsidRPr="006E4EAB">
        <w:rPr>
          <w:rFonts w:cstheme="minorHAnsi"/>
          <w:sz w:val="24"/>
          <w:szCs w:val="24"/>
        </w:rPr>
        <w:t>poz. 1079</w:t>
      </w:r>
      <w:r w:rsidR="006F506C">
        <w:rPr>
          <w:rFonts w:cstheme="minorHAnsi"/>
          <w:sz w:val="24"/>
          <w:szCs w:val="24"/>
        </w:rPr>
        <w:t xml:space="preserve"> ze zm.</w:t>
      </w:r>
      <w:r w:rsidR="00AE7D22" w:rsidRPr="006E4EAB">
        <w:rPr>
          <w:rFonts w:cstheme="minorHAnsi"/>
          <w:sz w:val="24"/>
          <w:szCs w:val="24"/>
        </w:rPr>
        <w:t>)</w:t>
      </w:r>
      <w:r w:rsidRPr="006E4EAB">
        <w:rPr>
          <w:rFonts w:cstheme="minorHAnsi"/>
          <w:sz w:val="24"/>
          <w:szCs w:val="24"/>
        </w:rPr>
        <w:t>.</w:t>
      </w:r>
    </w:p>
    <w:p w14:paraId="5CD9A212" w14:textId="6EF72E7F" w:rsidR="00C373A9" w:rsidRDefault="00C373A9" w:rsidP="005269EB">
      <w:pPr>
        <w:pStyle w:val="Akapitzlist"/>
        <w:numPr>
          <w:ilvl w:val="0"/>
          <w:numId w:val="2"/>
        </w:numPr>
        <w:spacing w:after="0" w:line="276" w:lineRule="auto"/>
        <w:rPr>
          <w:rFonts w:cstheme="minorHAnsi"/>
          <w:sz w:val="24"/>
          <w:szCs w:val="24"/>
        </w:rPr>
      </w:pPr>
      <w:r w:rsidRPr="00C373A9">
        <w:rPr>
          <w:rFonts w:cstheme="minorHAnsi"/>
          <w:sz w:val="24"/>
          <w:szCs w:val="24"/>
        </w:rPr>
        <w:t>Ustawa z dnia 14 czerwca 1960 r. Kodeks postępowania administracyjnego</w:t>
      </w:r>
      <w:r>
        <w:rPr>
          <w:rFonts w:cstheme="minorHAnsi"/>
          <w:sz w:val="24"/>
          <w:szCs w:val="24"/>
        </w:rPr>
        <w:t xml:space="preserve"> (</w:t>
      </w:r>
      <w:r w:rsidR="007F4C67">
        <w:rPr>
          <w:rFonts w:cstheme="minorHAnsi"/>
          <w:sz w:val="24"/>
          <w:szCs w:val="24"/>
        </w:rPr>
        <w:t xml:space="preserve">t.j. </w:t>
      </w:r>
      <w:r w:rsidRPr="00C373A9">
        <w:rPr>
          <w:rFonts w:cstheme="minorHAnsi"/>
          <w:sz w:val="24"/>
          <w:szCs w:val="24"/>
        </w:rPr>
        <w:t xml:space="preserve">Dz.U. </w:t>
      </w:r>
      <w:r w:rsidR="004B3495" w:rsidRPr="00C373A9">
        <w:rPr>
          <w:rFonts w:cstheme="minorHAnsi"/>
          <w:sz w:val="24"/>
          <w:szCs w:val="24"/>
        </w:rPr>
        <w:t>202</w:t>
      </w:r>
      <w:r w:rsidR="004B3495">
        <w:rPr>
          <w:rFonts w:cstheme="minorHAnsi"/>
          <w:sz w:val="24"/>
          <w:szCs w:val="24"/>
        </w:rPr>
        <w:t>3</w:t>
      </w:r>
      <w:r w:rsidR="004B3495" w:rsidRPr="00C373A9">
        <w:rPr>
          <w:rFonts w:cstheme="minorHAnsi"/>
          <w:sz w:val="24"/>
          <w:szCs w:val="24"/>
        </w:rPr>
        <w:t xml:space="preserve"> </w:t>
      </w:r>
      <w:r w:rsidRPr="00C373A9">
        <w:rPr>
          <w:rFonts w:cstheme="minorHAnsi"/>
          <w:sz w:val="24"/>
          <w:szCs w:val="24"/>
        </w:rPr>
        <w:t xml:space="preserve">poz. </w:t>
      </w:r>
      <w:r w:rsidR="004B3495">
        <w:rPr>
          <w:rFonts w:cstheme="minorHAnsi"/>
          <w:sz w:val="24"/>
          <w:szCs w:val="24"/>
        </w:rPr>
        <w:t xml:space="preserve">775 </w:t>
      </w:r>
      <w:r>
        <w:rPr>
          <w:rFonts w:cstheme="minorHAnsi"/>
          <w:sz w:val="24"/>
          <w:szCs w:val="24"/>
        </w:rPr>
        <w:t>ze zm.).</w:t>
      </w:r>
    </w:p>
    <w:p w14:paraId="06C791CC" w14:textId="77777777" w:rsidR="00771D84" w:rsidRPr="00771D84" w:rsidRDefault="00771D84" w:rsidP="00771D84">
      <w:pPr>
        <w:pStyle w:val="Akapitzlist"/>
        <w:numPr>
          <w:ilvl w:val="0"/>
          <w:numId w:val="2"/>
        </w:numPr>
        <w:rPr>
          <w:rFonts w:cstheme="minorHAnsi"/>
          <w:sz w:val="24"/>
          <w:szCs w:val="24"/>
        </w:rPr>
      </w:pPr>
      <w:r w:rsidRPr="00771D84">
        <w:rPr>
          <w:rFonts w:cstheme="minorHAnsi"/>
          <w:sz w:val="24"/>
          <w:szCs w:val="24"/>
        </w:rPr>
        <w:t>Ustawa z dnia 19 lipca 2019 r. o zapewnieniu dostępności osobom ze szczególnymi potrzebami (Dz. U. z 2022  poz. 2240).</w:t>
      </w:r>
    </w:p>
    <w:p w14:paraId="44BBF877" w14:textId="1BBFBF2A" w:rsidR="00771D84" w:rsidRPr="00220D54" w:rsidRDefault="00771D84" w:rsidP="00220D54">
      <w:pPr>
        <w:pStyle w:val="Akapitzlist"/>
        <w:numPr>
          <w:ilvl w:val="0"/>
          <w:numId w:val="2"/>
        </w:numPr>
        <w:rPr>
          <w:rFonts w:cstheme="minorHAnsi"/>
          <w:sz w:val="24"/>
          <w:szCs w:val="24"/>
        </w:rPr>
      </w:pPr>
      <w:r w:rsidRPr="00771D84">
        <w:rPr>
          <w:rFonts w:cstheme="minorHAnsi"/>
          <w:sz w:val="24"/>
          <w:szCs w:val="24"/>
        </w:rPr>
        <w:t>Ustawa z dnia 4 kwietnia 2019 r. o dostępności cyfrowej stron internetowych i</w:t>
      </w:r>
      <w:r w:rsidR="00EA75C6">
        <w:rPr>
          <w:rFonts w:cstheme="minorHAnsi"/>
          <w:sz w:val="24"/>
          <w:szCs w:val="24"/>
        </w:rPr>
        <w:t> </w:t>
      </w:r>
      <w:r w:rsidRPr="00771D84">
        <w:rPr>
          <w:rFonts w:cstheme="minorHAnsi"/>
          <w:sz w:val="24"/>
          <w:szCs w:val="24"/>
        </w:rPr>
        <w:t>aplikacji mobilnych podmiotów publicznych (Dz. U. z 2023  poz. 82 ze zm.).</w:t>
      </w:r>
    </w:p>
    <w:p w14:paraId="242B81E1" w14:textId="0279A75C" w:rsidR="001416D8" w:rsidRPr="006E4EAB" w:rsidRDefault="00CB10B4" w:rsidP="005269EB">
      <w:pPr>
        <w:pStyle w:val="Akapitzlist"/>
        <w:numPr>
          <w:ilvl w:val="0"/>
          <w:numId w:val="2"/>
        </w:numPr>
        <w:spacing w:after="0" w:line="276" w:lineRule="auto"/>
        <w:rPr>
          <w:rFonts w:cstheme="minorHAnsi"/>
          <w:sz w:val="24"/>
          <w:szCs w:val="24"/>
        </w:rPr>
      </w:pPr>
      <w:r w:rsidRPr="006E4EAB">
        <w:rPr>
          <w:rFonts w:cstheme="minorHAnsi"/>
          <w:sz w:val="24"/>
          <w:szCs w:val="24"/>
        </w:rPr>
        <w:t>Ustawa z dnia 11 września 2019 r. - Prawo zamówień publicznych (</w:t>
      </w:r>
      <w:r w:rsidR="007F4C67">
        <w:rPr>
          <w:rFonts w:cstheme="minorHAnsi"/>
          <w:sz w:val="24"/>
          <w:szCs w:val="24"/>
        </w:rPr>
        <w:t xml:space="preserve">t.j. </w:t>
      </w:r>
      <w:r w:rsidRPr="006E4EAB">
        <w:rPr>
          <w:rFonts w:cstheme="minorHAnsi"/>
          <w:sz w:val="24"/>
          <w:szCs w:val="24"/>
        </w:rPr>
        <w:t>Dz.U. 2022 poz. 1710</w:t>
      </w:r>
      <w:r w:rsidR="007F4C67">
        <w:rPr>
          <w:rFonts w:cstheme="minorHAnsi"/>
          <w:sz w:val="24"/>
          <w:szCs w:val="24"/>
        </w:rPr>
        <w:t xml:space="preserve"> ze zm.</w:t>
      </w:r>
      <w:r w:rsidRPr="006E4EAB">
        <w:rPr>
          <w:rFonts w:cstheme="minorHAnsi"/>
          <w:sz w:val="24"/>
          <w:szCs w:val="24"/>
        </w:rPr>
        <w:t>).</w:t>
      </w:r>
    </w:p>
    <w:p w14:paraId="34225973" w14:textId="3CD1B68F" w:rsidR="00CB10B4" w:rsidRDefault="001904A0" w:rsidP="005269EB">
      <w:pPr>
        <w:pStyle w:val="Akapitzlist"/>
        <w:numPr>
          <w:ilvl w:val="0"/>
          <w:numId w:val="2"/>
        </w:numPr>
        <w:spacing w:after="0" w:line="276" w:lineRule="auto"/>
        <w:rPr>
          <w:rFonts w:cstheme="minorHAnsi"/>
          <w:sz w:val="24"/>
          <w:szCs w:val="24"/>
        </w:rPr>
      </w:pPr>
      <w:r w:rsidRPr="006E4EAB">
        <w:rPr>
          <w:rFonts w:cstheme="minorHAnsi"/>
          <w:sz w:val="24"/>
          <w:szCs w:val="24"/>
        </w:rPr>
        <w:t>Ustawa z dnia 27 sierpnia 2009 r. o finansach publicznych (</w:t>
      </w:r>
      <w:r w:rsidR="007F4C67">
        <w:rPr>
          <w:rFonts w:cstheme="minorHAnsi"/>
          <w:sz w:val="24"/>
          <w:szCs w:val="24"/>
        </w:rPr>
        <w:t xml:space="preserve">t.j. </w:t>
      </w:r>
      <w:r w:rsidRPr="006E4EAB">
        <w:rPr>
          <w:rFonts w:cstheme="minorHAnsi"/>
          <w:sz w:val="24"/>
          <w:szCs w:val="24"/>
        </w:rPr>
        <w:t>Dz.U. 2022 poz. 1634</w:t>
      </w:r>
      <w:r w:rsidR="007F4C67">
        <w:rPr>
          <w:rFonts w:cstheme="minorHAnsi"/>
          <w:sz w:val="24"/>
          <w:szCs w:val="24"/>
        </w:rPr>
        <w:t xml:space="preserve"> ze zm.</w:t>
      </w:r>
      <w:r w:rsidRPr="006E4EAB">
        <w:rPr>
          <w:rFonts w:cstheme="minorHAnsi"/>
          <w:sz w:val="24"/>
          <w:szCs w:val="24"/>
        </w:rPr>
        <w:t>).</w:t>
      </w:r>
    </w:p>
    <w:p w14:paraId="57255470" w14:textId="78F28B60" w:rsidR="00771D84" w:rsidRPr="00220D54" w:rsidRDefault="00771D84" w:rsidP="00220D54">
      <w:pPr>
        <w:pStyle w:val="Akapitzlist"/>
        <w:numPr>
          <w:ilvl w:val="0"/>
          <w:numId w:val="2"/>
        </w:numPr>
        <w:rPr>
          <w:rFonts w:cstheme="minorHAnsi"/>
          <w:sz w:val="24"/>
          <w:szCs w:val="24"/>
        </w:rPr>
      </w:pPr>
      <w:r w:rsidRPr="00771D84">
        <w:rPr>
          <w:rFonts w:cstheme="minorHAnsi"/>
          <w:sz w:val="24"/>
          <w:szCs w:val="24"/>
        </w:rPr>
        <w:t>Ustawa z dnia 10 maja 2018 r. o ochronie danych osobowych (Dz.U. 2019 poz. 1781).</w:t>
      </w:r>
    </w:p>
    <w:p w14:paraId="24CE59E9" w14:textId="5B559630" w:rsidR="001904A0" w:rsidRPr="006E4EAB" w:rsidRDefault="002905D3" w:rsidP="005269EB">
      <w:pPr>
        <w:pStyle w:val="Akapitzlist"/>
        <w:numPr>
          <w:ilvl w:val="0"/>
          <w:numId w:val="2"/>
        </w:numPr>
        <w:spacing w:after="0" w:line="276" w:lineRule="auto"/>
        <w:rPr>
          <w:rFonts w:cstheme="minorHAnsi"/>
          <w:sz w:val="24"/>
          <w:szCs w:val="24"/>
        </w:rPr>
      </w:pPr>
      <w:r w:rsidRPr="006E4EAB">
        <w:rPr>
          <w:rFonts w:cstheme="minorHAnsi"/>
          <w:sz w:val="24"/>
          <w:szCs w:val="24"/>
        </w:rPr>
        <w:t>Ustawa z dnia 30 kwietnia 2004 r. o postępowaniu w sprawach dotyczących pomocy publicznej (</w:t>
      </w:r>
      <w:r w:rsidR="007F4C67">
        <w:rPr>
          <w:rFonts w:cstheme="minorHAnsi"/>
          <w:sz w:val="24"/>
          <w:szCs w:val="24"/>
        </w:rPr>
        <w:t xml:space="preserve">t.j. </w:t>
      </w:r>
      <w:r w:rsidRPr="006E4EAB">
        <w:rPr>
          <w:rFonts w:cstheme="minorHAnsi"/>
          <w:sz w:val="24"/>
          <w:szCs w:val="24"/>
        </w:rPr>
        <w:t xml:space="preserve">Dz.U. </w:t>
      </w:r>
      <w:r w:rsidR="00691D11" w:rsidRPr="006E4EAB">
        <w:rPr>
          <w:rFonts w:cstheme="minorHAnsi"/>
          <w:sz w:val="24"/>
          <w:szCs w:val="24"/>
        </w:rPr>
        <w:t>202</w:t>
      </w:r>
      <w:r w:rsidR="00691D11">
        <w:rPr>
          <w:rFonts w:cstheme="minorHAnsi"/>
          <w:sz w:val="24"/>
          <w:szCs w:val="24"/>
        </w:rPr>
        <w:t>3</w:t>
      </w:r>
      <w:r w:rsidR="00691D11" w:rsidRPr="006E4EAB">
        <w:rPr>
          <w:rFonts w:cstheme="minorHAnsi"/>
          <w:sz w:val="24"/>
          <w:szCs w:val="24"/>
        </w:rPr>
        <w:t xml:space="preserve"> </w:t>
      </w:r>
      <w:r w:rsidRPr="006E4EAB">
        <w:rPr>
          <w:rFonts w:cstheme="minorHAnsi"/>
          <w:sz w:val="24"/>
          <w:szCs w:val="24"/>
        </w:rPr>
        <w:t xml:space="preserve">poz. </w:t>
      </w:r>
      <w:r w:rsidR="00691D11" w:rsidRPr="006E4EAB">
        <w:rPr>
          <w:rFonts w:cstheme="minorHAnsi"/>
          <w:sz w:val="24"/>
          <w:szCs w:val="24"/>
        </w:rPr>
        <w:t>7</w:t>
      </w:r>
      <w:r w:rsidR="00691D11">
        <w:rPr>
          <w:rFonts w:cstheme="minorHAnsi"/>
          <w:sz w:val="24"/>
          <w:szCs w:val="24"/>
        </w:rPr>
        <w:t>02</w:t>
      </w:r>
      <w:r w:rsidRPr="006E4EAB">
        <w:rPr>
          <w:rFonts w:cstheme="minorHAnsi"/>
          <w:sz w:val="24"/>
          <w:szCs w:val="24"/>
        </w:rPr>
        <w:t>).</w:t>
      </w:r>
    </w:p>
    <w:p w14:paraId="1B5BFDEA" w14:textId="77777777" w:rsidR="002905D3" w:rsidRDefault="00334EB0" w:rsidP="005269EB">
      <w:pPr>
        <w:pStyle w:val="Akapitzlist"/>
        <w:numPr>
          <w:ilvl w:val="0"/>
          <w:numId w:val="2"/>
        </w:numPr>
        <w:spacing w:after="0" w:line="276" w:lineRule="auto"/>
        <w:rPr>
          <w:rFonts w:cstheme="minorHAnsi"/>
          <w:sz w:val="24"/>
          <w:szCs w:val="24"/>
        </w:rPr>
      </w:pPr>
      <w:r w:rsidRPr="006E4EAB">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54197C">
        <w:rPr>
          <w:rFonts w:eastAsia="Times New Roman" w:cstheme="minorHAnsi"/>
          <w:sz w:val="24"/>
          <w:szCs w:val="24"/>
          <w:lang w:eastAsia="pl-PL"/>
        </w:rPr>
        <w:t>Dz.U.UE.L.2016.119.1</w:t>
      </w:r>
      <w:r w:rsidRPr="006E4EAB">
        <w:rPr>
          <w:rFonts w:cstheme="minorHAnsi"/>
          <w:sz w:val="24"/>
          <w:szCs w:val="24"/>
        </w:rPr>
        <w:t>).</w:t>
      </w:r>
    </w:p>
    <w:p w14:paraId="7A368235" w14:textId="331D85DB" w:rsidR="0022033E" w:rsidRPr="00173BBB" w:rsidRDefault="0022033E" w:rsidP="005269EB">
      <w:pPr>
        <w:pStyle w:val="Akapitzlist"/>
        <w:numPr>
          <w:ilvl w:val="0"/>
          <w:numId w:val="2"/>
        </w:numPr>
        <w:spacing w:after="0" w:line="276" w:lineRule="auto"/>
        <w:rPr>
          <w:rFonts w:cstheme="minorHAnsi"/>
          <w:sz w:val="24"/>
          <w:szCs w:val="24"/>
        </w:rPr>
      </w:pPr>
      <w:r w:rsidRPr="00771D84">
        <w:rPr>
          <w:rFonts w:cstheme="minorHAnsi"/>
          <w:sz w:val="24"/>
          <w:szCs w:val="24"/>
        </w:rPr>
        <w:t xml:space="preserve">Rozporządzenie komisji (UE) nr 1407/2013 z dnia 18 grudnia 2013 r. w sprawie stosowania art. 107 i 108 Traktatu o funkcjonowaniu Unii Europejskiej do pomocy </w:t>
      </w:r>
      <w:r w:rsidRPr="00771D84">
        <w:rPr>
          <w:rFonts w:cstheme="minorHAnsi"/>
          <w:sz w:val="24"/>
          <w:szCs w:val="24"/>
        </w:rPr>
        <w:br/>
        <w:t>de minimis (Dz. Urz. UE L 352 z 24.12.2013, s</w:t>
      </w:r>
      <w:r w:rsidR="00006E9B" w:rsidRPr="00173BBB">
        <w:rPr>
          <w:rFonts w:cstheme="minorHAnsi"/>
          <w:sz w:val="24"/>
          <w:szCs w:val="24"/>
        </w:rPr>
        <w:t>tr</w:t>
      </w:r>
      <w:r w:rsidRPr="00173BBB">
        <w:rPr>
          <w:rFonts w:cstheme="minorHAnsi"/>
          <w:sz w:val="24"/>
          <w:szCs w:val="24"/>
        </w:rPr>
        <w:t>.</w:t>
      </w:r>
      <w:r w:rsidR="00006E9B" w:rsidRPr="00173BBB">
        <w:rPr>
          <w:rFonts w:cstheme="minorHAnsi"/>
          <w:sz w:val="24"/>
          <w:szCs w:val="24"/>
        </w:rPr>
        <w:t xml:space="preserve"> </w:t>
      </w:r>
      <w:r w:rsidRPr="00173BBB">
        <w:rPr>
          <w:rFonts w:cstheme="minorHAnsi"/>
          <w:sz w:val="24"/>
          <w:szCs w:val="24"/>
        </w:rPr>
        <w:t>1</w:t>
      </w:r>
      <w:r w:rsidR="00006E9B" w:rsidRPr="00173BBB">
        <w:rPr>
          <w:rFonts w:cstheme="minorHAnsi"/>
          <w:sz w:val="24"/>
          <w:szCs w:val="24"/>
        </w:rPr>
        <w:t xml:space="preserve"> ze zm.</w:t>
      </w:r>
      <w:r w:rsidRPr="00173BBB">
        <w:rPr>
          <w:rFonts w:cstheme="minorHAnsi"/>
          <w:sz w:val="24"/>
          <w:szCs w:val="24"/>
        </w:rPr>
        <w:t>).</w:t>
      </w:r>
    </w:p>
    <w:p w14:paraId="468301F2" w14:textId="1FD20272" w:rsidR="0022033E" w:rsidRPr="00E41D48" w:rsidRDefault="0022033E" w:rsidP="005269EB">
      <w:pPr>
        <w:pStyle w:val="Akapitzlist"/>
        <w:numPr>
          <w:ilvl w:val="0"/>
          <w:numId w:val="2"/>
        </w:numPr>
        <w:spacing w:after="0" w:line="276" w:lineRule="auto"/>
        <w:rPr>
          <w:rFonts w:cstheme="minorHAnsi"/>
          <w:sz w:val="24"/>
          <w:szCs w:val="24"/>
        </w:rPr>
      </w:pPr>
      <w:r w:rsidRPr="00E41D48">
        <w:rPr>
          <w:rFonts w:cstheme="minorHAnsi"/>
          <w:sz w:val="24"/>
          <w:szCs w:val="24"/>
        </w:rPr>
        <w:t xml:space="preserve">Rozporządzenie Ministra Funduszy i Polityki Regionalnej z dnia 20 grudnia 2022 r. </w:t>
      </w:r>
      <w:r w:rsidRPr="00E41D48">
        <w:rPr>
          <w:rFonts w:cstheme="minorHAnsi"/>
          <w:sz w:val="24"/>
          <w:szCs w:val="24"/>
        </w:rPr>
        <w:br/>
        <w:t>w sprawie udzielania pomocy de minimis oraz pomocy publicznej w ramach programów finansowanych z Europejskiego Funduszu Społecznego Plus na lata 2021-2027</w:t>
      </w:r>
      <w:r w:rsidR="00AE480C">
        <w:rPr>
          <w:rFonts w:cstheme="minorHAnsi"/>
          <w:sz w:val="24"/>
          <w:szCs w:val="24"/>
        </w:rPr>
        <w:t xml:space="preserve"> </w:t>
      </w:r>
      <w:r w:rsidR="00AE480C" w:rsidRPr="00AE480C">
        <w:rPr>
          <w:rFonts w:cstheme="minorHAnsi"/>
          <w:sz w:val="24"/>
          <w:szCs w:val="24"/>
        </w:rPr>
        <w:t>(Dz.U. 2022 poz. 2782)</w:t>
      </w:r>
      <w:r w:rsidRPr="00E41D48">
        <w:rPr>
          <w:rFonts w:cstheme="minorHAnsi"/>
          <w:sz w:val="24"/>
          <w:szCs w:val="24"/>
        </w:rPr>
        <w:t>.</w:t>
      </w:r>
    </w:p>
    <w:p w14:paraId="3A40E378" w14:textId="77777777" w:rsidR="003B5B81" w:rsidRPr="00E41D48" w:rsidRDefault="00902DB6" w:rsidP="005269EB">
      <w:pPr>
        <w:pStyle w:val="Akapitzlist"/>
        <w:numPr>
          <w:ilvl w:val="0"/>
          <w:numId w:val="2"/>
        </w:numPr>
        <w:spacing w:after="0" w:line="276" w:lineRule="auto"/>
        <w:rPr>
          <w:rFonts w:cstheme="minorHAnsi"/>
          <w:sz w:val="24"/>
          <w:szCs w:val="24"/>
        </w:rPr>
      </w:pPr>
      <w:r w:rsidRPr="00E41D48">
        <w:rPr>
          <w:rFonts w:cstheme="minorHAnsi"/>
          <w:sz w:val="24"/>
          <w:szCs w:val="24"/>
        </w:rPr>
        <w:t>Rozporządzenie Rady Ministrów z dnia 27 grudnia 2022 r. zmieniające rozporządzenie w sprawie sprawozdań o udzielonej pomocy publicznej, informacji o nieudzieleniu takiej pomocy oraz sprawozdań o zaległościach przedsiębiorców we wpłatach świadczeń należnych na rzecz sektora finansów publicznych</w:t>
      </w:r>
      <w:r w:rsidR="003B5B81" w:rsidRPr="00E41D48">
        <w:rPr>
          <w:rFonts w:cstheme="minorHAnsi"/>
          <w:sz w:val="24"/>
          <w:szCs w:val="24"/>
        </w:rPr>
        <w:t xml:space="preserve"> (</w:t>
      </w:r>
      <w:r w:rsidRPr="00E41D48">
        <w:rPr>
          <w:rFonts w:cstheme="minorHAnsi"/>
          <w:sz w:val="24"/>
          <w:szCs w:val="24"/>
        </w:rPr>
        <w:t>Dz.U. 2022 poz. 2864</w:t>
      </w:r>
      <w:r w:rsidR="003B5B81" w:rsidRPr="00E41D48">
        <w:rPr>
          <w:rFonts w:cstheme="minorHAnsi"/>
          <w:sz w:val="24"/>
          <w:szCs w:val="24"/>
        </w:rPr>
        <w:t>).</w:t>
      </w:r>
    </w:p>
    <w:p w14:paraId="66635067" w14:textId="77777777" w:rsidR="00EC33D8" w:rsidRDefault="00F5213E" w:rsidP="005269EB">
      <w:pPr>
        <w:pStyle w:val="Akapitzlist"/>
        <w:numPr>
          <w:ilvl w:val="0"/>
          <w:numId w:val="2"/>
        </w:numPr>
        <w:spacing w:after="0" w:line="276" w:lineRule="auto"/>
        <w:rPr>
          <w:rFonts w:cstheme="minorHAnsi"/>
          <w:sz w:val="24"/>
          <w:szCs w:val="24"/>
        </w:rPr>
      </w:pPr>
      <w:r w:rsidRPr="00F5213E">
        <w:rPr>
          <w:rFonts w:cstheme="minorHAnsi"/>
          <w:sz w:val="24"/>
          <w:szCs w:val="24"/>
        </w:rPr>
        <w:t xml:space="preserve">Rozporządzenie Ministra Finansów, Funduszy i Polityki Regionalnej z dnia 12 marca 2021 r. zmieniające rozporządzenie w sprawie rejestru podmiotów wykluczonych </w:t>
      </w:r>
      <w:r w:rsidRPr="00F5213E">
        <w:rPr>
          <w:rFonts w:cstheme="minorHAnsi"/>
          <w:sz w:val="24"/>
          <w:szCs w:val="24"/>
        </w:rPr>
        <w:br/>
        <w:t>z możliwości otrzymania środków przeznaczonych na realizację programów finansowanych z udziałem środków europejskich (Dz.U. 2021 poz. 493).</w:t>
      </w:r>
    </w:p>
    <w:p w14:paraId="0B106925" w14:textId="77777777" w:rsidR="007059E1" w:rsidRDefault="007059E1" w:rsidP="005269EB">
      <w:pPr>
        <w:pStyle w:val="Akapitzlist"/>
        <w:numPr>
          <w:ilvl w:val="0"/>
          <w:numId w:val="2"/>
        </w:numPr>
        <w:spacing w:after="0" w:line="276" w:lineRule="auto"/>
        <w:rPr>
          <w:rFonts w:cstheme="minorHAnsi"/>
          <w:sz w:val="24"/>
          <w:szCs w:val="24"/>
        </w:rPr>
      </w:pPr>
      <w:r w:rsidRPr="007059E1">
        <w:rPr>
          <w:rFonts w:cstheme="minorHAnsi"/>
          <w:sz w:val="24"/>
          <w:szCs w:val="24"/>
        </w:rPr>
        <w:t xml:space="preserve">Rozporządzenie Ministra Funduszy i Polityki Regionalnej z dnia 21 września 2022 r. </w:t>
      </w:r>
      <w:r>
        <w:rPr>
          <w:rFonts w:cstheme="minorHAnsi"/>
          <w:sz w:val="24"/>
          <w:szCs w:val="24"/>
        </w:rPr>
        <w:br/>
      </w:r>
      <w:r w:rsidRPr="007059E1">
        <w:rPr>
          <w:rFonts w:cstheme="minorHAnsi"/>
          <w:sz w:val="24"/>
          <w:szCs w:val="24"/>
        </w:rPr>
        <w:t>w sprawie zaliczek w ramach programów finansowanych z udziałem środków europejskich</w:t>
      </w:r>
      <w:r>
        <w:rPr>
          <w:rFonts w:cstheme="minorHAnsi"/>
          <w:sz w:val="24"/>
          <w:szCs w:val="24"/>
        </w:rPr>
        <w:t xml:space="preserve"> (</w:t>
      </w:r>
      <w:r w:rsidRPr="007059E1">
        <w:rPr>
          <w:rFonts w:cstheme="minorHAnsi"/>
          <w:sz w:val="24"/>
          <w:szCs w:val="24"/>
        </w:rPr>
        <w:t>Dz.U. 2022 poz. 2055</w:t>
      </w:r>
      <w:r>
        <w:rPr>
          <w:rFonts w:cstheme="minorHAnsi"/>
          <w:sz w:val="24"/>
          <w:szCs w:val="24"/>
        </w:rPr>
        <w:t>).</w:t>
      </w:r>
    </w:p>
    <w:p w14:paraId="47BCD1D7" w14:textId="77777777" w:rsidR="00771D84" w:rsidRPr="00771D84" w:rsidRDefault="00771D84" w:rsidP="00771D84">
      <w:pPr>
        <w:pStyle w:val="Akapitzlist"/>
        <w:numPr>
          <w:ilvl w:val="0"/>
          <w:numId w:val="2"/>
        </w:numPr>
        <w:rPr>
          <w:rFonts w:cstheme="minorHAnsi"/>
          <w:sz w:val="24"/>
          <w:szCs w:val="24"/>
        </w:rPr>
      </w:pPr>
      <w:r w:rsidRPr="00771D84">
        <w:rPr>
          <w:rFonts w:cstheme="minorHAnsi"/>
          <w:sz w:val="24"/>
          <w:szCs w:val="24"/>
        </w:rPr>
        <w:t>Karta Praw Podstawowych Unii Europejskiej z dnia 26 października 2012 r. (Dz. Urz. UE C 326 z 26.10.2012, str. 391).</w:t>
      </w:r>
    </w:p>
    <w:p w14:paraId="6D79D09F" w14:textId="77777777" w:rsidR="00771D84" w:rsidRPr="00771D84" w:rsidRDefault="00771D84" w:rsidP="00771D84">
      <w:pPr>
        <w:pStyle w:val="Akapitzlist"/>
        <w:numPr>
          <w:ilvl w:val="0"/>
          <w:numId w:val="2"/>
        </w:numPr>
        <w:rPr>
          <w:rFonts w:cstheme="minorHAnsi"/>
          <w:sz w:val="24"/>
          <w:szCs w:val="24"/>
        </w:rPr>
      </w:pPr>
      <w:r w:rsidRPr="00771D84">
        <w:rPr>
          <w:rFonts w:cstheme="minorHAnsi"/>
          <w:sz w:val="24"/>
          <w:szCs w:val="24"/>
        </w:rPr>
        <w:t>Konwencja o Prawach Osób Niepełnosprawnych, sporządzona w Nowym Jorku dnia 13 grudnia 2006 r. (Dz. U. 2012.1169 ze zm.).</w:t>
      </w:r>
    </w:p>
    <w:p w14:paraId="20D28032" w14:textId="77777777" w:rsidR="00771D84" w:rsidRPr="00771D84" w:rsidRDefault="00771D84" w:rsidP="00771D84">
      <w:pPr>
        <w:pStyle w:val="Akapitzlist"/>
        <w:numPr>
          <w:ilvl w:val="0"/>
          <w:numId w:val="2"/>
        </w:numPr>
        <w:rPr>
          <w:rFonts w:cstheme="minorHAnsi"/>
          <w:sz w:val="24"/>
          <w:szCs w:val="24"/>
        </w:rPr>
      </w:pPr>
      <w:r w:rsidRPr="00771D84">
        <w:rPr>
          <w:rFonts w:cstheme="minorHAnsi"/>
          <w:sz w:val="24"/>
          <w:szCs w:val="24"/>
        </w:rPr>
        <w:t>Samoocena spełnienia warunku Skuteczne stosowanie i wdrażanie Karty praw podstawowych w Polsce.</w:t>
      </w:r>
    </w:p>
    <w:p w14:paraId="41866238" w14:textId="2226AF24" w:rsidR="00771D84" w:rsidRDefault="00771D84" w:rsidP="00771D84">
      <w:pPr>
        <w:pStyle w:val="Akapitzlist"/>
        <w:numPr>
          <w:ilvl w:val="0"/>
          <w:numId w:val="2"/>
        </w:numPr>
        <w:spacing w:after="0" w:line="276" w:lineRule="auto"/>
        <w:rPr>
          <w:rFonts w:cstheme="minorHAnsi"/>
          <w:sz w:val="24"/>
          <w:szCs w:val="24"/>
        </w:rPr>
      </w:pPr>
      <w:r w:rsidRPr="00771D84">
        <w:rPr>
          <w:rFonts w:cstheme="minorHAnsi"/>
          <w:sz w:val="24"/>
          <w:szCs w:val="24"/>
        </w:rPr>
        <w:t>Wytyczne dotyczące zapewnienia poszanowania Karty praw podstawowych Unii Europejskiej przy wdrażaniu europejskich funduszy strukturalnych i inwestycyjnych (2016/C 269/01) Komisji Europejskiej</w:t>
      </w:r>
      <w:r w:rsidR="0035505E">
        <w:rPr>
          <w:rFonts w:cstheme="minorHAnsi"/>
          <w:sz w:val="24"/>
          <w:szCs w:val="24"/>
        </w:rPr>
        <w:t>.</w:t>
      </w:r>
    </w:p>
    <w:p w14:paraId="2AFA7795" w14:textId="77777777" w:rsidR="00771D84" w:rsidRPr="00996092" w:rsidRDefault="00771D84" w:rsidP="00771D84">
      <w:pPr>
        <w:pStyle w:val="Akapitzlist"/>
        <w:numPr>
          <w:ilvl w:val="0"/>
          <w:numId w:val="2"/>
        </w:numPr>
        <w:spacing w:after="0" w:line="276" w:lineRule="auto"/>
        <w:rPr>
          <w:rFonts w:cstheme="minorHAnsi"/>
          <w:sz w:val="24"/>
          <w:szCs w:val="24"/>
        </w:rPr>
      </w:pPr>
      <w:r w:rsidRPr="00996092">
        <w:rPr>
          <w:rFonts w:cstheme="minorHAnsi"/>
          <w:sz w:val="24"/>
          <w:szCs w:val="24"/>
        </w:rPr>
        <w:t>Ustawa z dnia 7 września 1991 r. o systemie oświaty (Dz. U. z 2022 r., poz. 2230).</w:t>
      </w:r>
    </w:p>
    <w:p w14:paraId="65CA5363" w14:textId="77777777" w:rsidR="00771D84" w:rsidRPr="00626E28" w:rsidRDefault="00771D84" w:rsidP="00771D84">
      <w:pPr>
        <w:pStyle w:val="Akapitzlist"/>
        <w:numPr>
          <w:ilvl w:val="0"/>
          <w:numId w:val="2"/>
        </w:numPr>
        <w:spacing w:after="0" w:line="276" w:lineRule="auto"/>
        <w:rPr>
          <w:rFonts w:cstheme="minorHAnsi"/>
          <w:sz w:val="24"/>
          <w:szCs w:val="24"/>
        </w:rPr>
      </w:pPr>
      <w:r w:rsidRPr="00626E28">
        <w:rPr>
          <w:rFonts w:cstheme="minorHAnsi"/>
          <w:sz w:val="24"/>
          <w:szCs w:val="24"/>
        </w:rPr>
        <w:t>Ustawa z dnia 26 stycznia 1982 r. Karta Nauczyciela (Dz. U. z 2021 r., poz. 1762 ze zm.).</w:t>
      </w:r>
    </w:p>
    <w:p w14:paraId="1DEDE904" w14:textId="16BD9229" w:rsidR="00771D84" w:rsidRPr="00996092" w:rsidRDefault="00771D84" w:rsidP="00771D84">
      <w:pPr>
        <w:pStyle w:val="Akapitzlist"/>
        <w:numPr>
          <w:ilvl w:val="0"/>
          <w:numId w:val="2"/>
        </w:numPr>
        <w:spacing w:after="0" w:line="276" w:lineRule="auto"/>
        <w:rPr>
          <w:rFonts w:cstheme="minorHAnsi"/>
          <w:sz w:val="24"/>
          <w:szCs w:val="24"/>
        </w:rPr>
      </w:pPr>
      <w:r w:rsidRPr="00996092">
        <w:rPr>
          <w:rFonts w:cstheme="minorHAnsi"/>
          <w:sz w:val="24"/>
          <w:szCs w:val="24"/>
        </w:rPr>
        <w:t xml:space="preserve">Ustawa z dnia 14 grudnia 2016 r. Prawo oświatowe (Dz. U. z </w:t>
      </w:r>
      <w:r w:rsidR="00691D11" w:rsidRPr="00996092">
        <w:rPr>
          <w:rFonts w:cstheme="minorHAnsi"/>
          <w:sz w:val="24"/>
          <w:szCs w:val="24"/>
        </w:rPr>
        <w:t>202</w:t>
      </w:r>
      <w:r w:rsidR="00691D11">
        <w:rPr>
          <w:rFonts w:cstheme="minorHAnsi"/>
          <w:sz w:val="24"/>
          <w:szCs w:val="24"/>
        </w:rPr>
        <w:t>3</w:t>
      </w:r>
      <w:r w:rsidR="00691D11" w:rsidRPr="00996092">
        <w:rPr>
          <w:rFonts w:cstheme="minorHAnsi"/>
          <w:sz w:val="24"/>
          <w:szCs w:val="24"/>
        </w:rPr>
        <w:t xml:space="preserve"> </w:t>
      </w:r>
      <w:r w:rsidRPr="00996092">
        <w:rPr>
          <w:rFonts w:cstheme="minorHAnsi"/>
          <w:sz w:val="24"/>
          <w:szCs w:val="24"/>
        </w:rPr>
        <w:t xml:space="preserve">r., poz. </w:t>
      </w:r>
      <w:r w:rsidR="00691D11">
        <w:rPr>
          <w:rFonts w:cstheme="minorHAnsi"/>
          <w:sz w:val="24"/>
          <w:szCs w:val="24"/>
        </w:rPr>
        <w:t>900</w:t>
      </w:r>
      <w:r w:rsidRPr="00996092">
        <w:rPr>
          <w:rFonts w:cstheme="minorHAnsi"/>
          <w:sz w:val="24"/>
          <w:szCs w:val="24"/>
        </w:rPr>
        <w:t>).</w:t>
      </w:r>
    </w:p>
    <w:p w14:paraId="4B10EF15" w14:textId="77777777" w:rsidR="00771D84" w:rsidRPr="00996092" w:rsidRDefault="00771D84" w:rsidP="00771D84">
      <w:pPr>
        <w:pStyle w:val="Akapitzlist"/>
        <w:numPr>
          <w:ilvl w:val="0"/>
          <w:numId w:val="2"/>
        </w:numPr>
        <w:spacing w:after="0" w:line="276" w:lineRule="auto"/>
        <w:rPr>
          <w:rFonts w:cstheme="minorHAnsi"/>
          <w:sz w:val="24"/>
          <w:szCs w:val="24"/>
        </w:rPr>
      </w:pPr>
      <w:r w:rsidRPr="00996092">
        <w:rPr>
          <w:rFonts w:cstheme="minorHAnsi"/>
          <w:sz w:val="24"/>
          <w:szCs w:val="24"/>
        </w:rPr>
        <w:t xml:space="preserve">Ustawa z dnia 14 grudnia 2016 r. Przepisy wprowadzające ustawę - Prawo oświatowe </w:t>
      </w:r>
    </w:p>
    <w:p w14:paraId="63B0CE0C" w14:textId="48B4B412" w:rsidR="00771D84" w:rsidRPr="00220D54" w:rsidRDefault="00CA067A" w:rsidP="00220D54">
      <w:pPr>
        <w:spacing w:after="0" w:line="276" w:lineRule="auto"/>
        <w:ind w:left="360"/>
        <w:rPr>
          <w:rFonts w:cstheme="minorHAnsi"/>
          <w:sz w:val="24"/>
          <w:szCs w:val="24"/>
        </w:rPr>
      </w:pPr>
      <w:r>
        <w:rPr>
          <w:rFonts w:cstheme="minorHAnsi"/>
          <w:sz w:val="24"/>
          <w:szCs w:val="24"/>
        </w:rPr>
        <w:t xml:space="preserve">       </w:t>
      </w:r>
      <w:r w:rsidR="00771D84" w:rsidRPr="00220D54">
        <w:rPr>
          <w:rFonts w:cstheme="minorHAnsi"/>
          <w:sz w:val="24"/>
          <w:szCs w:val="24"/>
        </w:rPr>
        <w:t>(Dz. U. z 2017 r. poz. 60 ze zm.).</w:t>
      </w:r>
    </w:p>
    <w:p w14:paraId="10DD7EE6" w14:textId="77777777" w:rsidR="00771D84" w:rsidRPr="00220D54" w:rsidRDefault="00771D84" w:rsidP="00771D84">
      <w:pPr>
        <w:pStyle w:val="Akapitzlist"/>
        <w:numPr>
          <w:ilvl w:val="0"/>
          <w:numId w:val="2"/>
        </w:numPr>
        <w:spacing w:after="0" w:line="276" w:lineRule="auto"/>
        <w:rPr>
          <w:rFonts w:cstheme="minorHAnsi"/>
          <w:sz w:val="24"/>
          <w:szCs w:val="24"/>
        </w:rPr>
      </w:pPr>
      <w:r w:rsidRPr="00220D54">
        <w:rPr>
          <w:rFonts w:cstheme="minorHAnsi"/>
          <w:sz w:val="24"/>
          <w:szCs w:val="24"/>
        </w:rPr>
        <w:t>Ustawa z dnia 29 września 1994 r. o rachunkowości (Dz. U. z 2023 r. poz. 120 ze zm.).</w:t>
      </w:r>
    </w:p>
    <w:p w14:paraId="6A67B104" w14:textId="77777777" w:rsidR="00996092" w:rsidRPr="00220D54" w:rsidRDefault="00996092" w:rsidP="00996092">
      <w:pPr>
        <w:pStyle w:val="Akapitzlist"/>
        <w:numPr>
          <w:ilvl w:val="0"/>
          <w:numId w:val="2"/>
        </w:numPr>
        <w:rPr>
          <w:rFonts w:cstheme="minorHAnsi"/>
          <w:sz w:val="24"/>
          <w:szCs w:val="24"/>
        </w:rPr>
      </w:pPr>
      <w:r w:rsidRPr="00220D54">
        <w:rPr>
          <w:rFonts w:cstheme="minorHAnsi"/>
          <w:sz w:val="24"/>
          <w:szCs w:val="24"/>
        </w:rPr>
        <w:t xml:space="preserve">Rozporządzenie Ministra Edukacji Narodowej z dnia 21 maja 2001 r. w sprawie ramowych statutów publicznego przedszkola oraz publicznych szkół (Dz. U. z 2001 r., Nr 61 poz. 624 ze zm.). </w:t>
      </w:r>
    </w:p>
    <w:p w14:paraId="49D9A713" w14:textId="2922410F" w:rsidR="00996092" w:rsidRPr="00220D54" w:rsidRDefault="00996092" w:rsidP="00771D84">
      <w:pPr>
        <w:pStyle w:val="Akapitzlist"/>
        <w:numPr>
          <w:ilvl w:val="0"/>
          <w:numId w:val="2"/>
        </w:numPr>
        <w:spacing w:after="0" w:line="276" w:lineRule="auto"/>
        <w:rPr>
          <w:rFonts w:cstheme="minorHAnsi"/>
          <w:sz w:val="24"/>
          <w:szCs w:val="24"/>
        </w:rPr>
      </w:pPr>
      <w:r w:rsidRPr="00220D54">
        <w:rPr>
          <w:rFonts w:cstheme="minorHAnsi"/>
          <w:sz w:val="24"/>
          <w:szCs w:val="24"/>
        </w:rPr>
        <w:t xml:space="preserve">Rozporządzenie Ministra Edukacji Narodowej z dnia 28 sierpnia 2017 r. w sprawie </w:t>
      </w:r>
      <w:r w:rsidRPr="00220D54">
        <w:rPr>
          <w:rFonts w:cstheme="minorHAnsi"/>
          <w:iCs/>
          <w:sz w:val="24"/>
          <w:szCs w:val="24"/>
        </w:rPr>
        <w:t>rodzajów innych form wychowania</w:t>
      </w:r>
      <w:r w:rsidRPr="00220D54">
        <w:rPr>
          <w:rFonts w:cstheme="minorHAnsi"/>
          <w:sz w:val="24"/>
          <w:szCs w:val="24"/>
        </w:rPr>
        <w:t xml:space="preserve"> przedszkolnego, warunków tworzenia i organizowania tych </w:t>
      </w:r>
      <w:r w:rsidRPr="00220D54">
        <w:rPr>
          <w:rFonts w:cstheme="minorHAnsi"/>
          <w:iCs/>
          <w:sz w:val="24"/>
          <w:szCs w:val="24"/>
        </w:rPr>
        <w:t>form</w:t>
      </w:r>
      <w:r w:rsidRPr="00220D54">
        <w:rPr>
          <w:rFonts w:cstheme="minorHAnsi"/>
          <w:i/>
          <w:sz w:val="24"/>
          <w:szCs w:val="24"/>
        </w:rPr>
        <w:t xml:space="preserve"> </w:t>
      </w:r>
      <w:r w:rsidRPr="00220D54">
        <w:rPr>
          <w:rFonts w:cstheme="minorHAnsi"/>
          <w:sz w:val="24"/>
          <w:szCs w:val="24"/>
        </w:rPr>
        <w:t>oraz sposobu ich działania (Dz. U. z 2020., poz</w:t>
      </w:r>
      <w:r w:rsidR="00AD4DC3" w:rsidRPr="00220D54">
        <w:rPr>
          <w:rFonts w:cstheme="minorHAnsi"/>
          <w:sz w:val="24"/>
          <w:szCs w:val="24"/>
        </w:rPr>
        <w:t>.</w:t>
      </w:r>
      <w:r w:rsidRPr="00220D54">
        <w:rPr>
          <w:rFonts w:cstheme="minorHAnsi"/>
          <w:sz w:val="24"/>
          <w:szCs w:val="24"/>
        </w:rPr>
        <w:t xml:space="preserve"> 1520). </w:t>
      </w:r>
    </w:p>
    <w:p w14:paraId="614A826F" w14:textId="019CDA82" w:rsidR="00996092" w:rsidRPr="00220D54" w:rsidRDefault="00996092" w:rsidP="00771D84">
      <w:pPr>
        <w:pStyle w:val="Akapitzlist"/>
        <w:numPr>
          <w:ilvl w:val="0"/>
          <w:numId w:val="2"/>
        </w:numPr>
        <w:spacing w:after="0" w:line="276" w:lineRule="auto"/>
        <w:rPr>
          <w:rFonts w:cstheme="minorHAnsi"/>
          <w:sz w:val="24"/>
          <w:szCs w:val="24"/>
        </w:rPr>
      </w:pPr>
      <w:r w:rsidRPr="00220D54">
        <w:rPr>
          <w:rFonts w:ascii="Calibri" w:eastAsia="Times New Roman" w:hAnsi="Calibri" w:cs="Times New Roman"/>
          <w:sz w:val="24"/>
          <w:szCs w:val="24"/>
          <w:lang w:eastAsia="pl-PL"/>
        </w:rPr>
        <w:t>Rozporządzenie Ministra Nauki i Szkolnictwa Wyższego z dnia 25 lipca 2019 r. w</w:t>
      </w:r>
      <w:r w:rsidR="00EA75C6">
        <w:rPr>
          <w:rFonts w:ascii="Calibri" w:eastAsia="Times New Roman" w:hAnsi="Calibri" w:cs="Times New Roman"/>
          <w:sz w:val="24"/>
          <w:szCs w:val="24"/>
          <w:lang w:eastAsia="pl-PL"/>
        </w:rPr>
        <w:t> </w:t>
      </w:r>
      <w:r w:rsidRPr="00220D54">
        <w:rPr>
          <w:rFonts w:ascii="Calibri" w:eastAsia="Times New Roman" w:hAnsi="Calibri" w:cs="Times New Roman"/>
          <w:sz w:val="24"/>
          <w:szCs w:val="24"/>
          <w:lang w:eastAsia="pl-PL"/>
        </w:rPr>
        <w:t>sprawie standardu kształcenia przygotowującego do wykonywania zawodu nauczyciela (Dz. U. z 2021., poz</w:t>
      </w:r>
      <w:r w:rsidR="00AD4DC3" w:rsidRPr="00220D54">
        <w:rPr>
          <w:rFonts w:ascii="Calibri" w:eastAsia="Times New Roman" w:hAnsi="Calibri" w:cs="Times New Roman"/>
          <w:sz w:val="24"/>
          <w:szCs w:val="24"/>
          <w:lang w:eastAsia="pl-PL"/>
        </w:rPr>
        <w:t>.</w:t>
      </w:r>
      <w:r w:rsidRPr="00220D54">
        <w:rPr>
          <w:rFonts w:ascii="Calibri" w:eastAsia="Times New Roman" w:hAnsi="Calibri" w:cs="Times New Roman"/>
          <w:sz w:val="24"/>
          <w:szCs w:val="24"/>
          <w:lang w:eastAsia="pl-PL"/>
        </w:rPr>
        <w:t xml:space="preserve"> 890).</w:t>
      </w:r>
    </w:p>
    <w:p w14:paraId="03479632" w14:textId="797755C2" w:rsidR="00996092" w:rsidRPr="00220D54" w:rsidRDefault="00996092" w:rsidP="00771D84">
      <w:pPr>
        <w:pStyle w:val="Akapitzlist"/>
        <w:numPr>
          <w:ilvl w:val="0"/>
          <w:numId w:val="2"/>
        </w:numPr>
        <w:spacing w:after="0" w:line="276" w:lineRule="auto"/>
        <w:rPr>
          <w:rFonts w:cstheme="minorHAnsi"/>
          <w:sz w:val="24"/>
          <w:szCs w:val="24"/>
        </w:rPr>
      </w:pPr>
      <w:r w:rsidRPr="00220D54">
        <w:rPr>
          <w:rFonts w:cstheme="minorHAnsi"/>
          <w:sz w:val="24"/>
          <w:szCs w:val="24"/>
        </w:rPr>
        <w:t>Rozporządzenie Ministra Edukacji Narodowej z dnia 14 lutego 2017 r. w sprawie podstawy programowej wychowania przedszkolnego oraz podstawy programowej kształcenia ogólnego dla szkoły podstawowej, w tym dla uczniów z</w:t>
      </w:r>
      <w:r w:rsidR="00EA75C6">
        <w:rPr>
          <w:rFonts w:cstheme="minorHAnsi"/>
          <w:sz w:val="24"/>
          <w:szCs w:val="24"/>
        </w:rPr>
        <w:t> </w:t>
      </w:r>
      <w:r w:rsidRPr="00220D54">
        <w:rPr>
          <w:rFonts w:cstheme="minorHAnsi"/>
          <w:sz w:val="24"/>
          <w:szCs w:val="24"/>
        </w:rPr>
        <w:t>niepełnosprawnością intelektualną w stopniu umiarkowanym lub znacznym, kształcenia ogólnego dla branżowej szkoły I stopnia, kształcenia ogólnego dla szkoły specjalnej przysposabiającej do pracy oraz kształcenia ogólnego dla szkoły policealnej (</w:t>
      </w:r>
      <w:r w:rsidRPr="00220D54">
        <w:rPr>
          <w:rFonts w:eastAsia="Times New Roman" w:cs="Times New Roman"/>
          <w:sz w:val="24"/>
          <w:szCs w:val="24"/>
          <w:lang w:eastAsia="pl-PL"/>
        </w:rPr>
        <w:t>Dz. U. 2017 r., poz. 356 ze zm.).</w:t>
      </w:r>
    </w:p>
    <w:p w14:paraId="36DC125A" w14:textId="557746F8" w:rsidR="00996092" w:rsidRPr="00220D54" w:rsidRDefault="00626E28" w:rsidP="00771D84">
      <w:pPr>
        <w:pStyle w:val="Akapitzlist"/>
        <w:numPr>
          <w:ilvl w:val="0"/>
          <w:numId w:val="2"/>
        </w:numPr>
        <w:spacing w:after="0" w:line="276" w:lineRule="auto"/>
        <w:rPr>
          <w:rFonts w:cstheme="minorHAnsi"/>
          <w:sz w:val="24"/>
          <w:szCs w:val="24"/>
        </w:rPr>
      </w:pPr>
      <w:r w:rsidRPr="00220D54">
        <w:rPr>
          <w:rFonts w:cstheme="minorHAnsi"/>
          <w:sz w:val="24"/>
          <w:szCs w:val="24"/>
        </w:rPr>
        <w:t>Rozporządzenie Ministra Edukacji Narodowej z dnia 26 lipca 2018 r. zmieniające rozporządzenie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2018 r., poz. 1679).</w:t>
      </w:r>
    </w:p>
    <w:p w14:paraId="68CD0DA7" w14:textId="5D9B8238" w:rsidR="00626E28" w:rsidRPr="00220D54" w:rsidRDefault="00626E28" w:rsidP="00771D84">
      <w:pPr>
        <w:pStyle w:val="Akapitzlist"/>
        <w:numPr>
          <w:ilvl w:val="0"/>
          <w:numId w:val="2"/>
        </w:numPr>
        <w:spacing w:after="0" w:line="276" w:lineRule="auto"/>
        <w:rPr>
          <w:rFonts w:cstheme="minorHAnsi"/>
          <w:sz w:val="24"/>
          <w:szCs w:val="24"/>
        </w:rPr>
      </w:pPr>
      <w:r w:rsidRPr="00220D54">
        <w:rPr>
          <w:rFonts w:cstheme="minorHAnsi"/>
          <w:sz w:val="24"/>
          <w:szCs w:val="24"/>
        </w:rPr>
        <w:t>Rozporządzenie Ministra Edukacji Narodowej z dnia 9 sierpnia 2017 r. w sprawie zasad organizacji i udzielania  pomocy psychologiczno-pedagogicznej w publicznych przedszkolach, szkołach i placówkach</w:t>
      </w:r>
      <w:r w:rsidR="00573526" w:rsidRPr="00220D54">
        <w:rPr>
          <w:rFonts w:cstheme="minorHAnsi"/>
          <w:sz w:val="24"/>
          <w:szCs w:val="24"/>
        </w:rPr>
        <w:t xml:space="preserve"> (Dz. U. 2020., poz</w:t>
      </w:r>
      <w:r w:rsidR="00AD4DC3" w:rsidRPr="00220D54">
        <w:rPr>
          <w:rFonts w:cstheme="minorHAnsi"/>
          <w:sz w:val="24"/>
          <w:szCs w:val="24"/>
        </w:rPr>
        <w:t>.</w:t>
      </w:r>
      <w:r w:rsidR="00573526" w:rsidRPr="00220D54">
        <w:rPr>
          <w:rFonts w:cstheme="minorHAnsi"/>
          <w:sz w:val="24"/>
          <w:szCs w:val="24"/>
        </w:rPr>
        <w:t xml:space="preserve"> 1280 ze zm.).</w:t>
      </w:r>
    </w:p>
    <w:p w14:paraId="39D4D538" w14:textId="40321D51" w:rsidR="00573526" w:rsidRPr="00220D54" w:rsidRDefault="00573526" w:rsidP="00771D84">
      <w:pPr>
        <w:pStyle w:val="Akapitzlist"/>
        <w:numPr>
          <w:ilvl w:val="0"/>
          <w:numId w:val="2"/>
        </w:numPr>
        <w:spacing w:after="0" w:line="276" w:lineRule="auto"/>
        <w:rPr>
          <w:rFonts w:cstheme="minorHAnsi"/>
          <w:sz w:val="24"/>
          <w:szCs w:val="24"/>
        </w:rPr>
      </w:pPr>
      <w:r w:rsidRPr="00220D54">
        <w:rPr>
          <w:rFonts w:cstheme="minorHAnsi"/>
          <w:sz w:val="24"/>
          <w:szCs w:val="24"/>
        </w:rPr>
        <w:t>Rozporządzenie Ministra Edukacji Narodowej z dnia 9 sierpnia 2017 r. w sprawie warunków organizowania kształcenia, wychowania i opieki dla dzieci i młodzieży niepełnosprawnych niedostosowanych społecznie i zagrożonych niedostosowaniem społecznym (Dz. U. 2020., poz</w:t>
      </w:r>
      <w:r w:rsidR="00AD4DC3" w:rsidRPr="00220D54">
        <w:rPr>
          <w:rFonts w:cstheme="minorHAnsi"/>
          <w:sz w:val="24"/>
          <w:szCs w:val="24"/>
        </w:rPr>
        <w:t>.</w:t>
      </w:r>
      <w:r w:rsidRPr="00220D54">
        <w:rPr>
          <w:rFonts w:cstheme="minorHAnsi"/>
          <w:sz w:val="24"/>
          <w:szCs w:val="24"/>
        </w:rPr>
        <w:t xml:space="preserve"> 1309).</w:t>
      </w:r>
    </w:p>
    <w:p w14:paraId="7DE8C4C9" w14:textId="7221FDF1" w:rsidR="00573526" w:rsidRPr="00220D54" w:rsidRDefault="00573526" w:rsidP="00771D84">
      <w:pPr>
        <w:pStyle w:val="Akapitzlist"/>
        <w:numPr>
          <w:ilvl w:val="0"/>
          <w:numId w:val="2"/>
        </w:numPr>
        <w:spacing w:after="0" w:line="276" w:lineRule="auto"/>
        <w:rPr>
          <w:rFonts w:cstheme="minorHAnsi"/>
          <w:sz w:val="24"/>
          <w:szCs w:val="24"/>
        </w:rPr>
      </w:pPr>
      <w:r w:rsidRPr="00220D54">
        <w:rPr>
          <w:rFonts w:cstheme="minorHAnsi"/>
          <w:sz w:val="24"/>
          <w:szCs w:val="24"/>
        </w:rPr>
        <w:t>Rozporządzenie Ministra Edukacji Narodowej z dnia 23 kwietnia 2013 r. w sprawie warunków  i sposobu organizowania zajęć rewalidacyjno-wychowawczych dla dzieci i</w:t>
      </w:r>
      <w:r w:rsidR="00EA75C6">
        <w:rPr>
          <w:rFonts w:cstheme="minorHAnsi"/>
          <w:sz w:val="24"/>
          <w:szCs w:val="24"/>
        </w:rPr>
        <w:t> </w:t>
      </w:r>
      <w:r w:rsidRPr="00220D54">
        <w:rPr>
          <w:rFonts w:cstheme="minorHAnsi"/>
          <w:sz w:val="24"/>
          <w:szCs w:val="24"/>
        </w:rPr>
        <w:t>młodzieży z upośledzeniem umysłowym w stopniu głębokim (Dz. U. z 2013 r., poz. 529).</w:t>
      </w:r>
    </w:p>
    <w:p w14:paraId="2DCD7C64" w14:textId="77777777" w:rsidR="00DD249F" w:rsidRPr="00220D54" w:rsidRDefault="00DD249F" w:rsidP="00220D54">
      <w:pPr>
        <w:spacing w:after="240" w:line="276" w:lineRule="auto"/>
        <w:rPr>
          <w:rFonts w:cstheme="minorHAnsi"/>
          <w:sz w:val="24"/>
          <w:szCs w:val="24"/>
        </w:rPr>
      </w:pPr>
    </w:p>
    <w:p w14:paraId="37D2F4E0" w14:textId="49C58452" w:rsidR="00FC63B4" w:rsidRPr="00557898" w:rsidRDefault="00FC63B4" w:rsidP="00557898">
      <w:pPr>
        <w:pStyle w:val="Nagwek2"/>
        <w:numPr>
          <w:ilvl w:val="0"/>
          <w:numId w:val="29"/>
        </w:numPr>
        <w:spacing w:after="240" w:line="276" w:lineRule="auto"/>
        <w:ind w:left="357" w:hanging="357"/>
        <w:rPr>
          <w:b/>
          <w:color w:val="auto"/>
          <w:sz w:val="28"/>
          <w:szCs w:val="28"/>
        </w:rPr>
      </w:pPr>
      <w:bookmarkStart w:id="6" w:name="_Toc83209105"/>
      <w:bookmarkStart w:id="7" w:name="_Toc136337848"/>
      <w:r w:rsidRPr="002E3246">
        <w:rPr>
          <w:b/>
          <w:color w:val="auto"/>
          <w:sz w:val="28"/>
          <w:szCs w:val="28"/>
        </w:rPr>
        <w:t>Przed przystąpienie</w:t>
      </w:r>
      <w:r w:rsidR="00A461FA" w:rsidRPr="002E3246">
        <w:rPr>
          <w:b/>
          <w:color w:val="auto"/>
          <w:sz w:val="28"/>
          <w:szCs w:val="28"/>
        </w:rPr>
        <w:t xml:space="preserve">m do sporządzania wniosku o </w:t>
      </w:r>
      <w:r w:rsidRPr="002E3246">
        <w:rPr>
          <w:b/>
          <w:color w:val="auto"/>
          <w:sz w:val="28"/>
          <w:szCs w:val="28"/>
        </w:rPr>
        <w:t>dofinansowanie projektu wnioskodawca i/lub</w:t>
      </w:r>
      <w:r w:rsidR="00A461FA" w:rsidRPr="002E3246">
        <w:rPr>
          <w:b/>
          <w:color w:val="auto"/>
          <w:sz w:val="28"/>
          <w:szCs w:val="28"/>
        </w:rPr>
        <w:t xml:space="preserve"> partner powinien zapoznać się </w:t>
      </w:r>
      <w:r w:rsidRPr="002E3246">
        <w:rPr>
          <w:b/>
          <w:color w:val="auto"/>
          <w:sz w:val="28"/>
          <w:szCs w:val="28"/>
        </w:rPr>
        <w:t xml:space="preserve">z poniższymi dokumentami, związanymi z systemem wdrażania </w:t>
      </w:r>
      <w:bookmarkEnd w:id="6"/>
      <w:r w:rsidR="003F72E3" w:rsidRPr="002E3246">
        <w:rPr>
          <w:b/>
          <w:color w:val="auto"/>
          <w:sz w:val="28"/>
          <w:szCs w:val="28"/>
        </w:rPr>
        <w:t xml:space="preserve">programu </w:t>
      </w:r>
      <w:r w:rsidR="00EA3112">
        <w:rPr>
          <w:b/>
          <w:color w:val="auto"/>
          <w:sz w:val="28"/>
          <w:szCs w:val="28"/>
        </w:rPr>
        <w:t xml:space="preserve">regionalnego </w:t>
      </w:r>
      <w:r w:rsidRPr="002E3246">
        <w:rPr>
          <w:b/>
          <w:color w:val="auto"/>
          <w:sz w:val="28"/>
          <w:szCs w:val="28"/>
        </w:rPr>
        <w:t>FEO 2021-2027</w:t>
      </w:r>
      <w:bookmarkEnd w:id="7"/>
    </w:p>
    <w:p w14:paraId="330915CF"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iCs/>
          <w:sz w:val="24"/>
          <w:szCs w:val="24"/>
        </w:rPr>
        <w:t>Program regionalny Fundusze Europejskie dla Opolskiego 2021-2027.</w:t>
      </w:r>
    </w:p>
    <w:p w14:paraId="70524A28" w14:textId="29D7EE69" w:rsidR="00173BBB" w:rsidRPr="00220D54" w:rsidRDefault="00F33DB9" w:rsidP="00220D54">
      <w:pPr>
        <w:pStyle w:val="Akapitzlist"/>
        <w:numPr>
          <w:ilvl w:val="0"/>
          <w:numId w:val="3"/>
        </w:numPr>
        <w:spacing w:line="276" w:lineRule="auto"/>
        <w:ind w:left="714" w:hanging="357"/>
        <w:rPr>
          <w:rFonts w:cstheme="minorHAnsi"/>
          <w:sz w:val="24"/>
          <w:szCs w:val="24"/>
        </w:rPr>
      </w:pPr>
      <w:r w:rsidRPr="00145BCC">
        <w:rPr>
          <w:rFonts w:cstheme="minorHAnsi"/>
          <w:sz w:val="24"/>
          <w:szCs w:val="24"/>
        </w:rPr>
        <w:t>Szczegółowy Opis Priorytetów programu Fundusze Europejskie dla Opolskiego 2021-2027 Europejski Fundusz Społeczny Plus</w:t>
      </w:r>
      <w:r w:rsidR="00173BBB">
        <w:rPr>
          <w:rFonts w:cstheme="minorHAnsi"/>
          <w:sz w:val="24"/>
          <w:szCs w:val="24"/>
        </w:rPr>
        <w:t>, Wersja SZOP.FEOP.0</w:t>
      </w:r>
      <w:r w:rsidR="005912A3">
        <w:rPr>
          <w:rFonts w:cstheme="minorHAnsi"/>
          <w:sz w:val="24"/>
          <w:szCs w:val="24"/>
        </w:rPr>
        <w:t>3</w:t>
      </w:r>
    </w:p>
    <w:p w14:paraId="40F452DD" w14:textId="5D9E50C8" w:rsidR="00220D54" w:rsidRDefault="00173BBB" w:rsidP="005269EB">
      <w:pPr>
        <w:pStyle w:val="Akapitzlist"/>
        <w:numPr>
          <w:ilvl w:val="0"/>
          <w:numId w:val="3"/>
        </w:numPr>
        <w:spacing w:line="276" w:lineRule="auto"/>
        <w:ind w:left="714" w:hanging="357"/>
        <w:rPr>
          <w:rFonts w:cstheme="minorHAnsi"/>
          <w:sz w:val="24"/>
          <w:szCs w:val="24"/>
        </w:rPr>
      </w:pPr>
      <w:r w:rsidRPr="00173BBB">
        <w:rPr>
          <w:rFonts w:cstheme="minorHAnsi"/>
          <w:sz w:val="24"/>
          <w:szCs w:val="24"/>
        </w:rPr>
        <w:t>Wytyczne dotyczące realizacji projektów z udziałem środków Europejskiego Funduszu Społecznego Plus w regionalnych programach na lata 2021–2027 z 15 marca 2023 r.</w:t>
      </w:r>
    </w:p>
    <w:p w14:paraId="29CE1198" w14:textId="523B1DD5"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wyboru projektów na lata 2021-2027 z 12 października 2022 r.</w:t>
      </w:r>
    </w:p>
    <w:p w14:paraId="6185C404"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kwalifikowalności wydatków na lata 2021-2027 z 18 listopada 2022 r.</w:t>
      </w:r>
    </w:p>
    <w:p w14:paraId="63BDB873"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realizacji zasad równościowych w ramach funduszy unijnych na lata 2021-2027 z 29 grudnia 2022 r.</w:t>
      </w:r>
    </w:p>
    <w:p w14:paraId="0059FC4E" w14:textId="1D1805B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 xml:space="preserve">Wytyczne dotyczące informacji i promocji Funduszy Europejskich </w:t>
      </w:r>
      <w:r w:rsidR="00F33DB9" w:rsidRPr="00145BCC">
        <w:rPr>
          <w:rFonts w:cstheme="minorHAnsi"/>
          <w:sz w:val="24"/>
          <w:szCs w:val="24"/>
        </w:rPr>
        <w:t>na lata 2021-2027</w:t>
      </w:r>
      <w:r w:rsidR="00653D8A">
        <w:rPr>
          <w:rFonts w:cstheme="minorHAnsi"/>
          <w:sz w:val="24"/>
          <w:szCs w:val="24"/>
        </w:rPr>
        <w:t xml:space="preserve"> </w:t>
      </w:r>
      <w:r w:rsidR="00DD249F">
        <w:rPr>
          <w:rFonts w:cstheme="minorHAnsi"/>
          <w:sz w:val="24"/>
          <w:szCs w:val="24"/>
        </w:rPr>
        <w:t>z</w:t>
      </w:r>
      <w:r w:rsidR="00EA75C6">
        <w:rPr>
          <w:rFonts w:cstheme="minorHAnsi"/>
          <w:sz w:val="24"/>
          <w:szCs w:val="24"/>
        </w:rPr>
        <w:t> </w:t>
      </w:r>
      <w:r w:rsidR="00173BBB">
        <w:rPr>
          <w:rFonts w:cstheme="minorHAnsi"/>
          <w:sz w:val="24"/>
          <w:szCs w:val="24"/>
        </w:rPr>
        <w:t>19 kwietnia 2023 r.</w:t>
      </w:r>
    </w:p>
    <w:p w14:paraId="1730FEBA"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monitorowania postępu rzeczowego realizacji programów na lata 2021-2027 z 12 października 2022 r.</w:t>
      </w:r>
    </w:p>
    <w:p w14:paraId="6139C5CB" w14:textId="42AAFA4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warunków gromadzenia i przekazywania danych w postaci elektronicznej na lata 2021-2027</w:t>
      </w:r>
      <w:r w:rsidR="00173BBB">
        <w:rPr>
          <w:rFonts w:cstheme="minorHAnsi"/>
          <w:sz w:val="24"/>
          <w:szCs w:val="24"/>
        </w:rPr>
        <w:t xml:space="preserve"> z 25 stycznia 2023 r.</w:t>
      </w:r>
    </w:p>
    <w:p w14:paraId="0065F23D" w14:textId="77777777" w:rsid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kontroli realizacji programów polityki spójności na lata 2021–2027 z 26 października 2022 r.</w:t>
      </w:r>
    </w:p>
    <w:p w14:paraId="5FD5E64E" w14:textId="2BF136E6" w:rsidR="00F737C9" w:rsidRDefault="00F737C9" w:rsidP="005269EB">
      <w:pPr>
        <w:pStyle w:val="Akapitzlist"/>
        <w:numPr>
          <w:ilvl w:val="0"/>
          <w:numId w:val="3"/>
        </w:numPr>
        <w:spacing w:line="276" w:lineRule="auto"/>
        <w:ind w:left="714" w:hanging="357"/>
        <w:rPr>
          <w:rFonts w:cstheme="minorHAnsi"/>
          <w:sz w:val="24"/>
          <w:szCs w:val="24"/>
        </w:rPr>
      </w:pPr>
      <w:r w:rsidRPr="00DE6D11">
        <w:rPr>
          <w:rFonts w:cs="Calibri"/>
          <w:sz w:val="24"/>
          <w:szCs w:val="24"/>
        </w:rPr>
        <w:t xml:space="preserve">Podręcznik wnioskodawcy i beneficjenta Funduszy Europejskich na lata 2021-2027 </w:t>
      </w:r>
      <w:r w:rsidRPr="00DE6D11">
        <w:rPr>
          <w:rFonts w:cs="Calibri"/>
          <w:sz w:val="24"/>
          <w:szCs w:val="24"/>
        </w:rPr>
        <w:br/>
        <w:t>w zakresie informacji i promocji z maja 2023 r.</w:t>
      </w:r>
    </w:p>
    <w:p w14:paraId="00CA3B0D" w14:textId="1AC7205D" w:rsidR="00F737C9" w:rsidRPr="00F737C9" w:rsidRDefault="00F737C9" w:rsidP="00934F09">
      <w:pPr>
        <w:pStyle w:val="Akapitzlist"/>
        <w:numPr>
          <w:ilvl w:val="0"/>
          <w:numId w:val="3"/>
        </w:numPr>
        <w:rPr>
          <w:rFonts w:cstheme="minorHAnsi"/>
          <w:sz w:val="24"/>
          <w:szCs w:val="24"/>
        </w:rPr>
      </w:pPr>
      <w:r w:rsidRPr="00934F09">
        <w:rPr>
          <w:sz w:val="24"/>
          <w:szCs w:val="24"/>
        </w:rPr>
        <w:t xml:space="preserve"> Projekt Wytycznych dotyczących sposobu korygowania nieprawidłowych wydatków na lata 2021-2027, zamieszczony na Portalu Funduszy Europejskich [www.funduszeeuropejskie.gov.pl], które będą obowiązywać po zatwierdzeniu przez Ministra Funduszy i Polityki Regionalnej.</w:t>
      </w:r>
    </w:p>
    <w:p w14:paraId="766C5604" w14:textId="6948163F" w:rsidR="006F506C" w:rsidRPr="00934F09" w:rsidRDefault="006F506C" w:rsidP="00934F09">
      <w:pPr>
        <w:pStyle w:val="Akapitzlist"/>
        <w:numPr>
          <w:ilvl w:val="0"/>
          <w:numId w:val="3"/>
        </w:numPr>
        <w:rPr>
          <w:rFonts w:cstheme="minorHAnsi"/>
          <w:sz w:val="24"/>
          <w:szCs w:val="24"/>
        </w:rPr>
      </w:pPr>
      <w:r w:rsidRPr="009A1E65">
        <w:rPr>
          <w:rFonts w:cstheme="minorHAnsi"/>
          <w:sz w:val="24"/>
          <w:szCs w:val="24"/>
        </w:rPr>
        <w:t>Księga Tożsamości Wizualnej marki Fundusze Europejskie 2021 – 2027.</w:t>
      </w:r>
    </w:p>
    <w:p w14:paraId="620ABA71" w14:textId="77777777" w:rsidR="00D8587D" w:rsidRPr="00220D54" w:rsidRDefault="00D8587D" w:rsidP="00220D54">
      <w:pPr>
        <w:spacing w:after="0" w:line="276" w:lineRule="auto"/>
        <w:rPr>
          <w:rFonts w:cstheme="minorHAnsi"/>
          <w:sz w:val="24"/>
          <w:szCs w:val="24"/>
        </w:rPr>
      </w:pPr>
    </w:p>
    <w:p w14:paraId="51276EE5" w14:textId="6AE756F7" w:rsidR="009816C6" w:rsidRPr="00934F09" w:rsidRDefault="00145BCC" w:rsidP="003F3D4A">
      <w:pPr>
        <w:tabs>
          <w:tab w:val="left" w:pos="4065"/>
        </w:tabs>
        <w:spacing w:after="0" w:line="276" w:lineRule="auto"/>
        <w:rPr>
          <w:rFonts w:ascii="Calibri" w:eastAsia="Times New Roman" w:hAnsi="Calibri" w:cs="Times New Roman"/>
          <w:b/>
          <w:color w:val="000000"/>
          <w:sz w:val="24"/>
          <w:szCs w:val="24"/>
          <w:lang w:eastAsia="pl-PL"/>
        </w:rPr>
      </w:pPr>
      <w:r w:rsidRPr="00934F09">
        <w:rPr>
          <w:rFonts w:ascii="Calibri" w:eastAsia="Times New Roman" w:hAnsi="Calibri" w:cs="Times New Roman"/>
          <w:b/>
          <w:color w:val="000000"/>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934F09">
        <w:rPr>
          <w:rFonts w:ascii="Calibri" w:eastAsia="Times New Roman" w:hAnsi="Calibri" w:cs="Times New Roman"/>
          <w:b/>
          <w:color w:val="000000"/>
          <w:sz w:val="24"/>
          <w:szCs w:val="24"/>
          <w:lang w:eastAsia="pl-PL"/>
        </w:rPr>
        <w:t>niem liczby przyznanych punktów lub</w:t>
      </w:r>
      <w:r w:rsidRPr="00934F09">
        <w:rPr>
          <w:rFonts w:ascii="Calibri" w:eastAsia="Times New Roman" w:hAnsi="Calibri" w:cs="Times New Roman"/>
          <w:b/>
          <w:color w:val="000000"/>
          <w:sz w:val="24"/>
          <w:szCs w:val="24"/>
          <w:lang w:eastAsia="pl-PL"/>
        </w:rPr>
        <w:t xml:space="preserve"> </w:t>
      </w:r>
      <w:r w:rsidR="002D7D13" w:rsidRPr="00934F09">
        <w:rPr>
          <w:rFonts w:ascii="Calibri" w:eastAsia="Times New Roman" w:hAnsi="Calibri" w:cs="Times New Roman"/>
          <w:b/>
          <w:color w:val="000000"/>
          <w:sz w:val="24"/>
          <w:szCs w:val="24"/>
          <w:lang w:eastAsia="pl-PL"/>
        </w:rPr>
        <w:t>uzyskaniem oceny negatywnej</w:t>
      </w:r>
      <w:r w:rsidRPr="00934F09">
        <w:rPr>
          <w:rFonts w:ascii="Calibri" w:eastAsia="Times New Roman" w:hAnsi="Calibri" w:cs="Times New Roman"/>
          <w:b/>
          <w:color w:val="000000"/>
          <w:sz w:val="24"/>
          <w:szCs w:val="24"/>
          <w:lang w:eastAsia="pl-PL"/>
        </w:rPr>
        <w:t xml:space="preserve">. </w:t>
      </w:r>
    </w:p>
    <w:p w14:paraId="6969DCF2" w14:textId="77777777" w:rsidR="006F506C" w:rsidRDefault="006F506C" w:rsidP="009816C6">
      <w:pPr>
        <w:tabs>
          <w:tab w:val="left" w:pos="4065"/>
        </w:tabs>
        <w:spacing w:after="240" w:line="276" w:lineRule="auto"/>
        <w:rPr>
          <w:rFonts w:ascii="Calibri" w:eastAsia="Times New Roman" w:hAnsi="Calibri" w:cs="Times New Roman"/>
          <w:color w:val="000000"/>
          <w:sz w:val="24"/>
          <w:szCs w:val="24"/>
          <w:lang w:eastAsia="pl-PL"/>
        </w:rPr>
      </w:pPr>
    </w:p>
    <w:p w14:paraId="49E4B232" w14:textId="059BF745" w:rsidR="00145BCC" w:rsidRPr="00557898" w:rsidRDefault="00260A60" w:rsidP="00557898">
      <w:pPr>
        <w:pStyle w:val="Nagwek2"/>
        <w:numPr>
          <w:ilvl w:val="0"/>
          <w:numId w:val="29"/>
        </w:numPr>
        <w:spacing w:after="240" w:line="276" w:lineRule="auto"/>
        <w:ind w:left="357" w:hanging="357"/>
        <w:rPr>
          <w:rFonts w:eastAsia="Times New Roman"/>
          <w:b/>
          <w:color w:val="auto"/>
          <w:sz w:val="28"/>
          <w:szCs w:val="28"/>
          <w:lang w:eastAsia="pl-PL"/>
        </w:rPr>
      </w:pPr>
      <w:bookmarkStart w:id="8" w:name="_Toc83209106"/>
      <w:bookmarkStart w:id="9" w:name="_Toc136337849"/>
      <w:r w:rsidRPr="002E3246">
        <w:rPr>
          <w:rFonts w:eastAsia="Times New Roman"/>
          <w:b/>
          <w:color w:val="auto"/>
          <w:sz w:val="28"/>
          <w:szCs w:val="28"/>
          <w:lang w:eastAsia="pl-PL"/>
        </w:rPr>
        <w:t>Pełna nazwa i adres właściwej instytucji</w:t>
      </w:r>
      <w:bookmarkEnd w:id="8"/>
      <w:bookmarkEnd w:id="9"/>
    </w:p>
    <w:p w14:paraId="65950500" w14:textId="008DBA9A" w:rsidR="00260A60" w:rsidRPr="00260A60" w:rsidRDefault="00260A60"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Instytucją </w:t>
      </w:r>
      <w:r>
        <w:rPr>
          <w:rFonts w:ascii="Calibri" w:eastAsia="Times New Roman" w:hAnsi="Calibri" w:cs="Calibri"/>
          <w:color w:val="000000"/>
          <w:sz w:val="24"/>
          <w:szCs w:val="24"/>
          <w:lang w:eastAsia="pl-PL"/>
        </w:rPr>
        <w:t>przeprowadzającą postępowanie konkurencyjne</w:t>
      </w:r>
      <w:r w:rsidRPr="00260A60">
        <w:rPr>
          <w:rFonts w:ascii="Calibri" w:eastAsia="Times New Roman" w:hAnsi="Calibri" w:cs="Calibri"/>
          <w:color w:val="000000"/>
          <w:sz w:val="24"/>
          <w:szCs w:val="24"/>
          <w:lang w:eastAsia="pl-PL"/>
        </w:rPr>
        <w:t xml:space="preserve"> jest </w:t>
      </w:r>
      <w:r w:rsidR="00173BBB">
        <w:rPr>
          <w:rFonts w:ascii="Calibri" w:eastAsia="Times New Roman" w:hAnsi="Calibri" w:cs="Calibri"/>
          <w:color w:val="000000"/>
          <w:sz w:val="24"/>
          <w:szCs w:val="24"/>
          <w:lang w:eastAsia="pl-PL"/>
        </w:rPr>
        <w:t>Wojewódzki Urząd Pracy w</w:t>
      </w:r>
      <w:r w:rsidR="005912A3">
        <w:rPr>
          <w:rFonts w:ascii="Calibri" w:eastAsia="Times New Roman" w:hAnsi="Calibri" w:cs="Calibri"/>
          <w:color w:val="000000"/>
          <w:sz w:val="24"/>
          <w:szCs w:val="24"/>
          <w:lang w:eastAsia="pl-PL"/>
        </w:rPr>
        <w:t> </w:t>
      </w:r>
      <w:r w:rsidR="00173BBB">
        <w:rPr>
          <w:rFonts w:ascii="Calibri" w:eastAsia="Times New Roman" w:hAnsi="Calibri" w:cs="Calibri"/>
          <w:color w:val="000000"/>
          <w:sz w:val="24"/>
          <w:szCs w:val="24"/>
          <w:lang w:eastAsia="pl-PL"/>
        </w:rPr>
        <w:t xml:space="preserve">Opolu </w:t>
      </w:r>
      <w:r>
        <w:rPr>
          <w:rFonts w:ascii="Calibri" w:eastAsia="Times New Roman" w:hAnsi="Calibri" w:cs="Calibri"/>
          <w:color w:val="000000"/>
          <w:sz w:val="24"/>
          <w:szCs w:val="24"/>
          <w:lang w:eastAsia="pl-PL"/>
        </w:rPr>
        <w:t xml:space="preserve"> </w:t>
      </w:r>
      <w:r w:rsidRPr="00260A60">
        <w:rPr>
          <w:rFonts w:ascii="Calibri" w:eastAsia="Times New Roman" w:hAnsi="Calibri" w:cs="Calibri"/>
          <w:color w:val="000000"/>
          <w:sz w:val="24"/>
          <w:szCs w:val="24"/>
          <w:lang w:eastAsia="pl-PL"/>
        </w:rPr>
        <w:t xml:space="preserve">pełniący funkcję </w:t>
      </w:r>
      <w:r w:rsidR="00173BBB">
        <w:rPr>
          <w:rFonts w:ascii="Calibri" w:eastAsia="Times New Roman" w:hAnsi="Calibri" w:cs="Calibri"/>
          <w:color w:val="000000"/>
          <w:sz w:val="24"/>
          <w:szCs w:val="24"/>
          <w:lang w:eastAsia="pl-PL"/>
        </w:rPr>
        <w:t xml:space="preserve">Instytucji Pośredniczącej w ramach realizacji zadań powierzonych przez Instytucję Zarządzającą: </w:t>
      </w:r>
    </w:p>
    <w:p w14:paraId="20EDACDD" w14:textId="017134E7" w:rsid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Wojewódzki Urząd Pracy w Opolu</w:t>
      </w:r>
    </w:p>
    <w:p w14:paraId="7BB59DBC" w14:textId="0281C2A5" w:rsidR="00173BBB"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ul. Głogowska 25c</w:t>
      </w:r>
    </w:p>
    <w:p w14:paraId="4714F880" w14:textId="0A8E2810" w:rsidR="00173BBB" w:rsidRP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45-315 Opole</w:t>
      </w:r>
    </w:p>
    <w:p w14:paraId="43700043" w14:textId="77777777" w:rsidR="00C67C79" w:rsidRDefault="00C67C79"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48597456" w14:textId="77777777" w:rsidR="003F3D4A" w:rsidRDefault="003F3D4A"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3E3706B3" w14:textId="1616DDF4" w:rsidR="00232AA6" w:rsidRPr="002365FD" w:rsidRDefault="00A461FA" w:rsidP="006B2312">
      <w:pPr>
        <w:pStyle w:val="Nagwek1"/>
        <w:numPr>
          <w:ilvl w:val="0"/>
          <w:numId w:val="27"/>
        </w:numPr>
        <w:spacing w:after="240" w:line="276" w:lineRule="auto"/>
        <w:ind w:left="426" w:hanging="284"/>
        <w:rPr>
          <w:rFonts w:eastAsia="Times New Roman"/>
          <w:b/>
          <w:color w:val="auto"/>
          <w:lang w:eastAsia="pl-PL"/>
        </w:rPr>
      </w:pPr>
      <w:bookmarkStart w:id="10" w:name="_Toc136337850"/>
      <w:r>
        <w:rPr>
          <w:rFonts w:eastAsia="Times New Roman"/>
          <w:b/>
          <w:color w:val="auto"/>
          <w:lang w:eastAsia="pl-PL"/>
        </w:rPr>
        <w:t>Zasady postępowania konkurencyjnego</w:t>
      </w:r>
      <w:bookmarkEnd w:id="10"/>
    </w:p>
    <w:p w14:paraId="3AC6F065" w14:textId="0513CB11" w:rsidR="00260A60" w:rsidRPr="002E3246" w:rsidRDefault="00260A60" w:rsidP="006B2312">
      <w:pPr>
        <w:pStyle w:val="Nagwek2"/>
        <w:numPr>
          <w:ilvl w:val="0"/>
          <w:numId w:val="29"/>
        </w:numPr>
        <w:spacing w:after="240"/>
        <w:ind w:left="363" w:hanging="357"/>
        <w:rPr>
          <w:rFonts w:eastAsia="Times New Roman"/>
          <w:b/>
          <w:color w:val="auto"/>
          <w:sz w:val="28"/>
          <w:szCs w:val="28"/>
          <w:lang w:eastAsia="pl-PL"/>
        </w:rPr>
      </w:pPr>
      <w:bookmarkStart w:id="11" w:name="_Toc136337851"/>
      <w:r w:rsidRPr="002E3246">
        <w:rPr>
          <w:rFonts w:eastAsia="Times New Roman"/>
          <w:b/>
          <w:color w:val="auto"/>
          <w:sz w:val="28"/>
          <w:szCs w:val="28"/>
          <w:lang w:eastAsia="pl-PL"/>
        </w:rPr>
        <w:t>Typy projektów podlegających dofinansowaniu</w:t>
      </w:r>
      <w:bookmarkEnd w:id="11"/>
    </w:p>
    <w:p w14:paraId="7D01154D" w14:textId="12A93DCE" w:rsidR="00260A60" w:rsidRDefault="00173BBB" w:rsidP="006B2312">
      <w:pPr>
        <w:pStyle w:val="Akapitzlist"/>
        <w:numPr>
          <w:ilvl w:val="0"/>
          <w:numId w:val="34"/>
        </w:numPr>
        <w:autoSpaceDE w:val="0"/>
        <w:autoSpaceDN w:val="0"/>
        <w:adjustRightInd w:val="0"/>
        <w:spacing w:after="0" w:line="276" w:lineRule="auto"/>
        <w:ind w:hanging="357"/>
        <w:rPr>
          <w:rFonts w:ascii="Calibri" w:eastAsia="Times New Roman" w:hAnsi="Calibri" w:cs="Calibri"/>
          <w:color w:val="000000"/>
          <w:sz w:val="24"/>
          <w:szCs w:val="24"/>
          <w:lang w:eastAsia="pl-PL"/>
        </w:rPr>
      </w:pPr>
      <w:r w:rsidRPr="00220D54">
        <w:rPr>
          <w:rFonts w:ascii="Calibri" w:eastAsia="Times New Roman" w:hAnsi="Calibri" w:cs="Calibri"/>
          <w:color w:val="000000"/>
          <w:sz w:val="24"/>
          <w:szCs w:val="24"/>
          <w:lang w:eastAsia="pl-PL"/>
        </w:rPr>
        <w:t xml:space="preserve">Tworzenie </w:t>
      </w:r>
      <w:r>
        <w:rPr>
          <w:rFonts w:ascii="Calibri" w:eastAsia="Times New Roman" w:hAnsi="Calibri" w:cs="Calibri"/>
          <w:color w:val="000000"/>
          <w:sz w:val="24"/>
          <w:szCs w:val="24"/>
          <w:lang w:eastAsia="pl-PL"/>
        </w:rPr>
        <w:t>nowych miejsc wychowania przedszkolnego, w tym dostosowanych do potrzeb dzieci  z niep</w:t>
      </w:r>
      <w:r w:rsidR="00F70E4E">
        <w:rPr>
          <w:rFonts w:ascii="Calibri" w:eastAsia="Times New Roman" w:hAnsi="Calibri" w:cs="Calibri"/>
          <w:color w:val="000000"/>
          <w:sz w:val="24"/>
          <w:szCs w:val="24"/>
          <w:lang w:eastAsia="pl-PL"/>
        </w:rPr>
        <w:t>ełnosprawnościami, w istniejących</w:t>
      </w:r>
      <w:r>
        <w:rPr>
          <w:rFonts w:ascii="Calibri" w:eastAsia="Times New Roman" w:hAnsi="Calibri" w:cs="Calibri"/>
          <w:color w:val="000000"/>
          <w:sz w:val="24"/>
          <w:szCs w:val="24"/>
          <w:lang w:eastAsia="pl-PL"/>
        </w:rPr>
        <w:t xml:space="preserve"> </w:t>
      </w:r>
      <w:r w:rsidR="008778D6">
        <w:rPr>
          <w:rFonts w:ascii="Calibri" w:eastAsia="Times New Roman" w:hAnsi="Calibri" w:cs="Calibri"/>
          <w:color w:val="000000"/>
          <w:sz w:val="24"/>
          <w:szCs w:val="24"/>
          <w:lang w:eastAsia="pl-PL"/>
        </w:rPr>
        <w:t>lub nowo utworzonych ośrodkach wychowania przedszkolnego (OWP).</w:t>
      </w:r>
    </w:p>
    <w:p w14:paraId="04B13F2D" w14:textId="7FA10A24" w:rsidR="008778D6" w:rsidRPr="00220D54" w:rsidRDefault="008778D6" w:rsidP="006B2312">
      <w:pPr>
        <w:pStyle w:val="Akapitzlist"/>
        <w:numPr>
          <w:ilvl w:val="0"/>
          <w:numId w:val="34"/>
        </w:numPr>
        <w:autoSpaceDE w:val="0"/>
        <w:autoSpaceDN w:val="0"/>
        <w:adjustRightInd w:val="0"/>
        <w:spacing w:after="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Wydłużenie godzin pracy OWP.</w:t>
      </w:r>
    </w:p>
    <w:p w14:paraId="6F5D9723" w14:textId="6D72CF21" w:rsidR="008778D6" w:rsidRDefault="008778D6" w:rsidP="00220D54">
      <w:pPr>
        <w:pStyle w:val="Akapitzlist"/>
        <w:numPr>
          <w:ilvl w:val="0"/>
          <w:numId w:val="34"/>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Rozszerzenie oferty OWP o zajęcia dodatkowe:</w:t>
      </w:r>
    </w:p>
    <w:p w14:paraId="3DB19DBF" w14:textId="20673D14" w:rsidR="008778D6" w:rsidRDefault="008778D6" w:rsidP="00220D54">
      <w:pPr>
        <w:pStyle w:val="Akapitzlist"/>
        <w:numPr>
          <w:ilvl w:val="0"/>
          <w:numId w:val="35"/>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podnoszące jakość edukacji przedszkolnej w zakresie kształcenia i rozwijania u</w:t>
      </w:r>
      <w:r w:rsidR="005912A3">
        <w:rPr>
          <w:rFonts w:ascii="Calibri" w:eastAsia="Times New Roman" w:hAnsi="Calibri" w:cs="Calibri"/>
          <w:color w:val="000000"/>
          <w:sz w:val="24"/>
          <w:szCs w:val="24"/>
          <w:lang w:eastAsia="pl-PL"/>
        </w:rPr>
        <w:t> </w:t>
      </w:r>
      <w:r>
        <w:rPr>
          <w:rFonts w:ascii="Calibri" w:eastAsia="Times New Roman" w:hAnsi="Calibri" w:cs="Calibri"/>
          <w:color w:val="000000"/>
          <w:sz w:val="24"/>
          <w:szCs w:val="24"/>
          <w:lang w:eastAsia="pl-PL"/>
        </w:rPr>
        <w:t>dzieci w wieku przedszkolnym kompetencji kluczowych i transferowalnych niezbędnych na rynku pracy,</w:t>
      </w:r>
    </w:p>
    <w:p w14:paraId="6C8523F1" w14:textId="42593D7D" w:rsidR="008778D6" w:rsidRDefault="008778D6" w:rsidP="00220D54">
      <w:pPr>
        <w:pStyle w:val="Akapitzlist"/>
        <w:numPr>
          <w:ilvl w:val="0"/>
          <w:numId w:val="35"/>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wyrównujące szanse edukacyjne dzieci w wieku przedszkolnym, w tym przede wszystkim z grup w niekorzystnej sytuacji, </w:t>
      </w:r>
    </w:p>
    <w:p w14:paraId="5FC92339" w14:textId="232EEA45" w:rsidR="008778D6" w:rsidRDefault="008778D6" w:rsidP="00220D54">
      <w:pPr>
        <w:pStyle w:val="Akapitzlist"/>
        <w:numPr>
          <w:ilvl w:val="0"/>
          <w:numId w:val="35"/>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doradztwo zawodowe dla dzieci w wieku przedszkolnym (preorientacja zawodowa),</w:t>
      </w:r>
    </w:p>
    <w:p w14:paraId="7498C0F2" w14:textId="374BF9E4" w:rsidR="008778D6" w:rsidRDefault="008778D6" w:rsidP="00220D54">
      <w:pPr>
        <w:pStyle w:val="Akapitzlist"/>
        <w:numPr>
          <w:ilvl w:val="0"/>
          <w:numId w:val="35"/>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aktywowanie postaw przedsiębiorczych,</w:t>
      </w:r>
    </w:p>
    <w:p w14:paraId="59DE1156" w14:textId="3EF51F4B" w:rsidR="008778D6" w:rsidRDefault="008778D6" w:rsidP="00220D54">
      <w:pPr>
        <w:pStyle w:val="Akapitzlist"/>
        <w:numPr>
          <w:ilvl w:val="0"/>
          <w:numId w:val="35"/>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pobudzanie i wsparcie umiejętności, uzdolnień i zainteresowań dzieci.</w:t>
      </w:r>
    </w:p>
    <w:p w14:paraId="78BE7E03" w14:textId="742F4DDA" w:rsidR="008778D6" w:rsidRDefault="008778D6" w:rsidP="00220D54">
      <w:pPr>
        <w:pStyle w:val="Akapitzlist"/>
        <w:numPr>
          <w:ilvl w:val="0"/>
          <w:numId w:val="34"/>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Indywidualizacja pracy z dziećmi, w tym ze specjalnymi potrzebami edukacyjnymi z</w:t>
      </w:r>
      <w:r w:rsidR="005912A3">
        <w:rPr>
          <w:rFonts w:ascii="Calibri" w:eastAsia="Times New Roman" w:hAnsi="Calibri" w:cs="Calibri"/>
          <w:color w:val="000000"/>
          <w:sz w:val="24"/>
          <w:szCs w:val="24"/>
          <w:lang w:eastAsia="pl-PL"/>
        </w:rPr>
        <w:t> </w:t>
      </w:r>
      <w:r>
        <w:rPr>
          <w:rFonts w:ascii="Calibri" w:eastAsia="Times New Roman" w:hAnsi="Calibri" w:cs="Calibri"/>
          <w:color w:val="000000"/>
          <w:sz w:val="24"/>
          <w:szCs w:val="24"/>
          <w:lang w:eastAsia="pl-PL"/>
        </w:rPr>
        <w:t>uwzględnieniem realizacji różnych form edukacji dla rodziców.</w:t>
      </w:r>
    </w:p>
    <w:p w14:paraId="437ED76B" w14:textId="56D8B4F5" w:rsidR="008778D6" w:rsidRDefault="008778D6" w:rsidP="00220D54">
      <w:pPr>
        <w:pStyle w:val="Akapitzlist"/>
        <w:numPr>
          <w:ilvl w:val="0"/>
          <w:numId w:val="34"/>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Wsparcie edukacji włączającej w OWP:</w:t>
      </w:r>
    </w:p>
    <w:p w14:paraId="4A8120EB" w14:textId="1FBF2ECA" w:rsidR="008778D6" w:rsidRDefault="008778D6" w:rsidP="00220D54">
      <w:pPr>
        <w:pStyle w:val="Akapitzlist"/>
        <w:numPr>
          <w:ilvl w:val="0"/>
          <w:numId w:val="37"/>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bezpośrednie wsparcie dzieci ze specjalnymi potrzebami edukacyjnymi,</w:t>
      </w:r>
    </w:p>
    <w:p w14:paraId="0F287FE5" w14:textId="2243269F" w:rsidR="008778D6" w:rsidRDefault="008778D6" w:rsidP="00220D54">
      <w:pPr>
        <w:pStyle w:val="Akapitzlist"/>
        <w:numPr>
          <w:ilvl w:val="0"/>
          <w:numId w:val="37"/>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podnoszenie kompetencji i kwalifikacji kadr pedagogicznych m.in. w zakresie pedagogiki specjalnej,</w:t>
      </w:r>
    </w:p>
    <w:p w14:paraId="61A2166C" w14:textId="38A745C3" w:rsidR="008778D6" w:rsidRDefault="008778D6" w:rsidP="00220D54">
      <w:pPr>
        <w:pStyle w:val="Akapitzlist"/>
        <w:numPr>
          <w:ilvl w:val="0"/>
          <w:numId w:val="37"/>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współpraca OWP z innymi placówkami w celu integracji dzieci i dostosowania OWP do potrzeb dzieci ze specjalnymi potrzebami edukacyjnymi.</w:t>
      </w:r>
    </w:p>
    <w:p w14:paraId="052D5F22" w14:textId="579C2B0C" w:rsidR="008778D6" w:rsidRDefault="008778D6" w:rsidP="00220D54">
      <w:pPr>
        <w:pStyle w:val="Akapitzlist"/>
        <w:numPr>
          <w:ilvl w:val="0"/>
          <w:numId w:val="34"/>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Doskonalenie umiejętności, kompetencji lub kwalifikacji nauczycieli OWP do pracy z</w:t>
      </w:r>
      <w:r w:rsidR="005912A3">
        <w:rPr>
          <w:rFonts w:ascii="Calibri" w:eastAsia="Times New Roman" w:hAnsi="Calibri" w:cs="Calibri"/>
          <w:color w:val="000000"/>
          <w:sz w:val="24"/>
          <w:szCs w:val="24"/>
          <w:lang w:eastAsia="pl-PL"/>
        </w:rPr>
        <w:t> </w:t>
      </w:r>
      <w:r>
        <w:rPr>
          <w:rFonts w:ascii="Calibri" w:eastAsia="Times New Roman" w:hAnsi="Calibri" w:cs="Calibri"/>
          <w:color w:val="000000"/>
          <w:sz w:val="24"/>
          <w:szCs w:val="24"/>
          <w:lang w:eastAsia="pl-PL"/>
        </w:rPr>
        <w:t>dziećmi w wieku przedszkolnym w zakresie:</w:t>
      </w:r>
    </w:p>
    <w:p w14:paraId="472EBCEE" w14:textId="0ACF511E" w:rsidR="00693B3B" w:rsidRDefault="00693B3B" w:rsidP="00220D54">
      <w:pPr>
        <w:pStyle w:val="Akapitzlist"/>
        <w:numPr>
          <w:ilvl w:val="0"/>
          <w:numId w:val="39"/>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stosowania metod i form organizacyjnych sprzyjających kształtowaniu i rozwijaniu u dzieci w wieku przedszkolnym kompetencji kluczowych i transferowalnych niezbędnych na rynku pracy,</w:t>
      </w:r>
    </w:p>
    <w:p w14:paraId="557529BE" w14:textId="7859F78B" w:rsidR="00693B3B" w:rsidRDefault="00693B3B" w:rsidP="00220D54">
      <w:pPr>
        <w:pStyle w:val="Akapitzlist"/>
        <w:numPr>
          <w:ilvl w:val="0"/>
          <w:numId w:val="39"/>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doradztwa zawodowego dla dzieci w wieku przedszkolnym.</w:t>
      </w:r>
    </w:p>
    <w:p w14:paraId="62B8BA96" w14:textId="495B8530" w:rsidR="00693B3B" w:rsidRDefault="00693B3B" w:rsidP="00232AA6">
      <w:pPr>
        <w:pStyle w:val="Akapitzlist"/>
        <w:numPr>
          <w:ilvl w:val="0"/>
          <w:numId w:val="34"/>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Współpraca nauczycieli OWP z rodzicami, w tym w zakresie radzenia sobie w</w:t>
      </w:r>
      <w:r w:rsidR="005912A3">
        <w:rPr>
          <w:rFonts w:ascii="Calibri" w:eastAsia="Times New Roman" w:hAnsi="Calibri" w:cs="Calibri"/>
          <w:color w:val="000000"/>
          <w:sz w:val="24"/>
          <w:szCs w:val="24"/>
          <w:lang w:eastAsia="pl-PL"/>
        </w:rPr>
        <w:t> </w:t>
      </w:r>
      <w:r>
        <w:rPr>
          <w:rFonts w:ascii="Calibri" w:eastAsia="Times New Roman" w:hAnsi="Calibri" w:cs="Calibri"/>
          <w:color w:val="000000"/>
          <w:sz w:val="24"/>
          <w:szCs w:val="24"/>
          <w:lang w:eastAsia="pl-PL"/>
        </w:rPr>
        <w:t xml:space="preserve">sytuacjach trudnych. </w:t>
      </w:r>
    </w:p>
    <w:p w14:paraId="0308ACE0" w14:textId="77777777" w:rsidR="00EA3B05" w:rsidRPr="00EA3B05" w:rsidRDefault="00EA3B05" w:rsidP="00EA3B05">
      <w:pPr>
        <w:pStyle w:val="Akapitzlist"/>
        <w:autoSpaceDE w:val="0"/>
        <w:autoSpaceDN w:val="0"/>
        <w:adjustRightInd w:val="0"/>
        <w:spacing w:after="240" w:line="276" w:lineRule="auto"/>
        <w:rPr>
          <w:rFonts w:ascii="Calibri" w:eastAsia="Times New Roman" w:hAnsi="Calibri" w:cs="Calibri"/>
          <w:color w:val="000000"/>
          <w:sz w:val="24"/>
          <w:szCs w:val="24"/>
          <w:lang w:eastAsia="pl-PL"/>
        </w:rPr>
      </w:pPr>
    </w:p>
    <w:p w14:paraId="2354071B" w14:textId="1027985C" w:rsidR="00265FF3" w:rsidRPr="00562BE6" w:rsidRDefault="00265FF3" w:rsidP="005912A3">
      <w:pPr>
        <w:pStyle w:val="Nagwek2"/>
        <w:numPr>
          <w:ilvl w:val="0"/>
          <w:numId w:val="29"/>
        </w:numPr>
        <w:spacing w:after="240" w:line="276" w:lineRule="auto"/>
        <w:ind w:left="357" w:hanging="357"/>
        <w:rPr>
          <w:b/>
          <w:color w:val="auto"/>
          <w:sz w:val="28"/>
          <w:szCs w:val="28"/>
        </w:rPr>
      </w:pPr>
      <w:bookmarkStart w:id="12" w:name="_Toc136337852"/>
      <w:r w:rsidRPr="00562BE6">
        <w:rPr>
          <w:b/>
          <w:color w:val="auto"/>
          <w:sz w:val="28"/>
          <w:szCs w:val="28"/>
        </w:rPr>
        <w:t>Typ beneficjenta</w:t>
      </w:r>
      <w:bookmarkEnd w:id="12"/>
    </w:p>
    <w:p w14:paraId="69A152D3" w14:textId="73901917" w:rsidR="00265FF3" w:rsidRDefault="00693B3B" w:rsidP="00934F09">
      <w:pPr>
        <w:pStyle w:val="Bezodstpw"/>
        <w:spacing w:after="120" w:line="276" w:lineRule="auto"/>
        <w:ind w:firstLine="425"/>
        <w:rPr>
          <w:rFonts w:cstheme="minorHAnsi"/>
          <w:b/>
          <w:sz w:val="24"/>
          <w:szCs w:val="24"/>
        </w:rPr>
      </w:pPr>
      <w:r>
        <w:rPr>
          <w:rFonts w:cstheme="minorHAnsi"/>
          <w:b/>
          <w:sz w:val="24"/>
          <w:szCs w:val="24"/>
        </w:rPr>
        <w:t>Ogólny:</w:t>
      </w:r>
    </w:p>
    <w:p w14:paraId="6DAEB940" w14:textId="25F85144" w:rsidR="00A80DE3" w:rsidRDefault="00693B3B" w:rsidP="00934F09">
      <w:pPr>
        <w:pStyle w:val="Bezodstpw"/>
        <w:spacing w:after="60"/>
        <w:ind w:firstLine="425"/>
        <w:rPr>
          <w:rFonts w:cstheme="minorHAnsi"/>
          <w:sz w:val="24"/>
          <w:szCs w:val="24"/>
        </w:rPr>
      </w:pPr>
      <w:r w:rsidRPr="00693B3B">
        <w:rPr>
          <w:rFonts w:cstheme="minorHAnsi"/>
          <w:sz w:val="24"/>
          <w:szCs w:val="24"/>
        </w:rPr>
        <w:t xml:space="preserve">- </w:t>
      </w:r>
      <w:r w:rsidR="00A80DE3">
        <w:rPr>
          <w:rFonts w:cstheme="minorHAnsi"/>
          <w:sz w:val="24"/>
          <w:szCs w:val="24"/>
        </w:rPr>
        <w:t>Administracja publiczna</w:t>
      </w:r>
      <w:r w:rsidR="00BF1658">
        <w:rPr>
          <w:rFonts w:cstheme="minorHAnsi"/>
          <w:sz w:val="24"/>
          <w:szCs w:val="24"/>
        </w:rPr>
        <w:t>,</w:t>
      </w:r>
    </w:p>
    <w:p w14:paraId="306B0E98" w14:textId="4252572C" w:rsidR="00A80DE3" w:rsidRDefault="00A80DE3" w:rsidP="00934F09">
      <w:pPr>
        <w:pStyle w:val="Bezodstpw"/>
        <w:spacing w:after="60"/>
        <w:ind w:firstLine="425"/>
        <w:rPr>
          <w:rFonts w:cstheme="minorHAnsi"/>
          <w:sz w:val="24"/>
          <w:szCs w:val="24"/>
        </w:rPr>
      </w:pPr>
      <w:r>
        <w:rPr>
          <w:rFonts w:cstheme="minorHAnsi"/>
          <w:sz w:val="24"/>
          <w:szCs w:val="24"/>
        </w:rPr>
        <w:t>-</w:t>
      </w:r>
      <w:r w:rsidRPr="00A80DE3">
        <w:rPr>
          <w:rFonts w:cstheme="minorHAnsi"/>
          <w:sz w:val="24"/>
          <w:szCs w:val="24"/>
        </w:rPr>
        <w:t xml:space="preserve"> </w:t>
      </w:r>
      <w:r>
        <w:rPr>
          <w:rFonts w:cstheme="minorHAnsi"/>
          <w:sz w:val="24"/>
          <w:szCs w:val="24"/>
        </w:rPr>
        <w:t>Instytucje nauki i edukacji</w:t>
      </w:r>
      <w:r w:rsidR="00BF1658">
        <w:rPr>
          <w:rFonts w:cstheme="minorHAnsi"/>
          <w:sz w:val="24"/>
          <w:szCs w:val="24"/>
        </w:rPr>
        <w:t>,</w:t>
      </w:r>
    </w:p>
    <w:p w14:paraId="12A7A862" w14:textId="6BE71909" w:rsidR="00693B3B" w:rsidRDefault="00693B3B" w:rsidP="00934F09">
      <w:pPr>
        <w:pStyle w:val="Bezodstpw"/>
        <w:spacing w:after="60"/>
        <w:ind w:firstLine="425"/>
        <w:rPr>
          <w:rFonts w:cstheme="minorHAnsi"/>
          <w:sz w:val="24"/>
          <w:szCs w:val="24"/>
        </w:rPr>
      </w:pPr>
      <w:r w:rsidRPr="00220D54">
        <w:rPr>
          <w:rFonts w:cstheme="minorHAnsi"/>
          <w:sz w:val="24"/>
          <w:szCs w:val="24"/>
        </w:rPr>
        <w:t>- Organizacje społeczne i związki wyznaniowe</w:t>
      </w:r>
      <w:r w:rsidR="00BF1658">
        <w:rPr>
          <w:rFonts w:cstheme="minorHAnsi"/>
          <w:sz w:val="24"/>
          <w:szCs w:val="24"/>
        </w:rPr>
        <w:t>,</w:t>
      </w:r>
    </w:p>
    <w:p w14:paraId="5206DF50" w14:textId="1BB8573F" w:rsidR="00693B3B" w:rsidRDefault="00693B3B" w:rsidP="00934F09">
      <w:pPr>
        <w:pStyle w:val="Bezodstpw"/>
        <w:spacing w:after="120" w:line="276" w:lineRule="auto"/>
        <w:ind w:firstLine="425"/>
        <w:rPr>
          <w:rFonts w:cstheme="minorHAnsi"/>
          <w:sz w:val="24"/>
          <w:szCs w:val="24"/>
        </w:rPr>
      </w:pPr>
      <w:r>
        <w:rPr>
          <w:rFonts w:cstheme="minorHAnsi"/>
          <w:sz w:val="24"/>
          <w:szCs w:val="24"/>
        </w:rPr>
        <w:t xml:space="preserve">- </w:t>
      </w:r>
      <w:r w:rsidR="00A80DE3" w:rsidRPr="00693B3B">
        <w:rPr>
          <w:rFonts w:cstheme="minorHAnsi"/>
          <w:sz w:val="24"/>
          <w:szCs w:val="24"/>
        </w:rPr>
        <w:t>Przedsiębiorstwa</w:t>
      </w:r>
      <w:r w:rsidR="00BF1658">
        <w:rPr>
          <w:rFonts w:cstheme="minorHAnsi"/>
          <w:sz w:val="24"/>
          <w:szCs w:val="24"/>
        </w:rPr>
        <w:t>.</w:t>
      </w:r>
    </w:p>
    <w:p w14:paraId="7411CB66" w14:textId="69B4EE2E" w:rsidR="00693B3B" w:rsidRDefault="00693B3B" w:rsidP="00934F09">
      <w:pPr>
        <w:pStyle w:val="Bezodstpw"/>
        <w:spacing w:before="60" w:after="120" w:line="276" w:lineRule="auto"/>
        <w:ind w:firstLine="425"/>
        <w:rPr>
          <w:rFonts w:cstheme="minorHAnsi"/>
          <w:b/>
          <w:sz w:val="24"/>
          <w:szCs w:val="24"/>
        </w:rPr>
      </w:pPr>
      <w:r w:rsidRPr="00220D54">
        <w:rPr>
          <w:rFonts w:cstheme="minorHAnsi"/>
          <w:b/>
          <w:sz w:val="24"/>
          <w:szCs w:val="24"/>
        </w:rPr>
        <w:t>Szczegółowy:</w:t>
      </w:r>
    </w:p>
    <w:p w14:paraId="5D224ABA" w14:textId="09F7D1CC" w:rsidR="00693B3B" w:rsidRDefault="00693B3B" w:rsidP="00934F09">
      <w:pPr>
        <w:pStyle w:val="Bezodstpw"/>
        <w:ind w:firstLine="425"/>
        <w:rPr>
          <w:rFonts w:cstheme="minorHAnsi"/>
          <w:sz w:val="24"/>
          <w:szCs w:val="24"/>
        </w:rPr>
      </w:pPr>
      <w:r w:rsidRPr="00220D54">
        <w:rPr>
          <w:rFonts w:cstheme="minorHAnsi"/>
          <w:sz w:val="24"/>
          <w:szCs w:val="24"/>
        </w:rPr>
        <w:t>-</w:t>
      </w:r>
      <w:r>
        <w:rPr>
          <w:rFonts w:cstheme="minorHAnsi"/>
          <w:sz w:val="24"/>
          <w:szCs w:val="24"/>
        </w:rPr>
        <w:t xml:space="preserve"> </w:t>
      </w:r>
      <w:r w:rsidR="00A80DE3">
        <w:rPr>
          <w:rFonts w:cstheme="minorHAnsi"/>
          <w:sz w:val="24"/>
          <w:szCs w:val="24"/>
        </w:rPr>
        <w:t>Duże przedsiębiorstwa</w:t>
      </w:r>
      <w:r w:rsidR="00BF1658">
        <w:rPr>
          <w:rFonts w:cstheme="minorHAnsi"/>
          <w:sz w:val="24"/>
          <w:szCs w:val="24"/>
        </w:rPr>
        <w:t>,</w:t>
      </w:r>
    </w:p>
    <w:p w14:paraId="2E195838" w14:textId="033844A6" w:rsidR="00693B3B" w:rsidRDefault="00693B3B" w:rsidP="00934F09">
      <w:pPr>
        <w:pStyle w:val="Bezodstpw"/>
        <w:ind w:firstLine="425"/>
        <w:rPr>
          <w:rFonts w:cstheme="minorHAnsi"/>
          <w:sz w:val="24"/>
          <w:szCs w:val="24"/>
        </w:rPr>
      </w:pPr>
      <w:r>
        <w:rPr>
          <w:rFonts w:cstheme="minorHAnsi"/>
          <w:sz w:val="24"/>
          <w:szCs w:val="24"/>
        </w:rPr>
        <w:t xml:space="preserve">- </w:t>
      </w:r>
      <w:r w:rsidR="00A80DE3">
        <w:rPr>
          <w:rFonts w:cstheme="minorHAnsi"/>
          <w:sz w:val="24"/>
          <w:szCs w:val="24"/>
        </w:rPr>
        <w:t>Jednostki Samorządu Terytorialnego</w:t>
      </w:r>
      <w:r w:rsidR="00BF1658">
        <w:rPr>
          <w:rFonts w:cstheme="minorHAnsi"/>
          <w:sz w:val="24"/>
          <w:szCs w:val="24"/>
        </w:rPr>
        <w:t>,</w:t>
      </w:r>
    </w:p>
    <w:p w14:paraId="081BE7BD" w14:textId="20AE3700" w:rsidR="00693B3B" w:rsidRDefault="00693B3B" w:rsidP="00934F09">
      <w:pPr>
        <w:pStyle w:val="Bezodstpw"/>
        <w:ind w:firstLine="425"/>
        <w:rPr>
          <w:rFonts w:cstheme="minorHAnsi"/>
          <w:sz w:val="24"/>
          <w:szCs w:val="24"/>
        </w:rPr>
      </w:pPr>
      <w:r>
        <w:rPr>
          <w:rFonts w:cstheme="minorHAnsi"/>
          <w:sz w:val="24"/>
          <w:szCs w:val="24"/>
        </w:rPr>
        <w:t xml:space="preserve">- </w:t>
      </w:r>
      <w:r w:rsidR="00A80DE3">
        <w:rPr>
          <w:rFonts w:cstheme="minorHAnsi"/>
          <w:sz w:val="24"/>
          <w:szCs w:val="24"/>
        </w:rPr>
        <w:t>MŚP</w:t>
      </w:r>
      <w:r w:rsidR="00BF1658">
        <w:rPr>
          <w:rFonts w:cstheme="minorHAnsi"/>
          <w:sz w:val="24"/>
          <w:szCs w:val="24"/>
        </w:rPr>
        <w:t>,</w:t>
      </w:r>
    </w:p>
    <w:p w14:paraId="60565D20" w14:textId="5680B24C" w:rsidR="00693B3B" w:rsidRDefault="00693B3B" w:rsidP="00934F09">
      <w:pPr>
        <w:pStyle w:val="Bezodstpw"/>
        <w:ind w:firstLine="425"/>
        <w:rPr>
          <w:rFonts w:cstheme="minorHAnsi"/>
          <w:sz w:val="24"/>
          <w:szCs w:val="24"/>
        </w:rPr>
      </w:pPr>
      <w:r>
        <w:rPr>
          <w:rFonts w:cstheme="minorHAnsi"/>
          <w:sz w:val="24"/>
          <w:szCs w:val="24"/>
        </w:rPr>
        <w:t>- Organizacje pozarządowe</w:t>
      </w:r>
      <w:r w:rsidR="00BF1658">
        <w:rPr>
          <w:rFonts w:cstheme="minorHAnsi"/>
          <w:sz w:val="24"/>
          <w:szCs w:val="24"/>
        </w:rPr>
        <w:t>,</w:t>
      </w:r>
    </w:p>
    <w:p w14:paraId="33CD29AF" w14:textId="0F172B07" w:rsidR="00BF1658" w:rsidRDefault="00693B3B" w:rsidP="00934F09">
      <w:pPr>
        <w:pStyle w:val="Bezodstpw"/>
        <w:spacing w:after="240"/>
        <w:ind w:firstLine="425"/>
        <w:rPr>
          <w:rFonts w:cstheme="minorHAnsi"/>
          <w:sz w:val="24"/>
          <w:szCs w:val="24"/>
        </w:rPr>
      </w:pPr>
      <w:r>
        <w:rPr>
          <w:rFonts w:cstheme="minorHAnsi"/>
          <w:sz w:val="24"/>
          <w:szCs w:val="24"/>
        </w:rPr>
        <w:t xml:space="preserve">- </w:t>
      </w:r>
      <w:r w:rsidR="00A80DE3">
        <w:rPr>
          <w:rFonts w:cstheme="minorHAnsi"/>
          <w:sz w:val="24"/>
          <w:szCs w:val="24"/>
        </w:rPr>
        <w:t>Przedszkola i inne formy wychowania przedszkolnego</w:t>
      </w:r>
      <w:r w:rsidR="00BF1658">
        <w:rPr>
          <w:rFonts w:cstheme="minorHAnsi"/>
          <w:sz w:val="24"/>
          <w:szCs w:val="24"/>
        </w:rPr>
        <w:t>.</w:t>
      </w:r>
    </w:p>
    <w:p w14:paraId="1B784BBE" w14:textId="22450067" w:rsidR="00EA3B05" w:rsidRPr="0057159A" w:rsidRDefault="00EA3B05" w:rsidP="00934F09">
      <w:pPr>
        <w:pStyle w:val="Bezodstpw"/>
        <w:ind w:firstLine="425"/>
        <w:rPr>
          <w:rFonts w:cstheme="minorHAnsi"/>
          <w:sz w:val="24"/>
          <w:szCs w:val="24"/>
        </w:rPr>
      </w:pPr>
    </w:p>
    <w:p w14:paraId="74E05357" w14:textId="508F0FD0" w:rsidR="0057159A" w:rsidRPr="00EA3B05" w:rsidRDefault="0080754D" w:rsidP="004B3495">
      <w:pPr>
        <w:pStyle w:val="Nagwek2"/>
        <w:numPr>
          <w:ilvl w:val="0"/>
          <w:numId w:val="29"/>
        </w:numPr>
        <w:spacing w:after="240" w:line="276" w:lineRule="auto"/>
        <w:ind w:left="357" w:hanging="357"/>
        <w:rPr>
          <w:b/>
          <w:color w:val="auto"/>
          <w:sz w:val="28"/>
          <w:szCs w:val="28"/>
        </w:rPr>
      </w:pPr>
      <w:bookmarkStart w:id="13" w:name="_Toc136337853"/>
      <w:r w:rsidRPr="00562BE6">
        <w:rPr>
          <w:b/>
          <w:color w:val="auto"/>
          <w:sz w:val="28"/>
          <w:szCs w:val="28"/>
        </w:rPr>
        <w:t>Grupa docelowa</w:t>
      </w:r>
      <w:bookmarkEnd w:id="13"/>
    </w:p>
    <w:p w14:paraId="2A53AE85" w14:textId="4864EC5E" w:rsidR="00937603" w:rsidRDefault="005C4031" w:rsidP="00934F09">
      <w:pPr>
        <w:pStyle w:val="Bezodstpw"/>
        <w:spacing w:after="120"/>
        <w:ind w:left="567" w:hanging="141"/>
        <w:rPr>
          <w:rFonts w:cstheme="minorHAnsi"/>
          <w:sz w:val="24"/>
          <w:szCs w:val="24"/>
        </w:rPr>
      </w:pPr>
      <w:r>
        <w:rPr>
          <w:rFonts w:cstheme="minorHAnsi"/>
          <w:sz w:val="24"/>
          <w:szCs w:val="24"/>
        </w:rPr>
        <w:t xml:space="preserve">- </w:t>
      </w:r>
      <w:r w:rsidR="00937603">
        <w:rPr>
          <w:rFonts w:cstheme="minorHAnsi"/>
          <w:sz w:val="24"/>
          <w:szCs w:val="24"/>
        </w:rPr>
        <w:t>Dzieci w wieku przedszkolnym (zgodnie z ustawą – Prawo Oświatowe) i ich opiekunowie</w:t>
      </w:r>
      <w:r w:rsidR="00BF1658">
        <w:rPr>
          <w:rFonts w:cstheme="minorHAnsi"/>
          <w:sz w:val="24"/>
          <w:szCs w:val="24"/>
        </w:rPr>
        <w:t>,</w:t>
      </w:r>
    </w:p>
    <w:p w14:paraId="0784C285" w14:textId="62CCAE89" w:rsidR="00937603" w:rsidRDefault="005C4031" w:rsidP="00934F09">
      <w:pPr>
        <w:pStyle w:val="Bezodstpw"/>
        <w:spacing w:after="120"/>
        <w:ind w:firstLine="426"/>
        <w:rPr>
          <w:rFonts w:cstheme="minorHAnsi"/>
          <w:sz w:val="24"/>
          <w:szCs w:val="24"/>
        </w:rPr>
      </w:pPr>
      <w:r>
        <w:rPr>
          <w:rFonts w:cstheme="minorHAnsi"/>
          <w:sz w:val="24"/>
          <w:szCs w:val="24"/>
        </w:rPr>
        <w:t xml:space="preserve">- </w:t>
      </w:r>
      <w:r w:rsidR="00693B3B">
        <w:rPr>
          <w:rFonts w:cstheme="minorHAnsi"/>
          <w:sz w:val="24"/>
          <w:szCs w:val="24"/>
        </w:rPr>
        <w:t>Inna kadra OWP, w tym psychologowie i pedagodzy</w:t>
      </w:r>
      <w:r w:rsidR="00BF1658">
        <w:rPr>
          <w:rFonts w:cstheme="minorHAnsi"/>
          <w:sz w:val="24"/>
          <w:szCs w:val="24"/>
        </w:rPr>
        <w:t>,</w:t>
      </w:r>
    </w:p>
    <w:p w14:paraId="3538419D" w14:textId="6150962F" w:rsidR="00937603" w:rsidRDefault="005C4031" w:rsidP="00934F09">
      <w:pPr>
        <w:pStyle w:val="Bezodstpw"/>
        <w:spacing w:after="120"/>
        <w:ind w:firstLine="426"/>
        <w:rPr>
          <w:rFonts w:cstheme="minorHAnsi"/>
          <w:sz w:val="24"/>
          <w:szCs w:val="24"/>
        </w:rPr>
      </w:pPr>
      <w:r>
        <w:rPr>
          <w:rFonts w:cstheme="minorHAnsi"/>
          <w:sz w:val="24"/>
          <w:szCs w:val="24"/>
        </w:rPr>
        <w:t xml:space="preserve">- </w:t>
      </w:r>
      <w:r w:rsidR="00937603">
        <w:rPr>
          <w:rFonts w:cstheme="minorHAnsi"/>
          <w:sz w:val="24"/>
          <w:szCs w:val="24"/>
        </w:rPr>
        <w:t>Organizacje społeczeństwa obywatelskiego</w:t>
      </w:r>
      <w:r w:rsidR="00BF1658">
        <w:rPr>
          <w:rFonts w:cstheme="minorHAnsi"/>
          <w:sz w:val="24"/>
          <w:szCs w:val="24"/>
        </w:rPr>
        <w:t>,</w:t>
      </w:r>
    </w:p>
    <w:p w14:paraId="2D816BB8" w14:textId="6B9E6FCC" w:rsidR="00937603" w:rsidRDefault="005C4031" w:rsidP="00934F09">
      <w:pPr>
        <w:pStyle w:val="Bezodstpw"/>
        <w:spacing w:after="120"/>
        <w:ind w:firstLine="426"/>
        <w:rPr>
          <w:rFonts w:cstheme="minorHAnsi"/>
          <w:sz w:val="24"/>
          <w:szCs w:val="24"/>
        </w:rPr>
      </w:pPr>
      <w:r>
        <w:rPr>
          <w:rFonts w:cstheme="minorHAnsi"/>
          <w:sz w:val="24"/>
          <w:szCs w:val="24"/>
        </w:rPr>
        <w:t xml:space="preserve">- </w:t>
      </w:r>
      <w:r w:rsidR="00937603">
        <w:rPr>
          <w:rFonts w:cstheme="minorHAnsi"/>
          <w:sz w:val="24"/>
          <w:szCs w:val="24"/>
        </w:rPr>
        <w:t>Przedstawiciele kadry OWP</w:t>
      </w:r>
      <w:r w:rsidR="00BF1658">
        <w:rPr>
          <w:rFonts w:cstheme="minorHAnsi"/>
          <w:sz w:val="24"/>
          <w:szCs w:val="24"/>
        </w:rPr>
        <w:t>,</w:t>
      </w:r>
    </w:p>
    <w:p w14:paraId="4CC62488" w14:textId="2A54D46F" w:rsidR="00EA3B05" w:rsidRDefault="005C4031" w:rsidP="00934F09">
      <w:pPr>
        <w:pStyle w:val="Bezodstpw"/>
        <w:spacing w:after="120"/>
        <w:ind w:firstLine="426"/>
        <w:rPr>
          <w:rFonts w:cstheme="minorHAnsi"/>
          <w:sz w:val="24"/>
          <w:szCs w:val="24"/>
        </w:rPr>
      </w:pPr>
      <w:r>
        <w:rPr>
          <w:rFonts w:cstheme="minorHAnsi"/>
          <w:sz w:val="24"/>
          <w:szCs w:val="24"/>
        </w:rPr>
        <w:t xml:space="preserve">- </w:t>
      </w:r>
      <w:r w:rsidR="00937603">
        <w:rPr>
          <w:rFonts w:cstheme="minorHAnsi"/>
          <w:sz w:val="24"/>
          <w:szCs w:val="24"/>
        </w:rPr>
        <w:t>Przedszkola i inne formy wychowania przedszkolnego.</w:t>
      </w:r>
    </w:p>
    <w:p w14:paraId="11474F13" w14:textId="3833E670" w:rsidR="0057159A" w:rsidRPr="003B1F03" w:rsidRDefault="004B3495" w:rsidP="003B1F03">
      <w:pPr>
        <w:pStyle w:val="Nagwek2"/>
        <w:numPr>
          <w:ilvl w:val="0"/>
          <w:numId w:val="29"/>
        </w:numPr>
        <w:spacing w:after="240" w:line="276" w:lineRule="auto"/>
        <w:ind w:left="357" w:hanging="357"/>
        <w:rPr>
          <w:b/>
          <w:color w:val="auto"/>
          <w:sz w:val="28"/>
          <w:szCs w:val="28"/>
        </w:rPr>
      </w:pPr>
      <w:r>
        <w:rPr>
          <w:rFonts w:cstheme="minorHAnsi"/>
          <w:sz w:val="24"/>
          <w:szCs w:val="24"/>
        </w:rPr>
        <w:t xml:space="preserve"> </w:t>
      </w:r>
      <w:bookmarkStart w:id="14" w:name="_Toc136337854"/>
      <w:r w:rsidR="008724B0" w:rsidRPr="00562BE6">
        <w:rPr>
          <w:b/>
          <w:color w:val="auto"/>
          <w:sz w:val="28"/>
          <w:szCs w:val="28"/>
        </w:rPr>
        <w:t>Warunki realizacji projektów</w:t>
      </w:r>
      <w:bookmarkEnd w:id="14"/>
    </w:p>
    <w:p w14:paraId="1B7DE3A1" w14:textId="174DB23D" w:rsidR="00B0309F" w:rsidRPr="00EA3B05" w:rsidRDefault="00EE231C" w:rsidP="00EA3B05">
      <w:pPr>
        <w:pStyle w:val="Bezodstpw"/>
        <w:numPr>
          <w:ilvl w:val="0"/>
          <w:numId w:val="41"/>
        </w:numPr>
        <w:spacing w:after="240" w:line="276" w:lineRule="auto"/>
        <w:rPr>
          <w:rFonts w:cstheme="minorHAnsi"/>
          <w:b/>
          <w:sz w:val="24"/>
          <w:szCs w:val="24"/>
        </w:rPr>
      </w:pPr>
      <w:r>
        <w:rPr>
          <w:rFonts w:cstheme="minorHAnsi"/>
          <w:sz w:val="24"/>
          <w:szCs w:val="24"/>
        </w:rPr>
        <w:t xml:space="preserve">Zgodnie z </w:t>
      </w:r>
      <w:r w:rsidRPr="00173BBB">
        <w:rPr>
          <w:rFonts w:cstheme="minorHAnsi"/>
          <w:sz w:val="24"/>
          <w:szCs w:val="24"/>
        </w:rPr>
        <w:t>Wytyczn</w:t>
      </w:r>
      <w:r>
        <w:rPr>
          <w:rFonts w:cstheme="minorHAnsi"/>
          <w:sz w:val="24"/>
          <w:szCs w:val="24"/>
        </w:rPr>
        <w:t>ymi</w:t>
      </w:r>
      <w:r w:rsidRPr="00173BBB">
        <w:rPr>
          <w:rFonts w:cstheme="minorHAnsi"/>
          <w:sz w:val="24"/>
          <w:szCs w:val="24"/>
        </w:rPr>
        <w:t xml:space="preserve"> dotyczą</w:t>
      </w:r>
      <w:r>
        <w:rPr>
          <w:rFonts w:cstheme="minorHAnsi"/>
          <w:sz w:val="24"/>
          <w:szCs w:val="24"/>
        </w:rPr>
        <w:t>cymi</w:t>
      </w:r>
      <w:r w:rsidRPr="00173BBB">
        <w:rPr>
          <w:rFonts w:cstheme="minorHAnsi"/>
          <w:sz w:val="24"/>
          <w:szCs w:val="24"/>
        </w:rPr>
        <w:t xml:space="preserve"> realizacji projektów z udziałem środków Europejskiego Funduszu Społecznego Plus w regionalnych programach na lata 2021–2027 z 15 marca 2023 r.</w:t>
      </w:r>
      <w:r>
        <w:rPr>
          <w:rFonts w:cstheme="minorHAnsi"/>
          <w:sz w:val="24"/>
          <w:szCs w:val="24"/>
        </w:rPr>
        <w:t xml:space="preserve"> celem interwencji EFS +w ramach CS lit. f jest wspieranie równego dostępu do dobrej jakości włączającego kształcenia i szkolenia oraz możliwości ich ukończenia, w szczególności w odniesieniu do grup w niekorzystnej sytuacji.</w:t>
      </w:r>
      <w:r>
        <w:rPr>
          <w:rFonts w:cstheme="minorHAnsi"/>
          <w:b/>
          <w:sz w:val="24"/>
          <w:szCs w:val="24"/>
        </w:rPr>
        <w:t xml:space="preserve"> </w:t>
      </w:r>
      <w:r w:rsidR="0056463F" w:rsidRPr="00EE231C">
        <w:rPr>
          <w:rFonts w:cstheme="minorHAnsi"/>
          <w:sz w:val="24"/>
          <w:szCs w:val="24"/>
        </w:rPr>
        <w:t xml:space="preserve">Grupy w niekorzystnej sytuacji zostały wskazane w dokumencie pn. </w:t>
      </w:r>
      <w:r w:rsidR="0056463F" w:rsidRPr="00220D54">
        <w:rPr>
          <w:rFonts w:cstheme="minorHAnsi"/>
          <w:i/>
          <w:sz w:val="24"/>
          <w:szCs w:val="24"/>
        </w:rPr>
        <w:t xml:space="preserve">Analiza grup znajdujących się w niekorzystnej sytuacji w województwie </w:t>
      </w:r>
      <w:r w:rsidR="00EA3B05" w:rsidRPr="00220D54">
        <w:rPr>
          <w:rFonts w:cstheme="minorHAnsi"/>
          <w:i/>
          <w:sz w:val="24"/>
          <w:szCs w:val="24"/>
        </w:rPr>
        <w:t>opolskim</w:t>
      </w:r>
      <w:r w:rsidR="00EA3B05">
        <w:rPr>
          <w:rFonts w:cstheme="minorHAnsi"/>
          <w:sz w:val="24"/>
          <w:szCs w:val="24"/>
        </w:rPr>
        <w:t xml:space="preserve"> s</w:t>
      </w:r>
      <w:r>
        <w:rPr>
          <w:rFonts w:cstheme="minorHAnsi"/>
          <w:sz w:val="24"/>
          <w:szCs w:val="24"/>
        </w:rPr>
        <w:t xml:space="preserve">tanowiącym </w:t>
      </w:r>
      <w:r w:rsidR="0056463F" w:rsidRPr="00EE231C">
        <w:rPr>
          <w:rFonts w:cstheme="minorHAnsi"/>
          <w:sz w:val="24"/>
          <w:szCs w:val="24"/>
        </w:rPr>
        <w:t xml:space="preserve">załącznik nr 10 do </w:t>
      </w:r>
      <w:r w:rsidR="00DD249F" w:rsidRPr="00EE231C">
        <w:rPr>
          <w:rFonts w:cstheme="minorHAnsi"/>
          <w:sz w:val="24"/>
          <w:szCs w:val="24"/>
        </w:rPr>
        <w:t xml:space="preserve">niniejszego </w:t>
      </w:r>
      <w:r>
        <w:rPr>
          <w:rFonts w:cstheme="minorHAnsi"/>
          <w:sz w:val="24"/>
          <w:szCs w:val="24"/>
        </w:rPr>
        <w:t>r</w:t>
      </w:r>
      <w:r w:rsidR="00DD249F" w:rsidRPr="00EE231C">
        <w:rPr>
          <w:rFonts w:cstheme="minorHAnsi"/>
          <w:sz w:val="24"/>
          <w:szCs w:val="24"/>
        </w:rPr>
        <w:t>egulaminu</w:t>
      </w:r>
      <w:r w:rsidR="0056463F" w:rsidRPr="00EE231C">
        <w:rPr>
          <w:rFonts w:cstheme="minorHAnsi"/>
          <w:sz w:val="24"/>
          <w:szCs w:val="24"/>
        </w:rPr>
        <w:t xml:space="preserve">. </w:t>
      </w:r>
      <w:r w:rsidR="00B042A6">
        <w:rPr>
          <w:rFonts w:cstheme="minorHAnsi"/>
          <w:sz w:val="24"/>
          <w:szCs w:val="24"/>
        </w:rPr>
        <w:t xml:space="preserve">Zgodnie z niniejszym dokumentem </w:t>
      </w:r>
      <w:r w:rsidR="00B042A6">
        <w:rPr>
          <w:rFonts w:cstheme="minorHAnsi"/>
          <w:sz w:val="24"/>
          <w:szCs w:val="24"/>
          <w:lang w:eastAsia="pl-PL"/>
        </w:rPr>
        <w:t>j</w:t>
      </w:r>
      <w:r w:rsidR="00B0309F" w:rsidRPr="00EA3B05">
        <w:rPr>
          <w:rFonts w:cstheme="minorHAnsi"/>
          <w:sz w:val="24"/>
          <w:szCs w:val="24"/>
          <w:lang w:eastAsia="pl-PL"/>
        </w:rPr>
        <w:t xml:space="preserve">eżeli w wyniku indywidualnej diagnozy potrzeb przedszkola, szkoły lub placówki  systemu oświaty zostaną zidentyfikowane grupy, które wskazano w </w:t>
      </w:r>
      <w:r w:rsidR="00B0309F" w:rsidRPr="00EA3B05">
        <w:rPr>
          <w:rFonts w:cstheme="minorHAnsi"/>
          <w:i/>
          <w:sz w:val="24"/>
          <w:szCs w:val="24"/>
          <w:lang w:eastAsia="pl-PL"/>
        </w:rPr>
        <w:t>Analizie grup znajdujących się w niekorzystnej sytuacji w województwie opolskim</w:t>
      </w:r>
      <w:r w:rsidR="00B0309F" w:rsidRPr="00EA3B05">
        <w:rPr>
          <w:rFonts w:cstheme="minorHAnsi"/>
          <w:sz w:val="24"/>
          <w:szCs w:val="24"/>
          <w:lang w:eastAsia="pl-PL"/>
        </w:rPr>
        <w:t xml:space="preserve">, to beneficjent musi im zapewnić możliwość uczestnictwa w projekcie w zakresie wynikającym z ww. diagnozy. </w:t>
      </w:r>
    </w:p>
    <w:p w14:paraId="41FEDFFB" w14:textId="1FFAF3F4" w:rsidR="0056463F" w:rsidRPr="0043767C" w:rsidRDefault="0056463F" w:rsidP="0043767C">
      <w:pPr>
        <w:pStyle w:val="Bezodstpw"/>
        <w:numPr>
          <w:ilvl w:val="0"/>
          <w:numId w:val="41"/>
        </w:numPr>
        <w:spacing w:after="240" w:line="276" w:lineRule="auto"/>
        <w:rPr>
          <w:rFonts w:cstheme="minorHAnsi"/>
          <w:b/>
          <w:sz w:val="24"/>
          <w:szCs w:val="24"/>
        </w:rPr>
      </w:pPr>
      <w:r>
        <w:rPr>
          <w:rFonts w:cstheme="minorHAnsi"/>
          <w:sz w:val="24"/>
          <w:szCs w:val="24"/>
        </w:rPr>
        <w:t xml:space="preserve">Działania świadomościowe (kampanie informacyjne i działania upowszechniające) będą możliwe do finansowania jedynie jeśli </w:t>
      </w:r>
      <w:r w:rsidR="00D9056D">
        <w:rPr>
          <w:rFonts w:cstheme="minorHAnsi"/>
          <w:sz w:val="24"/>
          <w:szCs w:val="24"/>
        </w:rPr>
        <w:t xml:space="preserve">będą </w:t>
      </w:r>
      <w:r>
        <w:rPr>
          <w:rFonts w:cstheme="minorHAnsi"/>
          <w:sz w:val="24"/>
          <w:szCs w:val="24"/>
        </w:rPr>
        <w:t>stanowić część projektu i będą uzupełniać działania o charakterze wdrożeniowym w ramach tego projektu z</w:t>
      </w:r>
      <w:r w:rsidR="00D9056D">
        <w:rPr>
          <w:rFonts w:cstheme="minorHAnsi"/>
          <w:sz w:val="24"/>
          <w:szCs w:val="24"/>
        </w:rPr>
        <w:t> </w:t>
      </w:r>
      <w:r>
        <w:rPr>
          <w:rFonts w:cstheme="minorHAnsi"/>
          <w:sz w:val="24"/>
          <w:szCs w:val="24"/>
        </w:rPr>
        <w:t>zastrzeżeniem iż nie mogą przekroczyć 10</w:t>
      </w:r>
      <w:r w:rsidR="00D9056D">
        <w:rPr>
          <w:rFonts w:cstheme="minorHAnsi"/>
          <w:sz w:val="24"/>
          <w:szCs w:val="24"/>
        </w:rPr>
        <w:t xml:space="preserve"> </w:t>
      </w:r>
      <w:r>
        <w:rPr>
          <w:rFonts w:cstheme="minorHAnsi"/>
          <w:sz w:val="24"/>
          <w:szCs w:val="24"/>
        </w:rPr>
        <w:t xml:space="preserve">% </w:t>
      </w:r>
      <w:r w:rsidR="00E60B7C">
        <w:rPr>
          <w:rFonts w:cstheme="minorHAnsi"/>
          <w:sz w:val="24"/>
          <w:szCs w:val="24"/>
        </w:rPr>
        <w:t>kosztów</w:t>
      </w:r>
      <w:r w:rsidR="0043767C">
        <w:rPr>
          <w:rFonts w:cstheme="minorHAnsi"/>
          <w:b/>
          <w:sz w:val="24"/>
          <w:szCs w:val="24"/>
        </w:rPr>
        <w:t xml:space="preserve"> </w:t>
      </w:r>
      <w:r w:rsidRPr="0043767C">
        <w:rPr>
          <w:rFonts w:cstheme="minorHAnsi"/>
          <w:sz w:val="24"/>
          <w:szCs w:val="24"/>
        </w:rPr>
        <w:t>w kwalifikowalnych.</w:t>
      </w:r>
    </w:p>
    <w:p w14:paraId="2B0C0F83" w14:textId="635C6C11" w:rsidR="0056463F" w:rsidRPr="00220D54" w:rsidRDefault="005520DA" w:rsidP="00220D54">
      <w:pPr>
        <w:pStyle w:val="Bezodstpw"/>
        <w:numPr>
          <w:ilvl w:val="0"/>
          <w:numId w:val="41"/>
        </w:numPr>
        <w:spacing w:after="240" w:line="276" w:lineRule="auto"/>
        <w:rPr>
          <w:rFonts w:cstheme="minorHAnsi"/>
          <w:b/>
          <w:sz w:val="24"/>
          <w:szCs w:val="24"/>
        </w:rPr>
      </w:pPr>
      <w:r>
        <w:rPr>
          <w:rFonts w:cstheme="minorHAnsi"/>
          <w:sz w:val="24"/>
          <w:szCs w:val="24"/>
        </w:rPr>
        <w:t xml:space="preserve">Działania w zakresie tworzenia nowych miejsc przedszkolnych będą realizowane tam, gdzie występują rzeczywiste deficyty i potrzeby, zdiagnozowane </w:t>
      </w:r>
      <w:r w:rsidR="00B0309F">
        <w:rPr>
          <w:rFonts w:cstheme="minorHAnsi"/>
          <w:sz w:val="24"/>
          <w:szCs w:val="24"/>
        </w:rPr>
        <w:t xml:space="preserve">w dokumencie pn. </w:t>
      </w:r>
      <w:r w:rsidR="00B0309F">
        <w:rPr>
          <w:rFonts w:cstheme="minorHAnsi"/>
          <w:bCs/>
          <w:iCs/>
          <w:sz w:val="24"/>
          <w:szCs w:val="24"/>
        </w:rPr>
        <w:t>Analiza dostępności miejsc wychowania przedszkolnego w gminach województwa opolskiego</w:t>
      </w:r>
      <w:r w:rsidR="00F7417D">
        <w:rPr>
          <w:rFonts w:cstheme="minorHAnsi"/>
          <w:bCs/>
          <w:iCs/>
          <w:sz w:val="24"/>
          <w:szCs w:val="24"/>
        </w:rPr>
        <w:t xml:space="preserve"> do 2025 roku</w:t>
      </w:r>
      <w:r w:rsidR="00B0309F">
        <w:rPr>
          <w:rFonts w:cstheme="minorHAnsi"/>
          <w:sz w:val="24"/>
          <w:szCs w:val="24"/>
        </w:rPr>
        <w:t xml:space="preserve"> stanowiącym </w:t>
      </w:r>
      <w:r w:rsidR="00B0309F" w:rsidRPr="00EE231C">
        <w:rPr>
          <w:rFonts w:cstheme="minorHAnsi"/>
          <w:sz w:val="24"/>
          <w:szCs w:val="24"/>
        </w:rPr>
        <w:t>załącznik nr 1</w:t>
      </w:r>
      <w:r w:rsidR="00B0309F">
        <w:rPr>
          <w:rFonts w:cstheme="minorHAnsi"/>
          <w:sz w:val="24"/>
          <w:szCs w:val="24"/>
        </w:rPr>
        <w:t>2</w:t>
      </w:r>
      <w:r w:rsidR="00B0309F" w:rsidRPr="00EE231C">
        <w:rPr>
          <w:rFonts w:cstheme="minorHAnsi"/>
          <w:sz w:val="24"/>
          <w:szCs w:val="24"/>
        </w:rPr>
        <w:t xml:space="preserve"> do niniejszego </w:t>
      </w:r>
      <w:r w:rsidR="00B0309F">
        <w:rPr>
          <w:rFonts w:cstheme="minorHAnsi"/>
          <w:sz w:val="24"/>
          <w:szCs w:val="24"/>
        </w:rPr>
        <w:t>r</w:t>
      </w:r>
      <w:r w:rsidR="00B0309F" w:rsidRPr="00EE231C">
        <w:rPr>
          <w:rFonts w:cstheme="minorHAnsi"/>
          <w:sz w:val="24"/>
          <w:szCs w:val="24"/>
        </w:rPr>
        <w:t xml:space="preserve">egulaminu. </w:t>
      </w:r>
      <w:r>
        <w:rPr>
          <w:rFonts w:cstheme="minorHAnsi"/>
          <w:sz w:val="24"/>
          <w:szCs w:val="24"/>
        </w:rPr>
        <w:t xml:space="preserve"> (typ 1)</w:t>
      </w:r>
      <w:r w:rsidR="00B0309F">
        <w:rPr>
          <w:rFonts w:cstheme="minorHAnsi"/>
          <w:sz w:val="24"/>
          <w:szCs w:val="24"/>
        </w:rPr>
        <w:t>.</w:t>
      </w:r>
    </w:p>
    <w:p w14:paraId="3FADD121" w14:textId="670322A6" w:rsidR="0028540D" w:rsidRPr="00EA3B05" w:rsidRDefault="0028540D" w:rsidP="00934F09">
      <w:pPr>
        <w:pStyle w:val="Akapitzlist"/>
        <w:numPr>
          <w:ilvl w:val="0"/>
          <w:numId w:val="41"/>
        </w:numPr>
        <w:shd w:val="clear" w:color="auto" w:fill="FFFFFF" w:themeFill="background1"/>
        <w:autoSpaceDE w:val="0"/>
        <w:autoSpaceDN w:val="0"/>
        <w:adjustRightInd w:val="0"/>
        <w:spacing w:after="240" w:line="276" w:lineRule="auto"/>
        <w:ind w:left="714" w:hanging="357"/>
        <w:rPr>
          <w:sz w:val="24"/>
          <w:szCs w:val="24"/>
        </w:rPr>
      </w:pPr>
      <w:r>
        <w:rPr>
          <w:rFonts w:cstheme="minorHAnsi"/>
          <w:sz w:val="24"/>
          <w:szCs w:val="24"/>
        </w:rPr>
        <w:t xml:space="preserve">Działania w realizowanych projektach nie mogą powielać działań, które będą realizowane na poziomie krajowym (ze środków EFS, źródeł krajowych) w szczególności w zakresie kompetencji nauczycieli. Wnioskodawca zobowiązany jest do zamieszczenia we wniosku stosownej deklaracji. </w:t>
      </w:r>
    </w:p>
    <w:p w14:paraId="56B708EC" w14:textId="2C56C75A" w:rsidR="00F805FC" w:rsidRPr="005C4031" w:rsidRDefault="00F805FC" w:rsidP="00934F09">
      <w:pPr>
        <w:pStyle w:val="Akapitzlist"/>
        <w:numPr>
          <w:ilvl w:val="0"/>
          <w:numId w:val="41"/>
        </w:numPr>
        <w:shd w:val="clear" w:color="auto" w:fill="FFFFFF" w:themeFill="background1"/>
        <w:autoSpaceDE w:val="0"/>
        <w:autoSpaceDN w:val="0"/>
        <w:adjustRightInd w:val="0"/>
        <w:spacing w:after="240" w:line="276" w:lineRule="auto"/>
        <w:ind w:left="714" w:hanging="357"/>
        <w:contextualSpacing w:val="0"/>
        <w:rPr>
          <w:sz w:val="24"/>
          <w:szCs w:val="24"/>
        </w:rPr>
      </w:pPr>
      <w:r w:rsidRPr="00EA3B05">
        <w:rPr>
          <w:sz w:val="24"/>
          <w:szCs w:val="24"/>
        </w:rPr>
        <w:t>Wnioskodawca</w:t>
      </w:r>
      <w:r w:rsidR="00B0309F" w:rsidRPr="00EA3B05">
        <w:rPr>
          <w:sz w:val="24"/>
          <w:szCs w:val="24"/>
        </w:rPr>
        <w:t xml:space="preserve"> przed przystąpieniem do opracowania wniosku o dofinansowanie projektu zapoznaje się z zasobami dostę</w:t>
      </w:r>
      <w:r w:rsidR="000C4D48" w:rsidRPr="00EA3B05">
        <w:rPr>
          <w:sz w:val="24"/>
          <w:szCs w:val="24"/>
        </w:rPr>
        <w:t>pnymi na Z</w:t>
      </w:r>
      <w:r w:rsidR="00843FE2" w:rsidRPr="00EA3B05">
        <w:rPr>
          <w:sz w:val="24"/>
          <w:szCs w:val="24"/>
        </w:rPr>
        <w:t xml:space="preserve">integrowanej </w:t>
      </w:r>
      <w:r w:rsidR="000C4D48" w:rsidRPr="00EA3B05">
        <w:rPr>
          <w:sz w:val="24"/>
          <w:szCs w:val="24"/>
        </w:rPr>
        <w:t>P</w:t>
      </w:r>
      <w:r w:rsidR="00843FE2" w:rsidRPr="00EA3B05">
        <w:rPr>
          <w:sz w:val="24"/>
          <w:szCs w:val="24"/>
        </w:rPr>
        <w:t xml:space="preserve">latformie </w:t>
      </w:r>
      <w:r w:rsidR="000C4D48" w:rsidRPr="00EA3B05">
        <w:rPr>
          <w:sz w:val="24"/>
          <w:szCs w:val="24"/>
        </w:rPr>
        <w:t>E</w:t>
      </w:r>
      <w:r w:rsidR="00843FE2" w:rsidRPr="00EA3B05">
        <w:rPr>
          <w:sz w:val="24"/>
          <w:szCs w:val="24"/>
        </w:rPr>
        <w:t>dukacyjnej</w:t>
      </w:r>
      <w:r w:rsidR="000C4D48" w:rsidRPr="00EA3B05">
        <w:rPr>
          <w:sz w:val="24"/>
          <w:szCs w:val="24"/>
        </w:rPr>
        <w:t xml:space="preserve"> oraz deklaruje wykorzystanie tych zasobów</w:t>
      </w:r>
      <w:r w:rsidR="00843FE2" w:rsidRPr="00EA3B05">
        <w:rPr>
          <w:sz w:val="24"/>
          <w:szCs w:val="24"/>
        </w:rPr>
        <w:t xml:space="preserve"> w realizowanym projekcie</w:t>
      </w:r>
      <w:r w:rsidR="000C4D48" w:rsidRPr="00EA3B05">
        <w:rPr>
          <w:sz w:val="24"/>
          <w:szCs w:val="24"/>
        </w:rPr>
        <w:t xml:space="preserve"> </w:t>
      </w:r>
      <w:r w:rsidR="00DD79A1" w:rsidRPr="00EA3B05">
        <w:rPr>
          <w:sz w:val="24"/>
          <w:szCs w:val="24"/>
        </w:rPr>
        <w:t>(</w:t>
      </w:r>
      <w:r w:rsidR="000C4D48" w:rsidRPr="00EA3B05">
        <w:rPr>
          <w:sz w:val="24"/>
          <w:szCs w:val="24"/>
        </w:rPr>
        <w:t xml:space="preserve">jeżeli będą one </w:t>
      </w:r>
      <w:r w:rsidR="00843FE2" w:rsidRPr="00EA3B05">
        <w:rPr>
          <w:sz w:val="24"/>
          <w:szCs w:val="24"/>
        </w:rPr>
        <w:t xml:space="preserve">możliwe do wykorzystania w ramach </w:t>
      </w:r>
      <w:r w:rsidR="000C4D48" w:rsidRPr="00EA3B05">
        <w:rPr>
          <w:sz w:val="24"/>
          <w:szCs w:val="24"/>
        </w:rPr>
        <w:t>typów projektów przewidzianych do realizacji</w:t>
      </w:r>
      <w:r w:rsidR="00DD79A1" w:rsidRPr="00EA3B05">
        <w:rPr>
          <w:sz w:val="24"/>
          <w:szCs w:val="24"/>
        </w:rPr>
        <w:t>)</w:t>
      </w:r>
      <w:r w:rsidR="002E0004" w:rsidRPr="00EA3B05">
        <w:rPr>
          <w:sz w:val="24"/>
          <w:szCs w:val="24"/>
        </w:rPr>
        <w:t xml:space="preserve"> lub </w:t>
      </w:r>
      <w:r w:rsidR="00843FE2" w:rsidRPr="00EA3B05">
        <w:rPr>
          <w:sz w:val="24"/>
          <w:szCs w:val="24"/>
        </w:rPr>
        <w:t xml:space="preserve">deklaruje, </w:t>
      </w:r>
      <w:r w:rsidR="005C4031">
        <w:rPr>
          <w:sz w:val="24"/>
          <w:szCs w:val="24"/>
        </w:rPr>
        <w:t>ż</w:t>
      </w:r>
      <w:r w:rsidR="00843FE2" w:rsidRPr="00EA3B05">
        <w:rPr>
          <w:sz w:val="24"/>
          <w:szCs w:val="24"/>
        </w:rPr>
        <w:t xml:space="preserve">e w ramach realizowanego projektu </w:t>
      </w:r>
      <w:r w:rsidR="002E0004" w:rsidRPr="00EA3B05">
        <w:rPr>
          <w:sz w:val="24"/>
          <w:szCs w:val="24"/>
        </w:rPr>
        <w:t>wdr</w:t>
      </w:r>
      <w:r w:rsidR="00843FE2" w:rsidRPr="00EA3B05">
        <w:rPr>
          <w:sz w:val="24"/>
          <w:szCs w:val="24"/>
        </w:rPr>
        <w:t>o</w:t>
      </w:r>
      <w:r w:rsidR="002E0004" w:rsidRPr="00EA3B05">
        <w:rPr>
          <w:sz w:val="24"/>
          <w:szCs w:val="24"/>
        </w:rPr>
        <w:t>ż</w:t>
      </w:r>
      <w:r w:rsidR="00843FE2" w:rsidRPr="00EA3B05">
        <w:rPr>
          <w:sz w:val="24"/>
          <w:szCs w:val="24"/>
        </w:rPr>
        <w:t>y</w:t>
      </w:r>
      <w:r w:rsidR="002E0004" w:rsidRPr="00EA3B05">
        <w:rPr>
          <w:sz w:val="24"/>
          <w:szCs w:val="24"/>
        </w:rPr>
        <w:t xml:space="preserve"> modele wypracowane w ramach PO WER</w:t>
      </w:r>
      <w:r w:rsidR="00843FE2" w:rsidRPr="00EA3B05">
        <w:rPr>
          <w:sz w:val="24"/>
          <w:szCs w:val="24"/>
        </w:rPr>
        <w:t xml:space="preserve"> (jeżeli wdrożenie tych modeli jest możliwe w ramach typów projektu opisanych we wniosku o dofinansowanie). W</w:t>
      </w:r>
      <w:r w:rsidR="005E5D19">
        <w:rPr>
          <w:sz w:val="24"/>
          <w:szCs w:val="24"/>
        </w:rPr>
        <w:t> </w:t>
      </w:r>
      <w:r w:rsidR="00843FE2" w:rsidRPr="00EA3B05">
        <w:rPr>
          <w:sz w:val="24"/>
          <w:szCs w:val="24"/>
        </w:rPr>
        <w:t>szczególności dotyczy to modeli w</w:t>
      </w:r>
      <w:r w:rsidR="005E4D60" w:rsidRPr="00EA3B05">
        <w:rPr>
          <w:sz w:val="24"/>
          <w:szCs w:val="24"/>
        </w:rPr>
        <w:t>ypracowan</w:t>
      </w:r>
      <w:r w:rsidR="00843FE2" w:rsidRPr="00EA3B05">
        <w:rPr>
          <w:sz w:val="24"/>
          <w:szCs w:val="24"/>
        </w:rPr>
        <w:t>ych</w:t>
      </w:r>
      <w:r w:rsidR="00AD4DC3" w:rsidRPr="00EA3B05">
        <w:rPr>
          <w:sz w:val="24"/>
          <w:szCs w:val="24"/>
        </w:rPr>
        <w:t xml:space="preserve"> </w:t>
      </w:r>
      <w:r w:rsidR="005E4D60" w:rsidRPr="00EA3B05">
        <w:rPr>
          <w:sz w:val="24"/>
          <w:szCs w:val="24"/>
        </w:rPr>
        <w:t xml:space="preserve">w ramach konkursu „Asystent ucznia o specjalnych potrzebach edukacyjnych” </w:t>
      </w:r>
      <w:r w:rsidR="005E4D60">
        <w:rPr>
          <w:rStyle w:val="Odwoanieprzypisudolnego"/>
          <w:sz w:val="24"/>
          <w:szCs w:val="24"/>
        </w:rPr>
        <w:footnoteReference w:id="1"/>
      </w:r>
      <w:r w:rsidR="005E4D60" w:rsidRPr="00EA3B05">
        <w:rPr>
          <w:sz w:val="24"/>
          <w:szCs w:val="24"/>
        </w:rPr>
        <w:t xml:space="preserve"> </w:t>
      </w:r>
      <w:r w:rsidR="00843FE2" w:rsidRPr="00EA3B05">
        <w:rPr>
          <w:sz w:val="24"/>
          <w:szCs w:val="24"/>
        </w:rPr>
        <w:t>i w</w:t>
      </w:r>
      <w:r w:rsidR="005E4D60" w:rsidRPr="00EA3B05">
        <w:rPr>
          <w:sz w:val="24"/>
          <w:szCs w:val="24"/>
        </w:rPr>
        <w:t xml:space="preserve"> zakresie doradztwa zawodowego.</w:t>
      </w:r>
      <w:r w:rsidR="005E4D60">
        <w:rPr>
          <w:rStyle w:val="Odwoanieprzypisudolnego"/>
          <w:sz w:val="24"/>
          <w:szCs w:val="24"/>
        </w:rPr>
        <w:footnoteReference w:id="2"/>
      </w:r>
      <w:r w:rsidR="005C4031">
        <w:rPr>
          <w:sz w:val="24"/>
          <w:szCs w:val="24"/>
        </w:rPr>
        <w:t xml:space="preserve"> </w:t>
      </w:r>
      <w:r w:rsidR="00A932EA">
        <w:rPr>
          <w:sz w:val="24"/>
          <w:szCs w:val="24"/>
        </w:rPr>
        <w:t xml:space="preserve">W tej sytuacji </w:t>
      </w:r>
      <w:r w:rsidR="005E5D19">
        <w:rPr>
          <w:sz w:val="24"/>
          <w:szCs w:val="24"/>
        </w:rPr>
        <w:t>W</w:t>
      </w:r>
      <w:r w:rsidRPr="005C4031">
        <w:rPr>
          <w:sz w:val="24"/>
          <w:szCs w:val="24"/>
        </w:rPr>
        <w:t>nioskodawca wskazu</w:t>
      </w:r>
      <w:r w:rsidR="00AD4DC3" w:rsidRPr="005C4031">
        <w:rPr>
          <w:sz w:val="24"/>
          <w:szCs w:val="24"/>
        </w:rPr>
        <w:t>je we wniosku, który model wykor</w:t>
      </w:r>
      <w:r w:rsidRPr="005C4031">
        <w:rPr>
          <w:sz w:val="24"/>
          <w:szCs w:val="24"/>
        </w:rPr>
        <w:t>zysta</w:t>
      </w:r>
      <w:r w:rsidR="00AD4DC3" w:rsidRPr="005C4031">
        <w:rPr>
          <w:sz w:val="24"/>
          <w:szCs w:val="24"/>
        </w:rPr>
        <w:t xml:space="preserve"> </w:t>
      </w:r>
      <w:r w:rsidRPr="005C4031">
        <w:rPr>
          <w:sz w:val="24"/>
          <w:szCs w:val="24"/>
        </w:rPr>
        <w:t>w ramach realizowanego projektu.</w:t>
      </w:r>
    </w:p>
    <w:p w14:paraId="3DA7AD63" w14:textId="21E93923" w:rsidR="00F805FC" w:rsidRPr="00934F09" w:rsidRDefault="00F805FC" w:rsidP="00220D54">
      <w:pPr>
        <w:pStyle w:val="Akapitzlist"/>
        <w:numPr>
          <w:ilvl w:val="0"/>
          <w:numId w:val="41"/>
        </w:numPr>
        <w:spacing w:after="240" w:line="276" w:lineRule="auto"/>
        <w:contextualSpacing w:val="0"/>
        <w:rPr>
          <w:rFonts w:cstheme="minorHAnsi"/>
          <w:b/>
          <w:sz w:val="24"/>
          <w:szCs w:val="24"/>
        </w:rPr>
      </w:pPr>
      <w:r>
        <w:rPr>
          <w:rFonts w:cstheme="minorHAnsi"/>
          <w:sz w:val="24"/>
          <w:szCs w:val="24"/>
        </w:rPr>
        <w:t xml:space="preserve">W </w:t>
      </w:r>
      <w:r w:rsidRPr="00220D54">
        <w:rPr>
          <w:rFonts w:cstheme="minorHAnsi"/>
          <w:sz w:val="24"/>
          <w:szCs w:val="24"/>
        </w:rPr>
        <w:t>przypadku tworzenia materiałów (w tym e-materiałów), aplikacji lub narzędzi</w:t>
      </w:r>
      <w:r>
        <w:rPr>
          <w:rFonts w:cstheme="minorHAnsi"/>
          <w:sz w:val="24"/>
          <w:szCs w:val="24"/>
        </w:rPr>
        <w:t xml:space="preserve"> </w:t>
      </w:r>
      <w:r w:rsidRPr="00220D54">
        <w:rPr>
          <w:rFonts w:cstheme="minorHAnsi"/>
          <w:sz w:val="24"/>
          <w:szCs w:val="24"/>
        </w:rPr>
        <w:t xml:space="preserve">informatycznych w ramach </w:t>
      </w:r>
      <w:r w:rsidR="00DD79A1">
        <w:rPr>
          <w:rFonts w:cstheme="minorHAnsi"/>
          <w:sz w:val="24"/>
          <w:szCs w:val="24"/>
        </w:rPr>
        <w:t>projektó</w:t>
      </w:r>
      <w:r w:rsidR="003F3D4A">
        <w:rPr>
          <w:rFonts w:cstheme="minorHAnsi"/>
          <w:sz w:val="24"/>
          <w:szCs w:val="24"/>
        </w:rPr>
        <w:t>w,</w:t>
      </w:r>
      <w:r w:rsidR="00997239">
        <w:rPr>
          <w:rFonts w:cstheme="minorHAnsi"/>
          <w:sz w:val="24"/>
          <w:szCs w:val="24"/>
        </w:rPr>
        <w:t xml:space="preserve"> Beneficjent</w:t>
      </w:r>
      <w:r w:rsidR="00DD79A1">
        <w:rPr>
          <w:rFonts w:cstheme="minorHAnsi"/>
          <w:sz w:val="24"/>
          <w:szCs w:val="24"/>
        </w:rPr>
        <w:t xml:space="preserve"> zobowiązany jest do </w:t>
      </w:r>
      <w:r w:rsidR="00DD79A1" w:rsidRPr="00DD79A1">
        <w:rPr>
          <w:rFonts w:cstheme="minorHAnsi"/>
          <w:sz w:val="24"/>
          <w:szCs w:val="24"/>
        </w:rPr>
        <w:t xml:space="preserve">niepowielania ich z </w:t>
      </w:r>
      <w:r w:rsidRPr="00220D54">
        <w:rPr>
          <w:rFonts w:cstheme="minorHAnsi"/>
          <w:sz w:val="24"/>
          <w:szCs w:val="24"/>
        </w:rPr>
        <w:t>już</w:t>
      </w:r>
      <w:r>
        <w:rPr>
          <w:rFonts w:cstheme="minorHAnsi"/>
          <w:sz w:val="24"/>
          <w:szCs w:val="24"/>
        </w:rPr>
        <w:t xml:space="preserve"> </w:t>
      </w:r>
      <w:r w:rsidRPr="00220D54">
        <w:rPr>
          <w:rFonts w:cstheme="minorHAnsi"/>
          <w:sz w:val="24"/>
          <w:szCs w:val="24"/>
        </w:rPr>
        <w:t>istniejący</w:t>
      </w:r>
      <w:r w:rsidR="00DD79A1">
        <w:rPr>
          <w:rFonts w:cstheme="minorHAnsi"/>
          <w:sz w:val="24"/>
          <w:szCs w:val="24"/>
        </w:rPr>
        <w:t>mi</w:t>
      </w:r>
      <w:r w:rsidRPr="00220D54">
        <w:rPr>
          <w:rFonts w:cstheme="minorHAnsi"/>
          <w:sz w:val="24"/>
          <w:szCs w:val="24"/>
        </w:rPr>
        <w:t xml:space="preserve"> i planowany</w:t>
      </w:r>
      <w:r w:rsidR="00DD79A1">
        <w:rPr>
          <w:rFonts w:cstheme="minorHAnsi"/>
          <w:sz w:val="24"/>
          <w:szCs w:val="24"/>
        </w:rPr>
        <w:t>mi</w:t>
      </w:r>
      <w:r w:rsidRPr="00220D54">
        <w:rPr>
          <w:rFonts w:cstheme="minorHAnsi"/>
          <w:sz w:val="24"/>
          <w:szCs w:val="24"/>
        </w:rPr>
        <w:t xml:space="preserve"> do stworzenia na poziomie krajowym materiałów,</w:t>
      </w:r>
      <w:r>
        <w:rPr>
          <w:rFonts w:cstheme="minorHAnsi"/>
          <w:sz w:val="24"/>
          <w:szCs w:val="24"/>
        </w:rPr>
        <w:t xml:space="preserve"> </w:t>
      </w:r>
      <w:r w:rsidRPr="00220D54">
        <w:rPr>
          <w:rFonts w:cstheme="minorHAnsi"/>
          <w:sz w:val="24"/>
          <w:szCs w:val="24"/>
        </w:rPr>
        <w:t xml:space="preserve">aplikacji i narzędzi. </w:t>
      </w:r>
      <w:r w:rsidR="00DD79A1">
        <w:rPr>
          <w:rFonts w:cstheme="minorHAnsi"/>
          <w:sz w:val="24"/>
          <w:szCs w:val="24"/>
        </w:rPr>
        <w:t>W</w:t>
      </w:r>
      <w:r w:rsidRPr="00220D54">
        <w:rPr>
          <w:rFonts w:cstheme="minorHAnsi"/>
          <w:sz w:val="24"/>
          <w:szCs w:val="24"/>
        </w:rPr>
        <w:t xml:space="preserve">ypracowane e-materiały </w:t>
      </w:r>
      <w:r w:rsidR="00DD79A1">
        <w:rPr>
          <w:rFonts w:cstheme="minorHAnsi"/>
          <w:sz w:val="24"/>
          <w:szCs w:val="24"/>
        </w:rPr>
        <w:t xml:space="preserve">muszą </w:t>
      </w:r>
      <w:r w:rsidRPr="00220D54">
        <w:rPr>
          <w:rFonts w:cstheme="minorHAnsi"/>
          <w:sz w:val="24"/>
          <w:szCs w:val="24"/>
        </w:rPr>
        <w:t>speł</w:t>
      </w:r>
      <w:r w:rsidR="00DD79A1" w:rsidRPr="00DD79A1">
        <w:rPr>
          <w:rFonts w:cstheme="minorHAnsi"/>
          <w:sz w:val="24"/>
          <w:szCs w:val="24"/>
        </w:rPr>
        <w:t>niać</w:t>
      </w:r>
      <w:r w:rsidRPr="00220D54">
        <w:rPr>
          <w:rFonts w:cstheme="minorHAnsi"/>
          <w:sz w:val="24"/>
          <w:szCs w:val="24"/>
        </w:rPr>
        <w:t xml:space="preserve"> standardy</w:t>
      </w:r>
      <w:r>
        <w:rPr>
          <w:rFonts w:cstheme="minorHAnsi"/>
          <w:sz w:val="24"/>
          <w:szCs w:val="24"/>
        </w:rPr>
        <w:t xml:space="preserve"> </w:t>
      </w:r>
      <w:r w:rsidRPr="00220D54">
        <w:rPr>
          <w:rFonts w:cstheme="minorHAnsi"/>
          <w:sz w:val="24"/>
          <w:szCs w:val="24"/>
        </w:rPr>
        <w:t>techniczne ZPE</w:t>
      </w:r>
      <w:r w:rsidR="00DD79A1">
        <w:rPr>
          <w:rStyle w:val="Odwoanieprzypisudolnego"/>
          <w:rFonts w:cstheme="minorHAnsi"/>
          <w:sz w:val="24"/>
          <w:szCs w:val="24"/>
        </w:rPr>
        <w:footnoteReference w:id="3"/>
      </w:r>
      <w:r w:rsidRPr="00220D54">
        <w:rPr>
          <w:rFonts w:cstheme="minorHAnsi"/>
          <w:sz w:val="24"/>
          <w:szCs w:val="24"/>
        </w:rPr>
        <w:t xml:space="preserve"> (aktualne na dzień ogłoszenia naboru), tak aby była możliwość</w:t>
      </w:r>
      <w:r>
        <w:rPr>
          <w:rFonts w:cstheme="minorHAnsi"/>
          <w:sz w:val="24"/>
          <w:szCs w:val="24"/>
        </w:rPr>
        <w:t xml:space="preserve"> </w:t>
      </w:r>
      <w:r w:rsidRPr="00220D54">
        <w:rPr>
          <w:rFonts w:cstheme="minorHAnsi"/>
          <w:sz w:val="24"/>
          <w:szCs w:val="24"/>
        </w:rPr>
        <w:t>ich publikacji na ZPE.</w:t>
      </w:r>
    </w:p>
    <w:p w14:paraId="697427E8" w14:textId="48814DF1" w:rsidR="006438C4" w:rsidRDefault="00F737C9" w:rsidP="00FB3C75">
      <w:pPr>
        <w:pStyle w:val="Akapitzlist"/>
        <w:numPr>
          <w:ilvl w:val="0"/>
          <w:numId w:val="41"/>
        </w:numPr>
        <w:spacing w:after="240" w:line="276" w:lineRule="auto"/>
        <w:rPr>
          <w:rFonts w:cstheme="minorHAnsi"/>
          <w:sz w:val="24"/>
          <w:szCs w:val="24"/>
        </w:rPr>
      </w:pPr>
      <w:r w:rsidRPr="00E666E5">
        <w:rPr>
          <w:rFonts w:cstheme="minorHAnsi"/>
          <w:sz w:val="24"/>
          <w:szCs w:val="24"/>
        </w:rPr>
        <w:t xml:space="preserve">Wsparcie w ramach projektu realizuje kierunki zdefiniowane w Tematach działań </w:t>
      </w:r>
      <w:r w:rsidRPr="00E666E5">
        <w:rPr>
          <w:rFonts w:cstheme="minorHAnsi"/>
          <w:i/>
          <w:sz w:val="24"/>
          <w:szCs w:val="24"/>
        </w:rPr>
        <w:t>Zintegrowanej Strategii Umiejętności 2030 (część szczegółowa)</w:t>
      </w:r>
      <w:r w:rsidRPr="00E666E5">
        <w:rPr>
          <w:rStyle w:val="Odwoanieprzypisudolnego"/>
          <w:rFonts w:cstheme="minorHAnsi"/>
          <w:sz w:val="24"/>
          <w:szCs w:val="24"/>
        </w:rPr>
        <w:footnoteReference w:id="4"/>
      </w:r>
      <w:r w:rsidRPr="00E666E5">
        <w:rPr>
          <w:rFonts w:cstheme="minorHAnsi"/>
          <w:sz w:val="24"/>
          <w:szCs w:val="24"/>
        </w:rPr>
        <w:t>.</w:t>
      </w:r>
    </w:p>
    <w:p w14:paraId="3E2335DF" w14:textId="77777777" w:rsidR="00463632" w:rsidRPr="00FB3C75" w:rsidRDefault="00463632" w:rsidP="00463632">
      <w:pPr>
        <w:pStyle w:val="Akapitzlist"/>
        <w:spacing w:after="240" w:line="276" w:lineRule="auto"/>
        <w:rPr>
          <w:rFonts w:cstheme="minorHAnsi"/>
          <w:sz w:val="24"/>
          <w:szCs w:val="24"/>
        </w:rPr>
      </w:pPr>
    </w:p>
    <w:p w14:paraId="49D60B93" w14:textId="1E0AC024" w:rsidR="00463632" w:rsidRDefault="00F737C9" w:rsidP="00463632">
      <w:pPr>
        <w:pStyle w:val="Akapitzlist"/>
        <w:numPr>
          <w:ilvl w:val="0"/>
          <w:numId w:val="41"/>
        </w:numPr>
        <w:spacing w:after="240" w:line="276" w:lineRule="auto"/>
        <w:rPr>
          <w:rFonts w:cstheme="minorHAnsi"/>
          <w:sz w:val="24"/>
          <w:szCs w:val="24"/>
        </w:rPr>
      </w:pPr>
      <w:r w:rsidRPr="00E666E5">
        <w:rPr>
          <w:rFonts w:cstheme="minorHAnsi"/>
          <w:sz w:val="24"/>
          <w:szCs w:val="24"/>
        </w:rPr>
        <w:t>W przypadku wspierania kompetencji cyfrowych wykorzystany zostanie standard kompetencji cyfrowych na podstawie aktualnej na dzień ogłoszenia naboru wersji ramy „DigComp”</w:t>
      </w:r>
      <w:r>
        <w:rPr>
          <w:rStyle w:val="Odwoanieprzypisudolnego"/>
          <w:rFonts w:cstheme="minorHAnsi"/>
          <w:sz w:val="24"/>
          <w:szCs w:val="24"/>
        </w:rPr>
        <w:footnoteReference w:id="5"/>
      </w:r>
      <w:r w:rsidRPr="00E666E5">
        <w:rPr>
          <w:rFonts w:cstheme="minorHAnsi"/>
          <w:sz w:val="24"/>
          <w:szCs w:val="24"/>
        </w:rPr>
        <w:t>.</w:t>
      </w:r>
    </w:p>
    <w:p w14:paraId="0D5EF70F" w14:textId="77777777" w:rsidR="00463632" w:rsidRPr="00463632" w:rsidRDefault="00463632" w:rsidP="00463632">
      <w:pPr>
        <w:pStyle w:val="Akapitzlist"/>
        <w:rPr>
          <w:rFonts w:cstheme="minorHAnsi"/>
          <w:sz w:val="24"/>
          <w:szCs w:val="24"/>
        </w:rPr>
      </w:pPr>
    </w:p>
    <w:p w14:paraId="6B85F6EE" w14:textId="77777777" w:rsidR="00463632" w:rsidRPr="00463632" w:rsidRDefault="00463632" w:rsidP="00463632">
      <w:pPr>
        <w:pStyle w:val="Akapitzlist"/>
        <w:spacing w:after="240" w:line="276" w:lineRule="auto"/>
        <w:rPr>
          <w:rFonts w:cstheme="minorHAnsi"/>
          <w:sz w:val="24"/>
          <w:szCs w:val="24"/>
        </w:rPr>
      </w:pPr>
    </w:p>
    <w:p w14:paraId="1CE97211" w14:textId="0AE9CFB7" w:rsidR="00FB3C75" w:rsidRPr="00FB3C75" w:rsidRDefault="00FB3C75" w:rsidP="00FB3C75">
      <w:pPr>
        <w:pStyle w:val="Akapitzlist"/>
        <w:numPr>
          <w:ilvl w:val="0"/>
          <w:numId w:val="41"/>
        </w:numPr>
        <w:spacing w:after="240" w:line="276" w:lineRule="auto"/>
        <w:contextualSpacing w:val="0"/>
        <w:rPr>
          <w:rFonts w:cstheme="minorHAnsi"/>
          <w:b/>
          <w:sz w:val="24"/>
          <w:szCs w:val="24"/>
        </w:rPr>
      </w:pPr>
      <w:r>
        <w:rPr>
          <w:sz w:val="24"/>
          <w:szCs w:val="24"/>
        </w:rPr>
        <w:t>D</w:t>
      </w:r>
      <w:r w:rsidR="00E46068" w:rsidRPr="00FB3C75">
        <w:rPr>
          <w:sz w:val="24"/>
          <w:szCs w:val="24"/>
        </w:rPr>
        <w:t>opuszcza się możliwość zakupu mebli, sprzętu i pojazdów dla typów</w:t>
      </w:r>
      <w:r w:rsidR="00710194" w:rsidRPr="00FB3C75">
        <w:rPr>
          <w:sz w:val="24"/>
          <w:szCs w:val="24"/>
        </w:rPr>
        <w:t xml:space="preserve"> </w:t>
      </w:r>
      <w:r w:rsidR="00E46068" w:rsidRPr="00FB3C75">
        <w:rPr>
          <w:sz w:val="24"/>
          <w:szCs w:val="24"/>
        </w:rPr>
        <w:t>projektu 1, 3, 4, 5 określonych</w:t>
      </w:r>
      <w:r w:rsidR="00E46068" w:rsidRPr="00FB3C75">
        <w:rPr>
          <w:i/>
          <w:iCs/>
          <w:sz w:val="24"/>
          <w:szCs w:val="24"/>
        </w:rPr>
        <w:t xml:space="preserve"> </w:t>
      </w:r>
      <w:r w:rsidR="00E46068" w:rsidRPr="00FB3C75">
        <w:rPr>
          <w:sz w:val="24"/>
          <w:szCs w:val="24"/>
        </w:rPr>
        <w:t>w </w:t>
      </w:r>
      <w:r w:rsidR="00710194" w:rsidRPr="00FB3C75">
        <w:rPr>
          <w:sz w:val="24"/>
          <w:szCs w:val="24"/>
        </w:rPr>
        <w:t>pkt 7 niniejszego regulaminu</w:t>
      </w:r>
      <w:r w:rsidR="00E46068" w:rsidRPr="00FB3C75">
        <w:rPr>
          <w:sz w:val="24"/>
          <w:szCs w:val="24"/>
        </w:rPr>
        <w:t xml:space="preserve"> poza </w:t>
      </w:r>
      <w:r w:rsidR="00710194" w:rsidRPr="00FB3C75">
        <w:rPr>
          <w:sz w:val="24"/>
          <w:szCs w:val="24"/>
        </w:rPr>
        <w:t>limitem środków objętych regułą cross-</w:t>
      </w:r>
      <w:r w:rsidR="00E46068" w:rsidRPr="00FB3C75">
        <w:rPr>
          <w:sz w:val="24"/>
          <w:szCs w:val="24"/>
        </w:rPr>
        <w:t>cross-financ</w:t>
      </w:r>
      <w:r w:rsidR="00710194" w:rsidRPr="00FB3C75">
        <w:rPr>
          <w:sz w:val="24"/>
          <w:szCs w:val="24"/>
        </w:rPr>
        <w:t>ingu, o którym mowa w pkt 21 regulaminu,</w:t>
      </w:r>
      <w:r w:rsidR="00E46068" w:rsidRPr="00FB3C75">
        <w:rPr>
          <w:b/>
          <w:bCs/>
          <w:sz w:val="24"/>
          <w:szCs w:val="24"/>
        </w:rPr>
        <w:t xml:space="preserve"> </w:t>
      </w:r>
      <w:r w:rsidR="00E46068" w:rsidRPr="00FB3C75">
        <w:rPr>
          <w:sz w:val="24"/>
          <w:szCs w:val="24"/>
        </w:rPr>
        <w:t>przy czym</w:t>
      </w:r>
      <w:r>
        <w:rPr>
          <w:sz w:val="24"/>
          <w:szCs w:val="24"/>
        </w:rPr>
        <w:t>:</w:t>
      </w:r>
    </w:p>
    <w:p w14:paraId="753757A8" w14:textId="0319AC58" w:rsidR="00E46068" w:rsidRPr="00FB3C75" w:rsidRDefault="00E46068" w:rsidP="00FB3C75">
      <w:pPr>
        <w:pStyle w:val="Akapitzlist"/>
        <w:numPr>
          <w:ilvl w:val="0"/>
          <w:numId w:val="65"/>
        </w:numPr>
        <w:spacing w:after="240" w:line="276" w:lineRule="auto"/>
        <w:ind w:left="709"/>
        <w:contextualSpacing w:val="0"/>
        <w:rPr>
          <w:rFonts w:cstheme="minorHAnsi"/>
          <w:b/>
          <w:sz w:val="24"/>
          <w:szCs w:val="24"/>
        </w:rPr>
      </w:pPr>
      <w:r w:rsidRPr="00FB3C75">
        <w:rPr>
          <w:rFonts w:eastAsia="Times New Roman" w:cstheme="minorHAnsi"/>
          <w:sz w:val="24"/>
          <w:szCs w:val="24"/>
          <w:lang w:eastAsia="pl-PL"/>
        </w:rPr>
        <w:t xml:space="preserve"> </w:t>
      </w:r>
      <w:r w:rsidRPr="00FB3C75">
        <w:rPr>
          <w:rFonts w:eastAsia="Times New Roman" w:cstheme="minorHAnsi"/>
          <w:sz w:val="24"/>
          <w:szCs w:val="24"/>
          <w:u w:val="single"/>
          <w:lang w:eastAsia="pl-PL"/>
        </w:rPr>
        <w:t>dla typu 1</w:t>
      </w:r>
      <w:r w:rsidRPr="00FB3C75">
        <w:rPr>
          <w:rFonts w:eastAsia="Times New Roman" w:cstheme="minorHAnsi"/>
          <w:sz w:val="24"/>
          <w:szCs w:val="24"/>
          <w:lang w:eastAsia="pl-PL"/>
        </w:rPr>
        <w:t xml:space="preserve">  </w:t>
      </w:r>
      <w:r w:rsidRPr="00FB3C75">
        <w:rPr>
          <w:rFonts w:eastAsia="Times New Roman" w:cstheme="minorHAnsi"/>
          <w:i/>
          <w:iCs/>
          <w:color w:val="000000"/>
          <w:sz w:val="24"/>
          <w:szCs w:val="24"/>
          <w:lang w:eastAsia="pl-PL"/>
        </w:rPr>
        <w:t>Tworzenie nowych miejsc wychowania przedszkolnego, w tym dostosowanych do potrzeb dzieci  z niepełnosprawnościami, w istniejących lub nowo utworzonych ośrodkach wychowania przedszkolnego</w:t>
      </w:r>
      <w:r w:rsidRPr="00FB3C75">
        <w:rPr>
          <w:rFonts w:eastAsia="Times New Roman" w:cstheme="minorHAnsi"/>
          <w:b/>
          <w:bCs/>
          <w:color w:val="000000"/>
          <w:sz w:val="24"/>
          <w:szCs w:val="24"/>
          <w:lang w:eastAsia="pl-PL"/>
        </w:rPr>
        <w:t xml:space="preserve"> </w:t>
      </w:r>
      <w:r w:rsidRPr="00FB3C75">
        <w:rPr>
          <w:rFonts w:eastAsia="Times New Roman" w:cstheme="minorHAnsi"/>
          <w:color w:val="000000"/>
          <w:sz w:val="24"/>
          <w:szCs w:val="24"/>
          <w:u w:val="single"/>
          <w:lang w:eastAsia="pl-PL"/>
        </w:rPr>
        <w:t xml:space="preserve">nie wyznaczono limitu (%) wydatków </w:t>
      </w:r>
      <w:r w:rsidRPr="00FB3C75">
        <w:rPr>
          <w:rFonts w:eastAsia="Times New Roman" w:cstheme="minorHAnsi"/>
          <w:color w:val="000000"/>
          <w:sz w:val="24"/>
          <w:szCs w:val="24"/>
          <w:lang w:eastAsia="pl-PL"/>
        </w:rPr>
        <w:t xml:space="preserve">, natomiast </w:t>
      </w:r>
    </w:p>
    <w:p w14:paraId="254AA37F" w14:textId="7D399B47" w:rsidR="00E46068" w:rsidRPr="004A1EB4" w:rsidRDefault="00E46068" w:rsidP="00934F09">
      <w:pPr>
        <w:pStyle w:val="Akapitzlist"/>
        <w:numPr>
          <w:ilvl w:val="0"/>
          <w:numId w:val="65"/>
        </w:numPr>
        <w:spacing w:after="240" w:line="276" w:lineRule="auto"/>
        <w:ind w:left="709"/>
        <w:contextualSpacing w:val="0"/>
        <w:rPr>
          <w:rFonts w:cstheme="minorHAnsi"/>
          <w:b/>
          <w:sz w:val="24"/>
          <w:szCs w:val="24"/>
        </w:rPr>
      </w:pPr>
      <w:r w:rsidRPr="00FB3C75">
        <w:rPr>
          <w:rFonts w:eastAsia="Times New Roman" w:cstheme="minorHAnsi"/>
          <w:color w:val="000000"/>
          <w:sz w:val="24"/>
          <w:szCs w:val="24"/>
          <w:u w:val="single"/>
          <w:lang w:eastAsia="pl-PL"/>
        </w:rPr>
        <w:t>dla typu 3</w:t>
      </w:r>
      <w:r w:rsidRPr="00FB3C75">
        <w:rPr>
          <w:rFonts w:eastAsia="Times New Roman" w:cstheme="minorHAnsi"/>
          <w:color w:val="000000"/>
          <w:sz w:val="24"/>
          <w:szCs w:val="24"/>
          <w:lang w:eastAsia="pl-PL"/>
        </w:rPr>
        <w:t xml:space="preserve">  </w:t>
      </w:r>
      <w:r w:rsidRPr="00FB3C75">
        <w:rPr>
          <w:rFonts w:eastAsia="Times New Roman" w:cstheme="minorHAnsi"/>
          <w:i/>
          <w:iCs/>
          <w:color w:val="000000"/>
          <w:sz w:val="24"/>
          <w:szCs w:val="24"/>
          <w:lang w:eastAsia="pl-PL"/>
        </w:rPr>
        <w:t>Rozszerzenie oferty OWP o zajęcia dodatkowe (...)</w:t>
      </w:r>
      <w:r w:rsidR="00FB3C75">
        <w:rPr>
          <w:rFonts w:eastAsia="Times New Roman" w:cstheme="minorHAnsi"/>
          <w:i/>
          <w:iCs/>
          <w:color w:val="000000"/>
          <w:sz w:val="24"/>
          <w:szCs w:val="24"/>
          <w:lang w:eastAsia="pl-PL"/>
        </w:rPr>
        <w:t xml:space="preserve">, </w:t>
      </w:r>
      <w:r w:rsidRPr="00FB3C75">
        <w:rPr>
          <w:rFonts w:eastAsia="Times New Roman" w:cstheme="minorHAnsi"/>
          <w:color w:val="000000"/>
          <w:sz w:val="24"/>
          <w:szCs w:val="24"/>
          <w:lang w:eastAsia="pl-PL"/>
        </w:rPr>
        <w:t xml:space="preserve"> </w:t>
      </w:r>
      <w:r w:rsidR="004A1EB4">
        <w:rPr>
          <w:rFonts w:eastAsia="Times New Roman" w:cstheme="minorHAnsi"/>
          <w:color w:val="000000"/>
          <w:sz w:val="24"/>
          <w:szCs w:val="24"/>
          <w:lang w:eastAsia="pl-PL"/>
        </w:rPr>
        <w:br/>
      </w:r>
      <w:r w:rsidRPr="00FB3C75">
        <w:rPr>
          <w:rFonts w:eastAsia="Times New Roman" w:cstheme="minorHAnsi"/>
          <w:color w:val="000000"/>
          <w:sz w:val="24"/>
          <w:szCs w:val="24"/>
          <w:u w:val="single"/>
          <w:lang w:eastAsia="pl-PL"/>
        </w:rPr>
        <w:t>dla typu 4</w:t>
      </w:r>
      <w:r w:rsidRPr="00FB3C75">
        <w:rPr>
          <w:rFonts w:eastAsia="Times New Roman" w:cstheme="minorHAnsi"/>
          <w:color w:val="000000"/>
          <w:sz w:val="24"/>
          <w:szCs w:val="24"/>
          <w:lang w:eastAsia="pl-PL"/>
        </w:rPr>
        <w:t> </w:t>
      </w:r>
      <w:r w:rsidRPr="00FB3C75">
        <w:rPr>
          <w:rFonts w:eastAsia="Times New Roman" w:cstheme="minorHAnsi"/>
          <w:i/>
          <w:iCs/>
          <w:color w:val="000000"/>
          <w:sz w:val="24"/>
          <w:szCs w:val="24"/>
          <w:lang w:eastAsia="pl-PL"/>
        </w:rPr>
        <w:t xml:space="preserve"> Indywidualizacja pracy z dziećmi, w tym ze specjalnymi potrzebami </w:t>
      </w:r>
      <w:r w:rsidR="00FB3C75" w:rsidRPr="00FB3C75">
        <w:rPr>
          <w:rFonts w:eastAsia="Times New Roman" w:cstheme="minorHAnsi"/>
          <w:i/>
          <w:iCs/>
          <w:color w:val="000000"/>
          <w:sz w:val="24"/>
          <w:szCs w:val="24"/>
          <w:lang w:eastAsia="pl-PL"/>
        </w:rPr>
        <w:t xml:space="preserve"> </w:t>
      </w:r>
      <w:r w:rsidRPr="00FB3C75">
        <w:rPr>
          <w:rFonts w:eastAsia="Times New Roman" w:cstheme="minorHAnsi"/>
          <w:i/>
          <w:iCs/>
          <w:color w:val="000000"/>
          <w:sz w:val="24"/>
          <w:szCs w:val="24"/>
          <w:lang w:eastAsia="pl-PL"/>
        </w:rPr>
        <w:t>edukacyjnymi z uwzględnieniem realizacji różnych form edukacji dla rodziców</w:t>
      </w:r>
      <w:r w:rsidR="00FB3C75">
        <w:rPr>
          <w:rFonts w:eastAsia="Times New Roman" w:cstheme="minorHAnsi"/>
          <w:i/>
          <w:iCs/>
          <w:color w:val="000000"/>
          <w:sz w:val="24"/>
          <w:szCs w:val="24"/>
          <w:lang w:eastAsia="pl-PL"/>
        </w:rPr>
        <w:t xml:space="preserve">, </w:t>
      </w:r>
      <w:r w:rsidRPr="00FB3C75">
        <w:rPr>
          <w:rFonts w:eastAsia="Times New Roman" w:cstheme="minorHAnsi"/>
          <w:color w:val="000000"/>
          <w:sz w:val="24"/>
          <w:szCs w:val="24"/>
          <w:u w:val="single"/>
          <w:lang w:eastAsia="pl-PL"/>
        </w:rPr>
        <w:t>dla typu 5</w:t>
      </w:r>
      <w:r w:rsidRPr="00FB3C75">
        <w:rPr>
          <w:rFonts w:eastAsia="Times New Roman" w:cstheme="minorHAnsi"/>
          <w:i/>
          <w:iCs/>
          <w:color w:val="000000"/>
          <w:sz w:val="24"/>
          <w:szCs w:val="24"/>
          <w:lang w:eastAsia="pl-PL"/>
        </w:rPr>
        <w:t xml:space="preserve">  Wsparcie edukacji włączającej w OWP (...) </w:t>
      </w:r>
      <w:r w:rsidR="004A1EB4">
        <w:rPr>
          <w:rFonts w:eastAsia="Times New Roman" w:cstheme="minorHAnsi"/>
          <w:i/>
          <w:iCs/>
          <w:color w:val="000000"/>
          <w:sz w:val="24"/>
          <w:szCs w:val="24"/>
          <w:lang w:eastAsia="pl-PL"/>
        </w:rPr>
        <w:t xml:space="preserve"> </w:t>
      </w:r>
      <w:r w:rsidRPr="004A1EB4">
        <w:rPr>
          <w:rFonts w:eastAsia="Times New Roman" w:cstheme="minorHAnsi"/>
          <w:color w:val="000000"/>
          <w:sz w:val="24"/>
          <w:szCs w:val="24"/>
          <w:lang w:eastAsia="pl-PL"/>
        </w:rPr>
        <w:t>przyjęto, że wartość zakupionych mebli, sprzętu i pojazdów nie może przekraczać 30 % wartości środków w ramach poszczególnych typów</w:t>
      </w:r>
      <w:r w:rsidR="00463632">
        <w:rPr>
          <w:rFonts w:eastAsia="Times New Roman" w:cstheme="minorHAnsi"/>
          <w:color w:val="000000"/>
          <w:sz w:val="24"/>
          <w:szCs w:val="24"/>
          <w:lang w:eastAsia="pl-PL"/>
        </w:rPr>
        <w:t xml:space="preserve"> </w:t>
      </w:r>
      <w:r w:rsidRPr="004A1EB4">
        <w:rPr>
          <w:rFonts w:eastAsia="Times New Roman" w:cstheme="minorHAnsi"/>
          <w:color w:val="000000"/>
          <w:sz w:val="24"/>
          <w:szCs w:val="24"/>
          <w:lang w:eastAsia="pl-PL"/>
        </w:rPr>
        <w:t>projektu.</w:t>
      </w:r>
    </w:p>
    <w:p w14:paraId="0E5065D1" w14:textId="34C003CC" w:rsidR="0052053C" w:rsidRPr="004A1EB4" w:rsidRDefault="00E60B7C" w:rsidP="00220D54">
      <w:pPr>
        <w:pStyle w:val="Akapitzlist"/>
        <w:numPr>
          <w:ilvl w:val="0"/>
          <w:numId w:val="41"/>
        </w:numPr>
        <w:spacing w:after="240" w:line="276" w:lineRule="auto"/>
        <w:contextualSpacing w:val="0"/>
        <w:rPr>
          <w:rFonts w:cstheme="minorHAnsi"/>
          <w:sz w:val="24"/>
          <w:szCs w:val="24"/>
        </w:rPr>
      </w:pPr>
      <w:r w:rsidRPr="004A1EB4">
        <w:rPr>
          <w:rStyle w:val="size"/>
        </w:rPr>
        <w:t>-</w:t>
      </w:r>
      <w:r w:rsidR="0052053C" w:rsidRPr="004A1EB4">
        <w:rPr>
          <w:rFonts w:cstheme="minorHAnsi"/>
          <w:sz w:val="24"/>
          <w:szCs w:val="24"/>
        </w:rPr>
        <w:t xml:space="preserve">Okres realizacji projektu nie może przekraczać 30 miesięcy. </w:t>
      </w:r>
    </w:p>
    <w:p w14:paraId="67D923C6" w14:textId="236D187E" w:rsidR="00B0309F" w:rsidRPr="00220D54" w:rsidRDefault="00B0309F" w:rsidP="00220D54">
      <w:pPr>
        <w:pStyle w:val="Akapitzlist"/>
        <w:numPr>
          <w:ilvl w:val="0"/>
          <w:numId w:val="41"/>
        </w:numPr>
        <w:spacing w:after="240" w:line="276" w:lineRule="auto"/>
        <w:contextualSpacing w:val="0"/>
        <w:rPr>
          <w:rFonts w:cstheme="minorHAnsi"/>
          <w:b/>
          <w:sz w:val="24"/>
          <w:szCs w:val="24"/>
        </w:rPr>
      </w:pPr>
      <w:r w:rsidRPr="00220D54">
        <w:rPr>
          <w:rFonts w:cstheme="minorHAnsi"/>
          <w:sz w:val="24"/>
          <w:szCs w:val="24"/>
        </w:rPr>
        <w:t>Warunkiem kwalifikowalności uczestnika projektu jest</w:t>
      </w:r>
      <w:r w:rsidRPr="00220D54">
        <w:rPr>
          <w:rFonts w:cstheme="minorHAnsi"/>
          <w:i/>
          <w:sz w:val="24"/>
          <w:szCs w:val="24"/>
        </w:rPr>
        <w:t xml:space="preserve"> </w:t>
      </w:r>
      <w:r w:rsidRPr="00220D54">
        <w:rPr>
          <w:rFonts w:cstheme="minorHAnsi"/>
          <w:sz w:val="24"/>
          <w:szCs w:val="24"/>
        </w:rPr>
        <w:t xml:space="preserve">spełnienie przez niego kryteriów kwalifikowalności uprawniających do udziału w projekcie, co jest potwierdzone właściwym dokumentem określonym w załączniku nr </w:t>
      </w:r>
      <w:r w:rsidR="003F3D4A">
        <w:rPr>
          <w:rFonts w:cstheme="minorHAnsi"/>
          <w:sz w:val="24"/>
          <w:szCs w:val="24"/>
        </w:rPr>
        <w:t>9</w:t>
      </w:r>
      <w:r w:rsidRPr="00220D54">
        <w:rPr>
          <w:rFonts w:cstheme="minorHAnsi"/>
          <w:sz w:val="24"/>
          <w:szCs w:val="24"/>
        </w:rPr>
        <w:t xml:space="preserve"> do niniejszego regulaminu. Obowiązek weryfikacji przedmiotowych dokumentów spoczywa na Beneficjencie.</w:t>
      </w:r>
    </w:p>
    <w:p w14:paraId="67DC8411" w14:textId="123D2A15" w:rsidR="00F6194F" w:rsidRPr="0037571C" w:rsidRDefault="00B0309F" w:rsidP="00F6194F">
      <w:pPr>
        <w:pStyle w:val="Bezodstpw"/>
        <w:numPr>
          <w:ilvl w:val="0"/>
          <w:numId w:val="41"/>
        </w:numPr>
        <w:spacing w:after="240" w:line="276" w:lineRule="auto"/>
        <w:rPr>
          <w:rFonts w:cstheme="minorHAnsi"/>
          <w:b/>
          <w:sz w:val="24"/>
          <w:szCs w:val="24"/>
        </w:rPr>
      </w:pPr>
      <w:r>
        <w:rPr>
          <w:rFonts w:cstheme="minorHAnsi"/>
          <w:sz w:val="24"/>
          <w:szCs w:val="24"/>
        </w:rPr>
        <w:t>Pozostałe warunki niezbędne do realizacji projektów niewskazane w SZOP 2021-2027 dla działania określone są w pozostałych dokumentach IP FEO niezbędnych dla przeprowadzenia postępowania konkurencyjnego, w tym w Regulaminie wyboru projektów/ umowie o dofinansowanie</w:t>
      </w:r>
      <w:r w:rsidR="004431C2">
        <w:rPr>
          <w:rFonts w:cstheme="minorHAnsi"/>
          <w:sz w:val="24"/>
          <w:szCs w:val="24"/>
        </w:rPr>
        <w:t>/ decyzji o dofinansowaniu</w:t>
      </w:r>
      <w:r>
        <w:rPr>
          <w:rFonts w:cstheme="minorHAnsi"/>
          <w:sz w:val="24"/>
          <w:szCs w:val="24"/>
        </w:rPr>
        <w:t>.</w:t>
      </w:r>
    </w:p>
    <w:p w14:paraId="2DB10D72" w14:textId="77777777" w:rsidR="0037571C" w:rsidRPr="0037571C" w:rsidRDefault="0037571C" w:rsidP="00463632">
      <w:pPr>
        <w:pStyle w:val="Bezodstpw"/>
        <w:spacing w:after="240" w:line="276" w:lineRule="auto"/>
        <w:rPr>
          <w:rFonts w:cstheme="minorHAnsi"/>
          <w:b/>
          <w:bCs/>
          <w:sz w:val="24"/>
          <w:szCs w:val="24"/>
        </w:rPr>
      </w:pPr>
    </w:p>
    <w:p w14:paraId="6B9552F6" w14:textId="788F4B2F" w:rsidR="00997239" w:rsidRPr="003B1F03" w:rsidRDefault="00164718" w:rsidP="003B1F03">
      <w:pPr>
        <w:pStyle w:val="Nagwek2"/>
        <w:numPr>
          <w:ilvl w:val="0"/>
          <w:numId w:val="29"/>
        </w:numPr>
        <w:spacing w:after="240" w:line="276" w:lineRule="auto"/>
        <w:ind w:left="357" w:hanging="357"/>
        <w:rPr>
          <w:b/>
          <w:color w:val="auto"/>
          <w:sz w:val="28"/>
          <w:szCs w:val="28"/>
        </w:rPr>
      </w:pPr>
      <w:bookmarkStart w:id="15" w:name="_Toc136337855"/>
      <w:r w:rsidRPr="00562BE6">
        <w:rPr>
          <w:b/>
          <w:color w:val="auto"/>
          <w:sz w:val="28"/>
          <w:szCs w:val="28"/>
        </w:rPr>
        <w:t>Termin składania wniosków</w:t>
      </w:r>
      <w:r w:rsidR="00FD2865">
        <w:rPr>
          <w:b/>
          <w:color w:val="auto"/>
          <w:sz w:val="28"/>
          <w:szCs w:val="28"/>
        </w:rPr>
        <w:t xml:space="preserve"> o dofinansowanie projektu</w:t>
      </w:r>
      <w:bookmarkEnd w:id="15"/>
    </w:p>
    <w:p w14:paraId="679D1245" w14:textId="45E6C86B" w:rsidR="005520DA" w:rsidRDefault="00164718" w:rsidP="00164718">
      <w:pPr>
        <w:autoSpaceDE w:val="0"/>
        <w:autoSpaceDN w:val="0"/>
        <w:adjustRightInd w:val="0"/>
        <w:spacing w:after="120" w:line="276" w:lineRule="auto"/>
        <w:rPr>
          <w:rFonts w:ascii="Calibri" w:eastAsia="Times New Roman" w:hAnsi="Calibri" w:cs="Times New Roman"/>
          <w:b/>
          <w:bCs/>
          <w:sz w:val="24"/>
          <w:szCs w:val="24"/>
          <w:lang w:eastAsia="pl-PL"/>
        </w:rPr>
      </w:pPr>
      <w:r w:rsidRPr="00F32DE4">
        <w:rPr>
          <w:rFonts w:ascii="Calibri" w:eastAsia="Times New Roman" w:hAnsi="Calibri" w:cs="Times New Roman"/>
          <w:sz w:val="24"/>
          <w:szCs w:val="24"/>
          <w:lang w:eastAsia="pl-PL"/>
        </w:rPr>
        <w:t xml:space="preserve">Nabór wniosków o dofinansowanie </w:t>
      </w:r>
      <w:r w:rsidR="00FD2865" w:rsidRPr="00F32DE4">
        <w:rPr>
          <w:rFonts w:ascii="Calibri" w:eastAsia="Times New Roman" w:hAnsi="Calibri" w:cs="Times New Roman"/>
          <w:sz w:val="24"/>
          <w:szCs w:val="24"/>
          <w:lang w:eastAsia="pl-PL"/>
        </w:rPr>
        <w:t>projekt</w:t>
      </w:r>
      <w:r w:rsidR="00FD2865">
        <w:rPr>
          <w:rFonts w:ascii="Calibri" w:eastAsia="Times New Roman" w:hAnsi="Calibri" w:cs="Times New Roman"/>
          <w:sz w:val="24"/>
          <w:szCs w:val="24"/>
          <w:lang w:eastAsia="pl-PL"/>
        </w:rPr>
        <w:t>u</w:t>
      </w:r>
      <w:r w:rsidR="00FD2865" w:rsidRPr="00F32DE4">
        <w:rPr>
          <w:rFonts w:ascii="Calibri" w:eastAsia="Times New Roman" w:hAnsi="Calibri" w:cs="Times New Roman"/>
          <w:sz w:val="24"/>
          <w:szCs w:val="24"/>
          <w:lang w:eastAsia="pl-PL"/>
        </w:rPr>
        <w:t xml:space="preserve"> </w:t>
      </w:r>
      <w:r w:rsidRPr="00F32DE4">
        <w:rPr>
          <w:rFonts w:ascii="Calibri" w:eastAsia="Times New Roman" w:hAnsi="Calibri" w:cs="Times New Roman"/>
          <w:sz w:val="24"/>
          <w:szCs w:val="24"/>
          <w:lang w:eastAsia="pl-PL"/>
        </w:rPr>
        <w:t>będzie prowadzony w terminie</w:t>
      </w:r>
      <w:r w:rsidRPr="00F32DE4">
        <w:rPr>
          <w:rFonts w:ascii="Calibri" w:eastAsia="Times New Roman" w:hAnsi="Calibri" w:cs="Times New Roman"/>
          <w:b/>
          <w:bCs/>
          <w:sz w:val="24"/>
          <w:szCs w:val="24"/>
          <w:lang w:eastAsia="pl-PL"/>
        </w:rPr>
        <w:t xml:space="preserve"> </w:t>
      </w:r>
    </w:p>
    <w:p w14:paraId="67002DEA" w14:textId="77777777" w:rsidR="005520DA" w:rsidRDefault="005520DA" w:rsidP="00A932EA">
      <w:pPr>
        <w:autoSpaceDE w:val="0"/>
        <w:autoSpaceDN w:val="0"/>
        <w:adjustRightInd w:val="0"/>
        <w:spacing w:after="240" w:line="276" w:lineRule="auto"/>
        <w:rPr>
          <w:rFonts w:ascii="Calibri" w:eastAsia="Times New Roman" w:hAnsi="Calibri" w:cs="Times New Roman"/>
          <w:b/>
          <w:bCs/>
          <w:sz w:val="24"/>
          <w:szCs w:val="24"/>
          <w:lang w:eastAsia="pl-PL"/>
        </w:rPr>
      </w:pPr>
      <w:r>
        <w:rPr>
          <w:rFonts w:ascii="Calibri" w:eastAsia="Times New Roman" w:hAnsi="Calibri" w:cs="Times New Roman"/>
          <w:b/>
          <w:bCs/>
          <w:sz w:val="24"/>
          <w:szCs w:val="24"/>
          <w:lang w:eastAsia="pl-PL"/>
        </w:rPr>
        <w:t xml:space="preserve">03.07.2023 r. – 12.07.2023 r. </w:t>
      </w:r>
    </w:p>
    <w:p w14:paraId="2638C1D0" w14:textId="455E6E91" w:rsidR="00164718" w:rsidRPr="00220D54" w:rsidRDefault="005520DA" w:rsidP="00164718">
      <w:pPr>
        <w:autoSpaceDE w:val="0"/>
        <w:autoSpaceDN w:val="0"/>
        <w:adjustRightInd w:val="0"/>
        <w:spacing w:after="120" w:line="276" w:lineRule="auto"/>
        <w:rPr>
          <w:rFonts w:ascii="Calibri" w:eastAsia="Times New Roman" w:hAnsi="Calibri" w:cs="Times New Roman"/>
          <w:color w:val="FF0000"/>
          <w:sz w:val="24"/>
          <w:szCs w:val="24"/>
          <w:lang w:eastAsia="pl-PL"/>
        </w:rPr>
      </w:pPr>
      <w:r>
        <w:rPr>
          <w:rFonts w:ascii="Calibri" w:eastAsia="Times New Roman" w:hAnsi="Calibri" w:cs="Times New Roman"/>
          <w:bCs/>
          <w:sz w:val="24"/>
          <w:szCs w:val="24"/>
          <w:lang w:eastAsia="pl-PL"/>
        </w:rPr>
        <w:t xml:space="preserve">1. </w:t>
      </w:r>
      <w:r w:rsidRPr="00220D54">
        <w:rPr>
          <w:rFonts w:ascii="Calibri" w:eastAsia="Times New Roman" w:hAnsi="Calibri" w:cs="Times New Roman"/>
          <w:bCs/>
          <w:sz w:val="24"/>
          <w:szCs w:val="24"/>
          <w:lang w:eastAsia="pl-PL"/>
        </w:rPr>
        <w:t>Ww. termin obejmuje rozpoczęcie naboru (dzień udostępnienia formularza wniosku o</w:t>
      </w:r>
      <w:r w:rsidR="00D9056D">
        <w:rPr>
          <w:rFonts w:ascii="Calibri" w:eastAsia="Times New Roman" w:hAnsi="Calibri" w:cs="Times New Roman"/>
          <w:bCs/>
          <w:sz w:val="24"/>
          <w:szCs w:val="24"/>
          <w:lang w:eastAsia="pl-PL"/>
        </w:rPr>
        <w:t> </w:t>
      </w:r>
      <w:r w:rsidRPr="00220D54">
        <w:rPr>
          <w:rFonts w:ascii="Calibri" w:eastAsia="Times New Roman" w:hAnsi="Calibri" w:cs="Times New Roman"/>
          <w:bCs/>
          <w:sz w:val="24"/>
          <w:szCs w:val="24"/>
          <w:lang w:eastAsia="pl-PL"/>
        </w:rPr>
        <w:t>dofinansowanie projektu w systemie teleinformatycznym w sposób umożliwiający składanie wn</w:t>
      </w:r>
      <w:r w:rsidRPr="005520DA">
        <w:rPr>
          <w:rFonts w:ascii="Calibri" w:eastAsia="Times New Roman" w:hAnsi="Calibri" w:cs="Times New Roman"/>
          <w:bCs/>
          <w:sz w:val="24"/>
          <w:szCs w:val="24"/>
          <w:lang w:eastAsia="pl-PL"/>
        </w:rPr>
        <w:t>iosków o dofinansowanie projektu), przyjmowanie wniosków oraz zakończenie naboru.</w:t>
      </w:r>
    </w:p>
    <w:p w14:paraId="3B83F0EC" w14:textId="58876B31" w:rsidR="00A932EA" w:rsidRDefault="005520DA" w:rsidP="00164718">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2. </w:t>
      </w:r>
      <w:r w:rsidR="00164718" w:rsidRPr="00F32DE4">
        <w:rPr>
          <w:rFonts w:ascii="Calibri" w:eastAsia="Times New Roman" w:hAnsi="Calibri" w:cs="Times New Roman"/>
          <w:sz w:val="24"/>
          <w:szCs w:val="24"/>
          <w:lang w:eastAsia="pl-PL"/>
        </w:rPr>
        <w:t>W przypadku awarii systemu LSI 2021-2027</w:t>
      </w:r>
      <w:r w:rsidR="00164718">
        <w:rPr>
          <w:rFonts w:ascii="Calibri" w:eastAsia="Times New Roman" w:hAnsi="Calibri" w:cs="Times New Roman"/>
          <w:sz w:val="24"/>
          <w:szCs w:val="24"/>
          <w:lang w:eastAsia="pl-PL"/>
        </w:rPr>
        <w:t xml:space="preserve"> podczas naboru/</w:t>
      </w:r>
      <w:r w:rsidR="00164718" w:rsidRPr="00F32DE4">
        <w:rPr>
          <w:rFonts w:ascii="Calibri" w:eastAsia="Times New Roman" w:hAnsi="Calibri" w:cs="Times New Roman"/>
          <w:sz w:val="24"/>
          <w:szCs w:val="24"/>
          <w:lang w:eastAsia="pl-PL"/>
        </w:rPr>
        <w:t>oceny wniosków</w:t>
      </w:r>
      <w:r w:rsidR="00FD2865">
        <w:rPr>
          <w:rFonts w:ascii="Calibri" w:eastAsia="Times New Roman" w:hAnsi="Calibri" w:cs="Times New Roman"/>
          <w:sz w:val="24"/>
          <w:szCs w:val="24"/>
          <w:lang w:eastAsia="pl-PL"/>
        </w:rPr>
        <w:t xml:space="preserve"> </w:t>
      </w:r>
      <w:r w:rsidR="00FD2865">
        <w:rPr>
          <w:rFonts w:ascii="Calibri" w:eastAsia="Times New Roman" w:hAnsi="Calibri" w:cs="Times New Roman"/>
          <w:sz w:val="24"/>
          <w:szCs w:val="24"/>
          <w:lang w:eastAsia="pl-PL"/>
        </w:rPr>
        <w:br/>
        <w:t>o dofinansowanie projektu</w:t>
      </w:r>
      <w:r w:rsidR="00164718" w:rsidRPr="00F32DE4">
        <w:rPr>
          <w:rFonts w:ascii="Calibri" w:eastAsia="Times New Roman" w:hAnsi="Calibri" w:cs="Times New Roman"/>
          <w:sz w:val="24"/>
          <w:szCs w:val="24"/>
          <w:lang w:eastAsia="pl-PL"/>
        </w:rPr>
        <w:t xml:space="preserve">/złożenia korekty wniosku o dofinansowanie projektu, ZWO upoważnia </w:t>
      </w:r>
      <w:r>
        <w:rPr>
          <w:rFonts w:ascii="Calibri" w:eastAsia="Times New Roman" w:hAnsi="Calibri" w:cs="Times New Roman"/>
          <w:sz w:val="24"/>
          <w:szCs w:val="24"/>
          <w:lang w:eastAsia="pl-PL"/>
        </w:rPr>
        <w:t>dyrektora</w:t>
      </w:r>
      <w:r w:rsidR="0052542F">
        <w:rPr>
          <w:rFonts w:ascii="Calibri" w:eastAsia="Times New Roman" w:hAnsi="Calibri" w:cs="Times New Roman"/>
          <w:sz w:val="24"/>
          <w:szCs w:val="24"/>
          <w:lang w:eastAsia="pl-PL"/>
        </w:rPr>
        <w:t>/wicedyrektora</w:t>
      </w:r>
      <w:r>
        <w:rPr>
          <w:rFonts w:ascii="Calibri" w:eastAsia="Times New Roman" w:hAnsi="Calibri" w:cs="Times New Roman"/>
          <w:sz w:val="24"/>
          <w:szCs w:val="24"/>
          <w:lang w:eastAsia="pl-PL"/>
        </w:rPr>
        <w:t xml:space="preserve"> WUP </w:t>
      </w:r>
      <w:r w:rsidR="00164718" w:rsidRPr="00F32DE4">
        <w:rPr>
          <w:rFonts w:ascii="Calibri" w:eastAsia="Times New Roman" w:hAnsi="Calibri" w:cs="Times New Roman"/>
          <w:sz w:val="24"/>
          <w:szCs w:val="24"/>
          <w:lang w:eastAsia="pl-PL"/>
        </w:rPr>
        <w:t xml:space="preserve">do podjęcia decyzji o wydłużeniu </w:t>
      </w:r>
      <w:r w:rsidR="00164718">
        <w:rPr>
          <w:rFonts w:ascii="Calibri" w:eastAsia="Times New Roman" w:hAnsi="Calibri" w:cs="Times New Roman"/>
          <w:sz w:val="24"/>
          <w:szCs w:val="24"/>
          <w:lang w:eastAsia="pl-PL"/>
        </w:rPr>
        <w:t xml:space="preserve">czasu </w:t>
      </w:r>
      <w:r w:rsidR="00164718" w:rsidRPr="00F32DE4">
        <w:rPr>
          <w:rFonts w:ascii="Calibri" w:eastAsia="Times New Roman" w:hAnsi="Calibri" w:cs="Times New Roman"/>
          <w:sz w:val="24"/>
          <w:szCs w:val="24"/>
          <w:lang w:eastAsia="pl-PL"/>
        </w:rPr>
        <w:t>naboru/oceny wniosków</w:t>
      </w:r>
      <w:r w:rsidR="00FD2865">
        <w:rPr>
          <w:rFonts w:ascii="Calibri" w:eastAsia="Times New Roman" w:hAnsi="Calibri" w:cs="Times New Roman"/>
          <w:sz w:val="24"/>
          <w:szCs w:val="24"/>
          <w:lang w:eastAsia="pl-PL"/>
        </w:rPr>
        <w:t xml:space="preserve"> o dofinansowanie projektu</w:t>
      </w:r>
      <w:r w:rsidR="00164718" w:rsidRPr="00F32DE4">
        <w:rPr>
          <w:rFonts w:ascii="Calibri" w:eastAsia="Times New Roman" w:hAnsi="Calibri" w:cs="Times New Roman"/>
          <w:sz w:val="24"/>
          <w:szCs w:val="24"/>
          <w:lang w:eastAsia="pl-PL"/>
        </w:rPr>
        <w:t xml:space="preserve">/złożenia korekty wniosku </w:t>
      </w:r>
      <w:r w:rsidR="00FD2865">
        <w:rPr>
          <w:rFonts w:ascii="Calibri" w:eastAsia="Times New Roman" w:hAnsi="Calibri" w:cs="Times New Roman"/>
          <w:sz w:val="24"/>
          <w:szCs w:val="24"/>
          <w:lang w:eastAsia="pl-PL"/>
        </w:rPr>
        <w:t>o</w:t>
      </w:r>
      <w:r w:rsidR="00D9056D">
        <w:rPr>
          <w:rFonts w:ascii="Calibri" w:eastAsia="Times New Roman" w:hAnsi="Calibri" w:cs="Times New Roman"/>
          <w:sz w:val="24"/>
          <w:szCs w:val="24"/>
          <w:lang w:eastAsia="pl-PL"/>
        </w:rPr>
        <w:t> </w:t>
      </w:r>
      <w:r w:rsidR="00FD2865">
        <w:rPr>
          <w:rFonts w:ascii="Calibri" w:eastAsia="Times New Roman" w:hAnsi="Calibri" w:cs="Times New Roman"/>
          <w:sz w:val="24"/>
          <w:szCs w:val="24"/>
          <w:lang w:eastAsia="pl-PL"/>
        </w:rPr>
        <w:t xml:space="preserve">dofinansowanie projektu </w:t>
      </w:r>
      <w:r w:rsidR="00164718" w:rsidRPr="00F32DE4">
        <w:rPr>
          <w:rFonts w:ascii="Calibri" w:eastAsia="Times New Roman" w:hAnsi="Calibri" w:cs="Times New Roman"/>
          <w:sz w:val="24"/>
          <w:szCs w:val="24"/>
          <w:lang w:eastAsia="pl-PL"/>
        </w:rPr>
        <w:t>o czas trwania awarii.</w:t>
      </w:r>
      <w:r w:rsidR="00164718" w:rsidRPr="00F32DE4">
        <w:rPr>
          <w:rFonts w:ascii="Calibri" w:eastAsia="Times New Roman" w:hAnsi="Calibri" w:cs="Times New Roman"/>
          <w:lang w:eastAsia="pl-PL"/>
        </w:rPr>
        <w:t xml:space="preserve"> </w:t>
      </w:r>
      <w:r w:rsidR="00164718" w:rsidRPr="00F32DE4">
        <w:rPr>
          <w:rFonts w:ascii="Calibri" w:eastAsia="Times New Roman" w:hAnsi="Calibri" w:cs="Times New Roman"/>
          <w:sz w:val="24"/>
          <w:szCs w:val="24"/>
          <w:lang w:eastAsia="pl-PL"/>
        </w:rPr>
        <w:t xml:space="preserve">Wówczas termin zakończenia naboru/oceny/złożenia korekty zostanie ogłoszony w komunikacie zamieszczonym </w:t>
      </w:r>
      <w:r w:rsidR="00164718" w:rsidRPr="004201D1">
        <w:rPr>
          <w:rFonts w:cstheme="minorHAnsi"/>
          <w:sz w:val="24"/>
          <w:szCs w:val="24"/>
        </w:rPr>
        <w:t>na stronie internetowej</w:t>
      </w:r>
      <w:r w:rsidR="00C53F48">
        <w:rPr>
          <w:rFonts w:cstheme="minorHAnsi"/>
          <w:sz w:val="24"/>
          <w:szCs w:val="24"/>
        </w:rPr>
        <w:t xml:space="preserve"> IZ</w:t>
      </w:r>
      <w:r w:rsidR="00164718" w:rsidRPr="004201D1">
        <w:rPr>
          <w:rFonts w:cstheme="minorHAnsi"/>
          <w:sz w:val="24"/>
          <w:szCs w:val="24"/>
        </w:rPr>
        <w:t xml:space="preserve"> </w:t>
      </w:r>
      <w:hyperlink r:id="rId12" w:history="1">
        <w:r w:rsidR="00164718" w:rsidRPr="00EE7942">
          <w:rPr>
            <w:rStyle w:val="Hipercze"/>
            <w:rFonts w:cstheme="minorHAnsi"/>
            <w:color w:val="auto"/>
            <w:sz w:val="24"/>
            <w:szCs w:val="24"/>
          </w:rPr>
          <w:t xml:space="preserve"> FEO 2021-2027</w:t>
        </w:r>
      </w:hyperlink>
      <w:r w:rsidR="00164718" w:rsidRPr="00EE7942">
        <w:rPr>
          <w:rFonts w:cstheme="minorHAnsi"/>
          <w:sz w:val="24"/>
          <w:szCs w:val="24"/>
        </w:rPr>
        <w:t xml:space="preserve"> oraz na </w:t>
      </w:r>
      <w:hyperlink r:id="rId13" w:history="1">
        <w:r w:rsidR="00164718" w:rsidRPr="00EE7942">
          <w:rPr>
            <w:rStyle w:val="Hipercze"/>
            <w:rFonts w:cstheme="minorHAnsi"/>
            <w:color w:val="auto"/>
            <w:sz w:val="24"/>
            <w:szCs w:val="24"/>
          </w:rPr>
          <w:t>portalu Funduszy Europejskich</w:t>
        </w:r>
      </w:hyperlink>
      <w:r w:rsidR="00164718" w:rsidRPr="00EE7942">
        <w:rPr>
          <w:rFonts w:ascii="Calibri" w:eastAsia="Times New Roman" w:hAnsi="Calibri" w:cs="Times New Roman"/>
          <w:sz w:val="24"/>
          <w:szCs w:val="24"/>
          <w:lang w:eastAsia="pl-PL"/>
        </w:rPr>
        <w:t xml:space="preserve"> i/</w:t>
      </w:r>
      <w:r w:rsidR="00164718" w:rsidRPr="00F32DE4">
        <w:rPr>
          <w:rFonts w:ascii="Calibri" w:eastAsia="Times New Roman" w:hAnsi="Calibri" w:cs="Times New Roman"/>
          <w:sz w:val="24"/>
          <w:szCs w:val="24"/>
          <w:lang w:eastAsia="pl-PL"/>
        </w:rPr>
        <w:t>lub Wnioskodawca zostanie o tym fakcie poinformowany indywidualnie.</w:t>
      </w:r>
    </w:p>
    <w:p w14:paraId="57EB74D0" w14:textId="77777777" w:rsidR="00A932EA" w:rsidRDefault="00A932EA" w:rsidP="00164718">
      <w:pPr>
        <w:autoSpaceDE w:val="0"/>
        <w:autoSpaceDN w:val="0"/>
        <w:adjustRightInd w:val="0"/>
        <w:spacing w:after="120" w:line="276" w:lineRule="auto"/>
        <w:rPr>
          <w:rFonts w:ascii="Calibri" w:eastAsia="Times New Roman" w:hAnsi="Calibri" w:cs="Times New Roman"/>
          <w:sz w:val="24"/>
          <w:szCs w:val="24"/>
          <w:lang w:eastAsia="pl-PL"/>
        </w:rPr>
      </w:pPr>
    </w:p>
    <w:p w14:paraId="668C2D23" w14:textId="5FE91132" w:rsidR="00164718" w:rsidRPr="00902C6E" w:rsidRDefault="009C21BF" w:rsidP="00164718">
      <w:pPr>
        <w:autoSpaceDE w:val="0"/>
        <w:autoSpaceDN w:val="0"/>
        <w:adjustRightInd w:val="0"/>
        <w:spacing w:after="120" w:line="276" w:lineRule="auto"/>
        <w:rPr>
          <w:rFonts w:cstheme="minorHAnsi"/>
          <w:sz w:val="24"/>
          <w:szCs w:val="24"/>
        </w:rPr>
      </w:pPr>
      <w:r>
        <w:rPr>
          <w:rFonts w:cstheme="minorHAnsi"/>
          <w:sz w:val="24"/>
          <w:szCs w:val="24"/>
        </w:rPr>
        <w:t xml:space="preserve">3. </w:t>
      </w:r>
      <w:r w:rsidR="00164718" w:rsidRPr="00902C6E">
        <w:rPr>
          <w:rFonts w:cstheme="minorHAnsi"/>
          <w:sz w:val="24"/>
          <w:szCs w:val="24"/>
        </w:rPr>
        <w:t>Inne okoliczności, które mogą wpływać na datę</w:t>
      </w:r>
      <w:r w:rsidR="00164718">
        <w:rPr>
          <w:rFonts w:cstheme="minorHAnsi"/>
          <w:sz w:val="24"/>
          <w:szCs w:val="24"/>
        </w:rPr>
        <w:t xml:space="preserve"> </w:t>
      </w:r>
      <w:r w:rsidR="00164718" w:rsidRPr="00902C6E">
        <w:rPr>
          <w:rFonts w:cstheme="minorHAnsi"/>
          <w:sz w:val="24"/>
          <w:szCs w:val="24"/>
        </w:rPr>
        <w:t>zakończeni</w:t>
      </w:r>
      <w:r w:rsidR="00164718">
        <w:rPr>
          <w:rFonts w:cstheme="minorHAnsi"/>
          <w:sz w:val="24"/>
          <w:szCs w:val="24"/>
        </w:rPr>
        <w:t>a naboru</w:t>
      </w:r>
      <w:r w:rsidR="00164718" w:rsidRPr="00902C6E">
        <w:rPr>
          <w:rFonts w:cstheme="minorHAnsi"/>
          <w:sz w:val="24"/>
          <w:szCs w:val="24"/>
        </w:rPr>
        <w:t>:</w:t>
      </w:r>
    </w:p>
    <w:p w14:paraId="2AAC870F" w14:textId="77777777" w:rsidR="00164718" w:rsidRPr="00902C6E" w:rsidRDefault="00164718" w:rsidP="00164718">
      <w:pPr>
        <w:pStyle w:val="Akapitzlist"/>
        <w:numPr>
          <w:ilvl w:val="0"/>
          <w:numId w:val="15"/>
        </w:numPr>
        <w:autoSpaceDE w:val="0"/>
        <w:autoSpaceDN w:val="0"/>
        <w:adjustRightInd w:val="0"/>
        <w:spacing w:after="0" w:line="276" w:lineRule="auto"/>
        <w:rPr>
          <w:rFonts w:cstheme="minorHAnsi"/>
          <w:sz w:val="24"/>
          <w:szCs w:val="24"/>
        </w:rPr>
      </w:pPr>
      <w:r w:rsidRPr="00902C6E">
        <w:rPr>
          <w:rFonts w:cstheme="minorHAnsi"/>
          <w:sz w:val="24"/>
          <w:szCs w:val="24"/>
        </w:rPr>
        <w:t>zwiększenie kwoty przewidzianej na dofinansowanie projektów w ramach</w:t>
      </w:r>
      <w:r>
        <w:rPr>
          <w:rFonts w:cstheme="minorHAnsi"/>
          <w:sz w:val="24"/>
          <w:szCs w:val="24"/>
        </w:rPr>
        <w:t xml:space="preserve"> </w:t>
      </w:r>
      <w:r w:rsidRPr="00902C6E">
        <w:rPr>
          <w:rFonts w:cstheme="minorHAnsi"/>
          <w:sz w:val="24"/>
          <w:szCs w:val="24"/>
        </w:rPr>
        <w:t>postępowania,</w:t>
      </w:r>
    </w:p>
    <w:p w14:paraId="46F241FC" w14:textId="3CE7491B" w:rsidR="00164718" w:rsidRPr="00C64E4F" w:rsidRDefault="00164718" w:rsidP="00164718">
      <w:pPr>
        <w:pStyle w:val="Akapitzlist"/>
        <w:numPr>
          <w:ilvl w:val="0"/>
          <w:numId w:val="15"/>
        </w:numPr>
        <w:autoSpaceDE w:val="0"/>
        <w:autoSpaceDN w:val="0"/>
        <w:adjustRightInd w:val="0"/>
        <w:spacing w:after="0" w:line="276" w:lineRule="auto"/>
        <w:rPr>
          <w:rFonts w:eastAsia="Times New Roman" w:cstheme="minorHAnsi"/>
          <w:sz w:val="24"/>
          <w:szCs w:val="24"/>
          <w:lang w:eastAsia="pl-PL"/>
        </w:rPr>
      </w:pPr>
      <w:r w:rsidRPr="00902C6E">
        <w:rPr>
          <w:rFonts w:cstheme="minorHAnsi"/>
          <w:sz w:val="24"/>
          <w:szCs w:val="24"/>
        </w:rPr>
        <w:t>inna niż przewidywana pierwo</w:t>
      </w:r>
      <w:r>
        <w:rPr>
          <w:rFonts w:cstheme="minorHAnsi"/>
          <w:sz w:val="24"/>
          <w:szCs w:val="24"/>
        </w:rPr>
        <w:t>tnie liczba składanych wniosków</w:t>
      </w:r>
      <w:r w:rsidR="00FD2865">
        <w:rPr>
          <w:rFonts w:cstheme="minorHAnsi"/>
          <w:sz w:val="24"/>
          <w:szCs w:val="24"/>
        </w:rPr>
        <w:t xml:space="preserve"> o dofinansowanie projektu</w:t>
      </w:r>
      <w:r>
        <w:rPr>
          <w:rFonts w:cstheme="minorHAnsi"/>
          <w:sz w:val="24"/>
          <w:szCs w:val="24"/>
        </w:rPr>
        <w:t>,</w:t>
      </w:r>
    </w:p>
    <w:p w14:paraId="56DA4D91" w14:textId="77777777" w:rsidR="00164718" w:rsidRPr="00164718" w:rsidRDefault="00164718" w:rsidP="00164718">
      <w:pPr>
        <w:pStyle w:val="Akapitzlist"/>
        <w:numPr>
          <w:ilvl w:val="0"/>
          <w:numId w:val="15"/>
        </w:numPr>
        <w:autoSpaceDE w:val="0"/>
        <w:autoSpaceDN w:val="0"/>
        <w:adjustRightInd w:val="0"/>
        <w:spacing w:after="0" w:line="276" w:lineRule="auto"/>
        <w:rPr>
          <w:rFonts w:eastAsia="Times New Roman" w:cstheme="minorHAnsi"/>
          <w:sz w:val="24"/>
          <w:szCs w:val="24"/>
          <w:lang w:eastAsia="pl-PL"/>
        </w:rPr>
      </w:pPr>
      <w:r>
        <w:rPr>
          <w:rFonts w:cstheme="minorHAnsi"/>
          <w:sz w:val="24"/>
          <w:szCs w:val="24"/>
        </w:rPr>
        <w:t>zmiana regulaminu wyboru projektów.</w:t>
      </w:r>
    </w:p>
    <w:p w14:paraId="3DEAAC79" w14:textId="77777777" w:rsidR="003F3D4A" w:rsidRDefault="003F3D4A" w:rsidP="00164718">
      <w:pPr>
        <w:autoSpaceDE w:val="0"/>
        <w:autoSpaceDN w:val="0"/>
        <w:adjustRightInd w:val="0"/>
        <w:spacing w:after="240" w:line="276" w:lineRule="auto"/>
        <w:rPr>
          <w:rFonts w:eastAsia="Times New Roman" w:cstheme="minorHAnsi"/>
          <w:sz w:val="24"/>
          <w:szCs w:val="24"/>
          <w:lang w:eastAsia="pl-PL"/>
        </w:rPr>
      </w:pPr>
    </w:p>
    <w:p w14:paraId="6E77F560" w14:textId="333F3D80" w:rsidR="00164718" w:rsidRPr="003B1F03" w:rsidRDefault="00164718" w:rsidP="003B1F03">
      <w:pPr>
        <w:pStyle w:val="Nagwek2"/>
        <w:numPr>
          <w:ilvl w:val="0"/>
          <w:numId w:val="29"/>
        </w:numPr>
        <w:spacing w:after="240"/>
        <w:ind w:left="425" w:hanging="425"/>
        <w:rPr>
          <w:rFonts w:eastAsia="Times New Roman"/>
          <w:b/>
          <w:color w:val="auto"/>
          <w:sz w:val="28"/>
          <w:szCs w:val="28"/>
          <w:lang w:eastAsia="pl-PL"/>
        </w:rPr>
      </w:pPr>
      <w:bookmarkStart w:id="16" w:name="_Toc136337856"/>
      <w:r w:rsidRPr="00562BE6">
        <w:rPr>
          <w:rFonts w:eastAsia="Times New Roman"/>
          <w:b/>
          <w:color w:val="auto"/>
          <w:sz w:val="28"/>
          <w:szCs w:val="28"/>
          <w:lang w:eastAsia="pl-PL"/>
        </w:rPr>
        <w:t>Orientacyjny termin przeprowadzenia oceny projektów</w:t>
      </w:r>
      <w:bookmarkEnd w:id="16"/>
    </w:p>
    <w:p w14:paraId="0B0D5CBD" w14:textId="3F6F2FC8" w:rsidR="00164718" w:rsidRPr="00E6325D" w:rsidRDefault="00164718" w:rsidP="00164718">
      <w:pPr>
        <w:spacing w:after="0" w:line="276" w:lineRule="auto"/>
        <w:rPr>
          <w:sz w:val="24"/>
          <w:szCs w:val="24"/>
        </w:rPr>
      </w:pPr>
      <w:r w:rsidRPr="00E6325D">
        <w:rPr>
          <w:sz w:val="24"/>
          <w:szCs w:val="24"/>
        </w:rPr>
        <w:t xml:space="preserve">Orientacyjny termin zakończenia oceny projektów to </w:t>
      </w:r>
      <w:r w:rsidR="009C21BF">
        <w:rPr>
          <w:sz w:val="24"/>
          <w:szCs w:val="24"/>
        </w:rPr>
        <w:t xml:space="preserve"> </w:t>
      </w:r>
      <w:r w:rsidR="009C21BF" w:rsidRPr="009C21BF">
        <w:rPr>
          <w:b/>
          <w:sz w:val="24"/>
          <w:szCs w:val="24"/>
        </w:rPr>
        <w:t>g</w:t>
      </w:r>
      <w:r w:rsidR="009C21BF" w:rsidRPr="00220D54">
        <w:rPr>
          <w:b/>
          <w:sz w:val="24"/>
          <w:szCs w:val="24"/>
        </w:rPr>
        <w:t>rudzień 2023 r.</w:t>
      </w:r>
    </w:p>
    <w:p w14:paraId="0FDE9888" w14:textId="77777777" w:rsidR="00164718" w:rsidRDefault="00164718" w:rsidP="00164718">
      <w:pPr>
        <w:autoSpaceDE w:val="0"/>
        <w:autoSpaceDN w:val="0"/>
        <w:adjustRightInd w:val="0"/>
        <w:spacing w:after="240" w:line="276" w:lineRule="auto"/>
        <w:rPr>
          <w:rFonts w:ascii="Calibri" w:eastAsia="Times New Roman" w:hAnsi="Calibri" w:cs="Times New Roman"/>
          <w:sz w:val="24"/>
          <w:szCs w:val="24"/>
          <w:lang w:eastAsia="pl-PL"/>
        </w:rPr>
      </w:pPr>
    </w:p>
    <w:p w14:paraId="44E18E80" w14:textId="1C9DE4D7" w:rsidR="00164718" w:rsidRPr="003B1F03" w:rsidRDefault="00164718" w:rsidP="003B1F03">
      <w:pPr>
        <w:pStyle w:val="Nagwek2"/>
        <w:numPr>
          <w:ilvl w:val="0"/>
          <w:numId w:val="29"/>
        </w:numPr>
        <w:spacing w:after="360"/>
        <w:ind w:left="357" w:hanging="357"/>
        <w:rPr>
          <w:b/>
          <w:color w:val="auto"/>
          <w:sz w:val="28"/>
          <w:szCs w:val="28"/>
        </w:rPr>
      </w:pPr>
      <w:bookmarkStart w:id="17" w:name="_Toc136337857"/>
      <w:r>
        <w:rPr>
          <w:b/>
          <w:color w:val="auto"/>
          <w:sz w:val="28"/>
          <w:szCs w:val="28"/>
        </w:rPr>
        <w:t>Opis procedury oceny projektów</w:t>
      </w:r>
      <w:bookmarkEnd w:id="17"/>
    </w:p>
    <w:p w14:paraId="2BA9259D" w14:textId="091D3078" w:rsidR="007B4986" w:rsidRPr="003B1F03" w:rsidRDefault="007B4986" w:rsidP="003B1F03">
      <w:pPr>
        <w:pStyle w:val="Nagwek2"/>
        <w:numPr>
          <w:ilvl w:val="1"/>
          <w:numId w:val="29"/>
        </w:numPr>
        <w:tabs>
          <w:tab w:val="left" w:pos="1276"/>
        </w:tabs>
        <w:spacing w:after="240" w:line="276" w:lineRule="auto"/>
        <w:ind w:hanging="176"/>
        <w:rPr>
          <w:b/>
          <w:color w:val="auto"/>
          <w:sz w:val="28"/>
          <w:szCs w:val="28"/>
        </w:rPr>
      </w:pPr>
      <w:bookmarkStart w:id="18" w:name="_Toc136337858"/>
      <w:r w:rsidRPr="00562BE6">
        <w:rPr>
          <w:b/>
          <w:color w:val="auto"/>
          <w:sz w:val="28"/>
          <w:szCs w:val="28"/>
        </w:rPr>
        <w:t>Sposób wyboru projek</w:t>
      </w:r>
      <w:r w:rsidR="00A461FA" w:rsidRPr="00562BE6">
        <w:rPr>
          <w:b/>
          <w:color w:val="auto"/>
          <w:sz w:val="28"/>
          <w:szCs w:val="28"/>
        </w:rPr>
        <w:t xml:space="preserve">tów do dofinansowania oraz jego </w:t>
      </w:r>
      <w:r w:rsidRPr="00562BE6">
        <w:rPr>
          <w:b/>
          <w:color w:val="auto"/>
          <w:sz w:val="28"/>
          <w:szCs w:val="28"/>
        </w:rPr>
        <w:t>opis</w:t>
      </w:r>
      <w:bookmarkEnd w:id="18"/>
    </w:p>
    <w:p w14:paraId="1314CA03" w14:textId="58FD7702" w:rsidR="00777F1C" w:rsidRDefault="00777F1C" w:rsidP="0006688C">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Projekty będą wybierane w sposób konkurencyjny. P</w:t>
      </w:r>
      <w:r w:rsidRPr="00777F1C">
        <w:rPr>
          <w:rFonts w:ascii="Calibri" w:eastAsia="Times New Roman" w:hAnsi="Calibri" w:cs="Times New Roman"/>
          <w:sz w:val="24"/>
          <w:szCs w:val="24"/>
          <w:lang w:eastAsia="pl-PL"/>
        </w:rPr>
        <w:t>ostępowanie w zakresie wy</w:t>
      </w:r>
      <w:r>
        <w:rPr>
          <w:rFonts w:ascii="Calibri" w:eastAsia="Times New Roman" w:hAnsi="Calibri" w:cs="Times New Roman"/>
          <w:sz w:val="24"/>
          <w:szCs w:val="24"/>
          <w:lang w:eastAsia="pl-PL"/>
        </w:rPr>
        <w:t xml:space="preserve">boru projektów obejmuje nabór </w:t>
      </w:r>
      <w:r w:rsidRPr="00777F1C">
        <w:rPr>
          <w:rFonts w:ascii="Calibri" w:eastAsia="Times New Roman" w:hAnsi="Calibri" w:cs="Times New Roman"/>
          <w:sz w:val="24"/>
          <w:szCs w:val="24"/>
          <w:lang w:eastAsia="pl-PL"/>
        </w:rPr>
        <w:t xml:space="preserve">i ocenę wniosków o dofinansowanie </w:t>
      </w:r>
      <w:r w:rsidR="00FD2865">
        <w:rPr>
          <w:rFonts w:ascii="Calibri" w:eastAsia="Times New Roman" w:hAnsi="Calibri" w:cs="Times New Roman"/>
          <w:sz w:val="24"/>
          <w:szCs w:val="24"/>
          <w:lang w:eastAsia="pl-PL"/>
        </w:rPr>
        <w:t xml:space="preserve">projektu </w:t>
      </w:r>
      <w:r w:rsidRPr="00777F1C">
        <w:rPr>
          <w:rFonts w:ascii="Calibri" w:eastAsia="Times New Roman" w:hAnsi="Calibri" w:cs="Times New Roman"/>
          <w:sz w:val="24"/>
          <w:szCs w:val="24"/>
          <w:lang w:eastAsia="pl-PL"/>
        </w:rPr>
        <w:t>oraz rozstrzygnięci</w:t>
      </w:r>
      <w:r w:rsidR="00593374">
        <w:rPr>
          <w:rFonts w:ascii="Calibri" w:eastAsia="Times New Roman" w:hAnsi="Calibri" w:cs="Times New Roman"/>
          <w:sz w:val="24"/>
          <w:szCs w:val="24"/>
          <w:lang w:eastAsia="pl-PL"/>
        </w:rPr>
        <w:t>e</w:t>
      </w:r>
      <w:r w:rsidRPr="00777F1C">
        <w:rPr>
          <w:rFonts w:ascii="Calibri" w:eastAsia="Times New Roman" w:hAnsi="Calibri" w:cs="Times New Roman"/>
          <w:sz w:val="24"/>
          <w:szCs w:val="24"/>
          <w:lang w:eastAsia="pl-PL"/>
        </w:rPr>
        <w:t xml:space="preserve"> </w:t>
      </w:r>
      <w:r w:rsidR="009C21BF">
        <w:rPr>
          <w:rFonts w:ascii="Calibri" w:eastAsia="Times New Roman" w:hAnsi="Calibri" w:cs="Times New Roman"/>
          <w:sz w:val="24"/>
          <w:szCs w:val="24"/>
          <w:lang w:eastAsia="pl-PL"/>
        </w:rPr>
        <w:t xml:space="preserve">przez ZWO </w:t>
      </w:r>
      <w:r w:rsidRPr="00777F1C">
        <w:rPr>
          <w:rFonts w:ascii="Calibri" w:eastAsia="Times New Roman" w:hAnsi="Calibri" w:cs="Times New Roman"/>
          <w:sz w:val="24"/>
          <w:szCs w:val="24"/>
          <w:lang w:eastAsia="pl-PL"/>
        </w:rPr>
        <w:t>w zakresie przyznania</w:t>
      </w:r>
      <w:r>
        <w:rPr>
          <w:rFonts w:ascii="Calibri" w:eastAsia="Times New Roman" w:hAnsi="Calibri" w:cs="Times New Roman"/>
          <w:sz w:val="24"/>
          <w:szCs w:val="24"/>
          <w:lang w:eastAsia="pl-PL"/>
        </w:rPr>
        <w:t xml:space="preserve"> </w:t>
      </w:r>
      <w:r w:rsidRPr="00777F1C">
        <w:rPr>
          <w:rFonts w:ascii="Calibri" w:eastAsia="Times New Roman" w:hAnsi="Calibri" w:cs="Times New Roman"/>
          <w:sz w:val="24"/>
          <w:szCs w:val="24"/>
          <w:lang w:eastAsia="pl-PL"/>
        </w:rPr>
        <w:t>dofinansowania</w:t>
      </w:r>
      <w:r>
        <w:rPr>
          <w:rFonts w:ascii="Calibri" w:eastAsia="Times New Roman" w:hAnsi="Calibri" w:cs="Times New Roman"/>
          <w:sz w:val="24"/>
          <w:szCs w:val="24"/>
          <w:lang w:eastAsia="pl-PL"/>
        </w:rPr>
        <w:t>.</w:t>
      </w:r>
    </w:p>
    <w:p w14:paraId="74CE75D1" w14:textId="77777777" w:rsidR="00593374" w:rsidRDefault="00777F1C" w:rsidP="00A43B43">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Przez p</w:t>
      </w:r>
      <w:r w:rsidRPr="00777F1C">
        <w:rPr>
          <w:rFonts w:ascii="Calibri" w:eastAsia="Times New Roman" w:hAnsi="Calibri" w:cs="Times New Roman"/>
          <w:sz w:val="24"/>
          <w:szCs w:val="24"/>
          <w:lang w:eastAsia="pl-PL"/>
        </w:rPr>
        <w:t>rzeprowadzenie naboru</w:t>
      </w:r>
      <w:r>
        <w:rPr>
          <w:rFonts w:ascii="Calibri" w:eastAsia="Times New Roman" w:hAnsi="Calibri" w:cs="Times New Roman"/>
          <w:sz w:val="24"/>
          <w:szCs w:val="24"/>
          <w:lang w:eastAsia="pl-PL"/>
        </w:rPr>
        <w:t xml:space="preserve"> </w:t>
      </w:r>
      <w:r w:rsidRPr="00777F1C">
        <w:rPr>
          <w:rFonts w:ascii="Calibri" w:eastAsia="Times New Roman" w:hAnsi="Calibri" w:cs="Times New Roman"/>
          <w:sz w:val="24"/>
          <w:szCs w:val="24"/>
          <w:lang w:eastAsia="pl-PL"/>
        </w:rPr>
        <w:t>rozumie się</w:t>
      </w:r>
      <w:r w:rsidR="00593374">
        <w:rPr>
          <w:rFonts w:ascii="Calibri" w:eastAsia="Times New Roman" w:hAnsi="Calibri" w:cs="Times New Roman"/>
          <w:sz w:val="24"/>
          <w:szCs w:val="24"/>
          <w:lang w:eastAsia="pl-PL"/>
        </w:rPr>
        <w:t xml:space="preserve">: </w:t>
      </w:r>
    </w:p>
    <w:p w14:paraId="7AAA57FA" w14:textId="70C66EEB" w:rsidR="00593374" w:rsidRPr="00593374" w:rsidRDefault="00777F1C" w:rsidP="00A43B43">
      <w:pPr>
        <w:pStyle w:val="Akapitzlist"/>
        <w:numPr>
          <w:ilvl w:val="0"/>
          <w:numId w:val="20"/>
        </w:numPr>
        <w:autoSpaceDE w:val="0"/>
        <w:autoSpaceDN w:val="0"/>
        <w:adjustRightInd w:val="0"/>
        <w:spacing w:after="120" w:line="276" w:lineRule="auto"/>
        <w:ind w:left="714" w:hanging="357"/>
        <w:rPr>
          <w:rFonts w:ascii="Calibri" w:eastAsia="Times New Roman" w:hAnsi="Calibri" w:cs="Times New Roman"/>
          <w:sz w:val="24"/>
          <w:szCs w:val="24"/>
          <w:lang w:eastAsia="pl-PL"/>
        </w:rPr>
      </w:pPr>
      <w:r w:rsidRPr="00593374">
        <w:rPr>
          <w:rFonts w:ascii="Calibri" w:eastAsia="Times New Roman" w:hAnsi="Calibri" w:cs="Times New Roman"/>
          <w:sz w:val="24"/>
          <w:szCs w:val="24"/>
          <w:lang w:eastAsia="pl-PL"/>
        </w:rPr>
        <w:t>rozpoczęcie</w:t>
      </w:r>
      <w:r w:rsidR="00593374" w:rsidRPr="00593374">
        <w:rPr>
          <w:rFonts w:ascii="Calibri" w:eastAsia="Times New Roman" w:hAnsi="Calibri" w:cs="Times New Roman"/>
          <w:sz w:val="24"/>
          <w:szCs w:val="24"/>
          <w:lang w:eastAsia="pl-PL"/>
        </w:rPr>
        <w:t xml:space="preserve"> naboru</w:t>
      </w:r>
      <w:r w:rsidRPr="00593374">
        <w:rPr>
          <w:rFonts w:ascii="Calibri" w:eastAsia="Times New Roman" w:hAnsi="Calibri" w:cs="Times New Roman"/>
          <w:sz w:val="24"/>
          <w:szCs w:val="24"/>
          <w:lang w:eastAsia="pl-PL"/>
        </w:rPr>
        <w:t xml:space="preserve">, </w:t>
      </w:r>
    </w:p>
    <w:p w14:paraId="7553DE82" w14:textId="4EC8763E" w:rsidR="00593374" w:rsidRPr="00593374" w:rsidRDefault="00593374" w:rsidP="005269EB">
      <w:pPr>
        <w:pStyle w:val="Akapitzlist"/>
        <w:numPr>
          <w:ilvl w:val="0"/>
          <w:numId w:val="20"/>
        </w:numPr>
        <w:autoSpaceDE w:val="0"/>
        <w:autoSpaceDN w:val="0"/>
        <w:adjustRightInd w:val="0"/>
        <w:spacing w:after="120" w:line="276" w:lineRule="auto"/>
        <w:rPr>
          <w:rFonts w:ascii="Calibri" w:eastAsia="Times New Roman" w:hAnsi="Calibri" w:cs="Times New Roman"/>
          <w:sz w:val="24"/>
          <w:szCs w:val="24"/>
          <w:lang w:eastAsia="pl-PL"/>
        </w:rPr>
      </w:pPr>
      <w:r w:rsidRPr="00593374">
        <w:rPr>
          <w:rFonts w:ascii="Calibri" w:eastAsia="Times New Roman" w:hAnsi="Calibri" w:cs="Times New Roman"/>
          <w:sz w:val="24"/>
          <w:szCs w:val="24"/>
          <w:lang w:eastAsia="pl-PL"/>
        </w:rPr>
        <w:t>przyjmowanie wniosków</w:t>
      </w:r>
      <w:r w:rsidR="00FD2865">
        <w:rPr>
          <w:rFonts w:ascii="Calibri" w:eastAsia="Times New Roman" w:hAnsi="Calibri" w:cs="Times New Roman"/>
          <w:sz w:val="24"/>
          <w:szCs w:val="24"/>
          <w:lang w:eastAsia="pl-PL"/>
        </w:rPr>
        <w:t xml:space="preserve"> o dofinansowanie projektu</w:t>
      </w:r>
      <w:r w:rsidRPr="00593374">
        <w:rPr>
          <w:rFonts w:ascii="Calibri" w:eastAsia="Times New Roman" w:hAnsi="Calibri" w:cs="Times New Roman"/>
          <w:sz w:val="24"/>
          <w:szCs w:val="24"/>
          <w:lang w:eastAsia="pl-PL"/>
        </w:rPr>
        <w:t>,</w:t>
      </w:r>
    </w:p>
    <w:p w14:paraId="0248499D" w14:textId="4ABC2D30" w:rsidR="00593374" w:rsidRPr="00593374" w:rsidRDefault="00777F1C" w:rsidP="005269EB">
      <w:pPr>
        <w:pStyle w:val="Akapitzlist"/>
        <w:numPr>
          <w:ilvl w:val="0"/>
          <w:numId w:val="20"/>
        </w:numPr>
        <w:autoSpaceDE w:val="0"/>
        <w:autoSpaceDN w:val="0"/>
        <w:adjustRightInd w:val="0"/>
        <w:spacing w:after="120" w:line="276" w:lineRule="auto"/>
        <w:rPr>
          <w:rFonts w:ascii="Calibri" w:eastAsia="Times New Roman" w:hAnsi="Calibri" w:cs="Times New Roman"/>
          <w:sz w:val="24"/>
          <w:szCs w:val="24"/>
          <w:lang w:eastAsia="pl-PL"/>
        </w:rPr>
      </w:pPr>
      <w:r w:rsidRPr="00593374">
        <w:rPr>
          <w:rFonts w:ascii="Calibri" w:eastAsia="Times New Roman" w:hAnsi="Calibri" w:cs="Times New Roman"/>
          <w:sz w:val="24"/>
          <w:szCs w:val="24"/>
          <w:lang w:eastAsia="pl-PL"/>
        </w:rPr>
        <w:t>zakończenie</w:t>
      </w:r>
      <w:r w:rsidR="00593374" w:rsidRPr="00593374">
        <w:rPr>
          <w:rFonts w:ascii="Calibri" w:eastAsia="Times New Roman" w:hAnsi="Calibri" w:cs="Times New Roman"/>
          <w:sz w:val="24"/>
          <w:szCs w:val="24"/>
          <w:lang w:eastAsia="pl-PL"/>
        </w:rPr>
        <w:t xml:space="preserve"> naboru</w:t>
      </w:r>
      <w:r w:rsidRPr="00593374">
        <w:rPr>
          <w:rFonts w:ascii="Calibri" w:eastAsia="Times New Roman" w:hAnsi="Calibri" w:cs="Times New Roman"/>
          <w:sz w:val="24"/>
          <w:szCs w:val="24"/>
          <w:lang w:eastAsia="pl-PL"/>
        </w:rPr>
        <w:t>.</w:t>
      </w:r>
      <w:r w:rsidR="00237967" w:rsidRPr="00593374">
        <w:rPr>
          <w:rFonts w:ascii="Calibri" w:eastAsia="Times New Roman" w:hAnsi="Calibri" w:cs="Times New Roman"/>
          <w:sz w:val="24"/>
          <w:szCs w:val="24"/>
          <w:lang w:eastAsia="pl-PL"/>
        </w:rPr>
        <w:t xml:space="preserve"> </w:t>
      </w:r>
    </w:p>
    <w:p w14:paraId="5299DB2F" w14:textId="032C4C05" w:rsidR="009C21BF" w:rsidRDefault="00237967" w:rsidP="0006688C">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W dniu rozpoczęcia naboru</w:t>
      </w:r>
      <w:r w:rsidRPr="00237967">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I</w:t>
      </w:r>
      <w:r w:rsidR="009C21BF">
        <w:rPr>
          <w:rFonts w:ascii="Calibri" w:eastAsia="Times New Roman" w:hAnsi="Calibri" w:cs="Times New Roman"/>
          <w:sz w:val="24"/>
          <w:szCs w:val="24"/>
          <w:lang w:eastAsia="pl-PL"/>
        </w:rPr>
        <w:t>P</w:t>
      </w:r>
      <w:r>
        <w:rPr>
          <w:rFonts w:ascii="Calibri" w:eastAsia="Times New Roman" w:hAnsi="Calibri" w:cs="Times New Roman"/>
          <w:sz w:val="24"/>
          <w:szCs w:val="24"/>
          <w:lang w:eastAsia="pl-PL"/>
        </w:rPr>
        <w:t xml:space="preserve"> udostępni formularz </w:t>
      </w:r>
      <w:r w:rsidRPr="00237967">
        <w:rPr>
          <w:rFonts w:ascii="Calibri" w:eastAsia="Times New Roman" w:hAnsi="Calibri" w:cs="Times New Roman"/>
          <w:sz w:val="24"/>
          <w:szCs w:val="24"/>
          <w:lang w:eastAsia="pl-PL"/>
        </w:rPr>
        <w:t>wniosku o dofinansowanie</w:t>
      </w:r>
      <w:r w:rsidR="004E7737">
        <w:rPr>
          <w:rFonts w:ascii="Calibri" w:eastAsia="Times New Roman" w:hAnsi="Calibri" w:cs="Times New Roman"/>
          <w:sz w:val="24"/>
          <w:szCs w:val="24"/>
          <w:lang w:eastAsia="pl-PL"/>
        </w:rPr>
        <w:t xml:space="preserve"> projektu</w:t>
      </w:r>
      <w:r w:rsidRPr="00237967">
        <w:rPr>
          <w:rFonts w:ascii="Calibri" w:eastAsia="Times New Roman" w:hAnsi="Calibri" w:cs="Times New Roman"/>
          <w:sz w:val="24"/>
          <w:szCs w:val="24"/>
          <w:lang w:eastAsia="pl-PL"/>
        </w:rPr>
        <w:t xml:space="preserve"> w</w:t>
      </w:r>
      <w:r w:rsidR="00D9056D">
        <w:rPr>
          <w:rFonts w:ascii="Calibri" w:eastAsia="Times New Roman" w:hAnsi="Calibri" w:cs="Times New Roman"/>
          <w:sz w:val="24"/>
          <w:szCs w:val="24"/>
          <w:lang w:eastAsia="pl-PL"/>
        </w:rPr>
        <w:t> </w:t>
      </w:r>
      <w:r w:rsidR="000D0DD7">
        <w:rPr>
          <w:rFonts w:ascii="Calibri" w:eastAsia="Times New Roman" w:hAnsi="Calibri" w:cs="Times New Roman"/>
          <w:sz w:val="24"/>
          <w:szCs w:val="24"/>
          <w:lang w:eastAsia="pl-PL"/>
        </w:rPr>
        <w:t xml:space="preserve">systemie teleinformatycznym </w:t>
      </w:r>
      <w:r w:rsidR="004E7737" w:rsidRPr="004E7737">
        <w:rPr>
          <w:rFonts w:ascii="Calibri" w:eastAsia="Times New Roman" w:hAnsi="Calibri" w:cs="Times New Roman"/>
          <w:sz w:val="24"/>
          <w:szCs w:val="24"/>
          <w:lang w:eastAsia="pl-PL"/>
        </w:rPr>
        <w:t>LSI 2021-2027</w:t>
      </w:r>
      <w:r w:rsidRPr="00237967">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r w:rsidRPr="00237967">
        <w:rPr>
          <w:rFonts w:ascii="Calibri" w:eastAsia="Times New Roman" w:hAnsi="Calibri" w:cs="Times New Roman"/>
          <w:sz w:val="24"/>
          <w:szCs w:val="24"/>
          <w:lang w:eastAsia="pl-PL"/>
        </w:rPr>
        <w:t>aby potencjalny wnioskodawca mógł go wypełnić</w:t>
      </w:r>
      <w:r w:rsidR="009C21BF">
        <w:rPr>
          <w:rFonts w:ascii="Calibri" w:eastAsia="Times New Roman" w:hAnsi="Calibri" w:cs="Times New Roman"/>
          <w:sz w:val="24"/>
          <w:szCs w:val="24"/>
          <w:lang w:eastAsia="pl-PL"/>
        </w:rPr>
        <w:t xml:space="preserve"> (zgodnie z inst</w:t>
      </w:r>
      <w:r w:rsidR="00DA002D">
        <w:rPr>
          <w:rFonts w:ascii="Calibri" w:eastAsia="Times New Roman" w:hAnsi="Calibri" w:cs="Times New Roman"/>
          <w:sz w:val="24"/>
          <w:szCs w:val="24"/>
          <w:lang w:eastAsia="pl-PL"/>
        </w:rPr>
        <w:t>rukcją zawartą w załączniku nr 3</w:t>
      </w:r>
      <w:r w:rsidR="009C21BF">
        <w:rPr>
          <w:rFonts w:ascii="Calibri" w:eastAsia="Times New Roman" w:hAnsi="Calibri" w:cs="Times New Roman"/>
          <w:sz w:val="24"/>
          <w:szCs w:val="24"/>
          <w:lang w:eastAsia="pl-PL"/>
        </w:rPr>
        <w:t xml:space="preserve"> do niniejszego regulaminu)</w:t>
      </w:r>
      <w:r w:rsidR="00B545FB">
        <w:rPr>
          <w:rFonts w:ascii="Calibri" w:eastAsia="Times New Roman" w:hAnsi="Calibri" w:cs="Times New Roman"/>
          <w:sz w:val="24"/>
          <w:szCs w:val="24"/>
          <w:lang w:eastAsia="pl-PL"/>
        </w:rPr>
        <w:t>,</w:t>
      </w:r>
      <w:r w:rsidRPr="00237967">
        <w:rPr>
          <w:rFonts w:ascii="Calibri" w:eastAsia="Times New Roman" w:hAnsi="Calibri" w:cs="Times New Roman"/>
          <w:sz w:val="24"/>
          <w:szCs w:val="24"/>
          <w:lang w:eastAsia="pl-PL"/>
        </w:rPr>
        <w:t xml:space="preserve"> </w:t>
      </w:r>
      <w:r w:rsidR="00B545FB" w:rsidRPr="00B545FB">
        <w:rPr>
          <w:rFonts w:ascii="Calibri" w:eastAsia="Times New Roman" w:hAnsi="Calibri" w:cs="Times New Roman"/>
          <w:sz w:val="24"/>
          <w:szCs w:val="24"/>
          <w:lang w:eastAsia="pl-PL"/>
        </w:rPr>
        <w:t>a</w:t>
      </w:r>
      <w:r w:rsidR="00D9056D">
        <w:rPr>
          <w:rFonts w:ascii="Calibri" w:eastAsia="Times New Roman" w:hAnsi="Calibri" w:cs="Times New Roman"/>
          <w:sz w:val="24"/>
          <w:szCs w:val="24"/>
          <w:lang w:eastAsia="pl-PL"/>
        </w:rPr>
        <w:t> </w:t>
      </w:r>
      <w:r w:rsidR="00B545FB" w:rsidRPr="00B545FB">
        <w:rPr>
          <w:rFonts w:ascii="Calibri" w:eastAsia="Times New Roman" w:hAnsi="Calibri" w:cs="Times New Roman"/>
          <w:sz w:val="24"/>
          <w:szCs w:val="24"/>
          <w:lang w:eastAsia="pl-PL"/>
        </w:rPr>
        <w:t>następnie złożyć wniosek</w:t>
      </w:r>
      <w:r w:rsidR="00B545FB" w:rsidRPr="00B545FB" w:rsidDel="00BB5AF9">
        <w:rPr>
          <w:rFonts w:ascii="Calibri" w:eastAsia="Times New Roman" w:hAnsi="Calibri" w:cs="Times New Roman"/>
          <w:sz w:val="24"/>
          <w:szCs w:val="24"/>
          <w:lang w:eastAsia="pl-PL"/>
        </w:rPr>
        <w:t xml:space="preserve"> </w:t>
      </w:r>
      <w:r w:rsidR="009C21BF">
        <w:rPr>
          <w:rFonts w:ascii="Calibri" w:eastAsia="Times New Roman" w:hAnsi="Calibri" w:cs="Times New Roman"/>
          <w:sz w:val="24"/>
          <w:szCs w:val="24"/>
          <w:lang w:eastAsia="pl-PL"/>
        </w:rPr>
        <w:t>podpisany podpisem elektronicznym</w:t>
      </w:r>
      <w:r w:rsidR="00A932EA">
        <w:rPr>
          <w:rFonts w:ascii="Calibri" w:eastAsia="Times New Roman" w:hAnsi="Calibri" w:cs="Times New Roman"/>
          <w:sz w:val="24"/>
          <w:szCs w:val="24"/>
          <w:lang w:eastAsia="pl-PL"/>
        </w:rPr>
        <w:t xml:space="preserve"> </w:t>
      </w:r>
      <w:r w:rsidR="00B545FB" w:rsidRPr="00B545FB">
        <w:rPr>
          <w:rFonts w:ascii="Calibri" w:eastAsia="Times New Roman" w:hAnsi="Calibri" w:cs="Times New Roman"/>
          <w:sz w:val="24"/>
          <w:szCs w:val="24"/>
          <w:lang w:eastAsia="pl-PL"/>
        </w:rPr>
        <w:t>w trakcie przyjmowania wniosków</w:t>
      </w:r>
      <w:r w:rsidR="00FD2865">
        <w:rPr>
          <w:rFonts w:ascii="Calibri" w:eastAsia="Times New Roman" w:hAnsi="Calibri" w:cs="Times New Roman"/>
          <w:sz w:val="24"/>
          <w:szCs w:val="24"/>
          <w:lang w:eastAsia="pl-PL"/>
        </w:rPr>
        <w:t xml:space="preserve"> o dofinansowanie projektu</w:t>
      </w:r>
      <w:r w:rsidR="009C21BF">
        <w:rPr>
          <w:rFonts w:ascii="Calibri" w:eastAsia="Times New Roman" w:hAnsi="Calibri" w:cs="Times New Roman"/>
          <w:sz w:val="24"/>
          <w:szCs w:val="24"/>
          <w:lang w:eastAsia="pl-PL"/>
        </w:rPr>
        <w:t xml:space="preserve"> za pośrednictwem LSI 2021-2027</w:t>
      </w:r>
      <w:r w:rsidR="00B545FB" w:rsidRPr="00B545FB">
        <w:rPr>
          <w:rFonts w:ascii="Calibri" w:eastAsia="Times New Roman" w:hAnsi="Calibri" w:cs="Times New Roman"/>
          <w:sz w:val="24"/>
          <w:szCs w:val="24"/>
          <w:lang w:eastAsia="pl-PL"/>
        </w:rPr>
        <w:t>.</w:t>
      </w:r>
      <w:r w:rsidR="00466959">
        <w:rPr>
          <w:rFonts w:ascii="Calibri" w:eastAsia="Times New Roman" w:hAnsi="Calibri" w:cs="Times New Roman"/>
          <w:sz w:val="24"/>
          <w:szCs w:val="24"/>
          <w:lang w:eastAsia="pl-PL"/>
        </w:rPr>
        <w:t xml:space="preserve"> </w:t>
      </w:r>
    </w:p>
    <w:p w14:paraId="41EE5324" w14:textId="4A252216" w:rsidR="003F3D4A" w:rsidRDefault="00F737C9" w:rsidP="0006688C">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p>
    <w:p w14:paraId="152C0365" w14:textId="77777777" w:rsidR="00A932EA" w:rsidRPr="00A932EA" w:rsidRDefault="00A932EA" w:rsidP="00A932EA">
      <w:pPr>
        <w:pStyle w:val="Bezodstpw"/>
        <w:spacing w:after="120" w:line="276" w:lineRule="auto"/>
        <w:rPr>
          <w:rFonts w:cstheme="minorHAnsi"/>
          <w:b/>
          <w:bCs/>
          <w:sz w:val="24"/>
          <w:szCs w:val="24"/>
        </w:rPr>
      </w:pPr>
      <w:r w:rsidRPr="00A932EA">
        <w:rPr>
          <w:rFonts w:cstheme="minorHAnsi"/>
          <w:b/>
          <w:bCs/>
          <w:sz w:val="24"/>
          <w:szCs w:val="24"/>
        </w:rPr>
        <w:t>Uwaga!</w:t>
      </w:r>
    </w:p>
    <w:p w14:paraId="57A2F525" w14:textId="138F35BB" w:rsidR="00A932EA" w:rsidRPr="00A932EA" w:rsidRDefault="00A932EA" w:rsidP="00A932EA">
      <w:pPr>
        <w:autoSpaceDE w:val="0"/>
        <w:autoSpaceDN w:val="0"/>
        <w:adjustRightInd w:val="0"/>
        <w:spacing w:after="120" w:line="276" w:lineRule="auto"/>
        <w:rPr>
          <w:rFonts w:ascii="Calibri" w:eastAsia="Times New Roman" w:hAnsi="Calibri" w:cs="Times New Roman"/>
          <w:b/>
          <w:bCs/>
          <w:sz w:val="24"/>
          <w:szCs w:val="24"/>
          <w:lang w:eastAsia="pl-PL"/>
        </w:rPr>
      </w:pPr>
      <w:r w:rsidRPr="00A932EA">
        <w:rPr>
          <w:rFonts w:cstheme="minorHAnsi"/>
          <w:b/>
          <w:bCs/>
          <w:sz w:val="24"/>
          <w:szCs w:val="24"/>
        </w:rPr>
        <w:t>Wnioski o dofinansowanie projektu składane są wyłącznie w formie elektronicznej, za pośrednictwem systemu teleinformatycznego LSI 2021-2027 (nie jest składana wersja papierowa).</w:t>
      </w:r>
      <w:r w:rsidRPr="00A932EA">
        <w:rPr>
          <w:rFonts w:ascii="Calibri" w:eastAsia="Times New Roman" w:hAnsi="Calibri" w:cs="Times New Roman"/>
          <w:b/>
          <w:bCs/>
          <w:sz w:val="24"/>
          <w:szCs w:val="24"/>
          <w:lang w:eastAsia="pl-PL"/>
        </w:rPr>
        <w:t xml:space="preserve"> Wniosek o dofinansowanie projektu składany jest bez pisma przewodniego.</w:t>
      </w:r>
    </w:p>
    <w:p w14:paraId="719FA93A" w14:textId="77777777" w:rsidR="00A932EA" w:rsidRDefault="00A932EA" w:rsidP="0006688C">
      <w:pPr>
        <w:autoSpaceDE w:val="0"/>
        <w:autoSpaceDN w:val="0"/>
        <w:adjustRightInd w:val="0"/>
        <w:spacing w:after="120" w:line="276" w:lineRule="auto"/>
        <w:rPr>
          <w:rFonts w:ascii="Calibri" w:eastAsia="Times New Roman" w:hAnsi="Calibri" w:cs="Times New Roman"/>
          <w:sz w:val="24"/>
          <w:szCs w:val="24"/>
          <w:lang w:eastAsia="pl-PL"/>
        </w:rPr>
      </w:pPr>
    </w:p>
    <w:p w14:paraId="6B5E473A" w14:textId="625FFF86" w:rsidR="007B4986" w:rsidRPr="007B4986" w:rsidRDefault="007B4986" w:rsidP="0006688C">
      <w:pPr>
        <w:autoSpaceDE w:val="0"/>
        <w:autoSpaceDN w:val="0"/>
        <w:adjustRightInd w:val="0"/>
        <w:spacing w:after="120" w:line="276" w:lineRule="auto"/>
        <w:rPr>
          <w:rFonts w:ascii="Calibri" w:eastAsia="Times New Roman" w:hAnsi="Calibri" w:cs="Times New Roman"/>
          <w:sz w:val="24"/>
          <w:szCs w:val="24"/>
          <w:lang w:eastAsia="pl-PL"/>
        </w:rPr>
      </w:pPr>
      <w:r w:rsidRPr="007B4986">
        <w:rPr>
          <w:rFonts w:ascii="Calibri" w:eastAsia="Times New Roman" w:hAnsi="Calibri" w:cs="Times New Roman"/>
          <w:sz w:val="24"/>
          <w:szCs w:val="24"/>
          <w:lang w:eastAsia="pl-PL"/>
        </w:rPr>
        <w:t>Wnioski </w:t>
      </w:r>
      <w:r w:rsidR="00FD2865">
        <w:rPr>
          <w:rFonts w:ascii="Calibri" w:eastAsia="Times New Roman" w:hAnsi="Calibri" w:cs="Times New Roman"/>
          <w:sz w:val="24"/>
          <w:szCs w:val="24"/>
          <w:lang w:eastAsia="pl-PL"/>
        </w:rPr>
        <w:t xml:space="preserve">o dofinansowanie projektów </w:t>
      </w:r>
      <w:r w:rsidRPr="007B4986">
        <w:rPr>
          <w:rFonts w:ascii="Calibri" w:eastAsia="Times New Roman" w:hAnsi="Calibri" w:cs="Times New Roman"/>
          <w:sz w:val="24"/>
          <w:szCs w:val="24"/>
          <w:lang w:eastAsia="pl-PL"/>
        </w:rPr>
        <w:t>złożone podczas naboru, podlegają ocenie, która przebiega w trzech etapach:</w:t>
      </w:r>
    </w:p>
    <w:p w14:paraId="1ADF6FB0" w14:textId="2CA41B41" w:rsidR="007B4986" w:rsidRPr="007B4986" w:rsidRDefault="007B4986" w:rsidP="00031469">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formalna</w:t>
      </w:r>
      <w:r w:rsidR="00031469">
        <w:rPr>
          <w:rFonts w:ascii="Calibri" w:eastAsia="Times New Roman" w:hAnsi="Calibri" w:cs="Times New Roman"/>
          <w:iCs/>
          <w:sz w:val="24"/>
          <w:szCs w:val="24"/>
          <w:lang w:eastAsia="pl-PL"/>
        </w:rPr>
        <w:t xml:space="preserve"> - </w:t>
      </w:r>
      <w:r w:rsidR="00031469" w:rsidRPr="00031469">
        <w:rPr>
          <w:rFonts w:ascii="Calibri" w:eastAsia="Times New Roman" w:hAnsi="Calibri" w:cs="Times New Roman"/>
          <w:iCs/>
          <w:sz w:val="24"/>
          <w:szCs w:val="24"/>
          <w:lang w:eastAsia="pl-PL"/>
        </w:rPr>
        <w:t>rozpoczyna się dzień po zakończeniu naboru wniosków</w:t>
      </w:r>
      <w:r w:rsidR="00FD2865">
        <w:rPr>
          <w:rFonts w:ascii="Calibri" w:eastAsia="Times New Roman" w:hAnsi="Calibri" w:cs="Times New Roman"/>
          <w:iCs/>
          <w:sz w:val="24"/>
          <w:szCs w:val="24"/>
          <w:lang w:eastAsia="pl-PL"/>
        </w:rPr>
        <w:t xml:space="preserve"> </w:t>
      </w:r>
      <w:r w:rsidR="00FD2865">
        <w:rPr>
          <w:rFonts w:ascii="Calibri" w:eastAsia="Times New Roman" w:hAnsi="Calibri" w:cs="Times New Roman"/>
          <w:iCs/>
          <w:sz w:val="24"/>
          <w:szCs w:val="24"/>
          <w:lang w:eastAsia="pl-PL"/>
        </w:rPr>
        <w:br/>
        <w:t>o dofinansowanie projektu</w:t>
      </w:r>
      <w:r w:rsidR="00031469" w:rsidRPr="00031469">
        <w:rPr>
          <w:rFonts w:ascii="Calibri" w:eastAsia="Times New Roman" w:hAnsi="Calibri" w:cs="Times New Roman"/>
          <w:iCs/>
          <w:sz w:val="24"/>
          <w:szCs w:val="24"/>
          <w:lang w:eastAsia="pl-PL"/>
        </w:rPr>
        <w:t xml:space="preserve"> i </w:t>
      </w:r>
      <w:r w:rsidR="00031469" w:rsidRPr="00031469">
        <w:rPr>
          <w:rFonts w:ascii="Calibri" w:eastAsia="Times New Roman" w:hAnsi="Calibri" w:cs="Times New Roman"/>
          <w:bCs/>
          <w:iCs/>
          <w:sz w:val="24"/>
          <w:szCs w:val="24"/>
          <w:lang w:eastAsia="pl-PL"/>
        </w:rPr>
        <w:t>trwa do 50 dni kalendarzowych od dnia zakończenia naboru wniosków</w:t>
      </w:r>
      <w:r w:rsidR="00FD2865" w:rsidRPr="00FD2865">
        <w:rPr>
          <w:rFonts w:ascii="Calibri" w:eastAsia="Times New Roman" w:hAnsi="Calibri" w:cs="Times New Roman"/>
          <w:iCs/>
          <w:sz w:val="24"/>
          <w:szCs w:val="24"/>
          <w:lang w:eastAsia="pl-PL"/>
        </w:rPr>
        <w:t xml:space="preserve"> </w:t>
      </w:r>
      <w:r w:rsidR="00FD2865" w:rsidRPr="00FD2865">
        <w:rPr>
          <w:rFonts w:ascii="Calibri" w:eastAsia="Times New Roman" w:hAnsi="Calibri" w:cs="Times New Roman"/>
          <w:bCs/>
          <w:iCs/>
          <w:sz w:val="24"/>
          <w:szCs w:val="24"/>
          <w:lang w:eastAsia="pl-PL"/>
        </w:rPr>
        <w:t>o dofinansowanie projektu</w:t>
      </w:r>
      <w:r w:rsidR="00031469" w:rsidRPr="00031469">
        <w:rPr>
          <w:rFonts w:ascii="Calibri" w:eastAsia="Times New Roman" w:hAnsi="Calibri" w:cs="Times New Roman"/>
          <w:bCs/>
          <w:iCs/>
          <w:sz w:val="24"/>
          <w:szCs w:val="24"/>
          <w:lang w:eastAsia="pl-PL"/>
        </w:rPr>
        <w:t>.</w:t>
      </w:r>
      <w:r w:rsidR="00031469">
        <w:rPr>
          <w:rFonts w:ascii="Calibri" w:eastAsia="Times New Roman" w:hAnsi="Calibri" w:cs="Times New Roman"/>
          <w:bCs/>
          <w:iCs/>
          <w:sz w:val="24"/>
          <w:szCs w:val="24"/>
          <w:lang w:eastAsia="pl-PL"/>
        </w:rPr>
        <w:t xml:space="preserve"> Ocena formalna danego </w:t>
      </w:r>
      <w:r w:rsidR="00031469" w:rsidRPr="00031469">
        <w:rPr>
          <w:rFonts w:ascii="Calibri" w:eastAsia="Times New Roman" w:hAnsi="Calibri" w:cs="Times New Roman"/>
          <w:bCs/>
          <w:iCs/>
          <w:sz w:val="24"/>
          <w:szCs w:val="24"/>
          <w:lang w:eastAsia="pl-PL"/>
        </w:rPr>
        <w:t>projektu dokonywana jest przez jednego pracownika I</w:t>
      </w:r>
      <w:r w:rsidR="009C21BF">
        <w:rPr>
          <w:rFonts w:ascii="Calibri" w:eastAsia="Times New Roman" w:hAnsi="Calibri" w:cs="Times New Roman"/>
          <w:bCs/>
          <w:iCs/>
          <w:sz w:val="24"/>
          <w:szCs w:val="24"/>
          <w:lang w:eastAsia="pl-PL"/>
        </w:rPr>
        <w:t>P</w:t>
      </w:r>
      <w:r w:rsidR="00031469" w:rsidRPr="00031469">
        <w:rPr>
          <w:rFonts w:ascii="Calibri" w:eastAsia="Times New Roman" w:hAnsi="Calibri" w:cs="Times New Roman"/>
          <w:bCs/>
          <w:iCs/>
          <w:sz w:val="24"/>
          <w:szCs w:val="24"/>
          <w:lang w:eastAsia="pl-PL"/>
        </w:rPr>
        <w:t xml:space="preserve">  powołanego do składu KOP.</w:t>
      </w:r>
    </w:p>
    <w:p w14:paraId="08CC70E8" w14:textId="2C8AFD88" w:rsidR="007B4986" w:rsidRPr="007B4986" w:rsidRDefault="007B4986" w:rsidP="0006688C">
      <w:pPr>
        <w:autoSpaceDE w:val="0"/>
        <w:autoSpaceDN w:val="0"/>
        <w:adjustRightInd w:val="0"/>
        <w:spacing w:after="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merytoryczna</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pozytywnie ocenione pod względem formalnym poddawane są ocenie merytorycznej, która trwa do 50 dni kalendarzowych od dnia następnego po zakończeniu oceny etapu formalnej.</w:t>
      </w:r>
      <w:r w:rsidR="00031469" w:rsidRPr="00031469">
        <w:rPr>
          <w:rFonts w:ascii="Calibri" w:eastAsia="NSimSun" w:hAnsi="Calibri" w:cs="Calibri"/>
          <w:bCs/>
          <w:iCs/>
          <w:color w:val="000000"/>
          <w:kern w:val="3"/>
          <w:sz w:val="24"/>
          <w:szCs w:val="24"/>
          <w:lang w:eastAsia="zh-CN" w:bidi="hi-IN"/>
        </w:rPr>
        <w:t xml:space="preserve"> </w:t>
      </w:r>
      <w:r w:rsidR="00031469" w:rsidRPr="00031469">
        <w:rPr>
          <w:rFonts w:ascii="Calibri" w:eastAsia="Times New Roman" w:hAnsi="Calibri" w:cs="Times New Roman"/>
          <w:bCs/>
          <w:iCs/>
          <w:sz w:val="24"/>
          <w:szCs w:val="24"/>
          <w:lang w:eastAsia="pl-PL"/>
        </w:rPr>
        <w:t>Ocena merytoryczna danego projektu dokonywana jest przez dwóch członków KOP powołanych do składu KOP</w:t>
      </w:r>
      <w:r w:rsidR="00363550">
        <w:rPr>
          <w:rFonts w:ascii="Calibri" w:eastAsia="Times New Roman" w:hAnsi="Calibri" w:cs="Times New Roman"/>
          <w:bCs/>
          <w:iCs/>
          <w:sz w:val="24"/>
          <w:szCs w:val="24"/>
          <w:lang w:eastAsia="pl-PL"/>
        </w:rPr>
        <w:t xml:space="preserve">, którzy </w:t>
      </w:r>
      <w:r w:rsidR="00031469" w:rsidRPr="00031469">
        <w:rPr>
          <w:rFonts w:ascii="Calibri" w:eastAsia="Times New Roman" w:hAnsi="Calibri" w:cs="Times New Roman"/>
          <w:bCs/>
          <w:iCs/>
          <w:sz w:val="24"/>
          <w:szCs w:val="24"/>
          <w:lang w:eastAsia="pl-PL"/>
        </w:rPr>
        <w:t>tworzą parę oceniających.</w:t>
      </w:r>
    </w:p>
    <w:p w14:paraId="26143013" w14:textId="0D2DBB32" w:rsidR="007B4986" w:rsidRPr="007B4986"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Etap III</w:t>
      </w:r>
      <w:r w:rsidR="003F32B0">
        <w:rPr>
          <w:rFonts w:ascii="Calibri" w:eastAsia="Times New Roman" w:hAnsi="Calibri" w:cs="Times New Roman"/>
          <w:b/>
          <w:iCs/>
          <w:sz w:val="24"/>
          <w:szCs w:val="24"/>
          <w:lang w:eastAsia="pl-PL"/>
        </w:rPr>
        <w:t xml:space="preserve"> </w:t>
      </w:r>
      <w:r w:rsidR="00B545FB">
        <w:rPr>
          <w:rFonts w:ascii="Calibri" w:eastAsia="Times New Roman" w:hAnsi="Calibri" w:cs="Times New Roman"/>
          <w:iCs/>
          <w:sz w:val="24"/>
          <w:szCs w:val="24"/>
          <w:lang w:eastAsia="pl-PL"/>
        </w:rPr>
        <w:t>–</w:t>
      </w:r>
      <w:r w:rsidRPr="007B4986">
        <w:rPr>
          <w:rFonts w:ascii="Calibri" w:eastAsia="Times New Roman" w:hAnsi="Calibri" w:cs="Times New Roman"/>
          <w:b/>
          <w:iCs/>
          <w:sz w:val="24"/>
          <w:szCs w:val="24"/>
          <w:lang w:eastAsia="pl-PL"/>
        </w:rPr>
        <w:t xml:space="preserve"> </w:t>
      </w:r>
      <w:r w:rsidRPr="00031469">
        <w:rPr>
          <w:rFonts w:ascii="Calibri" w:eastAsia="Times New Roman" w:hAnsi="Calibri" w:cs="Times New Roman"/>
          <w:b/>
          <w:iCs/>
          <w:sz w:val="24"/>
          <w:szCs w:val="24"/>
          <w:lang w:eastAsia="pl-PL"/>
        </w:rPr>
        <w:t>negocjacje</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ocenione pozytywnie z zastrzeżeniem pod względem merytorycznym przekazane są do etapu negocjacji, który trwa do 50 dni kalendarzowych od daty zakończenia etapu oceny merytorycznej.</w:t>
      </w:r>
      <w:r w:rsidR="00031469">
        <w:rPr>
          <w:rFonts w:ascii="Calibri" w:eastAsia="Times New Roman" w:hAnsi="Calibri" w:cs="Times New Roman"/>
          <w:iCs/>
          <w:sz w:val="24"/>
          <w:szCs w:val="24"/>
          <w:lang w:eastAsia="pl-PL"/>
        </w:rPr>
        <w:t xml:space="preserve"> </w:t>
      </w:r>
      <w:r w:rsidR="00363550" w:rsidRPr="00363550">
        <w:rPr>
          <w:rFonts w:ascii="Calibri" w:eastAsia="Times New Roman" w:hAnsi="Calibri" w:cs="Times New Roman"/>
          <w:iCs/>
          <w:sz w:val="24"/>
          <w:szCs w:val="24"/>
          <w:lang w:eastAsia="pl-PL"/>
        </w:rPr>
        <w:t>Negocjacje przeprowadzane są przez wyznaczonych przez Przewodniczącego KOP członków KOP.</w:t>
      </w:r>
    </w:p>
    <w:p w14:paraId="6F8520CA" w14:textId="556D17D5" w:rsidR="007B4986" w:rsidRPr="003721C5"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iCs/>
          <w:sz w:val="24"/>
          <w:szCs w:val="24"/>
          <w:lang w:eastAsia="pl-PL"/>
        </w:rPr>
        <w:t xml:space="preserve">Projekty, które w wyniku oceny merytorycznej lub negocjacji uzyskają pozytywną ocenę przechodzą do rozstrzygnięcia </w:t>
      </w:r>
      <w:r w:rsidR="00005E6E">
        <w:rPr>
          <w:rFonts w:ascii="Calibri" w:eastAsia="Times New Roman" w:hAnsi="Calibri" w:cs="Times New Roman"/>
          <w:iCs/>
          <w:sz w:val="24"/>
          <w:szCs w:val="24"/>
          <w:lang w:eastAsia="pl-PL"/>
        </w:rPr>
        <w:t>postępowania konkurencyjnego</w:t>
      </w:r>
      <w:r w:rsidRPr="007B4986">
        <w:rPr>
          <w:rFonts w:ascii="Calibri" w:eastAsia="Times New Roman" w:hAnsi="Calibri" w:cs="Times New Roman"/>
          <w:iCs/>
          <w:sz w:val="24"/>
          <w:szCs w:val="24"/>
          <w:lang w:eastAsia="pl-PL"/>
        </w:rPr>
        <w:t>.</w:t>
      </w:r>
    </w:p>
    <w:p w14:paraId="6147E80E" w14:textId="431B2343" w:rsidR="0080754D" w:rsidRDefault="00777F1C" w:rsidP="0006688C">
      <w:pPr>
        <w:autoSpaceDE w:val="0"/>
        <w:autoSpaceDN w:val="0"/>
        <w:adjustRightInd w:val="0"/>
        <w:spacing w:after="120" w:line="276" w:lineRule="auto"/>
        <w:rPr>
          <w:rFonts w:cstheme="minorHAnsi"/>
          <w:sz w:val="24"/>
          <w:szCs w:val="24"/>
        </w:rPr>
      </w:pPr>
      <w:r w:rsidRPr="00777F1C">
        <w:rPr>
          <w:rFonts w:cstheme="minorHAnsi"/>
          <w:sz w:val="24"/>
          <w:szCs w:val="24"/>
        </w:rPr>
        <w:t xml:space="preserve">Celem postępowania </w:t>
      </w:r>
      <w:r w:rsidR="003721C5">
        <w:rPr>
          <w:rFonts w:cstheme="minorHAnsi"/>
          <w:sz w:val="24"/>
          <w:szCs w:val="24"/>
        </w:rPr>
        <w:t>jest</w:t>
      </w:r>
      <w:r w:rsidRPr="00777F1C">
        <w:rPr>
          <w:rFonts w:cstheme="minorHAnsi"/>
          <w:sz w:val="24"/>
          <w:szCs w:val="24"/>
        </w:rPr>
        <w:t xml:space="preserve"> wybór do dofinansowania projektów</w:t>
      </w:r>
      <w:r>
        <w:rPr>
          <w:rFonts w:cstheme="minorHAnsi"/>
          <w:sz w:val="24"/>
          <w:szCs w:val="24"/>
        </w:rPr>
        <w:t xml:space="preserve"> </w:t>
      </w:r>
      <w:r w:rsidRPr="00777F1C">
        <w:rPr>
          <w:rFonts w:cstheme="minorHAnsi"/>
          <w:sz w:val="24"/>
          <w:szCs w:val="24"/>
        </w:rPr>
        <w:t>spełniających kryteria</w:t>
      </w:r>
      <w:r w:rsidR="003721C5">
        <w:rPr>
          <w:rFonts w:cstheme="minorHAnsi"/>
          <w:sz w:val="24"/>
          <w:szCs w:val="24"/>
        </w:rPr>
        <w:t xml:space="preserve"> wyboru projektów</w:t>
      </w:r>
      <w:r w:rsidRPr="00777F1C">
        <w:rPr>
          <w:rFonts w:cstheme="minorHAnsi"/>
          <w:sz w:val="24"/>
          <w:szCs w:val="24"/>
        </w:rPr>
        <w:t>, które wśród</w:t>
      </w:r>
      <w:r>
        <w:rPr>
          <w:rFonts w:cstheme="minorHAnsi"/>
          <w:sz w:val="24"/>
          <w:szCs w:val="24"/>
        </w:rPr>
        <w:t xml:space="preserve"> projektów z wymaganą minimalną </w:t>
      </w:r>
      <w:r w:rsidRPr="00777F1C">
        <w:rPr>
          <w:rFonts w:cstheme="minorHAnsi"/>
          <w:sz w:val="24"/>
          <w:szCs w:val="24"/>
        </w:rPr>
        <w:t>liczbą punktów uzyskały kolejno największą licz</w:t>
      </w:r>
      <w:r>
        <w:rPr>
          <w:rFonts w:cstheme="minorHAnsi"/>
          <w:sz w:val="24"/>
          <w:szCs w:val="24"/>
        </w:rPr>
        <w:t>bę punktów</w:t>
      </w:r>
      <w:r w:rsidR="00267DBB" w:rsidRPr="00267DBB">
        <w:rPr>
          <w:rFonts w:cstheme="minorHAnsi"/>
          <w:sz w:val="24"/>
          <w:szCs w:val="24"/>
        </w:rPr>
        <w:t xml:space="preserve"> w ramach dostępnej alokacji</w:t>
      </w:r>
      <w:r>
        <w:rPr>
          <w:rFonts w:cstheme="minorHAnsi"/>
          <w:sz w:val="24"/>
          <w:szCs w:val="24"/>
        </w:rPr>
        <w:t xml:space="preserve">. </w:t>
      </w:r>
    </w:p>
    <w:p w14:paraId="4674AB98" w14:textId="0257037C" w:rsidR="009012DB" w:rsidRDefault="003721C5" w:rsidP="00D740E4">
      <w:pPr>
        <w:pStyle w:val="Bezodstpw"/>
        <w:spacing w:after="120" w:line="276" w:lineRule="auto"/>
        <w:rPr>
          <w:rFonts w:cstheme="minorHAnsi"/>
          <w:sz w:val="24"/>
          <w:szCs w:val="24"/>
        </w:rPr>
      </w:pPr>
      <w:r w:rsidRPr="003721C5">
        <w:rPr>
          <w:rFonts w:cstheme="minorHAnsi"/>
          <w:sz w:val="24"/>
          <w:szCs w:val="24"/>
        </w:rPr>
        <w:t xml:space="preserve">Szczegółowy opis procedury oceny projektów w ramach postępowania konkurencyjnego znajduje się w </w:t>
      </w:r>
      <w:r w:rsidRPr="006A5AE0">
        <w:rPr>
          <w:rFonts w:cstheme="minorHAnsi"/>
          <w:sz w:val="24"/>
          <w:szCs w:val="24"/>
        </w:rPr>
        <w:t>załączniku nr 1 do</w:t>
      </w:r>
      <w:r w:rsidR="009377DC">
        <w:rPr>
          <w:rFonts w:cstheme="minorHAnsi"/>
          <w:sz w:val="24"/>
          <w:szCs w:val="24"/>
        </w:rPr>
        <w:t xml:space="preserve"> niniejszego</w:t>
      </w:r>
      <w:r w:rsidRPr="003721C5">
        <w:rPr>
          <w:rFonts w:cstheme="minorHAnsi"/>
          <w:sz w:val="24"/>
          <w:szCs w:val="24"/>
        </w:rPr>
        <w:t xml:space="preserve"> regulaminu</w:t>
      </w:r>
      <w:r w:rsidR="00666969">
        <w:rPr>
          <w:rFonts w:cstheme="minorHAnsi"/>
          <w:sz w:val="24"/>
          <w:szCs w:val="24"/>
        </w:rPr>
        <w:t xml:space="preserve"> pn. Procedura oceny projektów</w:t>
      </w:r>
      <w:r w:rsidR="00466959" w:rsidRPr="00466959">
        <w:rPr>
          <w:rFonts w:cstheme="minorHAnsi"/>
          <w:sz w:val="24"/>
          <w:szCs w:val="24"/>
        </w:rPr>
        <w:t xml:space="preserve"> </w:t>
      </w:r>
      <w:r w:rsidR="00466959">
        <w:rPr>
          <w:rFonts w:cstheme="minorHAnsi"/>
          <w:sz w:val="24"/>
          <w:szCs w:val="24"/>
        </w:rPr>
        <w:br/>
        <w:t xml:space="preserve">w </w:t>
      </w:r>
      <w:r w:rsidR="00466959" w:rsidRPr="00466959">
        <w:rPr>
          <w:rFonts w:cstheme="minorHAnsi"/>
          <w:sz w:val="24"/>
          <w:szCs w:val="24"/>
        </w:rPr>
        <w:t>postępowaniu konkurencyjnym (zakres EFS +)</w:t>
      </w:r>
      <w:r w:rsidRPr="003721C5">
        <w:rPr>
          <w:rFonts w:cstheme="minorHAnsi"/>
          <w:sz w:val="24"/>
          <w:szCs w:val="24"/>
        </w:rPr>
        <w:t>.</w:t>
      </w:r>
    </w:p>
    <w:p w14:paraId="7AE260E0" w14:textId="06E6CD63" w:rsidR="00061B8F" w:rsidRDefault="00116331" w:rsidP="00F9400C">
      <w:pPr>
        <w:pStyle w:val="Bezodstpw"/>
        <w:spacing w:after="120" w:line="276" w:lineRule="auto"/>
        <w:rPr>
          <w:rFonts w:cstheme="minorHAnsi"/>
          <w:sz w:val="24"/>
          <w:szCs w:val="24"/>
        </w:rPr>
      </w:pPr>
      <w:r w:rsidRPr="009012DB">
        <w:rPr>
          <w:rFonts w:cstheme="minorHAnsi"/>
          <w:sz w:val="24"/>
          <w:szCs w:val="24"/>
        </w:rPr>
        <w:t xml:space="preserve">Regulamin pracy Komisji Oceny Projektów oceniającej projekty w ramach EFS+ programu </w:t>
      </w:r>
      <w:r w:rsidR="00EA3112">
        <w:rPr>
          <w:rFonts w:cstheme="minorHAnsi"/>
          <w:sz w:val="24"/>
          <w:szCs w:val="24"/>
        </w:rPr>
        <w:t xml:space="preserve">regionalnego </w:t>
      </w:r>
      <w:r w:rsidRPr="009012DB">
        <w:rPr>
          <w:rFonts w:cstheme="minorHAnsi"/>
          <w:sz w:val="24"/>
          <w:szCs w:val="24"/>
        </w:rPr>
        <w:t>FEO 2021-2027</w:t>
      </w:r>
      <w:r w:rsidR="009012DB">
        <w:rPr>
          <w:rFonts w:cstheme="minorHAnsi"/>
          <w:sz w:val="24"/>
          <w:szCs w:val="24"/>
        </w:rPr>
        <w:t xml:space="preserve"> </w:t>
      </w:r>
      <w:r w:rsidR="00EA3112" w:rsidRPr="00EA3112">
        <w:rPr>
          <w:rFonts w:cstheme="minorHAnsi"/>
          <w:sz w:val="24"/>
          <w:szCs w:val="24"/>
        </w:rPr>
        <w:t>dotycz</w:t>
      </w:r>
      <w:r w:rsidR="00EA3112">
        <w:rPr>
          <w:rFonts w:cstheme="minorHAnsi"/>
          <w:sz w:val="24"/>
          <w:szCs w:val="24"/>
        </w:rPr>
        <w:t>ący</w:t>
      </w:r>
      <w:r w:rsidR="00EA3112" w:rsidRPr="00EA3112">
        <w:rPr>
          <w:rFonts w:cstheme="minorHAnsi"/>
          <w:sz w:val="24"/>
          <w:szCs w:val="24"/>
        </w:rPr>
        <w:t xml:space="preserve"> postępowania konkurencyjnego </w:t>
      </w:r>
      <w:r w:rsidR="009012DB">
        <w:rPr>
          <w:rFonts w:cstheme="minorHAnsi"/>
          <w:sz w:val="24"/>
          <w:szCs w:val="24"/>
        </w:rPr>
        <w:t xml:space="preserve">określa organizację, tryb oraz zasady pracy KOP. </w:t>
      </w:r>
    </w:p>
    <w:p w14:paraId="29AAED3D" w14:textId="68102C4C" w:rsidR="0006688C" w:rsidRDefault="00061B8F" w:rsidP="00716EE2">
      <w:pPr>
        <w:pStyle w:val="Bezodstpw"/>
        <w:spacing w:after="120" w:line="276" w:lineRule="auto"/>
        <w:rPr>
          <w:rFonts w:cstheme="minorHAnsi"/>
          <w:sz w:val="24"/>
          <w:szCs w:val="24"/>
        </w:rPr>
      </w:pPr>
      <w:r w:rsidRPr="00061B8F">
        <w:rPr>
          <w:rFonts w:cstheme="minorHAnsi"/>
          <w:bCs/>
          <w:sz w:val="24"/>
          <w:szCs w:val="24"/>
        </w:rPr>
        <w:t>Wyniki</w:t>
      </w:r>
      <w:r w:rsidRPr="00061B8F">
        <w:rPr>
          <w:rFonts w:cstheme="minorHAnsi"/>
          <w:sz w:val="24"/>
          <w:szCs w:val="24"/>
        </w:rPr>
        <w:t xml:space="preserve"> o</w:t>
      </w:r>
      <w:r w:rsidR="009377DC">
        <w:rPr>
          <w:rFonts w:cstheme="minorHAnsi"/>
          <w:sz w:val="24"/>
          <w:szCs w:val="24"/>
        </w:rPr>
        <w:t xml:space="preserve">ceny po każdym etapie naboru </w:t>
      </w:r>
      <w:r w:rsidR="000B41E3">
        <w:rPr>
          <w:rFonts w:cstheme="minorHAnsi"/>
          <w:sz w:val="24"/>
          <w:szCs w:val="24"/>
        </w:rPr>
        <w:t xml:space="preserve">oraz informację o rozstrzygnięciu postępowania </w:t>
      </w:r>
      <w:r w:rsidR="009377DC">
        <w:rPr>
          <w:rFonts w:cstheme="minorHAnsi"/>
          <w:sz w:val="24"/>
          <w:szCs w:val="24"/>
        </w:rPr>
        <w:t>IP</w:t>
      </w:r>
      <w:r w:rsidRPr="00061B8F">
        <w:rPr>
          <w:rFonts w:cstheme="minorHAnsi"/>
          <w:sz w:val="24"/>
          <w:szCs w:val="24"/>
        </w:rPr>
        <w:t xml:space="preserve"> zamieszcza na stronie internetowej </w:t>
      </w:r>
      <w:r w:rsidR="00B02E47">
        <w:rPr>
          <w:rFonts w:cstheme="minorHAnsi"/>
          <w:sz w:val="24"/>
          <w:szCs w:val="24"/>
        </w:rPr>
        <w:t>IZ</w:t>
      </w:r>
      <w:r w:rsidRPr="00061B8F">
        <w:rPr>
          <w:rFonts w:cstheme="minorHAnsi"/>
          <w:sz w:val="24"/>
          <w:szCs w:val="24"/>
        </w:rPr>
        <w:t xml:space="preserve"> FEO 2021-2027 oraz na portalu Funduszy Europejskich. </w:t>
      </w:r>
    </w:p>
    <w:p w14:paraId="50C7B5FD" w14:textId="77777777" w:rsidR="00A932EA" w:rsidRPr="0006688C" w:rsidRDefault="00A932EA" w:rsidP="009816C6">
      <w:pPr>
        <w:pStyle w:val="Bezodstpw"/>
        <w:spacing w:after="240" w:line="276" w:lineRule="auto"/>
        <w:rPr>
          <w:rFonts w:cstheme="minorHAnsi"/>
          <w:sz w:val="24"/>
          <w:szCs w:val="24"/>
        </w:rPr>
      </w:pPr>
    </w:p>
    <w:p w14:paraId="61E1DB55" w14:textId="6BDE9948" w:rsidR="00200E14" w:rsidRPr="003B1F03" w:rsidRDefault="00200E14" w:rsidP="003B1F03">
      <w:pPr>
        <w:pStyle w:val="Nagwek2"/>
        <w:numPr>
          <w:ilvl w:val="1"/>
          <w:numId w:val="29"/>
        </w:numPr>
        <w:spacing w:after="240" w:line="276" w:lineRule="auto"/>
        <w:ind w:left="1276" w:hanging="567"/>
        <w:rPr>
          <w:b/>
          <w:color w:val="auto"/>
          <w:sz w:val="28"/>
          <w:szCs w:val="28"/>
        </w:rPr>
      </w:pPr>
      <w:bookmarkStart w:id="19" w:name="_Toc136337859"/>
      <w:r w:rsidRPr="00562BE6">
        <w:rPr>
          <w:b/>
          <w:color w:val="auto"/>
          <w:sz w:val="28"/>
          <w:szCs w:val="28"/>
        </w:rPr>
        <w:t xml:space="preserve">System teleinformatyczny, w którym </w:t>
      </w:r>
      <w:r w:rsidR="00902D9F" w:rsidRPr="00562BE6">
        <w:rPr>
          <w:b/>
          <w:color w:val="auto"/>
          <w:sz w:val="28"/>
          <w:szCs w:val="28"/>
        </w:rPr>
        <w:t>należy</w:t>
      </w:r>
      <w:r w:rsidRPr="00562BE6">
        <w:rPr>
          <w:b/>
          <w:color w:val="auto"/>
          <w:sz w:val="28"/>
          <w:szCs w:val="28"/>
        </w:rPr>
        <w:t xml:space="preserve"> </w:t>
      </w:r>
      <w:r w:rsidR="00902D9F" w:rsidRPr="00562BE6">
        <w:rPr>
          <w:b/>
          <w:color w:val="auto"/>
          <w:sz w:val="28"/>
          <w:szCs w:val="28"/>
        </w:rPr>
        <w:t xml:space="preserve">złożyć </w:t>
      </w:r>
      <w:r w:rsidRPr="00562BE6">
        <w:rPr>
          <w:b/>
          <w:color w:val="auto"/>
          <w:sz w:val="28"/>
          <w:szCs w:val="28"/>
        </w:rPr>
        <w:t>wniosek oraz sposób dostępu do formularza wniosku</w:t>
      </w:r>
      <w:r w:rsidR="00FD2865">
        <w:rPr>
          <w:b/>
          <w:color w:val="auto"/>
          <w:sz w:val="28"/>
          <w:szCs w:val="28"/>
        </w:rPr>
        <w:t xml:space="preserve"> o dofinansowanie projektu</w:t>
      </w:r>
      <w:bookmarkEnd w:id="19"/>
    </w:p>
    <w:p w14:paraId="42FD18FE" w14:textId="5F0A99F3" w:rsidR="001D3212" w:rsidRPr="00D43B45" w:rsidRDefault="001D3212" w:rsidP="00D43B45">
      <w:pPr>
        <w:autoSpaceDE w:val="0"/>
        <w:autoSpaceDN w:val="0"/>
        <w:adjustRightInd w:val="0"/>
        <w:spacing w:after="120" w:line="276" w:lineRule="auto"/>
        <w:rPr>
          <w:rFonts w:ascii="Calibri" w:hAnsi="Calibri" w:cs="Calibri"/>
          <w:bCs/>
          <w:sz w:val="24"/>
          <w:szCs w:val="24"/>
        </w:rPr>
      </w:pPr>
      <w:r w:rsidRPr="00D43B45">
        <w:rPr>
          <w:rFonts w:ascii="Calibri" w:hAnsi="Calibri" w:cs="Calibri"/>
          <w:bCs/>
          <w:sz w:val="24"/>
          <w:szCs w:val="24"/>
        </w:rPr>
        <w:t>I</w:t>
      </w:r>
      <w:r w:rsidR="00061B8F" w:rsidRPr="00D43B45">
        <w:rPr>
          <w:rFonts w:ascii="Calibri" w:hAnsi="Calibri" w:cs="Calibri"/>
          <w:bCs/>
          <w:sz w:val="24"/>
          <w:szCs w:val="24"/>
        </w:rPr>
        <w:t>P</w:t>
      </w:r>
      <w:r w:rsidRPr="00D43B45">
        <w:rPr>
          <w:rFonts w:ascii="Calibri" w:hAnsi="Calibri" w:cs="Calibri"/>
          <w:bCs/>
          <w:sz w:val="24"/>
          <w:szCs w:val="24"/>
        </w:rPr>
        <w:t xml:space="preserve"> przyjmuje wnioski o dofinansowanie </w:t>
      </w:r>
      <w:r w:rsidR="00FD2865" w:rsidRPr="00D43B45">
        <w:rPr>
          <w:rFonts w:ascii="Calibri" w:hAnsi="Calibri" w:cs="Calibri"/>
          <w:bCs/>
          <w:sz w:val="24"/>
          <w:szCs w:val="24"/>
        </w:rPr>
        <w:t xml:space="preserve">projektu </w:t>
      </w:r>
      <w:r w:rsidRPr="00D43B45">
        <w:rPr>
          <w:rFonts w:ascii="Calibri" w:hAnsi="Calibri" w:cs="Calibri"/>
          <w:bCs/>
          <w:sz w:val="24"/>
          <w:szCs w:val="24"/>
        </w:rPr>
        <w:t xml:space="preserve">wyłącznie za pomocą systemu </w:t>
      </w:r>
      <w:r w:rsidR="00D406CC" w:rsidRPr="00D43B45">
        <w:rPr>
          <w:rFonts w:ascii="Calibri" w:hAnsi="Calibri" w:cs="Calibri"/>
          <w:bCs/>
          <w:sz w:val="24"/>
          <w:szCs w:val="24"/>
        </w:rPr>
        <w:t>tele</w:t>
      </w:r>
      <w:r w:rsidRPr="00D43B45">
        <w:rPr>
          <w:rFonts w:ascii="Calibri" w:hAnsi="Calibri" w:cs="Calibri"/>
          <w:bCs/>
          <w:sz w:val="24"/>
          <w:szCs w:val="24"/>
        </w:rPr>
        <w:t>informatycznego LSI 2021-2027.</w:t>
      </w:r>
    </w:p>
    <w:p w14:paraId="02B4972D" w14:textId="4AEA6DCA" w:rsidR="00200E14" w:rsidRDefault="001D3212" w:rsidP="0006688C">
      <w:pPr>
        <w:autoSpaceDE w:val="0"/>
        <w:autoSpaceDN w:val="0"/>
        <w:adjustRightInd w:val="0"/>
        <w:spacing w:after="120" w:line="276" w:lineRule="auto"/>
        <w:rPr>
          <w:rFonts w:ascii="Calibri" w:hAnsi="Calibri" w:cs="Calibri"/>
          <w:sz w:val="24"/>
          <w:szCs w:val="24"/>
        </w:rPr>
      </w:pPr>
      <w:r>
        <w:rPr>
          <w:rFonts w:ascii="Calibri" w:hAnsi="Calibri" w:cs="Calibri"/>
          <w:sz w:val="24"/>
          <w:szCs w:val="24"/>
        </w:rPr>
        <w:t xml:space="preserve">Zadaniem systemu </w:t>
      </w:r>
      <w:r w:rsidRPr="001D3212">
        <w:rPr>
          <w:rFonts w:ascii="Calibri" w:hAnsi="Calibri" w:cs="Calibri"/>
          <w:sz w:val="24"/>
          <w:szCs w:val="24"/>
        </w:rPr>
        <w:t>LSI 2021-2027</w:t>
      </w:r>
      <w:r w:rsidRPr="001D3212">
        <w:rPr>
          <w:rFonts w:ascii="Calibri" w:hAnsi="Calibri" w:cs="Calibri"/>
          <w:b/>
          <w:sz w:val="24"/>
          <w:szCs w:val="24"/>
        </w:rPr>
        <w:t xml:space="preserve"> </w:t>
      </w:r>
      <w:r>
        <w:rPr>
          <w:rFonts w:ascii="Calibri" w:hAnsi="Calibri" w:cs="Calibri"/>
          <w:sz w:val="24"/>
          <w:szCs w:val="24"/>
        </w:rPr>
        <w:t>jest umożliwienie wnioskodawcom tworzenia wnio</w:t>
      </w:r>
      <w:r w:rsidR="00020EB2">
        <w:rPr>
          <w:rFonts w:ascii="Calibri" w:hAnsi="Calibri" w:cs="Calibri"/>
          <w:sz w:val="24"/>
          <w:szCs w:val="24"/>
        </w:rPr>
        <w:t xml:space="preserve">sków </w:t>
      </w:r>
      <w:r w:rsidR="00020EB2">
        <w:rPr>
          <w:rFonts w:ascii="Calibri" w:hAnsi="Calibri" w:cs="Calibri"/>
          <w:sz w:val="24"/>
          <w:szCs w:val="24"/>
        </w:rPr>
        <w:br/>
        <w:t xml:space="preserve">o dofinansowanie </w:t>
      </w:r>
      <w:r w:rsidR="00FD2865">
        <w:rPr>
          <w:rFonts w:ascii="Calibri" w:hAnsi="Calibri" w:cs="Calibri"/>
          <w:sz w:val="24"/>
          <w:szCs w:val="24"/>
        </w:rPr>
        <w:t>projektu</w:t>
      </w:r>
      <w:r w:rsidR="00020EB2">
        <w:rPr>
          <w:rFonts w:ascii="Calibri" w:hAnsi="Calibri" w:cs="Calibri"/>
          <w:sz w:val="24"/>
          <w:szCs w:val="24"/>
        </w:rPr>
        <w:t>, a I</w:t>
      </w:r>
      <w:r w:rsidR="00061B8F">
        <w:rPr>
          <w:rFonts w:ascii="Calibri" w:hAnsi="Calibri" w:cs="Calibri"/>
          <w:sz w:val="24"/>
          <w:szCs w:val="24"/>
        </w:rPr>
        <w:t>P</w:t>
      </w:r>
      <w:r w:rsidR="00020EB2">
        <w:rPr>
          <w:rFonts w:ascii="Calibri" w:hAnsi="Calibri" w:cs="Calibri"/>
          <w:sz w:val="24"/>
          <w:szCs w:val="24"/>
        </w:rPr>
        <w:t xml:space="preserve"> </w:t>
      </w:r>
      <w:r>
        <w:rPr>
          <w:rFonts w:ascii="Calibri" w:hAnsi="Calibri" w:cs="Calibri"/>
          <w:sz w:val="24"/>
          <w:szCs w:val="24"/>
        </w:rPr>
        <w:t>elektroniczne prowadzenie wykazu projektów od momentu ich złożenia przez wnioskodawcę, aż do utworzenia listy projektów wybranych do dofinansowania.</w:t>
      </w:r>
    </w:p>
    <w:p w14:paraId="3240F230" w14:textId="0097DCDB" w:rsidR="003F3D4A" w:rsidRDefault="001D3212" w:rsidP="003F3D4A">
      <w:pPr>
        <w:autoSpaceDE w:val="0"/>
        <w:autoSpaceDN w:val="0"/>
        <w:adjustRightInd w:val="0"/>
        <w:spacing w:after="240" w:line="276" w:lineRule="auto"/>
        <w:rPr>
          <w:rFonts w:ascii="Calibri" w:hAnsi="Calibri" w:cs="Calibri"/>
          <w:b/>
          <w:sz w:val="24"/>
          <w:szCs w:val="24"/>
        </w:rPr>
      </w:pPr>
      <w:r w:rsidRPr="001D3212">
        <w:rPr>
          <w:rFonts w:ascii="Calibri" w:hAnsi="Calibri" w:cs="Calibri"/>
          <w:sz w:val="24"/>
          <w:szCs w:val="24"/>
        </w:rPr>
        <w:t>Eleme</w:t>
      </w:r>
      <w:r w:rsidR="00EE78FA">
        <w:rPr>
          <w:rFonts w:ascii="Calibri" w:hAnsi="Calibri" w:cs="Calibri"/>
          <w:sz w:val="24"/>
          <w:szCs w:val="24"/>
        </w:rPr>
        <w:t>ntem systemu LSI 2021-2027 jest</w:t>
      </w:r>
      <w:r w:rsidR="00A24429">
        <w:rPr>
          <w:rFonts w:ascii="Calibri" w:hAnsi="Calibri" w:cs="Calibri"/>
          <w:sz w:val="24"/>
          <w:szCs w:val="24"/>
        </w:rPr>
        <w:t xml:space="preserve"> Panel </w:t>
      </w:r>
      <w:r w:rsidR="00AD4DC3">
        <w:rPr>
          <w:rFonts w:ascii="Calibri" w:hAnsi="Calibri" w:cs="Calibri"/>
          <w:sz w:val="24"/>
          <w:szCs w:val="24"/>
        </w:rPr>
        <w:t>Wnioskodawcy</w:t>
      </w:r>
      <w:r w:rsidR="00AD4DC3" w:rsidRPr="001D3212">
        <w:rPr>
          <w:rFonts w:ascii="Calibri" w:hAnsi="Calibri" w:cs="Calibri"/>
          <w:sz w:val="24"/>
          <w:szCs w:val="24"/>
        </w:rPr>
        <w:t xml:space="preserve"> </w:t>
      </w:r>
      <w:r w:rsidRPr="001D3212">
        <w:rPr>
          <w:rFonts w:ascii="Calibri" w:hAnsi="Calibri" w:cs="Calibri"/>
          <w:sz w:val="24"/>
          <w:szCs w:val="24"/>
        </w:rPr>
        <w:t>to specjalna aplikacja,</w:t>
      </w:r>
      <w:r>
        <w:rPr>
          <w:rFonts w:ascii="Calibri" w:hAnsi="Calibri" w:cs="Calibri"/>
          <w:sz w:val="24"/>
          <w:szCs w:val="24"/>
        </w:rPr>
        <w:t xml:space="preserve"> </w:t>
      </w:r>
      <w:r w:rsidRPr="001D3212">
        <w:rPr>
          <w:rFonts w:ascii="Calibri" w:hAnsi="Calibri" w:cs="Calibri"/>
          <w:sz w:val="24"/>
          <w:szCs w:val="24"/>
        </w:rPr>
        <w:t>funkcjonująca jako serwis internetowy, dedykowana dla wnioskodawców</w:t>
      </w:r>
      <w:r>
        <w:rPr>
          <w:rFonts w:ascii="Calibri" w:hAnsi="Calibri" w:cs="Calibri"/>
          <w:sz w:val="24"/>
          <w:szCs w:val="24"/>
        </w:rPr>
        <w:t xml:space="preserve">, dostępna </w:t>
      </w:r>
      <w:r w:rsidRPr="001D3212">
        <w:rPr>
          <w:rFonts w:ascii="Calibri" w:hAnsi="Calibri" w:cs="Calibri"/>
          <w:sz w:val="24"/>
          <w:szCs w:val="24"/>
        </w:rPr>
        <w:t xml:space="preserve">wyłącznie on-line. </w:t>
      </w:r>
      <w:r w:rsidR="00EE78FA">
        <w:rPr>
          <w:rFonts w:ascii="Calibri" w:hAnsi="Calibri" w:cs="Calibri"/>
          <w:b/>
          <w:sz w:val="24"/>
          <w:szCs w:val="24"/>
        </w:rPr>
        <w:t xml:space="preserve">Panel </w:t>
      </w:r>
      <w:r w:rsidR="00AD4DC3">
        <w:rPr>
          <w:rFonts w:ascii="Calibri" w:hAnsi="Calibri" w:cs="Calibri"/>
          <w:b/>
          <w:sz w:val="24"/>
          <w:szCs w:val="24"/>
        </w:rPr>
        <w:t xml:space="preserve">Wnioskodawcy </w:t>
      </w:r>
      <w:r w:rsidR="00EE78FA">
        <w:rPr>
          <w:rFonts w:ascii="Calibri" w:hAnsi="Calibri" w:cs="Calibri"/>
          <w:b/>
          <w:sz w:val="24"/>
          <w:szCs w:val="24"/>
        </w:rPr>
        <w:t>j</w:t>
      </w:r>
      <w:r w:rsidRPr="001D3212">
        <w:rPr>
          <w:rFonts w:ascii="Calibri" w:hAnsi="Calibri" w:cs="Calibri"/>
          <w:b/>
          <w:sz w:val="24"/>
          <w:szCs w:val="24"/>
        </w:rPr>
        <w:t xml:space="preserve">est jedynym narzędziem dostępnym dla wnioskodawców, za pomocą którego należy wypełnić i złożyć wniosek o dofinansowanie projektu w ramach </w:t>
      </w:r>
      <w:r w:rsidR="003F72E3">
        <w:rPr>
          <w:rFonts w:ascii="Calibri" w:hAnsi="Calibri" w:cs="Calibri"/>
          <w:b/>
          <w:sz w:val="24"/>
          <w:szCs w:val="24"/>
        </w:rPr>
        <w:t xml:space="preserve">programu </w:t>
      </w:r>
      <w:r w:rsidR="00EA3112">
        <w:rPr>
          <w:rFonts w:ascii="Calibri" w:hAnsi="Calibri" w:cs="Calibri"/>
          <w:b/>
          <w:sz w:val="24"/>
          <w:szCs w:val="24"/>
        </w:rPr>
        <w:t xml:space="preserve">regionalnego </w:t>
      </w:r>
      <w:r w:rsidRPr="001D3212">
        <w:rPr>
          <w:rFonts w:ascii="Calibri" w:hAnsi="Calibri" w:cs="Calibri"/>
          <w:b/>
          <w:sz w:val="24"/>
          <w:szCs w:val="24"/>
        </w:rPr>
        <w:t>FEO 2021-2027</w:t>
      </w:r>
      <w:r w:rsidRPr="001D3212">
        <w:rPr>
          <w:rFonts w:ascii="Calibri" w:hAnsi="Calibri" w:cs="Calibri"/>
          <w:sz w:val="24"/>
          <w:szCs w:val="24"/>
        </w:rPr>
        <w:t>.</w:t>
      </w:r>
      <w:r w:rsidR="00466959">
        <w:rPr>
          <w:rFonts w:ascii="Calibri" w:hAnsi="Calibri" w:cs="Calibri"/>
          <w:sz w:val="24"/>
          <w:szCs w:val="24"/>
        </w:rPr>
        <w:t xml:space="preserve"> </w:t>
      </w:r>
      <w:r w:rsidR="00466959" w:rsidRPr="00466959">
        <w:rPr>
          <w:rFonts w:ascii="Calibri" w:hAnsi="Calibri" w:cs="Calibri"/>
          <w:b/>
          <w:sz w:val="24"/>
          <w:szCs w:val="24"/>
        </w:rPr>
        <w:t>Wniosek o dofinansowanie projektu składany jest bez pisma przewodniego.</w:t>
      </w:r>
    </w:p>
    <w:p w14:paraId="0137357F" w14:textId="77777777" w:rsidR="00BF4242" w:rsidRDefault="00BF4242" w:rsidP="003F3D4A">
      <w:pPr>
        <w:autoSpaceDE w:val="0"/>
        <w:autoSpaceDN w:val="0"/>
        <w:adjustRightInd w:val="0"/>
        <w:spacing w:after="240" w:line="276" w:lineRule="auto"/>
        <w:rPr>
          <w:rFonts w:ascii="Calibri" w:hAnsi="Calibri" w:cs="Calibri"/>
          <w:b/>
          <w:sz w:val="24"/>
          <w:szCs w:val="24"/>
        </w:rPr>
      </w:pPr>
    </w:p>
    <w:p w14:paraId="409CEBB8" w14:textId="64B6D18B" w:rsidR="00AD5A4F" w:rsidRDefault="00AD5A4F" w:rsidP="0006688C">
      <w:pPr>
        <w:autoSpaceDE w:val="0"/>
        <w:autoSpaceDN w:val="0"/>
        <w:adjustRightInd w:val="0"/>
        <w:spacing w:after="120" w:line="276" w:lineRule="auto"/>
        <w:rPr>
          <w:rFonts w:ascii="Calibri" w:hAnsi="Calibri" w:cs="Calibri"/>
          <w:b/>
          <w:sz w:val="24"/>
          <w:szCs w:val="24"/>
        </w:rPr>
      </w:pPr>
      <w:r>
        <w:rPr>
          <w:rFonts w:ascii="Calibri" w:hAnsi="Calibri" w:cs="Calibri"/>
          <w:b/>
          <w:sz w:val="24"/>
          <w:szCs w:val="24"/>
        </w:rPr>
        <w:t>Uwaga!</w:t>
      </w:r>
    </w:p>
    <w:p w14:paraId="60D4EEAA" w14:textId="04312D33" w:rsidR="00AD5A4F" w:rsidRPr="00220D54" w:rsidRDefault="00AD5A4F" w:rsidP="0006688C">
      <w:pPr>
        <w:autoSpaceDE w:val="0"/>
        <w:autoSpaceDN w:val="0"/>
        <w:adjustRightInd w:val="0"/>
        <w:spacing w:after="120" w:line="276" w:lineRule="auto"/>
        <w:rPr>
          <w:rFonts w:ascii="Calibri" w:hAnsi="Calibri" w:cs="Calibri"/>
          <w:b/>
          <w:sz w:val="24"/>
          <w:szCs w:val="24"/>
        </w:rPr>
      </w:pPr>
      <w:r w:rsidRPr="00AD5A4F">
        <w:rPr>
          <w:rFonts w:ascii="Calibri" w:hAnsi="Calibri" w:cs="Calibri"/>
          <w:b/>
          <w:sz w:val="24"/>
          <w:szCs w:val="24"/>
        </w:rPr>
        <w:t xml:space="preserve">Wniosek o dofinansowanie projektu musi być podpisany elektronicznie zgodnie </w:t>
      </w:r>
      <w:r w:rsidRPr="00AD5A4F">
        <w:rPr>
          <w:rFonts w:ascii="Calibri" w:hAnsi="Calibri" w:cs="Calibri"/>
          <w:b/>
          <w:sz w:val="24"/>
          <w:szCs w:val="24"/>
        </w:rPr>
        <w:br/>
        <w:t xml:space="preserve">z Instrukcją obsługi </w:t>
      </w:r>
      <w:r w:rsidRPr="005E66FD">
        <w:rPr>
          <w:rFonts w:ascii="Calibri" w:hAnsi="Calibri" w:cs="Calibri"/>
          <w:b/>
          <w:sz w:val="24"/>
          <w:szCs w:val="24"/>
        </w:rPr>
        <w:t xml:space="preserve">Panelu </w:t>
      </w:r>
      <w:r w:rsidR="00AD4DC3">
        <w:rPr>
          <w:rFonts w:ascii="Calibri" w:hAnsi="Calibri" w:cs="Calibri"/>
          <w:b/>
          <w:sz w:val="24"/>
          <w:szCs w:val="24"/>
        </w:rPr>
        <w:t>W</w:t>
      </w:r>
      <w:r w:rsidRPr="005E66FD">
        <w:rPr>
          <w:rFonts w:ascii="Calibri" w:hAnsi="Calibri" w:cs="Calibri"/>
          <w:b/>
          <w:sz w:val="24"/>
          <w:szCs w:val="24"/>
        </w:rPr>
        <w:t>nioskodawcy</w:t>
      </w:r>
      <w:r w:rsidRPr="00AD5A4F">
        <w:rPr>
          <w:rFonts w:ascii="Calibri" w:hAnsi="Calibri" w:cs="Calibri"/>
          <w:b/>
          <w:sz w:val="24"/>
          <w:szCs w:val="24"/>
        </w:rPr>
        <w:t xml:space="preserve"> FEO 2021-20</w:t>
      </w:r>
      <w:r w:rsidR="009377DC">
        <w:rPr>
          <w:rFonts w:ascii="Calibri" w:hAnsi="Calibri" w:cs="Calibri"/>
          <w:b/>
          <w:sz w:val="24"/>
          <w:szCs w:val="24"/>
        </w:rPr>
        <w:t>27, która stanowi załącznik nr 4</w:t>
      </w:r>
      <w:r w:rsidRPr="00AD5A4F">
        <w:rPr>
          <w:rFonts w:ascii="Calibri" w:hAnsi="Calibri" w:cs="Calibri"/>
          <w:b/>
          <w:sz w:val="24"/>
          <w:szCs w:val="24"/>
        </w:rPr>
        <w:t xml:space="preserve">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jednostek działających na podstawie ustawy z dnia 27 sierpnia 2009 r. o finansach publicznych).</w:t>
      </w:r>
      <w:r>
        <w:rPr>
          <w:rFonts w:ascii="Calibri" w:hAnsi="Calibri" w:cs="Calibri"/>
          <w:b/>
          <w:sz w:val="24"/>
          <w:szCs w:val="24"/>
        </w:rPr>
        <w:t xml:space="preserve"> </w:t>
      </w:r>
      <w:r w:rsidRPr="00AD5A4F">
        <w:rPr>
          <w:rFonts w:ascii="Calibri" w:hAnsi="Calibri" w:cs="Calibri"/>
          <w:b/>
          <w:sz w:val="24"/>
          <w:szCs w:val="24"/>
        </w:rPr>
        <w:t>Podpisany elektronicznie dokument, należy dołączyć do projektu.</w:t>
      </w:r>
    </w:p>
    <w:p w14:paraId="71D1DA9B" w14:textId="46D7EDA4" w:rsidR="002B0E66" w:rsidRPr="002B0E66" w:rsidRDefault="002B0E66" w:rsidP="0006688C">
      <w:pPr>
        <w:autoSpaceDE w:val="0"/>
        <w:autoSpaceDN w:val="0"/>
        <w:adjustRightInd w:val="0"/>
        <w:spacing w:after="120" w:line="276" w:lineRule="auto"/>
        <w:rPr>
          <w:rFonts w:ascii="Calibri" w:hAnsi="Calibri" w:cs="Calibri"/>
          <w:sz w:val="24"/>
          <w:szCs w:val="24"/>
        </w:rPr>
      </w:pPr>
      <w:r w:rsidRPr="002B0E66">
        <w:rPr>
          <w:rFonts w:ascii="Calibri" w:hAnsi="Calibri" w:cs="Calibri"/>
          <w:sz w:val="24"/>
          <w:szCs w:val="24"/>
        </w:rPr>
        <w:t xml:space="preserve">Adres strony internetowej </w:t>
      </w:r>
      <w:r w:rsidR="006602CF">
        <w:rPr>
          <w:rFonts w:ascii="Calibri" w:hAnsi="Calibri" w:cs="Calibri"/>
          <w:sz w:val="24"/>
          <w:szCs w:val="24"/>
        </w:rPr>
        <w:t xml:space="preserve">Panelu </w:t>
      </w:r>
      <w:r w:rsidR="00AD4DC3">
        <w:rPr>
          <w:rFonts w:ascii="Calibri" w:hAnsi="Calibri" w:cs="Calibri"/>
          <w:sz w:val="24"/>
          <w:szCs w:val="24"/>
        </w:rPr>
        <w:t>Wnioskodawcy</w:t>
      </w:r>
      <w:r w:rsidRPr="002B0E66">
        <w:rPr>
          <w:rFonts w:ascii="Calibri" w:hAnsi="Calibri" w:cs="Calibri"/>
          <w:sz w:val="24"/>
          <w:szCs w:val="24"/>
        </w:rPr>
        <w:t>:</w:t>
      </w:r>
      <w:r>
        <w:rPr>
          <w:rFonts w:ascii="Calibri" w:hAnsi="Calibri" w:cs="Calibri"/>
          <w:sz w:val="24"/>
          <w:szCs w:val="24"/>
        </w:rPr>
        <w:t xml:space="preserve"> </w:t>
      </w:r>
      <w:hyperlink r:id="rId14" w:history="1">
        <w:r w:rsidRPr="006B2312">
          <w:rPr>
            <w:rStyle w:val="Hipercze"/>
            <w:rFonts w:ascii="Calibri" w:hAnsi="Calibri" w:cs="Calibri"/>
            <w:bCs/>
            <w:sz w:val="24"/>
            <w:szCs w:val="24"/>
          </w:rPr>
          <w:t>http://pw2021.opolskie.pl</w:t>
        </w:r>
      </w:hyperlink>
    </w:p>
    <w:p w14:paraId="1ABC6791" w14:textId="4F804F7A" w:rsidR="00A0292F" w:rsidRPr="00A0292F" w:rsidRDefault="005E326A" w:rsidP="0006688C">
      <w:pPr>
        <w:autoSpaceDE w:val="0"/>
        <w:autoSpaceDN w:val="0"/>
        <w:adjustRightInd w:val="0"/>
        <w:spacing w:after="120" w:line="276" w:lineRule="auto"/>
        <w:rPr>
          <w:rFonts w:ascii="Calibri" w:hAnsi="Calibri" w:cs="Calibri"/>
          <w:b/>
          <w:sz w:val="24"/>
          <w:szCs w:val="24"/>
        </w:rPr>
      </w:pPr>
      <w:r>
        <w:rPr>
          <w:rFonts w:ascii="Calibri" w:hAnsi="Calibri" w:cs="Calibri"/>
          <w:b/>
          <w:sz w:val="24"/>
          <w:szCs w:val="24"/>
        </w:rPr>
        <w:t xml:space="preserve">System informatyczny </w:t>
      </w:r>
      <w:r w:rsidR="00CB5A0E">
        <w:rPr>
          <w:rFonts w:ascii="Calibri" w:hAnsi="Calibri" w:cs="Calibri"/>
          <w:b/>
          <w:sz w:val="24"/>
          <w:szCs w:val="24"/>
        </w:rPr>
        <w:t xml:space="preserve"> </w:t>
      </w:r>
      <w:r w:rsidR="00C95AAD" w:rsidRPr="00C95AAD">
        <w:rPr>
          <w:rFonts w:ascii="Calibri" w:hAnsi="Calibri" w:cs="Calibri"/>
          <w:b/>
          <w:sz w:val="24"/>
          <w:szCs w:val="24"/>
        </w:rPr>
        <w:t>nie przewiduje możliwości złożenia załączników do wniosku o</w:t>
      </w:r>
      <w:r w:rsidR="00D9056D">
        <w:rPr>
          <w:rFonts w:ascii="Calibri" w:hAnsi="Calibri" w:cs="Calibri"/>
          <w:b/>
          <w:sz w:val="24"/>
          <w:szCs w:val="24"/>
        </w:rPr>
        <w:t> </w:t>
      </w:r>
      <w:r w:rsidR="00C95AAD" w:rsidRPr="00C95AAD">
        <w:rPr>
          <w:rFonts w:ascii="Calibri" w:hAnsi="Calibri" w:cs="Calibri"/>
          <w:b/>
          <w:sz w:val="24"/>
          <w:szCs w:val="24"/>
        </w:rPr>
        <w:t>dofinansowanie projektu.</w:t>
      </w:r>
    </w:p>
    <w:p w14:paraId="530C4216" w14:textId="3618445C" w:rsidR="006A5AE0" w:rsidRDefault="001D3212" w:rsidP="00164718">
      <w:pPr>
        <w:autoSpaceDE w:val="0"/>
        <w:autoSpaceDN w:val="0"/>
        <w:adjustRightInd w:val="0"/>
        <w:spacing w:after="0" w:line="276" w:lineRule="auto"/>
        <w:rPr>
          <w:rFonts w:ascii="Calibri" w:hAnsi="Calibri" w:cs="Calibri"/>
          <w:sz w:val="24"/>
          <w:szCs w:val="24"/>
        </w:rPr>
      </w:pPr>
      <w:r>
        <w:rPr>
          <w:rFonts w:ascii="Calibri" w:hAnsi="Calibri" w:cs="Calibri"/>
          <w:sz w:val="24"/>
          <w:szCs w:val="24"/>
        </w:rPr>
        <w:t xml:space="preserve">Szczegółowe informacje odnośnie sposobu dostępu do formularza wniosku znajdują się </w:t>
      </w:r>
      <w:r>
        <w:rPr>
          <w:rFonts w:ascii="Calibri" w:hAnsi="Calibri" w:cs="Calibri"/>
          <w:sz w:val="24"/>
          <w:szCs w:val="24"/>
        </w:rPr>
        <w:br/>
        <w:t xml:space="preserve">w </w:t>
      </w:r>
      <w:r w:rsidRPr="001D3212">
        <w:rPr>
          <w:rFonts w:ascii="Calibri" w:hAnsi="Calibri" w:cs="Calibri"/>
          <w:sz w:val="24"/>
          <w:szCs w:val="24"/>
        </w:rPr>
        <w:t>I</w:t>
      </w:r>
      <w:r>
        <w:rPr>
          <w:rFonts w:ascii="Calibri" w:hAnsi="Calibri" w:cs="Calibri"/>
          <w:sz w:val="24"/>
          <w:szCs w:val="24"/>
        </w:rPr>
        <w:t>nstrukcji</w:t>
      </w:r>
      <w:r w:rsidRPr="001D3212">
        <w:rPr>
          <w:rFonts w:ascii="Calibri" w:hAnsi="Calibri" w:cs="Calibri"/>
          <w:sz w:val="24"/>
          <w:szCs w:val="24"/>
        </w:rPr>
        <w:t xml:space="preserve"> </w:t>
      </w:r>
      <w:r>
        <w:rPr>
          <w:rFonts w:ascii="Calibri" w:hAnsi="Calibri" w:cs="Calibri"/>
          <w:sz w:val="24"/>
          <w:szCs w:val="24"/>
        </w:rPr>
        <w:t>obsługi</w:t>
      </w:r>
      <w:r w:rsidR="00CB5A0E">
        <w:rPr>
          <w:rFonts w:ascii="Calibri" w:hAnsi="Calibri" w:cs="Calibri"/>
          <w:sz w:val="24"/>
          <w:szCs w:val="24"/>
        </w:rPr>
        <w:t xml:space="preserve"> Panelu </w:t>
      </w:r>
      <w:r w:rsidR="00AD4DC3">
        <w:rPr>
          <w:rFonts w:ascii="Calibri" w:hAnsi="Calibri" w:cs="Calibri"/>
          <w:sz w:val="24"/>
          <w:szCs w:val="24"/>
        </w:rPr>
        <w:t>Wnioskodawcy</w:t>
      </w:r>
      <w:r w:rsidR="00AD4DC3">
        <w:rPr>
          <w:rStyle w:val="Odwoaniedokomentarza"/>
        </w:rPr>
        <w:t xml:space="preserve"> </w:t>
      </w:r>
      <w:r w:rsidR="00D7371A">
        <w:rPr>
          <w:rStyle w:val="Odwoaniedokomentarza"/>
          <w:sz w:val="24"/>
          <w:szCs w:val="24"/>
        </w:rPr>
        <w:t>F</w:t>
      </w:r>
      <w:r w:rsidRPr="001D3212">
        <w:rPr>
          <w:rFonts w:ascii="Calibri" w:hAnsi="Calibri" w:cs="Calibri"/>
          <w:sz w:val="24"/>
          <w:szCs w:val="24"/>
        </w:rPr>
        <w:t>EO 2021-2027</w:t>
      </w:r>
      <w:r>
        <w:rPr>
          <w:rFonts w:ascii="Calibri" w:hAnsi="Calibri" w:cs="Calibri"/>
          <w:sz w:val="24"/>
          <w:szCs w:val="24"/>
        </w:rPr>
        <w:t xml:space="preserve"> stanowiącej </w:t>
      </w:r>
      <w:r w:rsidRPr="009377DC">
        <w:rPr>
          <w:rFonts w:ascii="Calibri" w:hAnsi="Calibri" w:cs="Calibri"/>
          <w:sz w:val="24"/>
          <w:szCs w:val="24"/>
        </w:rPr>
        <w:t xml:space="preserve">załącznik </w:t>
      </w:r>
      <w:r w:rsidR="00AE201F" w:rsidRPr="009377DC">
        <w:rPr>
          <w:rFonts w:ascii="Calibri" w:hAnsi="Calibri" w:cs="Calibri"/>
          <w:sz w:val="24"/>
          <w:szCs w:val="24"/>
        </w:rPr>
        <w:t>nr 4</w:t>
      </w:r>
      <w:r w:rsidR="00AE201F">
        <w:rPr>
          <w:rFonts w:ascii="Calibri" w:hAnsi="Calibri" w:cs="Calibri"/>
          <w:sz w:val="24"/>
          <w:szCs w:val="24"/>
        </w:rPr>
        <w:t xml:space="preserve"> </w:t>
      </w:r>
      <w:r>
        <w:rPr>
          <w:rFonts w:ascii="Calibri" w:hAnsi="Calibri" w:cs="Calibri"/>
          <w:sz w:val="24"/>
          <w:szCs w:val="24"/>
        </w:rPr>
        <w:t xml:space="preserve">do </w:t>
      </w:r>
      <w:r w:rsidR="00AD4DC3">
        <w:rPr>
          <w:rFonts w:ascii="Calibri" w:hAnsi="Calibri" w:cs="Calibri"/>
          <w:sz w:val="24"/>
          <w:szCs w:val="24"/>
        </w:rPr>
        <w:t xml:space="preserve">niniejszego </w:t>
      </w:r>
      <w:r>
        <w:rPr>
          <w:rFonts w:ascii="Calibri" w:hAnsi="Calibri" w:cs="Calibri"/>
          <w:sz w:val="24"/>
          <w:szCs w:val="24"/>
        </w:rPr>
        <w:t>regulaminu.</w:t>
      </w:r>
    </w:p>
    <w:p w14:paraId="655B2733" w14:textId="77777777" w:rsidR="009377DC" w:rsidRDefault="009377DC" w:rsidP="00F21638">
      <w:pPr>
        <w:spacing w:after="240" w:line="276" w:lineRule="auto"/>
      </w:pPr>
    </w:p>
    <w:p w14:paraId="3973468A" w14:textId="31A11DF3" w:rsidR="005562AF" w:rsidRPr="003B1F03" w:rsidRDefault="005562AF" w:rsidP="003B1F03">
      <w:pPr>
        <w:pStyle w:val="Nagwek2"/>
        <w:numPr>
          <w:ilvl w:val="1"/>
          <w:numId w:val="29"/>
        </w:numPr>
        <w:spacing w:after="240" w:line="276" w:lineRule="auto"/>
        <w:ind w:left="1276" w:hanging="567"/>
        <w:rPr>
          <w:b/>
          <w:sz w:val="28"/>
          <w:szCs w:val="28"/>
        </w:rPr>
      </w:pPr>
      <w:bookmarkStart w:id="20" w:name="_Toc136337860"/>
      <w:r w:rsidRPr="00562BE6">
        <w:rPr>
          <w:b/>
          <w:color w:val="auto"/>
          <w:sz w:val="28"/>
          <w:szCs w:val="28"/>
        </w:rPr>
        <w:t xml:space="preserve">Sposób komunikacji między wnioskodawcą a </w:t>
      </w:r>
      <w:r w:rsidR="00AB3B04" w:rsidRPr="00562BE6">
        <w:rPr>
          <w:b/>
          <w:color w:val="auto"/>
          <w:sz w:val="28"/>
          <w:szCs w:val="28"/>
        </w:rPr>
        <w:t>I</w:t>
      </w:r>
      <w:r w:rsidR="00AD5A4F">
        <w:rPr>
          <w:b/>
          <w:color w:val="auto"/>
          <w:sz w:val="28"/>
          <w:szCs w:val="28"/>
        </w:rPr>
        <w:t>P</w:t>
      </w:r>
      <w:bookmarkEnd w:id="20"/>
    </w:p>
    <w:p w14:paraId="72CA1BD3" w14:textId="170DFC17" w:rsidR="00997E59" w:rsidRDefault="00C373A9" w:rsidP="008A7224">
      <w:pPr>
        <w:spacing w:after="240" w:line="276" w:lineRule="auto"/>
        <w:rPr>
          <w:rFonts w:ascii="Calibri" w:eastAsia="Times New Roman" w:hAnsi="Calibri" w:cs="Times New Roman"/>
          <w:b/>
          <w:spacing w:val="-2"/>
          <w:sz w:val="24"/>
          <w:szCs w:val="24"/>
          <w:lang w:eastAsia="pl-PL"/>
        </w:rPr>
      </w:pPr>
      <w:r w:rsidRPr="00C373A9">
        <w:rPr>
          <w:rFonts w:ascii="Calibri" w:eastAsia="Times New Roman" w:hAnsi="Calibri" w:cs="Times New Roman"/>
          <w:spacing w:val="-2"/>
          <w:sz w:val="24"/>
          <w:szCs w:val="24"/>
          <w:lang w:eastAsia="pl-PL"/>
        </w:rPr>
        <w:t xml:space="preserve">W ramach </w:t>
      </w:r>
      <w:r>
        <w:rPr>
          <w:rFonts w:ascii="Calibri" w:eastAsia="Times New Roman" w:hAnsi="Calibri" w:cs="Times New Roman"/>
          <w:spacing w:val="-2"/>
          <w:sz w:val="24"/>
          <w:szCs w:val="24"/>
          <w:lang w:eastAsia="pl-PL"/>
        </w:rPr>
        <w:t>postępowania konkurencyjnego</w:t>
      </w:r>
      <w:r w:rsidRPr="00C373A9">
        <w:rPr>
          <w:rFonts w:ascii="Calibri" w:eastAsia="Times New Roman" w:hAnsi="Calibri" w:cs="Times New Roman"/>
          <w:spacing w:val="-2"/>
          <w:sz w:val="24"/>
          <w:szCs w:val="24"/>
          <w:lang w:eastAsia="pl-PL"/>
        </w:rPr>
        <w:t xml:space="preserve"> </w:t>
      </w:r>
      <w:r w:rsidRPr="00647D4B">
        <w:rPr>
          <w:rFonts w:ascii="Calibri" w:eastAsia="Times New Roman" w:hAnsi="Calibri" w:cs="Times New Roman"/>
          <w:b/>
          <w:spacing w:val="-2"/>
          <w:sz w:val="24"/>
          <w:szCs w:val="24"/>
          <w:lang w:eastAsia="pl-PL"/>
        </w:rPr>
        <w:t>zastosowanie ma</w:t>
      </w:r>
      <w:r>
        <w:rPr>
          <w:rFonts w:ascii="Calibri" w:eastAsia="Times New Roman" w:hAnsi="Calibri" w:cs="Times New Roman"/>
          <w:b/>
          <w:spacing w:val="-2"/>
          <w:sz w:val="24"/>
          <w:szCs w:val="24"/>
          <w:lang w:eastAsia="pl-PL"/>
        </w:rPr>
        <w:t xml:space="preserve"> elektroniczna forma</w:t>
      </w:r>
      <w:r w:rsidR="00942D06">
        <w:rPr>
          <w:rFonts w:ascii="Calibri" w:eastAsia="Times New Roman" w:hAnsi="Calibri" w:cs="Times New Roman"/>
          <w:b/>
          <w:spacing w:val="-2"/>
          <w:sz w:val="24"/>
          <w:szCs w:val="24"/>
          <w:lang w:eastAsia="pl-PL"/>
        </w:rPr>
        <w:t xml:space="preserve"> </w:t>
      </w:r>
      <w:r w:rsidRPr="00C373A9">
        <w:rPr>
          <w:rFonts w:ascii="Calibri" w:eastAsia="Times New Roman" w:hAnsi="Calibri" w:cs="Times New Roman"/>
          <w:b/>
          <w:spacing w:val="-2"/>
          <w:sz w:val="24"/>
          <w:szCs w:val="24"/>
          <w:lang w:eastAsia="pl-PL"/>
        </w:rPr>
        <w:t>komunikacji</w:t>
      </w:r>
      <w:r w:rsidR="00997E59">
        <w:rPr>
          <w:rFonts w:ascii="Calibri" w:eastAsia="Times New Roman" w:hAnsi="Calibri" w:cs="Times New Roman"/>
          <w:b/>
          <w:spacing w:val="-2"/>
          <w:sz w:val="24"/>
          <w:szCs w:val="24"/>
          <w:lang w:eastAsia="pl-PL"/>
        </w:rPr>
        <w:t xml:space="preserve"> obejmująca:</w:t>
      </w:r>
    </w:p>
    <w:p w14:paraId="1665DE26" w14:textId="4A15D155" w:rsidR="005562AF" w:rsidRPr="00694FB7" w:rsidRDefault="00997E59" w:rsidP="005269EB">
      <w:pPr>
        <w:pStyle w:val="Akapitzlist"/>
        <w:numPr>
          <w:ilvl w:val="0"/>
          <w:numId w:val="24"/>
        </w:numPr>
        <w:spacing w:after="0" w:line="276" w:lineRule="auto"/>
        <w:rPr>
          <w:rFonts w:ascii="Calibri" w:eastAsia="Times New Roman" w:hAnsi="Calibri" w:cs="Times New Roman"/>
          <w:spacing w:val="-2"/>
          <w:sz w:val="24"/>
          <w:szCs w:val="24"/>
          <w:lang w:eastAsia="pl-PL"/>
        </w:rPr>
      </w:pPr>
      <w:r w:rsidRPr="00694FB7">
        <w:rPr>
          <w:rFonts w:ascii="Calibri" w:eastAsia="Times New Roman" w:hAnsi="Calibri" w:cs="Times New Roman"/>
          <w:spacing w:val="-2"/>
          <w:sz w:val="24"/>
          <w:szCs w:val="24"/>
          <w:lang w:eastAsia="pl-PL"/>
        </w:rPr>
        <w:t xml:space="preserve">składanie wniosków o dofinansowanie </w:t>
      </w:r>
      <w:r w:rsidR="00FD2865" w:rsidRPr="00694FB7">
        <w:rPr>
          <w:rFonts w:ascii="Calibri" w:eastAsia="Times New Roman" w:hAnsi="Calibri" w:cs="Times New Roman"/>
          <w:spacing w:val="-2"/>
          <w:sz w:val="24"/>
          <w:szCs w:val="24"/>
          <w:lang w:eastAsia="pl-PL"/>
        </w:rPr>
        <w:t>projekt</w:t>
      </w:r>
      <w:r w:rsidR="00FD2865">
        <w:rPr>
          <w:rFonts w:ascii="Calibri" w:eastAsia="Times New Roman" w:hAnsi="Calibri" w:cs="Times New Roman"/>
          <w:spacing w:val="-2"/>
          <w:sz w:val="24"/>
          <w:szCs w:val="24"/>
          <w:lang w:eastAsia="pl-PL"/>
        </w:rPr>
        <w:t>u</w:t>
      </w:r>
      <w:r w:rsidR="00FD2865" w:rsidRPr="00694FB7">
        <w:rPr>
          <w:rFonts w:ascii="Calibri" w:eastAsia="Times New Roman" w:hAnsi="Calibri" w:cs="Times New Roman"/>
          <w:spacing w:val="-2"/>
          <w:sz w:val="24"/>
          <w:szCs w:val="24"/>
          <w:lang w:eastAsia="pl-PL"/>
        </w:rPr>
        <w:t xml:space="preserve"> </w:t>
      </w:r>
      <w:r w:rsidRPr="00694FB7">
        <w:rPr>
          <w:rFonts w:ascii="Calibri" w:eastAsia="Times New Roman" w:hAnsi="Calibri" w:cs="Times New Roman"/>
          <w:spacing w:val="-2"/>
          <w:sz w:val="24"/>
          <w:szCs w:val="24"/>
          <w:lang w:eastAsia="pl-PL"/>
        </w:rPr>
        <w:t>wyłącznie za pomocą systemu teleinformatycznego LSI 2021-2027</w:t>
      </w:r>
      <w:r w:rsidR="00466959">
        <w:rPr>
          <w:rFonts w:ascii="Calibri" w:eastAsia="Times New Roman" w:hAnsi="Calibri" w:cs="Times New Roman"/>
          <w:spacing w:val="-2"/>
          <w:sz w:val="24"/>
          <w:szCs w:val="24"/>
          <w:lang w:eastAsia="pl-PL"/>
        </w:rPr>
        <w:t xml:space="preserve"> (</w:t>
      </w:r>
      <w:r w:rsidR="00466959">
        <w:rPr>
          <w:rFonts w:ascii="Calibri" w:eastAsia="Times New Roman" w:hAnsi="Calibri" w:cs="Times New Roman"/>
          <w:bCs/>
          <w:spacing w:val="-2"/>
          <w:sz w:val="24"/>
          <w:szCs w:val="24"/>
          <w:lang w:eastAsia="pl-PL"/>
        </w:rPr>
        <w:t>w</w:t>
      </w:r>
      <w:r w:rsidR="00466959" w:rsidRPr="00220D54">
        <w:rPr>
          <w:rFonts w:ascii="Calibri" w:eastAsia="Times New Roman" w:hAnsi="Calibri" w:cs="Times New Roman"/>
          <w:bCs/>
          <w:spacing w:val="-2"/>
          <w:sz w:val="24"/>
          <w:szCs w:val="24"/>
          <w:lang w:eastAsia="pl-PL"/>
        </w:rPr>
        <w:t>nioski o dofinansowanie projekt</w:t>
      </w:r>
      <w:r w:rsidR="00FD2865">
        <w:rPr>
          <w:rFonts w:ascii="Calibri" w:eastAsia="Times New Roman" w:hAnsi="Calibri" w:cs="Times New Roman"/>
          <w:bCs/>
          <w:spacing w:val="-2"/>
          <w:sz w:val="24"/>
          <w:szCs w:val="24"/>
          <w:lang w:eastAsia="pl-PL"/>
        </w:rPr>
        <w:t>u</w:t>
      </w:r>
      <w:r w:rsidR="00466959" w:rsidRPr="00220D54">
        <w:rPr>
          <w:rFonts w:ascii="Calibri" w:eastAsia="Times New Roman" w:hAnsi="Calibri" w:cs="Times New Roman"/>
          <w:bCs/>
          <w:spacing w:val="-2"/>
          <w:sz w:val="24"/>
          <w:szCs w:val="24"/>
          <w:lang w:eastAsia="pl-PL"/>
        </w:rPr>
        <w:t xml:space="preserve"> składane są bez pisma przewodniego</w:t>
      </w:r>
      <w:r w:rsidR="00466959">
        <w:rPr>
          <w:rFonts w:ascii="Calibri" w:eastAsia="Times New Roman" w:hAnsi="Calibri" w:cs="Times New Roman"/>
          <w:spacing w:val="-2"/>
          <w:sz w:val="24"/>
          <w:szCs w:val="24"/>
          <w:lang w:eastAsia="pl-PL"/>
        </w:rPr>
        <w:t>)</w:t>
      </w:r>
      <w:r w:rsidRPr="00694FB7">
        <w:rPr>
          <w:rFonts w:ascii="Calibri" w:eastAsia="Times New Roman" w:hAnsi="Calibri" w:cs="Times New Roman"/>
          <w:spacing w:val="-2"/>
          <w:sz w:val="24"/>
          <w:szCs w:val="24"/>
          <w:lang w:eastAsia="pl-PL"/>
        </w:rPr>
        <w:t xml:space="preserve">, </w:t>
      </w:r>
    </w:p>
    <w:p w14:paraId="000DE6C2" w14:textId="420C8717" w:rsidR="00A75511" w:rsidRPr="00694FB7" w:rsidRDefault="00A75511" w:rsidP="005269EB">
      <w:pPr>
        <w:pStyle w:val="Akapitzlist"/>
        <w:numPr>
          <w:ilvl w:val="0"/>
          <w:numId w:val="24"/>
        </w:numPr>
        <w:spacing w:after="0" w:line="276" w:lineRule="auto"/>
        <w:rPr>
          <w:rFonts w:ascii="Calibri" w:eastAsia="Times New Roman" w:hAnsi="Calibri" w:cs="Times New Roman"/>
          <w:bCs/>
          <w:iCs/>
          <w:spacing w:val="-2"/>
          <w:sz w:val="24"/>
          <w:szCs w:val="24"/>
          <w:lang w:eastAsia="pl-PL"/>
        </w:rPr>
      </w:pPr>
      <w:r w:rsidRPr="00694FB7">
        <w:rPr>
          <w:rFonts w:ascii="Calibri" w:eastAsia="Times New Roman" w:hAnsi="Calibri" w:cs="Times New Roman"/>
          <w:spacing w:val="-2"/>
          <w:sz w:val="24"/>
          <w:szCs w:val="24"/>
          <w:lang w:eastAsia="pl-PL"/>
        </w:rPr>
        <w:t xml:space="preserve">przekazanie wezwania do uzupełnienia lub poprawienia wniosku o dofinansowanie projektu na etapie oceny formalnej lub negocjacji oraz pisma </w:t>
      </w:r>
      <w:r w:rsidRPr="00694FB7">
        <w:rPr>
          <w:rFonts w:ascii="Calibri" w:eastAsia="Times New Roman" w:hAnsi="Calibri" w:cs="Times New Roman"/>
          <w:iCs/>
          <w:spacing w:val="-2"/>
          <w:sz w:val="24"/>
          <w:szCs w:val="24"/>
          <w:lang w:eastAsia="pl-PL"/>
        </w:rPr>
        <w:t xml:space="preserve">informującego </w:t>
      </w:r>
      <w:r>
        <w:rPr>
          <w:rFonts w:ascii="Calibri" w:eastAsia="Times New Roman" w:hAnsi="Calibri" w:cs="Times New Roman"/>
          <w:iCs/>
          <w:spacing w:val="-2"/>
          <w:sz w:val="24"/>
          <w:szCs w:val="24"/>
          <w:lang w:eastAsia="pl-PL"/>
        </w:rPr>
        <w:br/>
      </w:r>
      <w:r w:rsidRPr="00694FB7">
        <w:rPr>
          <w:rFonts w:ascii="Calibri" w:eastAsia="Times New Roman" w:hAnsi="Calibri" w:cs="Times New Roman"/>
          <w:iCs/>
          <w:spacing w:val="-2"/>
          <w:sz w:val="24"/>
          <w:szCs w:val="24"/>
          <w:lang w:eastAsia="pl-PL"/>
        </w:rPr>
        <w:t>o skierowaniu projektu do negocjacji wraz ze wskazaniem obszarów negocjacyjnych za pośrednictwem poczty elektronicznej e-mail</w:t>
      </w:r>
      <w:r w:rsidR="005E66FD">
        <w:rPr>
          <w:rFonts w:ascii="Calibri" w:eastAsia="Times New Roman" w:hAnsi="Calibri" w:cs="Times New Roman"/>
          <w:iCs/>
          <w:spacing w:val="-2"/>
          <w:sz w:val="24"/>
          <w:szCs w:val="24"/>
          <w:lang w:eastAsia="pl-PL"/>
        </w:rPr>
        <w:t>/ Elektronicznej Platformy Usług Administracji Publicznej (ePUAP)</w:t>
      </w:r>
      <w:r w:rsidR="00942D06">
        <w:rPr>
          <w:rFonts w:ascii="Calibri" w:eastAsia="Times New Roman" w:hAnsi="Calibri" w:cs="Times New Roman"/>
          <w:iCs/>
          <w:spacing w:val="-2"/>
          <w:sz w:val="24"/>
          <w:szCs w:val="24"/>
          <w:lang w:eastAsia="pl-PL"/>
        </w:rPr>
        <w:t>(</w:t>
      </w:r>
      <w:r w:rsidR="00942D06">
        <w:rPr>
          <w:rFonts w:ascii="Calibri" w:eastAsia="Times New Roman" w:hAnsi="Calibri" w:cs="Times New Roman"/>
          <w:bCs/>
          <w:iCs/>
          <w:spacing w:val="-2"/>
          <w:sz w:val="24"/>
          <w:szCs w:val="24"/>
          <w:lang w:eastAsia="pl-PL"/>
        </w:rPr>
        <w:t>t</w:t>
      </w:r>
      <w:r w:rsidR="00942D06" w:rsidRPr="00942D06">
        <w:rPr>
          <w:rFonts w:ascii="Calibri" w:eastAsia="Times New Roman" w:hAnsi="Calibri" w:cs="Times New Roman"/>
          <w:bCs/>
          <w:iCs/>
          <w:spacing w:val="-2"/>
          <w:sz w:val="24"/>
          <w:szCs w:val="24"/>
          <w:lang w:eastAsia="pl-PL"/>
        </w:rPr>
        <w:t>ermin określony w wezwaniu liczy się od dnia następującego po dniu przekazania wezwania</w:t>
      </w:r>
      <w:r w:rsidR="00942D06">
        <w:rPr>
          <w:rFonts w:ascii="Calibri" w:eastAsia="Times New Roman" w:hAnsi="Calibri" w:cs="Times New Roman"/>
          <w:bCs/>
          <w:iCs/>
          <w:spacing w:val="-2"/>
          <w:sz w:val="24"/>
          <w:szCs w:val="24"/>
          <w:lang w:eastAsia="pl-PL"/>
        </w:rPr>
        <w:t>),</w:t>
      </w:r>
    </w:p>
    <w:p w14:paraId="67B47F4C" w14:textId="16B662FF" w:rsidR="00997E59" w:rsidRPr="00694FB7" w:rsidRDefault="00A75511" w:rsidP="005269EB">
      <w:pPr>
        <w:pStyle w:val="Akapitzlist"/>
        <w:numPr>
          <w:ilvl w:val="0"/>
          <w:numId w:val="24"/>
        </w:numPr>
        <w:spacing w:after="120" w:line="276" w:lineRule="auto"/>
        <w:ind w:left="714" w:hanging="357"/>
        <w:rPr>
          <w:rFonts w:ascii="Calibri" w:eastAsia="Times New Roman" w:hAnsi="Calibri" w:cs="Times New Roman"/>
          <w:spacing w:val="-2"/>
          <w:sz w:val="24"/>
          <w:szCs w:val="24"/>
          <w:lang w:eastAsia="pl-PL"/>
        </w:rPr>
      </w:pPr>
      <w:r w:rsidRPr="00694FB7">
        <w:rPr>
          <w:rFonts w:ascii="Calibri" w:eastAsia="Times New Roman" w:hAnsi="Calibri" w:cs="Times New Roman"/>
          <w:spacing w:val="-2"/>
          <w:sz w:val="24"/>
          <w:szCs w:val="24"/>
          <w:lang w:eastAsia="pl-PL"/>
        </w:rPr>
        <w:t xml:space="preserve">przekazanie wnioskodawcy informacji o zatwierdzonym wyniku oceny projektu oznaczającym wybór projektu do dofinansowania albo stanowiącym ocenę negatywną, za pomocą </w:t>
      </w:r>
      <w:r w:rsidRPr="00694FB7">
        <w:rPr>
          <w:rFonts w:ascii="Calibri" w:eastAsia="Times New Roman" w:hAnsi="Calibri" w:cs="Times New Roman"/>
          <w:bCs/>
          <w:spacing w:val="-2"/>
          <w:sz w:val="24"/>
          <w:szCs w:val="24"/>
          <w:lang w:eastAsia="pl-PL"/>
        </w:rPr>
        <w:t>E</w:t>
      </w:r>
      <w:r w:rsidRPr="00694FB7">
        <w:rPr>
          <w:rFonts w:ascii="Calibri" w:eastAsia="Times New Roman" w:hAnsi="Calibri" w:cs="Times New Roman"/>
          <w:spacing w:val="-2"/>
          <w:sz w:val="24"/>
          <w:szCs w:val="24"/>
          <w:lang w:eastAsia="pl-PL"/>
        </w:rPr>
        <w:t>lektronicznej </w:t>
      </w:r>
      <w:r w:rsidRPr="00694FB7">
        <w:rPr>
          <w:rFonts w:ascii="Calibri" w:eastAsia="Times New Roman" w:hAnsi="Calibri" w:cs="Times New Roman"/>
          <w:bCs/>
          <w:spacing w:val="-2"/>
          <w:sz w:val="24"/>
          <w:szCs w:val="24"/>
          <w:lang w:eastAsia="pl-PL"/>
        </w:rPr>
        <w:t>P</w:t>
      </w:r>
      <w:r w:rsidRPr="00694FB7">
        <w:rPr>
          <w:rFonts w:ascii="Calibri" w:eastAsia="Times New Roman" w:hAnsi="Calibri" w:cs="Times New Roman"/>
          <w:spacing w:val="-2"/>
          <w:sz w:val="24"/>
          <w:szCs w:val="24"/>
          <w:lang w:eastAsia="pl-PL"/>
        </w:rPr>
        <w:t>latformy </w:t>
      </w:r>
      <w:r w:rsidRPr="00694FB7">
        <w:rPr>
          <w:rFonts w:ascii="Calibri" w:eastAsia="Times New Roman" w:hAnsi="Calibri" w:cs="Times New Roman"/>
          <w:bCs/>
          <w:spacing w:val="-2"/>
          <w:sz w:val="24"/>
          <w:szCs w:val="24"/>
          <w:lang w:eastAsia="pl-PL"/>
        </w:rPr>
        <w:t>U</w:t>
      </w:r>
      <w:r w:rsidRPr="00694FB7">
        <w:rPr>
          <w:rFonts w:ascii="Calibri" w:eastAsia="Times New Roman" w:hAnsi="Calibri" w:cs="Times New Roman"/>
          <w:spacing w:val="-2"/>
          <w:sz w:val="24"/>
          <w:szCs w:val="24"/>
          <w:lang w:eastAsia="pl-PL"/>
        </w:rPr>
        <w:t>sług </w:t>
      </w:r>
      <w:r w:rsidRPr="00694FB7">
        <w:rPr>
          <w:rFonts w:ascii="Calibri" w:eastAsia="Times New Roman" w:hAnsi="Calibri" w:cs="Times New Roman"/>
          <w:bCs/>
          <w:spacing w:val="-2"/>
          <w:sz w:val="24"/>
          <w:szCs w:val="24"/>
          <w:lang w:eastAsia="pl-PL"/>
        </w:rPr>
        <w:t>A</w:t>
      </w:r>
      <w:r w:rsidRPr="00694FB7">
        <w:rPr>
          <w:rFonts w:ascii="Calibri" w:eastAsia="Times New Roman" w:hAnsi="Calibri" w:cs="Times New Roman"/>
          <w:spacing w:val="-2"/>
          <w:sz w:val="24"/>
          <w:szCs w:val="24"/>
          <w:lang w:eastAsia="pl-PL"/>
        </w:rPr>
        <w:t>dministracji </w:t>
      </w:r>
      <w:r w:rsidRPr="00694FB7">
        <w:rPr>
          <w:rFonts w:ascii="Calibri" w:eastAsia="Times New Roman" w:hAnsi="Calibri" w:cs="Times New Roman"/>
          <w:bCs/>
          <w:spacing w:val="-2"/>
          <w:sz w:val="24"/>
          <w:szCs w:val="24"/>
          <w:lang w:eastAsia="pl-PL"/>
        </w:rPr>
        <w:t>P</w:t>
      </w:r>
      <w:r w:rsidRPr="00694FB7">
        <w:rPr>
          <w:rFonts w:ascii="Calibri" w:eastAsia="Times New Roman" w:hAnsi="Calibri" w:cs="Times New Roman"/>
          <w:spacing w:val="-2"/>
          <w:sz w:val="24"/>
          <w:szCs w:val="24"/>
          <w:lang w:eastAsia="pl-PL"/>
        </w:rPr>
        <w:t>ublicznej (ePUAP)</w:t>
      </w:r>
      <w:r w:rsidR="00942D06">
        <w:rPr>
          <w:rStyle w:val="Odwoanieprzypisudolnego"/>
          <w:rFonts w:ascii="Calibri" w:eastAsia="Times New Roman" w:hAnsi="Calibri" w:cs="Times New Roman"/>
          <w:spacing w:val="-2"/>
          <w:sz w:val="24"/>
          <w:szCs w:val="24"/>
          <w:lang w:eastAsia="pl-PL"/>
        </w:rPr>
        <w:footnoteReference w:id="6"/>
      </w:r>
      <w:r w:rsidRPr="00A75511">
        <w:rPr>
          <w:rFonts w:ascii="Calibri" w:eastAsia="Times New Roman" w:hAnsi="Calibri" w:cs="Times New Roman"/>
          <w:spacing w:val="-2"/>
          <w:sz w:val="24"/>
          <w:szCs w:val="24"/>
          <w:lang w:eastAsia="pl-PL"/>
        </w:rPr>
        <w:t>.</w:t>
      </w:r>
    </w:p>
    <w:p w14:paraId="18CAF926" w14:textId="75A755B1" w:rsidR="00C373A9" w:rsidRDefault="00C373A9" w:rsidP="008A7224">
      <w:pPr>
        <w:autoSpaceDE w:val="0"/>
        <w:autoSpaceDN w:val="0"/>
        <w:adjustRightInd w:val="0"/>
        <w:spacing w:after="120" w:line="276" w:lineRule="auto"/>
        <w:rPr>
          <w:rFonts w:cstheme="minorHAnsi"/>
          <w:sz w:val="24"/>
          <w:szCs w:val="24"/>
        </w:rPr>
      </w:pPr>
      <w:r>
        <w:rPr>
          <w:rFonts w:cstheme="minorHAnsi"/>
          <w:sz w:val="24"/>
          <w:szCs w:val="24"/>
        </w:rPr>
        <w:t>I</w:t>
      </w:r>
      <w:r w:rsidRPr="00C373A9">
        <w:rPr>
          <w:rFonts w:cstheme="minorHAnsi"/>
          <w:sz w:val="24"/>
          <w:szCs w:val="24"/>
        </w:rPr>
        <w:t xml:space="preserve">nformację o zatwierdzonym wyniku oceny projektu oznaczającym wybór projektu do dofinansowania albo stanowiącym ocenę negatywną, o której mowa w </w:t>
      </w:r>
      <w:r w:rsidR="00E35EE1">
        <w:rPr>
          <w:rFonts w:cstheme="minorHAnsi"/>
          <w:sz w:val="24"/>
          <w:szCs w:val="24"/>
        </w:rPr>
        <w:t xml:space="preserve">art. 56 </w:t>
      </w:r>
      <w:r w:rsidRPr="00C373A9">
        <w:rPr>
          <w:rFonts w:cstheme="minorHAnsi"/>
          <w:sz w:val="24"/>
          <w:szCs w:val="24"/>
        </w:rPr>
        <w:t xml:space="preserve">ust. 5 i 6 ustawy wdrożeniowej </w:t>
      </w:r>
      <w:r>
        <w:rPr>
          <w:rFonts w:cstheme="minorHAnsi"/>
          <w:sz w:val="24"/>
          <w:szCs w:val="24"/>
        </w:rPr>
        <w:t>I</w:t>
      </w:r>
      <w:r w:rsidR="00AD5A4F">
        <w:rPr>
          <w:rFonts w:cstheme="minorHAnsi"/>
          <w:sz w:val="24"/>
          <w:szCs w:val="24"/>
        </w:rPr>
        <w:t>P</w:t>
      </w:r>
      <w:r w:rsidRPr="00C373A9">
        <w:rPr>
          <w:rFonts w:cstheme="minorHAnsi"/>
          <w:sz w:val="24"/>
          <w:szCs w:val="24"/>
        </w:rPr>
        <w:t xml:space="preserve"> przekazuje niezwłocznie wnioskodawcy w formie pisemnej lub </w:t>
      </w:r>
      <w:r w:rsidR="00E35EE1">
        <w:rPr>
          <w:rFonts w:cstheme="minorHAnsi"/>
          <w:sz w:val="24"/>
          <w:szCs w:val="24"/>
        </w:rPr>
        <w:br/>
      </w:r>
      <w:r w:rsidRPr="00C373A9">
        <w:rPr>
          <w:rFonts w:cstheme="minorHAnsi"/>
          <w:sz w:val="24"/>
          <w:szCs w:val="24"/>
        </w:rPr>
        <w:t>w formie elektronicznej. Do doręczenia informacji stosuje się przepisy dzi</w:t>
      </w:r>
      <w:r>
        <w:rPr>
          <w:rFonts w:cstheme="minorHAnsi"/>
          <w:sz w:val="24"/>
          <w:szCs w:val="24"/>
        </w:rPr>
        <w:t xml:space="preserve">ału I rozdziału 8 ustawy z dnia </w:t>
      </w:r>
      <w:r w:rsidRPr="00C373A9">
        <w:rPr>
          <w:rFonts w:cstheme="minorHAnsi"/>
          <w:sz w:val="24"/>
          <w:szCs w:val="24"/>
        </w:rPr>
        <w:t>14 czerwca 1960 r. – Kodeks postępowania administracyjnego.</w:t>
      </w:r>
    </w:p>
    <w:p w14:paraId="3DC4F0FC" w14:textId="2F8F6D6C" w:rsidR="0010114C" w:rsidRDefault="0010114C" w:rsidP="008A7224">
      <w:pPr>
        <w:autoSpaceDE w:val="0"/>
        <w:autoSpaceDN w:val="0"/>
        <w:adjustRightInd w:val="0"/>
        <w:spacing w:after="0" w:line="276" w:lineRule="auto"/>
        <w:rPr>
          <w:rFonts w:cstheme="minorHAnsi"/>
          <w:sz w:val="24"/>
          <w:szCs w:val="24"/>
        </w:rPr>
      </w:pPr>
      <w:r>
        <w:rPr>
          <w:rFonts w:cstheme="minorHAnsi"/>
          <w:sz w:val="24"/>
          <w:szCs w:val="24"/>
        </w:rPr>
        <w:t>Sposób komunikacji między wnioskodawcą a I</w:t>
      </w:r>
      <w:r w:rsidR="00AD5A4F">
        <w:rPr>
          <w:rFonts w:cstheme="minorHAnsi"/>
          <w:sz w:val="24"/>
          <w:szCs w:val="24"/>
        </w:rPr>
        <w:t>P</w:t>
      </w:r>
      <w:r>
        <w:rPr>
          <w:rFonts w:cstheme="minorHAnsi"/>
          <w:sz w:val="24"/>
          <w:szCs w:val="24"/>
        </w:rPr>
        <w:t xml:space="preserve"> został szczegółowo opisany w Procedurze oceny projektów </w:t>
      </w:r>
      <w:r w:rsidR="00466959" w:rsidRPr="00466959">
        <w:rPr>
          <w:rFonts w:cstheme="minorHAnsi"/>
          <w:sz w:val="24"/>
          <w:szCs w:val="24"/>
        </w:rPr>
        <w:t>w postępowaniu konkurencyjnym (zakres EFS +)</w:t>
      </w:r>
      <w:r w:rsidR="00466959">
        <w:rPr>
          <w:rFonts w:cstheme="minorHAnsi"/>
          <w:sz w:val="24"/>
          <w:szCs w:val="24"/>
        </w:rPr>
        <w:t xml:space="preserve"> </w:t>
      </w:r>
      <w:r>
        <w:rPr>
          <w:rFonts w:cstheme="minorHAnsi"/>
          <w:sz w:val="24"/>
          <w:szCs w:val="24"/>
        </w:rPr>
        <w:t xml:space="preserve">stanowiącej </w:t>
      </w:r>
      <w:r w:rsidRPr="009377DC">
        <w:rPr>
          <w:rFonts w:cstheme="minorHAnsi"/>
          <w:sz w:val="24"/>
          <w:szCs w:val="24"/>
        </w:rPr>
        <w:t>załącznik nr 1</w:t>
      </w:r>
      <w:r>
        <w:rPr>
          <w:rFonts w:cstheme="minorHAnsi"/>
          <w:sz w:val="24"/>
          <w:szCs w:val="24"/>
        </w:rPr>
        <w:t xml:space="preserve"> do</w:t>
      </w:r>
      <w:r w:rsidR="009377DC">
        <w:rPr>
          <w:rFonts w:cstheme="minorHAnsi"/>
          <w:sz w:val="24"/>
          <w:szCs w:val="24"/>
        </w:rPr>
        <w:t xml:space="preserve"> niniejszego</w:t>
      </w:r>
      <w:r>
        <w:rPr>
          <w:rFonts w:cstheme="minorHAnsi"/>
          <w:sz w:val="24"/>
          <w:szCs w:val="24"/>
        </w:rPr>
        <w:t xml:space="preserve"> regulaminu.</w:t>
      </w:r>
    </w:p>
    <w:p w14:paraId="6C52CBE3" w14:textId="77777777" w:rsidR="00514DAB" w:rsidRDefault="00514DAB" w:rsidP="008A7224">
      <w:pPr>
        <w:autoSpaceDE w:val="0"/>
        <w:autoSpaceDN w:val="0"/>
        <w:adjustRightInd w:val="0"/>
        <w:spacing w:after="240" w:line="276" w:lineRule="auto"/>
        <w:rPr>
          <w:rFonts w:cstheme="minorHAnsi"/>
          <w:sz w:val="24"/>
          <w:szCs w:val="24"/>
        </w:rPr>
      </w:pPr>
    </w:p>
    <w:p w14:paraId="0638AC73" w14:textId="332A6BB8" w:rsidR="00DA5AF2" w:rsidRPr="00D43B45" w:rsidRDefault="00DA5AF2" w:rsidP="00D43B45">
      <w:pPr>
        <w:pStyle w:val="Nagwek2"/>
        <w:numPr>
          <w:ilvl w:val="1"/>
          <w:numId w:val="29"/>
        </w:numPr>
        <w:spacing w:after="240" w:line="276" w:lineRule="auto"/>
        <w:ind w:left="1276" w:hanging="567"/>
        <w:rPr>
          <w:b/>
          <w:color w:val="auto"/>
          <w:sz w:val="28"/>
          <w:szCs w:val="28"/>
        </w:rPr>
      </w:pPr>
      <w:bookmarkStart w:id="21" w:name="_Toc136337861"/>
      <w:r w:rsidRPr="00562BE6">
        <w:rPr>
          <w:b/>
          <w:color w:val="auto"/>
          <w:sz w:val="28"/>
          <w:szCs w:val="28"/>
        </w:rPr>
        <w:t>Kryteria wyboru projektów</w:t>
      </w:r>
      <w:bookmarkEnd w:id="21"/>
    </w:p>
    <w:p w14:paraId="473C645C" w14:textId="1E83B338" w:rsidR="00DA5AF2" w:rsidRPr="00DA5AF2" w:rsidRDefault="00DA5AF2" w:rsidP="005B56F8">
      <w:pPr>
        <w:spacing w:after="120" w:line="276" w:lineRule="auto"/>
        <w:rPr>
          <w:rFonts w:ascii="Calibri" w:eastAsia="Times New Roman" w:hAnsi="Calibri" w:cs="Times New Roman"/>
          <w:i/>
          <w:sz w:val="24"/>
          <w:szCs w:val="24"/>
          <w:lang w:eastAsia="pl-PL"/>
        </w:rPr>
      </w:pPr>
      <w:r w:rsidRPr="00DA5AF2">
        <w:rPr>
          <w:rFonts w:ascii="Calibri" w:eastAsia="Times New Roman" w:hAnsi="Calibri" w:cs="Times New Roman"/>
          <w:sz w:val="24"/>
          <w:szCs w:val="24"/>
          <w:lang w:eastAsia="pl-PL"/>
        </w:rPr>
        <w:t xml:space="preserve">KOP dokona oceny projektów w oparciu o zatwierdzone przez KM </w:t>
      </w:r>
      <w:r>
        <w:rPr>
          <w:rFonts w:ascii="Calibri" w:eastAsia="Times New Roman" w:hAnsi="Calibri" w:cs="Times New Roman"/>
          <w:sz w:val="24"/>
          <w:szCs w:val="24"/>
          <w:lang w:eastAsia="pl-PL"/>
        </w:rPr>
        <w:t>FEO 2021-2027</w:t>
      </w:r>
      <w:r w:rsidRPr="00DA5AF2">
        <w:rPr>
          <w:rFonts w:ascii="Calibri" w:eastAsia="Times New Roman" w:hAnsi="Calibri" w:cs="Times New Roman"/>
          <w:sz w:val="24"/>
          <w:szCs w:val="24"/>
          <w:lang w:eastAsia="pl-PL"/>
        </w:rPr>
        <w:t xml:space="preserve"> Kryteria wyboru projektów dla </w:t>
      </w:r>
      <w:r>
        <w:rPr>
          <w:rFonts w:ascii="Calibri" w:eastAsia="Times New Roman" w:hAnsi="Calibri" w:cs="Times New Roman"/>
          <w:sz w:val="24"/>
          <w:szCs w:val="24"/>
          <w:lang w:eastAsia="pl-PL"/>
        </w:rPr>
        <w:t>d</w:t>
      </w:r>
      <w:r w:rsidRPr="00DA5AF2">
        <w:rPr>
          <w:rFonts w:ascii="Calibri" w:eastAsia="Times New Roman" w:hAnsi="Calibri" w:cs="Times New Roman"/>
          <w:sz w:val="24"/>
          <w:szCs w:val="24"/>
          <w:lang w:eastAsia="pl-PL"/>
        </w:rPr>
        <w:t xml:space="preserve">ziałania </w:t>
      </w:r>
      <w:r w:rsidRPr="00DA5AF2">
        <w:rPr>
          <w:rFonts w:ascii="Calibri" w:eastAsia="Times New Roman" w:hAnsi="Calibri" w:cs="Times New Roman"/>
          <w:b/>
          <w:bCs/>
          <w:sz w:val="24"/>
          <w:szCs w:val="24"/>
          <w:lang w:eastAsia="pl-PL"/>
        </w:rPr>
        <w:t>5.</w:t>
      </w:r>
      <w:r w:rsidR="00460E85">
        <w:rPr>
          <w:rFonts w:ascii="Calibri" w:eastAsia="Times New Roman" w:hAnsi="Calibri" w:cs="Times New Roman"/>
          <w:b/>
          <w:bCs/>
          <w:sz w:val="24"/>
          <w:szCs w:val="24"/>
          <w:lang w:eastAsia="pl-PL"/>
        </w:rPr>
        <w:t>6</w:t>
      </w:r>
      <w:r w:rsidRPr="00DA5AF2">
        <w:rPr>
          <w:rFonts w:ascii="Calibri" w:eastAsia="Times New Roman" w:hAnsi="Calibri" w:cs="Times New Roman"/>
          <w:b/>
          <w:bCs/>
          <w:sz w:val="24"/>
          <w:szCs w:val="24"/>
          <w:lang w:eastAsia="pl-PL"/>
        </w:rPr>
        <w:t xml:space="preserve"> </w:t>
      </w:r>
      <w:r w:rsidR="00460E85" w:rsidRPr="00220D54">
        <w:rPr>
          <w:rFonts w:ascii="Calibri" w:eastAsia="Times New Roman" w:hAnsi="Calibri" w:cs="Times New Roman"/>
          <w:b/>
          <w:bCs/>
          <w:i/>
          <w:sz w:val="24"/>
          <w:szCs w:val="24"/>
          <w:lang w:eastAsia="pl-PL"/>
        </w:rPr>
        <w:t>Edukacja przedszkolna</w:t>
      </w:r>
      <w:r w:rsidRPr="00DA5AF2">
        <w:rPr>
          <w:rFonts w:ascii="Calibri" w:eastAsia="Times New Roman" w:hAnsi="Calibri" w:cs="Times New Roman"/>
          <w:b/>
          <w:bCs/>
          <w:sz w:val="24"/>
          <w:szCs w:val="24"/>
          <w:lang w:eastAsia="pl-PL"/>
        </w:rPr>
        <w:t xml:space="preserve"> </w:t>
      </w:r>
      <w:r w:rsidRPr="00DA5AF2">
        <w:rPr>
          <w:rFonts w:ascii="Calibri" w:eastAsia="Times New Roman" w:hAnsi="Calibri" w:cs="Times New Roman"/>
          <w:sz w:val="24"/>
          <w:szCs w:val="24"/>
          <w:lang w:eastAsia="pl-PL"/>
        </w:rPr>
        <w:t xml:space="preserve">w ramach </w:t>
      </w:r>
      <w:r w:rsidR="00116331">
        <w:rPr>
          <w:rFonts w:ascii="Calibri" w:eastAsia="Times New Roman" w:hAnsi="Calibri" w:cs="Times New Roman"/>
          <w:sz w:val="24"/>
          <w:szCs w:val="24"/>
          <w:lang w:eastAsia="pl-PL"/>
        </w:rPr>
        <w:t xml:space="preserve">programu </w:t>
      </w:r>
      <w:r w:rsidR="00EA3112">
        <w:rPr>
          <w:rFonts w:ascii="Calibri" w:eastAsia="Times New Roman" w:hAnsi="Calibri" w:cs="Times New Roman"/>
          <w:sz w:val="24"/>
          <w:szCs w:val="24"/>
          <w:lang w:eastAsia="pl-PL"/>
        </w:rPr>
        <w:t xml:space="preserve">regionalnego </w:t>
      </w:r>
      <w:r w:rsidRPr="00DA5AF2">
        <w:rPr>
          <w:rFonts w:ascii="Calibri" w:eastAsia="Times New Roman" w:hAnsi="Calibri" w:cs="Times New Roman"/>
          <w:sz w:val="24"/>
          <w:szCs w:val="24"/>
          <w:lang w:eastAsia="pl-PL"/>
        </w:rPr>
        <w:t>FEO 2021-2027</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które stanowią </w:t>
      </w:r>
      <w:r w:rsidRPr="009377DC">
        <w:rPr>
          <w:rFonts w:ascii="Calibri" w:eastAsia="Times New Roman" w:hAnsi="Calibri" w:cs="Times New Roman"/>
          <w:sz w:val="24"/>
          <w:szCs w:val="24"/>
          <w:lang w:eastAsia="pl-PL"/>
        </w:rPr>
        <w:t xml:space="preserve">załącznik </w:t>
      </w:r>
      <w:r w:rsidR="00514DAB" w:rsidRPr="009377DC">
        <w:rPr>
          <w:rFonts w:ascii="Calibri" w:eastAsia="Times New Roman" w:hAnsi="Calibri" w:cs="Times New Roman"/>
          <w:sz w:val="24"/>
          <w:szCs w:val="24"/>
          <w:lang w:eastAsia="pl-PL"/>
        </w:rPr>
        <w:t>nr 5</w:t>
      </w:r>
      <w:r w:rsidR="00514DAB">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 xml:space="preserve">do </w:t>
      </w:r>
      <w:r w:rsidR="009377DC">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DA5AF2">
        <w:rPr>
          <w:rFonts w:ascii="Calibri" w:eastAsia="Times New Roman" w:hAnsi="Calibri" w:cs="Times New Roman"/>
          <w:sz w:val="24"/>
          <w:szCs w:val="24"/>
          <w:lang w:eastAsia="pl-PL"/>
        </w:rPr>
        <w:t>egulaminu.</w:t>
      </w:r>
    </w:p>
    <w:p w14:paraId="72E2FA2E" w14:textId="77777777" w:rsidR="00DA5AF2" w:rsidRDefault="00DA5AF2" w:rsidP="0006688C">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Każde kryterium posiada nazwę, definicję oraz </w:t>
      </w:r>
      <w:r w:rsidRPr="00DA5AF2">
        <w:rPr>
          <w:rFonts w:ascii="Calibri" w:eastAsia="Times New Roman" w:hAnsi="Calibri" w:cs="Times New Roman"/>
          <w:sz w:val="24"/>
          <w:szCs w:val="24"/>
          <w:lang w:eastAsia="pl-PL"/>
        </w:rPr>
        <w:t>opis znaczenia dla wyniku oceny.</w:t>
      </w:r>
      <w:r>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Definicja zawiera</w:t>
      </w:r>
      <w:r>
        <w:rPr>
          <w:rFonts w:ascii="Calibri" w:eastAsia="Times New Roman" w:hAnsi="Calibri" w:cs="Times New Roman"/>
          <w:sz w:val="24"/>
          <w:szCs w:val="24"/>
          <w:lang w:eastAsia="pl-PL"/>
        </w:rPr>
        <w:t xml:space="preserve"> m. in.</w:t>
      </w:r>
      <w:r w:rsidRPr="00DA5AF2">
        <w:rPr>
          <w:rFonts w:ascii="Calibri" w:eastAsia="Times New Roman" w:hAnsi="Calibri" w:cs="Times New Roman"/>
          <w:sz w:val="24"/>
          <w:szCs w:val="24"/>
          <w:lang w:eastAsia="pl-PL"/>
        </w:rPr>
        <w:t xml:space="preserve"> informacje o tym co będzie oceniane, wskazuje co</w:t>
      </w:r>
      <w:r>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w</w:t>
      </w:r>
      <w:r>
        <w:rPr>
          <w:rFonts w:ascii="Calibri" w:eastAsia="Times New Roman" w:hAnsi="Calibri" w:cs="Times New Roman"/>
          <w:sz w:val="24"/>
          <w:szCs w:val="24"/>
          <w:lang w:eastAsia="pl-PL"/>
        </w:rPr>
        <w:t>pływa na wynik oceny kryterium oraz p</w:t>
      </w:r>
      <w:r w:rsidRPr="00DA5AF2">
        <w:rPr>
          <w:rFonts w:ascii="Calibri" w:eastAsia="Times New Roman" w:hAnsi="Calibri" w:cs="Times New Roman"/>
          <w:sz w:val="24"/>
          <w:szCs w:val="24"/>
          <w:lang w:eastAsia="pl-PL"/>
        </w:rPr>
        <w:t>rzesądza w jakiej sytuacji kryterium uznaje się za spełnione albo</w:t>
      </w:r>
      <w:r>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niespełnione.</w:t>
      </w:r>
    </w:p>
    <w:p w14:paraId="08A4B1F9" w14:textId="77777777" w:rsidR="00C8714D" w:rsidRDefault="00C8714D" w:rsidP="0006688C">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Kryteria wyboru projektów podzielone są na:</w:t>
      </w:r>
    </w:p>
    <w:p w14:paraId="314C494B" w14:textId="77777777" w:rsidR="00C8714D" w:rsidRDefault="00C8714D" w:rsidP="005269EB">
      <w:pPr>
        <w:pStyle w:val="Akapitzlist"/>
        <w:numPr>
          <w:ilvl w:val="0"/>
          <w:numId w:val="10"/>
        </w:numPr>
        <w:spacing w:after="120" w:line="276" w:lineRule="auto"/>
        <w:rPr>
          <w:rFonts w:ascii="Calibri" w:eastAsia="Times New Roman" w:hAnsi="Calibri" w:cs="Times New Roman"/>
          <w:sz w:val="24"/>
          <w:szCs w:val="24"/>
          <w:lang w:eastAsia="pl-PL"/>
        </w:rPr>
      </w:pPr>
      <w:r w:rsidRPr="00C8714D">
        <w:rPr>
          <w:rFonts w:ascii="Calibri" w:eastAsia="Times New Roman" w:hAnsi="Calibri" w:cs="Times New Roman"/>
          <w:b/>
          <w:sz w:val="24"/>
          <w:szCs w:val="24"/>
          <w:lang w:eastAsia="pl-PL"/>
        </w:rPr>
        <w:t>formalne</w:t>
      </w:r>
      <w:r>
        <w:rPr>
          <w:rFonts w:ascii="Calibri" w:eastAsia="Times New Roman" w:hAnsi="Calibri" w:cs="Times New Roman"/>
          <w:sz w:val="24"/>
          <w:szCs w:val="24"/>
          <w:lang w:eastAsia="pl-PL"/>
        </w:rPr>
        <w:t xml:space="preserve"> bezwzględne,</w:t>
      </w:r>
    </w:p>
    <w:p w14:paraId="56A47FB0" w14:textId="77777777" w:rsidR="00C8714D" w:rsidRDefault="00C8714D" w:rsidP="005269EB">
      <w:pPr>
        <w:pStyle w:val="Akapitzlist"/>
        <w:numPr>
          <w:ilvl w:val="0"/>
          <w:numId w:val="10"/>
        </w:numPr>
        <w:spacing w:after="120" w:line="276" w:lineRule="auto"/>
        <w:rPr>
          <w:rFonts w:ascii="Calibri" w:eastAsia="Times New Roman" w:hAnsi="Calibri" w:cs="Times New Roman"/>
          <w:sz w:val="24"/>
          <w:szCs w:val="24"/>
          <w:lang w:eastAsia="pl-PL"/>
        </w:rPr>
      </w:pPr>
      <w:r w:rsidRPr="00C8714D">
        <w:rPr>
          <w:rFonts w:ascii="Calibri" w:eastAsia="Times New Roman" w:hAnsi="Calibri" w:cs="Times New Roman"/>
          <w:b/>
          <w:sz w:val="24"/>
          <w:szCs w:val="24"/>
          <w:lang w:eastAsia="pl-PL"/>
        </w:rPr>
        <w:t>merytoryczne uniwersalne</w:t>
      </w:r>
      <w:r>
        <w:rPr>
          <w:rFonts w:ascii="Calibri" w:eastAsia="Times New Roman" w:hAnsi="Calibri" w:cs="Times New Roman"/>
          <w:sz w:val="24"/>
          <w:szCs w:val="24"/>
          <w:lang w:eastAsia="pl-PL"/>
        </w:rPr>
        <w:t xml:space="preserve"> bezwzględne i punktowane,</w:t>
      </w:r>
    </w:p>
    <w:p w14:paraId="7FC35AAD" w14:textId="77777777" w:rsidR="00C8714D" w:rsidRDefault="00E272F3" w:rsidP="005269EB">
      <w:pPr>
        <w:pStyle w:val="Akapitzlist"/>
        <w:numPr>
          <w:ilvl w:val="0"/>
          <w:numId w:val="10"/>
        </w:numPr>
        <w:spacing w:after="120" w:line="276" w:lineRule="auto"/>
        <w:rPr>
          <w:rFonts w:ascii="Calibri" w:eastAsia="Times New Roman" w:hAnsi="Calibri" w:cs="Times New Roman"/>
          <w:sz w:val="24"/>
          <w:szCs w:val="24"/>
          <w:lang w:eastAsia="pl-PL"/>
        </w:rPr>
      </w:pPr>
      <w:r>
        <w:rPr>
          <w:rFonts w:ascii="Calibri" w:eastAsia="Times New Roman" w:hAnsi="Calibri" w:cs="Times New Roman"/>
          <w:b/>
          <w:sz w:val="24"/>
          <w:szCs w:val="24"/>
          <w:lang w:eastAsia="pl-PL"/>
        </w:rPr>
        <w:t>merytoryczne</w:t>
      </w:r>
      <w:r w:rsidR="00C8714D" w:rsidRPr="00C8714D">
        <w:rPr>
          <w:rFonts w:ascii="Calibri" w:eastAsia="Times New Roman" w:hAnsi="Calibri" w:cs="Times New Roman"/>
          <w:b/>
          <w:sz w:val="24"/>
          <w:szCs w:val="24"/>
          <w:lang w:eastAsia="pl-PL"/>
        </w:rPr>
        <w:t xml:space="preserve"> szczegółowe</w:t>
      </w:r>
      <w:r w:rsidR="00C8714D">
        <w:rPr>
          <w:rFonts w:ascii="Calibri" w:eastAsia="Times New Roman" w:hAnsi="Calibri" w:cs="Times New Roman"/>
          <w:sz w:val="24"/>
          <w:szCs w:val="24"/>
          <w:lang w:eastAsia="pl-PL"/>
        </w:rPr>
        <w:t xml:space="preserve"> </w:t>
      </w:r>
      <w:r w:rsidR="00C8714D" w:rsidRPr="00C8714D">
        <w:rPr>
          <w:rFonts w:ascii="Calibri" w:eastAsia="Times New Roman" w:hAnsi="Calibri" w:cs="Times New Roman"/>
          <w:sz w:val="24"/>
          <w:szCs w:val="24"/>
          <w:lang w:eastAsia="pl-PL"/>
        </w:rPr>
        <w:t>bezwzględn</w:t>
      </w:r>
      <w:r w:rsidR="00C8714D">
        <w:rPr>
          <w:rFonts w:ascii="Calibri" w:eastAsia="Times New Roman" w:hAnsi="Calibri" w:cs="Times New Roman"/>
          <w:sz w:val="24"/>
          <w:szCs w:val="24"/>
          <w:lang w:eastAsia="pl-PL"/>
        </w:rPr>
        <w:t>e</w:t>
      </w:r>
      <w:r w:rsidR="00C8714D" w:rsidRPr="00C8714D">
        <w:rPr>
          <w:rFonts w:ascii="Calibri" w:eastAsia="Times New Roman" w:hAnsi="Calibri" w:cs="Times New Roman"/>
          <w:sz w:val="24"/>
          <w:szCs w:val="24"/>
          <w:lang w:eastAsia="pl-PL"/>
        </w:rPr>
        <w:t xml:space="preserve"> i punktowan</w:t>
      </w:r>
      <w:r w:rsidR="00C8714D">
        <w:rPr>
          <w:rFonts w:ascii="Calibri" w:eastAsia="Times New Roman" w:hAnsi="Calibri" w:cs="Times New Roman"/>
          <w:sz w:val="24"/>
          <w:szCs w:val="24"/>
          <w:lang w:eastAsia="pl-PL"/>
        </w:rPr>
        <w:t>e,</w:t>
      </w:r>
    </w:p>
    <w:p w14:paraId="047A9397" w14:textId="77777777" w:rsidR="00C8714D" w:rsidRPr="00C8714D" w:rsidRDefault="00C8714D" w:rsidP="005269EB">
      <w:pPr>
        <w:pStyle w:val="Akapitzlist"/>
        <w:numPr>
          <w:ilvl w:val="0"/>
          <w:numId w:val="10"/>
        </w:numPr>
        <w:spacing w:after="120" w:line="276" w:lineRule="auto"/>
        <w:rPr>
          <w:rFonts w:ascii="Calibri" w:eastAsia="Times New Roman" w:hAnsi="Calibri" w:cs="Times New Roman"/>
          <w:sz w:val="24"/>
          <w:szCs w:val="24"/>
          <w:lang w:eastAsia="pl-PL"/>
        </w:rPr>
      </w:pPr>
      <w:r w:rsidRPr="00C8714D">
        <w:rPr>
          <w:rFonts w:ascii="Calibri" w:eastAsia="Times New Roman" w:hAnsi="Calibri" w:cs="Times New Roman"/>
          <w:b/>
          <w:sz w:val="24"/>
          <w:szCs w:val="24"/>
          <w:lang w:eastAsia="pl-PL"/>
        </w:rPr>
        <w:t>negocjacyjne</w:t>
      </w:r>
      <w:r>
        <w:rPr>
          <w:rFonts w:ascii="Calibri" w:eastAsia="Times New Roman" w:hAnsi="Calibri" w:cs="Times New Roman"/>
          <w:sz w:val="24"/>
          <w:szCs w:val="24"/>
          <w:lang w:eastAsia="pl-PL"/>
        </w:rPr>
        <w:t xml:space="preserve"> bezwzględne.</w:t>
      </w:r>
    </w:p>
    <w:p w14:paraId="6D7CBB54" w14:textId="77777777" w:rsidR="00DA5AF2" w:rsidRPr="00DA5AF2" w:rsidRDefault="00DA5AF2" w:rsidP="0006688C">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W kryteriach wyboru projektów</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wskazano dwa kryteria merytoryczne </w:t>
      </w:r>
      <w:r w:rsidR="00C330AD">
        <w:rPr>
          <w:rFonts w:ascii="Calibri" w:eastAsia="Times New Roman" w:hAnsi="Calibri" w:cs="Times New Roman"/>
          <w:sz w:val="24"/>
          <w:szCs w:val="24"/>
          <w:lang w:eastAsia="pl-PL"/>
        </w:rPr>
        <w:t>uniwersalne punktowane</w:t>
      </w:r>
      <w:r w:rsidRPr="00DA5AF2">
        <w:rPr>
          <w:rFonts w:ascii="Calibri" w:eastAsia="Times New Roman" w:hAnsi="Calibri" w:cs="Times New Roman"/>
          <w:sz w:val="24"/>
          <w:szCs w:val="24"/>
          <w:lang w:eastAsia="pl-PL"/>
        </w:rPr>
        <w:t xml:space="preserve"> </w:t>
      </w:r>
      <w:r w:rsidRPr="00DA5AF2">
        <w:rPr>
          <w:rFonts w:ascii="Calibri" w:eastAsia="Times New Roman" w:hAnsi="Calibri" w:cs="Times New Roman"/>
          <w:b/>
          <w:sz w:val="24"/>
          <w:szCs w:val="24"/>
          <w:lang w:eastAsia="pl-PL"/>
        </w:rPr>
        <w:t>o charakterze rozstrzygającym</w:t>
      </w:r>
      <w:r w:rsidRPr="00DA5AF2">
        <w:rPr>
          <w:rFonts w:ascii="Calibri" w:eastAsia="Times New Roman" w:hAnsi="Calibri" w:cs="Times New Roman"/>
          <w:sz w:val="24"/>
          <w:szCs w:val="24"/>
          <w:lang w:eastAsia="pl-PL"/>
        </w:rPr>
        <w:t>, tj.:</w:t>
      </w:r>
    </w:p>
    <w:p w14:paraId="652B7D8C" w14:textId="77777777" w:rsidR="00DA5AF2" w:rsidRPr="00DA5AF2" w:rsidRDefault="00DA5AF2" w:rsidP="005269EB">
      <w:pPr>
        <w:numPr>
          <w:ilvl w:val="0"/>
          <w:numId w:val="9"/>
        </w:numPr>
        <w:spacing w:after="0" w:line="276" w:lineRule="auto"/>
        <w:ind w:left="714" w:hanging="357"/>
        <w:rPr>
          <w:rFonts w:ascii="Calibri" w:eastAsia="Times New Roman" w:hAnsi="Calibri" w:cs="Times New Roman"/>
          <w:sz w:val="24"/>
          <w:szCs w:val="24"/>
          <w:lang w:eastAsia="pl-PL"/>
        </w:rPr>
      </w:pPr>
      <w:r w:rsidRPr="00DA5AF2">
        <w:rPr>
          <w:rFonts w:ascii="Calibri" w:eastAsia="Times New Roman" w:hAnsi="Calibri" w:cs="Times New Roman"/>
          <w:sz w:val="24"/>
          <w:szCs w:val="24"/>
          <w:lang w:eastAsia="pl-PL"/>
        </w:rPr>
        <w:t>Trafność doboru i opisu zadań przewidzianych do realizacji w ramach projektu</w:t>
      </w:r>
      <w:r>
        <w:rPr>
          <w:rFonts w:ascii="Calibri" w:eastAsia="Times New Roman" w:hAnsi="Calibri" w:cs="Times New Roman"/>
          <w:sz w:val="24"/>
          <w:szCs w:val="24"/>
          <w:lang w:eastAsia="pl-PL"/>
        </w:rPr>
        <w:t>,</w:t>
      </w:r>
    </w:p>
    <w:p w14:paraId="507C63C3" w14:textId="77777777" w:rsidR="00DA5AF2" w:rsidRDefault="00DA5AF2" w:rsidP="005269EB">
      <w:pPr>
        <w:numPr>
          <w:ilvl w:val="0"/>
          <w:numId w:val="9"/>
        </w:numPr>
        <w:spacing w:after="120" w:line="276" w:lineRule="auto"/>
        <w:ind w:left="714" w:hanging="357"/>
        <w:rPr>
          <w:rFonts w:ascii="Calibri" w:eastAsia="Times New Roman" w:hAnsi="Calibri" w:cs="Times New Roman"/>
          <w:sz w:val="24"/>
          <w:szCs w:val="24"/>
          <w:lang w:eastAsia="pl-PL"/>
        </w:rPr>
      </w:pPr>
      <w:r w:rsidRPr="00DA5AF2">
        <w:rPr>
          <w:rFonts w:ascii="Calibri" w:eastAsia="Times New Roman" w:hAnsi="Calibri" w:cs="Times New Roman"/>
          <w:sz w:val="24"/>
          <w:szCs w:val="24"/>
          <w:lang w:eastAsia="pl-PL"/>
        </w:rPr>
        <w:t>Poprawność sporządzenia budżetu projektu.</w:t>
      </w:r>
    </w:p>
    <w:p w14:paraId="73CC01B0" w14:textId="3C8DDCDF" w:rsidR="008934FF" w:rsidRDefault="008934FF" w:rsidP="008934FF">
      <w:pPr>
        <w:spacing w:after="120" w:line="276" w:lineRule="auto"/>
        <w:rPr>
          <w:rFonts w:ascii="Calibri" w:eastAsia="Calibri" w:hAnsi="Calibri" w:cs="Arial"/>
          <w:sz w:val="24"/>
          <w:szCs w:val="24"/>
          <w:lang w:eastAsia="pl-PL"/>
        </w:rPr>
      </w:pPr>
      <w:r w:rsidRPr="008934FF">
        <w:rPr>
          <w:rFonts w:ascii="Calibri" w:eastAsia="Calibri" w:hAnsi="Calibri" w:cs="Arial"/>
          <w:b/>
          <w:sz w:val="24"/>
          <w:szCs w:val="24"/>
          <w:lang w:eastAsia="pl-PL"/>
        </w:rPr>
        <w:t>W przypadku,</w:t>
      </w:r>
      <w:r w:rsidRPr="008934FF">
        <w:rPr>
          <w:rFonts w:ascii="Calibri" w:eastAsia="Calibri" w:hAnsi="Calibri" w:cs="Arial"/>
          <w:sz w:val="24"/>
          <w:szCs w:val="24"/>
          <w:lang w:eastAsia="pl-PL"/>
        </w:rPr>
        <w:t xml:space="preserve"> </w:t>
      </w:r>
      <w:r w:rsidRPr="008934FF">
        <w:rPr>
          <w:rFonts w:ascii="Calibri" w:eastAsia="Calibri" w:hAnsi="Calibri" w:cs="Arial"/>
          <w:b/>
          <w:sz w:val="24"/>
          <w:szCs w:val="24"/>
          <w:lang w:eastAsia="pl-PL"/>
        </w:rPr>
        <w:t>gdy kilka projektów uzyska taką samą ocenę punktową</w:t>
      </w:r>
      <w:r w:rsidRPr="008934FF">
        <w:rPr>
          <w:rFonts w:ascii="Calibri" w:eastAsia="Calibri" w:hAnsi="Calibri" w:cs="Arial"/>
          <w:sz w:val="24"/>
          <w:szCs w:val="24"/>
          <w:lang w:eastAsia="pl-PL"/>
        </w:rPr>
        <w:t xml:space="preserve">, a nie jest możliwe wszczęcie negocjacji w odniesieniu do wszystkich tych projektów, o kolejności kierowania do procedury negocjacyjnej decyduje liczba punktów uzyskana w ramach </w:t>
      </w:r>
      <w:r>
        <w:rPr>
          <w:rFonts w:ascii="Calibri" w:eastAsia="Calibri" w:hAnsi="Calibri" w:cs="Arial"/>
          <w:sz w:val="24"/>
          <w:szCs w:val="24"/>
          <w:lang w:eastAsia="pl-PL"/>
        </w:rPr>
        <w:t xml:space="preserve">ww. </w:t>
      </w:r>
      <w:r w:rsidRPr="008934FF">
        <w:rPr>
          <w:rFonts w:ascii="Calibri" w:eastAsia="Calibri" w:hAnsi="Calibri" w:cs="Arial"/>
          <w:sz w:val="24"/>
          <w:szCs w:val="24"/>
          <w:lang w:eastAsia="pl-PL"/>
        </w:rPr>
        <w:t>kryteriów rozstrzygających.</w:t>
      </w:r>
    </w:p>
    <w:p w14:paraId="3BD84D67" w14:textId="1241A11E" w:rsidR="00997E59" w:rsidRDefault="00997E59" w:rsidP="003C274E">
      <w:pPr>
        <w:spacing w:after="120" w:line="276" w:lineRule="auto"/>
        <w:rPr>
          <w:rFonts w:ascii="Calibri" w:eastAsia="Calibri" w:hAnsi="Calibri" w:cs="Arial"/>
          <w:sz w:val="24"/>
          <w:szCs w:val="24"/>
          <w:lang w:eastAsia="pl-PL"/>
        </w:rPr>
      </w:pPr>
      <w:r w:rsidRPr="00997E59">
        <w:rPr>
          <w:rFonts w:ascii="Calibri" w:eastAsia="Calibri" w:hAnsi="Calibri" w:cs="Times New Roman"/>
          <w:iCs/>
          <w:noProof/>
          <w:color w:val="000000"/>
          <w:sz w:val="24"/>
          <w:szCs w:val="24"/>
          <w:lang w:eastAsia="pl-PL"/>
        </w:rPr>
        <w:t xml:space="preserve">W przypadku gdy dwa lub więcej projektów skierowanych do rozstrzygnięcia </w:t>
      </w:r>
      <w:r>
        <w:rPr>
          <w:rFonts w:ascii="Calibri" w:eastAsia="Calibri" w:hAnsi="Calibri" w:cs="Times New Roman"/>
          <w:iCs/>
          <w:noProof/>
          <w:color w:val="000000"/>
          <w:sz w:val="24"/>
          <w:szCs w:val="24"/>
          <w:lang w:eastAsia="pl-PL"/>
        </w:rPr>
        <w:t>postępowania konkurencyjnego</w:t>
      </w:r>
      <w:r w:rsidRPr="00997E59">
        <w:rPr>
          <w:rFonts w:ascii="Calibri" w:eastAsia="Calibri" w:hAnsi="Calibri" w:cs="Times New Roman"/>
          <w:iCs/>
          <w:noProof/>
          <w:color w:val="000000"/>
          <w:sz w:val="24"/>
          <w:szCs w:val="24"/>
          <w:lang w:eastAsia="pl-PL"/>
        </w:rPr>
        <w:t xml:space="preserve"> spełniają wszystkie bezwzględne kryteria wyboru projektów oraz uzyskają taką samą liczbę punktów (równą lub przewyższającą 60 % maksymalnej możliwej do zdobycia liczby punktów ogółem), ale ze względu na wielkość alokacji wszystkie z nich nie mogą zostać wybrane do dofinansowania, o możliwości dofinansowania projektu decyduje liczba punktów uzyskana w ramach kryteriów rozstrzygających</w:t>
      </w:r>
      <w:r w:rsidR="00E20D3F">
        <w:rPr>
          <w:rFonts w:ascii="Calibri" w:eastAsia="Calibri" w:hAnsi="Calibri" w:cs="Times New Roman"/>
          <w:iCs/>
          <w:noProof/>
          <w:color w:val="000000"/>
          <w:sz w:val="24"/>
          <w:szCs w:val="24"/>
          <w:lang w:eastAsia="pl-PL"/>
        </w:rPr>
        <w:t>.</w:t>
      </w:r>
    </w:p>
    <w:p w14:paraId="0CDC9D4D" w14:textId="0B41A792" w:rsidR="004E2EC6" w:rsidRPr="003F3D4A" w:rsidRDefault="008934FF" w:rsidP="003F3D4A">
      <w:pPr>
        <w:spacing w:after="120" w:line="276" w:lineRule="auto"/>
        <w:rPr>
          <w:rFonts w:ascii="Calibri" w:eastAsia="Calibri" w:hAnsi="Calibri" w:cs="Arial"/>
          <w:sz w:val="24"/>
          <w:szCs w:val="24"/>
          <w:lang w:eastAsia="pl-PL"/>
        </w:rPr>
      </w:pPr>
      <w:r w:rsidRPr="008934FF">
        <w:rPr>
          <w:rFonts w:ascii="Calibri" w:eastAsia="Calibri" w:hAnsi="Calibri" w:cs="Arial"/>
          <w:sz w:val="24"/>
          <w:szCs w:val="24"/>
          <w:lang w:eastAsia="pl-PL"/>
        </w:rPr>
        <w:t xml:space="preserve">Punktacja uzyskana za spełnienie kryterium pn. </w:t>
      </w:r>
      <w:r>
        <w:rPr>
          <w:rFonts w:ascii="Calibri" w:eastAsia="Calibri" w:hAnsi="Calibri" w:cs="Arial"/>
          <w:sz w:val="24"/>
          <w:szCs w:val="24"/>
          <w:lang w:eastAsia="pl-PL"/>
        </w:rPr>
        <w:t xml:space="preserve">Trafność doboru i opisu zadań </w:t>
      </w:r>
      <w:r w:rsidRPr="008934FF">
        <w:rPr>
          <w:rFonts w:ascii="Calibri" w:eastAsia="Calibri" w:hAnsi="Calibri" w:cs="Arial"/>
          <w:sz w:val="24"/>
          <w:szCs w:val="24"/>
          <w:lang w:eastAsia="pl-PL"/>
        </w:rPr>
        <w:t xml:space="preserve">przewidzianych </w:t>
      </w:r>
      <w:r>
        <w:rPr>
          <w:rFonts w:ascii="Calibri" w:eastAsia="Calibri" w:hAnsi="Calibri" w:cs="Arial"/>
          <w:sz w:val="24"/>
          <w:szCs w:val="24"/>
          <w:lang w:eastAsia="pl-PL"/>
        </w:rPr>
        <w:t>do realizacji w ramach projektu</w:t>
      </w:r>
      <w:r w:rsidRPr="008934FF">
        <w:rPr>
          <w:rFonts w:ascii="Calibri" w:eastAsia="Calibri" w:hAnsi="Calibri" w:cs="Arial"/>
          <w:sz w:val="24"/>
          <w:szCs w:val="24"/>
          <w:lang w:eastAsia="pl-PL"/>
        </w:rPr>
        <w:t xml:space="preserve"> jest rozstrzygająca w pierwszej kolejności, a w sytuacji gdy nie jest to skuteczne, w drugiej kolejności brana jest pod uwagę punktacja za spełnienie drugiego kryterium, pn. Poprawnoś</w:t>
      </w:r>
      <w:r>
        <w:rPr>
          <w:rFonts w:ascii="Calibri" w:eastAsia="Calibri" w:hAnsi="Calibri" w:cs="Arial"/>
          <w:sz w:val="24"/>
          <w:szCs w:val="24"/>
          <w:lang w:eastAsia="pl-PL"/>
        </w:rPr>
        <w:t>ć sporządzenia budżetu projektu</w:t>
      </w:r>
      <w:r w:rsidRPr="008934FF">
        <w:rPr>
          <w:rFonts w:ascii="Calibri" w:eastAsia="Calibri" w:hAnsi="Calibri" w:cs="Arial"/>
          <w:sz w:val="24"/>
          <w:szCs w:val="24"/>
          <w:lang w:eastAsia="pl-PL"/>
        </w:rPr>
        <w:t>.</w:t>
      </w:r>
    </w:p>
    <w:p w14:paraId="045D193E" w14:textId="21675BD7" w:rsidR="00C418BB" w:rsidRPr="00093B8F" w:rsidRDefault="008F7479" w:rsidP="00232AA6">
      <w:pPr>
        <w:spacing w:after="240" w:line="276" w:lineRule="auto"/>
        <w:rPr>
          <w:rFonts w:ascii="Calibri" w:eastAsia="Times New Roman" w:hAnsi="Calibri" w:cs="Times New Roman"/>
          <w:b/>
          <w:bCs/>
          <w:sz w:val="24"/>
          <w:szCs w:val="24"/>
          <w:lang w:eastAsia="pl-PL"/>
        </w:rPr>
      </w:pPr>
      <w:r w:rsidRPr="00093B8F">
        <w:rPr>
          <w:rFonts w:ascii="Calibri" w:eastAsia="Times New Roman" w:hAnsi="Calibri" w:cs="Times New Roman"/>
          <w:b/>
          <w:bCs/>
          <w:sz w:val="24"/>
          <w:szCs w:val="24"/>
          <w:lang w:eastAsia="pl-PL"/>
        </w:rPr>
        <w:t>Uwaga:</w:t>
      </w:r>
    </w:p>
    <w:p w14:paraId="5E6730A7" w14:textId="0C2E2A56" w:rsidR="008F7479" w:rsidRPr="008F7479" w:rsidRDefault="008F7479" w:rsidP="008F7479">
      <w:pPr>
        <w:spacing w:after="240" w:line="276" w:lineRule="auto"/>
        <w:rPr>
          <w:rFonts w:ascii="Calibri" w:eastAsia="Times New Roman" w:hAnsi="Calibri" w:cs="Times New Roman"/>
          <w:sz w:val="24"/>
          <w:szCs w:val="24"/>
          <w:lang w:eastAsia="pl-PL"/>
        </w:rPr>
      </w:pPr>
      <w:r w:rsidRPr="008F7479">
        <w:rPr>
          <w:rFonts w:ascii="Calibri" w:eastAsia="Times New Roman" w:hAnsi="Calibri" w:cs="Times New Roman"/>
          <w:sz w:val="24"/>
          <w:szCs w:val="24"/>
          <w:lang w:eastAsia="pl-PL"/>
        </w:rPr>
        <w:t>W przypadku kryteriów wyboru projektów o charakterze bezwzględnym ocenianych na podstawie deklaracji zawartej we wniosku</w:t>
      </w:r>
    </w:p>
    <w:p w14:paraId="76F7278B" w14:textId="77777777" w:rsidR="008F7479" w:rsidRDefault="008F7479" w:rsidP="008F7479">
      <w:pPr>
        <w:spacing w:after="240" w:line="276" w:lineRule="auto"/>
        <w:rPr>
          <w:rFonts w:ascii="Calibri" w:eastAsia="Times New Roman" w:hAnsi="Calibri" w:cs="Times New Roman"/>
          <w:sz w:val="24"/>
          <w:szCs w:val="24"/>
          <w:lang w:eastAsia="pl-PL"/>
        </w:rPr>
      </w:pPr>
      <w:r w:rsidRPr="008F7479">
        <w:rPr>
          <w:rFonts w:ascii="Calibri" w:eastAsia="Times New Roman" w:hAnsi="Calibri" w:cs="Times New Roman"/>
          <w:sz w:val="24"/>
          <w:szCs w:val="24"/>
          <w:lang w:eastAsia="pl-PL"/>
        </w:rPr>
        <w:t>o dofinansowanie projektu, IP zastrzega sobie prawo do zażądania po rozstrzygnięciu postępowania, a przed podpisaniem umowy</w:t>
      </w:r>
      <w:r>
        <w:rPr>
          <w:rFonts w:ascii="Calibri" w:eastAsia="Times New Roman" w:hAnsi="Calibri" w:cs="Times New Roman"/>
          <w:sz w:val="24"/>
          <w:szCs w:val="24"/>
          <w:lang w:eastAsia="pl-PL"/>
        </w:rPr>
        <w:t xml:space="preserve"> </w:t>
      </w:r>
      <w:r w:rsidRPr="008F7479">
        <w:rPr>
          <w:rFonts w:ascii="Calibri" w:eastAsia="Times New Roman" w:hAnsi="Calibri" w:cs="Times New Roman"/>
          <w:sz w:val="24"/>
          <w:szCs w:val="24"/>
          <w:lang w:eastAsia="pl-PL"/>
        </w:rPr>
        <w:t xml:space="preserve">o dofinansowanie projektu lub podjęciem decyzji o dofinansowaniu projektu, dostarczenia przez wnioskodawcę dokumentów potwierdzających spełnienie tych kryteriów. Ze względu na charakter bezwzględnych kryteriów wyboru projektów przyjętych przez KM FEO 2021-2027, weryfikacja kryteriów, o których mowa powyżej, przed rozpoczęciem wdrażania projektu, na podstawie dokumentów poświadczających ich spełnienie, możliwa jest do przeprowadzenia w stosunku do czterech kryteriów formalnych w brzmieniu:    </w:t>
      </w:r>
    </w:p>
    <w:p w14:paraId="07D56C03" w14:textId="751E43A2" w:rsidR="008F7479" w:rsidRPr="008F7479" w:rsidRDefault="008F7479" w:rsidP="008F7479">
      <w:pPr>
        <w:spacing w:after="24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w:t>
      </w:r>
      <w:r w:rsidRPr="008F7479">
        <w:rPr>
          <w:rFonts w:ascii="Calibri" w:eastAsia="Times New Roman" w:hAnsi="Calibri" w:cs="Times New Roman"/>
          <w:sz w:val="24"/>
          <w:szCs w:val="24"/>
          <w:lang w:eastAsia="pl-PL"/>
        </w:rPr>
        <w:t xml:space="preserve"> Wnioskodawca oraz Partnerzy (jeśli dotyczy) uprawnieni do składania wniosku,</w:t>
      </w:r>
    </w:p>
    <w:p w14:paraId="3095A6EC" w14:textId="251593CB" w:rsidR="008F7479" w:rsidRPr="008F7479" w:rsidRDefault="008F7479" w:rsidP="008F7479">
      <w:pPr>
        <w:spacing w:after="240" w:line="276" w:lineRule="auto"/>
        <w:rPr>
          <w:rFonts w:ascii="Calibri" w:eastAsia="Times New Roman" w:hAnsi="Calibri" w:cs="Times New Roman"/>
          <w:sz w:val="24"/>
          <w:szCs w:val="24"/>
          <w:lang w:eastAsia="pl-PL"/>
        </w:rPr>
      </w:pPr>
      <w:r w:rsidRPr="008F7479">
        <w:rPr>
          <w:rFonts w:ascii="Calibri" w:eastAsia="Times New Roman" w:hAnsi="Calibri" w:cs="Times New Roman"/>
          <w:sz w:val="24"/>
          <w:szCs w:val="24"/>
          <w:lang w:eastAsia="pl-PL"/>
        </w:rPr>
        <w:t>-        Roczny obrót Wnioskodawcy i Partnera/Partnerów  jest równy lub wyższy od średnich rocznych wydatków w projekcie. (nie dotyczy jednostek sektora finansów publicznych),</w:t>
      </w:r>
    </w:p>
    <w:p w14:paraId="1E3491B5" w14:textId="77F4E02C" w:rsidR="008F7479" w:rsidRPr="008F7479" w:rsidRDefault="008F7479" w:rsidP="008F7479">
      <w:pPr>
        <w:spacing w:after="240" w:line="276" w:lineRule="auto"/>
        <w:rPr>
          <w:rFonts w:ascii="Calibri" w:eastAsia="Times New Roman" w:hAnsi="Calibri" w:cs="Times New Roman"/>
          <w:sz w:val="24"/>
          <w:szCs w:val="24"/>
          <w:lang w:eastAsia="pl-PL"/>
        </w:rPr>
      </w:pPr>
      <w:r w:rsidRPr="008F7479">
        <w:rPr>
          <w:rFonts w:ascii="Calibri" w:eastAsia="Times New Roman" w:hAnsi="Calibri" w:cs="Times New Roman"/>
          <w:sz w:val="24"/>
          <w:szCs w:val="24"/>
          <w:lang w:eastAsia="pl-PL"/>
        </w:rPr>
        <w:t>-        W przypadku projektu partnerskiego spełnione zostały wymogi dotyczące wyboru Partnerów, o których mowa w art. 39 ustawy z dnia 28 kwietnia 2022 r.  o zasadach realizacji zadań finansowanych ze środków europejskich w perspektywie finansowej 2021–2027,</w:t>
      </w:r>
    </w:p>
    <w:p w14:paraId="71F176D1" w14:textId="38593FC5" w:rsidR="008F7479" w:rsidRPr="008F7479" w:rsidRDefault="008F7479" w:rsidP="008F7479">
      <w:pPr>
        <w:spacing w:after="240" w:line="276" w:lineRule="auto"/>
        <w:rPr>
          <w:rFonts w:ascii="Calibri" w:eastAsia="Times New Roman" w:hAnsi="Calibri" w:cs="Times New Roman"/>
          <w:sz w:val="24"/>
          <w:szCs w:val="24"/>
          <w:lang w:eastAsia="pl-PL"/>
        </w:rPr>
      </w:pPr>
      <w:r w:rsidRPr="008F7479">
        <w:rPr>
          <w:rFonts w:ascii="Calibri" w:eastAsia="Times New Roman" w:hAnsi="Calibri" w:cs="Times New Roman"/>
          <w:sz w:val="24"/>
          <w:szCs w:val="24"/>
          <w:lang w:eastAsia="pl-PL"/>
        </w:rPr>
        <w:t>-        Wnioskodawca oraz Partnerzy (jeśli dotyczy) nie podlegają wykluczeniu z ubiegania się o dofinansowanie.</w:t>
      </w:r>
    </w:p>
    <w:p w14:paraId="68AD77D3" w14:textId="60BD874D" w:rsidR="008F7479" w:rsidRPr="008F7479" w:rsidRDefault="008F7479" w:rsidP="008F7479">
      <w:pPr>
        <w:spacing w:after="240" w:line="276" w:lineRule="auto"/>
        <w:rPr>
          <w:rFonts w:ascii="Calibri" w:eastAsia="Times New Roman" w:hAnsi="Calibri" w:cs="Times New Roman"/>
          <w:sz w:val="24"/>
          <w:szCs w:val="24"/>
          <w:lang w:eastAsia="pl-PL"/>
        </w:rPr>
      </w:pPr>
      <w:r w:rsidRPr="008F7479">
        <w:rPr>
          <w:rFonts w:ascii="Calibri" w:eastAsia="Times New Roman" w:hAnsi="Calibri" w:cs="Times New Roman"/>
          <w:sz w:val="24"/>
          <w:szCs w:val="24"/>
          <w:lang w:eastAsia="pl-PL"/>
        </w:rPr>
        <w:t>W związku z powyższym, po rozstrzygnięciu postępowania, a przed podpisaniem umowy o dofinansowanie projektu lub podjęciem decyzji</w:t>
      </w:r>
      <w:r w:rsidR="005E176A">
        <w:rPr>
          <w:rFonts w:ascii="Calibri" w:eastAsia="Times New Roman" w:hAnsi="Calibri" w:cs="Times New Roman"/>
          <w:sz w:val="24"/>
          <w:szCs w:val="24"/>
          <w:lang w:eastAsia="pl-PL"/>
        </w:rPr>
        <w:t xml:space="preserve"> </w:t>
      </w:r>
      <w:r w:rsidRPr="008F7479">
        <w:rPr>
          <w:rFonts w:ascii="Calibri" w:eastAsia="Times New Roman" w:hAnsi="Calibri" w:cs="Times New Roman"/>
          <w:sz w:val="24"/>
          <w:szCs w:val="24"/>
          <w:lang w:eastAsia="pl-PL"/>
        </w:rPr>
        <w:t>o dofinansowaniu projektu, wnioskodawca zostanie wezwany do złożenia stosownych dokumentów potwierdzających spełnienie powyższych kryteriów przed podpisaniem umowy o dofinansowanie projektu lub podjęciem decyzji o dofinansowaniu projektu.</w:t>
      </w:r>
    </w:p>
    <w:p w14:paraId="15DC5313" w14:textId="01360F06" w:rsidR="008F7479" w:rsidRPr="00E64843" w:rsidRDefault="008F7479" w:rsidP="008F7479">
      <w:pPr>
        <w:spacing w:after="240" w:line="276" w:lineRule="auto"/>
        <w:rPr>
          <w:rFonts w:ascii="Calibri" w:eastAsia="Times New Roman" w:hAnsi="Calibri" w:cs="Times New Roman"/>
          <w:sz w:val="24"/>
          <w:szCs w:val="24"/>
          <w:lang w:eastAsia="pl-PL"/>
        </w:rPr>
      </w:pPr>
      <w:r w:rsidRPr="008F7479">
        <w:rPr>
          <w:rFonts w:ascii="Calibri" w:eastAsia="Times New Roman" w:hAnsi="Calibri" w:cs="Times New Roman"/>
          <w:sz w:val="24"/>
          <w:szCs w:val="24"/>
          <w:lang w:eastAsia="pl-PL"/>
        </w:rPr>
        <w:t>Ponadto na etapie weryfikacji wniosku o płatność oraz kontroli na miejscu realizacji projektu beneficjent zobowiązany jest do udowodnienia spełnienia poszczególnych kryteriów. W związku z tym, kryteria wyboru projektów ocenione na podstawie deklaracji we wniosku</w:t>
      </w:r>
      <w:r w:rsidR="005E176A">
        <w:rPr>
          <w:rFonts w:ascii="Calibri" w:eastAsia="Times New Roman" w:hAnsi="Calibri" w:cs="Times New Roman"/>
          <w:sz w:val="24"/>
          <w:szCs w:val="24"/>
          <w:lang w:eastAsia="pl-PL"/>
        </w:rPr>
        <w:t xml:space="preserve"> </w:t>
      </w:r>
      <w:r w:rsidRPr="008F7479">
        <w:rPr>
          <w:rFonts w:ascii="Calibri" w:eastAsia="Times New Roman" w:hAnsi="Calibri" w:cs="Times New Roman"/>
          <w:sz w:val="24"/>
          <w:szCs w:val="24"/>
          <w:lang w:eastAsia="pl-PL"/>
        </w:rPr>
        <w:t>o dofinansowanie projektu weryfikowane będą na podstawie dokumentów poświadczających ich spełnienie na etapie wdrażania projektu oraz podczas kontroli.</w:t>
      </w:r>
    </w:p>
    <w:p w14:paraId="6C614F4D" w14:textId="783165BA" w:rsidR="003711BB" w:rsidRPr="00D43B45" w:rsidRDefault="007230FF" w:rsidP="00D43B45">
      <w:pPr>
        <w:pStyle w:val="Nagwek2"/>
        <w:numPr>
          <w:ilvl w:val="1"/>
          <w:numId w:val="29"/>
        </w:numPr>
        <w:spacing w:after="240" w:line="276" w:lineRule="auto"/>
        <w:ind w:left="1276" w:hanging="567"/>
        <w:rPr>
          <w:b/>
          <w:color w:val="auto"/>
          <w:sz w:val="28"/>
          <w:szCs w:val="28"/>
        </w:rPr>
      </w:pPr>
      <w:bookmarkStart w:id="22" w:name="_Toc136337862"/>
      <w:r w:rsidRPr="00562BE6">
        <w:rPr>
          <w:b/>
          <w:color w:val="auto"/>
          <w:sz w:val="28"/>
          <w:szCs w:val="28"/>
        </w:rPr>
        <w:t>Zakres, w jakim możliwe jest uzupełnianie lub poprawianie wniosków</w:t>
      </w:r>
      <w:r w:rsidR="00FD2865">
        <w:rPr>
          <w:b/>
          <w:color w:val="auto"/>
          <w:sz w:val="28"/>
          <w:szCs w:val="28"/>
        </w:rPr>
        <w:t xml:space="preserve"> o dofinansowanie projektu</w:t>
      </w:r>
      <w:bookmarkEnd w:id="22"/>
    </w:p>
    <w:p w14:paraId="51BBF797" w14:textId="2C962B06" w:rsidR="003711BB" w:rsidRPr="003711BB" w:rsidRDefault="003711BB" w:rsidP="0006688C">
      <w:pPr>
        <w:autoSpaceDE w:val="0"/>
        <w:autoSpaceDN w:val="0"/>
        <w:adjustRightInd w:val="0"/>
        <w:spacing w:after="120" w:line="276" w:lineRule="auto"/>
        <w:rPr>
          <w:rFonts w:cstheme="minorHAnsi"/>
          <w:sz w:val="24"/>
          <w:szCs w:val="24"/>
        </w:rPr>
      </w:pPr>
      <w:r w:rsidRPr="003711BB">
        <w:rPr>
          <w:rFonts w:cstheme="minorHAnsi"/>
          <w:sz w:val="24"/>
          <w:szCs w:val="24"/>
        </w:rPr>
        <w:t xml:space="preserve">Oceny spełniania kryteriów przez dany projekt dokonuje </w:t>
      </w:r>
      <w:r w:rsidR="00C45F94" w:rsidRPr="003711BB">
        <w:rPr>
          <w:rFonts w:cstheme="minorHAnsi"/>
          <w:sz w:val="24"/>
          <w:szCs w:val="24"/>
        </w:rPr>
        <w:t>się</w:t>
      </w:r>
      <w:r w:rsidR="00C45F94">
        <w:rPr>
          <w:rFonts w:cstheme="minorHAnsi"/>
          <w:sz w:val="24"/>
          <w:szCs w:val="24"/>
        </w:rPr>
        <w:t xml:space="preserve"> w przypadku kryteriów o</w:t>
      </w:r>
      <w:r w:rsidR="00D9056D">
        <w:rPr>
          <w:rFonts w:cstheme="minorHAnsi"/>
          <w:sz w:val="24"/>
          <w:szCs w:val="24"/>
        </w:rPr>
        <w:t> </w:t>
      </w:r>
      <w:r w:rsidR="00C45F94">
        <w:rPr>
          <w:rFonts w:cstheme="minorHAnsi"/>
          <w:sz w:val="24"/>
          <w:szCs w:val="24"/>
        </w:rPr>
        <w:t xml:space="preserve">charakterze punktowanym </w:t>
      </w:r>
      <w:r w:rsidRPr="003711BB">
        <w:rPr>
          <w:rFonts w:cstheme="minorHAnsi"/>
          <w:sz w:val="24"/>
          <w:szCs w:val="24"/>
        </w:rPr>
        <w:t>na podstawie</w:t>
      </w:r>
      <w:r>
        <w:rPr>
          <w:rFonts w:cstheme="minorHAnsi"/>
          <w:sz w:val="24"/>
          <w:szCs w:val="24"/>
        </w:rPr>
        <w:t xml:space="preserve"> </w:t>
      </w:r>
      <w:r w:rsidR="00C0727E">
        <w:rPr>
          <w:rFonts w:cstheme="minorHAnsi"/>
          <w:sz w:val="24"/>
          <w:szCs w:val="24"/>
        </w:rPr>
        <w:t xml:space="preserve">zapisów </w:t>
      </w:r>
      <w:r w:rsidRPr="003711BB">
        <w:rPr>
          <w:rFonts w:cstheme="minorHAnsi"/>
          <w:sz w:val="24"/>
          <w:szCs w:val="24"/>
        </w:rPr>
        <w:t xml:space="preserve">wniosku </w:t>
      </w:r>
      <w:r>
        <w:rPr>
          <w:rFonts w:cstheme="minorHAnsi"/>
          <w:sz w:val="24"/>
          <w:szCs w:val="24"/>
        </w:rPr>
        <w:t xml:space="preserve">o dofinansowanie </w:t>
      </w:r>
      <w:r w:rsidR="00FD2865">
        <w:rPr>
          <w:rFonts w:cstheme="minorHAnsi"/>
          <w:sz w:val="24"/>
          <w:szCs w:val="24"/>
        </w:rPr>
        <w:t>projektu</w:t>
      </w:r>
      <w:r w:rsidR="00FD2865" w:rsidRPr="003711BB">
        <w:rPr>
          <w:rFonts w:cstheme="minorHAnsi"/>
          <w:sz w:val="24"/>
          <w:szCs w:val="24"/>
        </w:rPr>
        <w:t xml:space="preserve"> </w:t>
      </w:r>
      <w:r>
        <w:rPr>
          <w:rFonts w:cstheme="minorHAnsi"/>
          <w:sz w:val="24"/>
          <w:szCs w:val="24"/>
        </w:rPr>
        <w:t>oraz</w:t>
      </w:r>
      <w:r w:rsidR="00C45F94">
        <w:rPr>
          <w:rFonts w:cstheme="minorHAnsi"/>
          <w:sz w:val="24"/>
          <w:szCs w:val="24"/>
        </w:rPr>
        <w:t xml:space="preserve"> w przypadku kryteriów o charakterze bezwzględnym </w:t>
      </w:r>
      <w:r>
        <w:rPr>
          <w:rFonts w:cstheme="minorHAnsi"/>
          <w:sz w:val="24"/>
          <w:szCs w:val="24"/>
        </w:rPr>
        <w:t xml:space="preserve"> poprzez wykorzystanie</w:t>
      </w:r>
      <w:r w:rsidRPr="003711BB">
        <w:rPr>
          <w:rFonts w:cstheme="minorHAnsi"/>
          <w:sz w:val="24"/>
          <w:szCs w:val="24"/>
        </w:rPr>
        <w:t xml:space="preserve"> </w:t>
      </w:r>
      <w:r>
        <w:rPr>
          <w:rFonts w:cstheme="minorHAnsi"/>
          <w:sz w:val="24"/>
          <w:szCs w:val="24"/>
        </w:rPr>
        <w:t>podczas</w:t>
      </w:r>
      <w:r w:rsidRPr="003711BB">
        <w:rPr>
          <w:rFonts w:cstheme="minorHAnsi"/>
          <w:sz w:val="24"/>
          <w:szCs w:val="24"/>
        </w:rPr>
        <w:t xml:space="preserve"> ocen</w:t>
      </w:r>
      <w:r>
        <w:rPr>
          <w:rFonts w:cstheme="minorHAnsi"/>
          <w:sz w:val="24"/>
          <w:szCs w:val="24"/>
        </w:rPr>
        <w:t>y</w:t>
      </w:r>
      <w:r w:rsidRPr="003711BB">
        <w:rPr>
          <w:rFonts w:cstheme="minorHAnsi"/>
          <w:sz w:val="24"/>
          <w:szCs w:val="24"/>
        </w:rPr>
        <w:t xml:space="preserve"> wyjaśnień</w:t>
      </w:r>
      <w:r>
        <w:rPr>
          <w:rFonts w:cstheme="minorHAnsi"/>
          <w:sz w:val="24"/>
          <w:szCs w:val="24"/>
        </w:rPr>
        <w:t xml:space="preserve"> udzielonych przez wnioskodawcę </w:t>
      </w:r>
      <w:r w:rsidRPr="003711BB">
        <w:rPr>
          <w:rFonts w:cstheme="minorHAnsi"/>
          <w:sz w:val="24"/>
          <w:szCs w:val="24"/>
        </w:rPr>
        <w:t>albo przekazanych przez niego lub uzys</w:t>
      </w:r>
      <w:r>
        <w:rPr>
          <w:rFonts w:cstheme="minorHAnsi"/>
          <w:sz w:val="24"/>
          <w:szCs w:val="24"/>
        </w:rPr>
        <w:t xml:space="preserve">kanych w inny sposób informacji </w:t>
      </w:r>
      <w:r w:rsidRPr="003711BB">
        <w:rPr>
          <w:rFonts w:cstheme="minorHAnsi"/>
          <w:sz w:val="24"/>
          <w:szCs w:val="24"/>
        </w:rPr>
        <w:t xml:space="preserve">dotyczących wnioskodawcy lub projektu. </w:t>
      </w:r>
      <w:r>
        <w:rPr>
          <w:rFonts w:cstheme="minorHAnsi"/>
          <w:sz w:val="24"/>
          <w:szCs w:val="24"/>
        </w:rPr>
        <w:t xml:space="preserve">Uzyskanie i wykorzystanie </w:t>
      </w:r>
      <w:r w:rsidRPr="003711BB">
        <w:rPr>
          <w:rFonts w:cstheme="minorHAnsi"/>
          <w:sz w:val="24"/>
          <w:szCs w:val="24"/>
        </w:rPr>
        <w:t xml:space="preserve">tych wyjaśnień i informacji </w:t>
      </w:r>
      <w:r>
        <w:rPr>
          <w:rFonts w:cstheme="minorHAnsi"/>
          <w:sz w:val="24"/>
          <w:szCs w:val="24"/>
        </w:rPr>
        <w:t>będzie</w:t>
      </w:r>
      <w:r w:rsidRPr="003711BB">
        <w:rPr>
          <w:rFonts w:cstheme="minorHAnsi"/>
          <w:sz w:val="24"/>
          <w:szCs w:val="24"/>
        </w:rPr>
        <w:t xml:space="preserve"> dokumentowane.</w:t>
      </w:r>
    </w:p>
    <w:p w14:paraId="1934A228" w14:textId="4F96B555" w:rsidR="001F3DB2" w:rsidRDefault="00E97B7B" w:rsidP="0006688C">
      <w:pPr>
        <w:autoSpaceDE w:val="0"/>
        <w:autoSpaceDN w:val="0"/>
        <w:adjustRightInd w:val="0"/>
        <w:spacing w:after="120" w:line="276" w:lineRule="auto"/>
        <w:rPr>
          <w:rFonts w:cstheme="minorHAnsi"/>
          <w:sz w:val="24"/>
          <w:szCs w:val="24"/>
        </w:rPr>
      </w:pPr>
      <w:r>
        <w:rPr>
          <w:rFonts w:cstheme="minorHAnsi"/>
          <w:b/>
          <w:sz w:val="24"/>
          <w:szCs w:val="24"/>
        </w:rPr>
        <w:t>Etap I - o</w:t>
      </w:r>
      <w:r w:rsidR="001F3DB2" w:rsidRPr="001F3DB2">
        <w:rPr>
          <w:rFonts w:cstheme="minorHAnsi"/>
          <w:b/>
          <w:sz w:val="24"/>
          <w:szCs w:val="24"/>
        </w:rPr>
        <w:t>cena formalna</w:t>
      </w:r>
      <w:r w:rsidR="001F3DB2" w:rsidRPr="001F3DB2">
        <w:rPr>
          <w:rFonts w:cstheme="minorHAnsi"/>
          <w:sz w:val="24"/>
          <w:szCs w:val="24"/>
        </w:rPr>
        <w:t xml:space="preserve"> obejmuje ocenę spełniania przez projekt kryteriów o charakterze</w:t>
      </w:r>
      <w:r w:rsidR="001F3DB2">
        <w:rPr>
          <w:rFonts w:cstheme="minorHAnsi"/>
          <w:sz w:val="24"/>
          <w:szCs w:val="24"/>
        </w:rPr>
        <w:t xml:space="preserve"> </w:t>
      </w:r>
      <w:r w:rsidR="001F3DB2" w:rsidRPr="001F3DB2">
        <w:rPr>
          <w:rFonts w:cstheme="minorHAnsi"/>
          <w:sz w:val="24"/>
          <w:szCs w:val="24"/>
        </w:rPr>
        <w:t xml:space="preserve">formalnym. Kryteriami takimi </w:t>
      </w:r>
      <w:r w:rsidR="001F3DB2">
        <w:rPr>
          <w:rFonts w:cstheme="minorHAnsi"/>
          <w:sz w:val="24"/>
          <w:szCs w:val="24"/>
        </w:rPr>
        <w:t>są</w:t>
      </w:r>
      <w:r w:rsidR="001F3DB2" w:rsidRPr="001F3DB2">
        <w:rPr>
          <w:rFonts w:cstheme="minorHAnsi"/>
          <w:sz w:val="24"/>
          <w:szCs w:val="24"/>
        </w:rPr>
        <w:t xml:space="preserve"> tylko kryte</w:t>
      </w:r>
      <w:r w:rsidR="001F3DB2">
        <w:rPr>
          <w:rFonts w:cstheme="minorHAnsi"/>
          <w:sz w:val="24"/>
          <w:szCs w:val="24"/>
        </w:rPr>
        <w:t xml:space="preserve">ria zero-jedynkowe, tzn. takie, </w:t>
      </w:r>
      <w:r w:rsidR="001F3DB2" w:rsidRPr="001F3DB2">
        <w:rPr>
          <w:rFonts w:cstheme="minorHAnsi"/>
          <w:sz w:val="24"/>
          <w:szCs w:val="24"/>
        </w:rPr>
        <w:t xml:space="preserve">których ocena polega na przypisaniu wartości „tak” </w:t>
      </w:r>
      <w:r w:rsidR="001F3DB2">
        <w:rPr>
          <w:rFonts w:cstheme="minorHAnsi"/>
          <w:sz w:val="24"/>
          <w:szCs w:val="24"/>
        </w:rPr>
        <w:t xml:space="preserve">lub „nie” albo stwierdzeniu, że </w:t>
      </w:r>
      <w:r w:rsidR="001F3DB2" w:rsidRPr="001F3DB2">
        <w:rPr>
          <w:rFonts w:cstheme="minorHAnsi"/>
          <w:sz w:val="24"/>
          <w:szCs w:val="24"/>
        </w:rPr>
        <w:t>kryterium nie dotyczy danego projektu. W wynik</w:t>
      </w:r>
      <w:r w:rsidR="001F3DB2">
        <w:rPr>
          <w:rFonts w:cstheme="minorHAnsi"/>
          <w:sz w:val="24"/>
          <w:szCs w:val="24"/>
        </w:rPr>
        <w:t>u tej oceny</w:t>
      </w:r>
      <w:r w:rsidR="001F3DB2" w:rsidRPr="001F3DB2">
        <w:rPr>
          <w:rFonts w:cstheme="minorHAnsi"/>
          <w:sz w:val="24"/>
          <w:szCs w:val="24"/>
        </w:rPr>
        <w:t xml:space="preserve">, wniosek </w:t>
      </w:r>
      <w:r w:rsidR="001F3DB2">
        <w:rPr>
          <w:rFonts w:cstheme="minorHAnsi"/>
          <w:sz w:val="24"/>
          <w:szCs w:val="24"/>
        </w:rPr>
        <w:t xml:space="preserve">może zostać </w:t>
      </w:r>
      <w:r w:rsidR="001F3DB2" w:rsidRPr="001F3DB2">
        <w:rPr>
          <w:rFonts w:cstheme="minorHAnsi"/>
          <w:sz w:val="24"/>
          <w:szCs w:val="24"/>
        </w:rPr>
        <w:t>skierowany do poprawy lub uzupełnienia zgodnie z art. 55 ust. 1 ustawy</w:t>
      </w:r>
      <w:r w:rsidR="008D3895">
        <w:rPr>
          <w:rFonts w:cstheme="minorHAnsi"/>
          <w:sz w:val="24"/>
          <w:szCs w:val="24"/>
        </w:rPr>
        <w:t xml:space="preserve"> wdrożeniowej</w:t>
      </w:r>
      <w:r w:rsidR="001F3DB2" w:rsidRPr="001F3DB2">
        <w:rPr>
          <w:rFonts w:cstheme="minorHAnsi"/>
          <w:sz w:val="24"/>
          <w:szCs w:val="24"/>
        </w:rPr>
        <w:t>.</w:t>
      </w:r>
      <w:r w:rsidR="001F3DB2">
        <w:rPr>
          <w:rFonts w:cstheme="minorHAnsi"/>
          <w:sz w:val="24"/>
          <w:szCs w:val="24"/>
        </w:rPr>
        <w:t xml:space="preserve"> W trakcie </w:t>
      </w:r>
      <w:r w:rsidR="001F3DB2" w:rsidRPr="001F3DB2">
        <w:rPr>
          <w:rFonts w:cstheme="minorHAnsi"/>
          <w:sz w:val="24"/>
          <w:szCs w:val="24"/>
        </w:rPr>
        <w:t xml:space="preserve">uzupełniania lub poprawiania wniosku o dofinansowanie projektu </w:t>
      </w:r>
      <w:r w:rsidR="001F3DB2">
        <w:rPr>
          <w:rFonts w:cstheme="minorHAnsi"/>
          <w:sz w:val="24"/>
          <w:szCs w:val="24"/>
        </w:rPr>
        <w:t>I</w:t>
      </w:r>
      <w:r w:rsidR="00850D5B">
        <w:rPr>
          <w:rFonts w:cstheme="minorHAnsi"/>
          <w:sz w:val="24"/>
          <w:szCs w:val="24"/>
        </w:rPr>
        <w:t>P</w:t>
      </w:r>
      <w:r w:rsidR="001F3DB2">
        <w:rPr>
          <w:rFonts w:cstheme="minorHAnsi"/>
          <w:sz w:val="24"/>
          <w:szCs w:val="24"/>
        </w:rPr>
        <w:t xml:space="preserve"> </w:t>
      </w:r>
      <w:r w:rsidR="001F3DB2" w:rsidRPr="001F3DB2">
        <w:rPr>
          <w:rFonts w:cstheme="minorHAnsi"/>
          <w:sz w:val="24"/>
          <w:szCs w:val="24"/>
        </w:rPr>
        <w:t>zapewnia równe traktowanie wnioskodawców</w:t>
      </w:r>
      <w:r w:rsidR="001F3DB2">
        <w:rPr>
          <w:rFonts w:cstheme="minorHAnsi"/>
          <w:sz w:val="24"/>
          <w:szCs w:val="24"/>
        </w:rPr>
        <w:t>.</w:t>
      </w:r>
    </w:p>
    <w:p w14:paraId="0FF2E570" w14:textId="0C6FC29B" w:rsidR="006B215E" w:rsidRPr="001F3DB2" w:rsidRDefault="006B215E" w:rsidP="0006688C">
      <w:pPr>
        <w:autoSpaceDE w:val="0"/>
        <w:autoSpaceDN w:val="0"/>
        <w:adjustRightInd w:val="0"/>
        <w:spacing w:after="120" w:line="276" w:lineRule="auto"/>
        <w:rPr>
          <w:rFonts w:cstheme="minorHAnsi"/>
          <w:sz w:val="24"/>
          <w:szCs w:val="24"/>
        </w:rPr>
      </w:pPr>
      <w:r>
        <w:rPr>
          <w:rFonts w:cstheme="minorHAnsi"/>
          <w:sz w:val="24"/>
          <w:szCs w:val="24"/>
        </w:rPr>
        <w:t>Możliwość pozyskiwania od wnioskodawcy wyjaśnień dotyczy wszystkich kryteriów formalnych.</w:t>
      </w:r>
    </w:p>
    <w:p w14:paraId="04CAC618" w14:textId="6BB85BD0" w:rsidR="00EA0B79" w:rsidRDefault="00EA0B79" w:rsidP="00694FB7">
      <w:pPr>
        <w:spacing w:after="120" w:line="276" w:lineRule="auto"/>
        <w:rPr>
          <w:rFonts w:ascii="Calibri" w:eastAsia="Calibri" w:hAnsi="Calibri" w:cs="Times New Roman"/>
          <w:iCs/>
          <w:noProof/>
          <w:sz w:val="24"/>
          <w:szCs w:val="24"/>
          <w:lang w:eastAsia="pl-PL"/>
        </w:rPr>
      </w:pPr>
      <w:r w:rsidRPr="00D43B45">
        <w:rPr>
          <w:rFonts w:ascii="Calibri" w:eastAsia="Calibri" w:hAnsi="Calibri" w:cs="Times New Roman"/>
          <w:b/>
          <w:bCs/>
          <w:iCs/>
          <w:noProof/>
          <w:sz w:val="24"/>
          <w:szCs w:val="24"/>
          <w:lang w:eastAsia="pl-PL"/>
        </w:rPr>
        <w:t>K</w:t>
      </w:r>
      <w:r w:rsidR="00DA5AF2" w:rsidRPr="00D43B45">
        <w:rPr>
          <w:rFonts w:ascii="Calibri" w:eastAsia="Calibri" w:hAnsi="Calibri" w:cs="Times New Roman"/>
          <w:b/>
          <w:bCs/>
          <w:iCs/>
          <w:noProof/>
          <w:sz w:val="24"/>
          <w:szCs w:val="24"/>
          <w:lang w:eastAsia="pl-PL"/>
        </w:rPr>
        <w:t>ryteria formalne</w:t>
      </w:r>
      <w:r w:rsidR="00DA5AF2">
        <w:rPr>
          <w:rFonts w:ascii="Calibri" w:eastAsia="Calibri" w:hAnsi="Calibri" w:cs="Times New Roman"/>
          <w:b/>
          <w:iCs/>
          <w:noProof/>
          <w:sz w:val="24"/>
          <w:szCs w:val="24"/>
          <w:lang w:eastAsia="pl-PL"/>
        </w:rPr>
        <w:t xml:space="preserve"> </w:t>
      </w:r>
      <w:r w:rsidR="00DA5AF2" w:rsidRPr="00DA5AF2">
        <w:rPr>
          <w:rFonts w:ascii="Calibri" w:eastAsia="Calibri" w:hAnsi="Calibri" w:cs="Times New Roman"/>
          <w:iCs/>
          <w:noProof/>
          <w:sz w:val="24"/>
          <w:szCs w:val="24"/>
          <w:lang w:eastAsia="pl-PL"/>
        </w:rPr>
        <w:t xml:space="preserve">wyboru projektów </w:t>
      </w:r>
      <w:r w:rsidR="00DA5AF2" w:rsidRPr="00AD1D58">
        <w:rPr>
          <w:rFonts w:ascii="Calibri" w:eastAsia="Calibri" w:hAnsi="Calibri" w:cs="Times New Roman"/>
          <w:b/>
          <w:iCs/>
          <w:noProof/>
          <w:sz w:val="24"/>
          <w:szCs w:val="24"/>
          <w:lang w:eastAsia="pl-PL"/>
        </w:rPr>
        <w:t>mogą być poprawiane</w:t>
      </w:r>
      <w:r w:rsidR="006B215E" w:rsidRPr="00AD1D58">
        <w:rPr>
          <w:rFonts w:ascii="Calibri" w:eastAsia="Calibri" w:hAnsi="Calibri" w:cs="Times New Roman"/>
          <w:b/>
          <w:iCs/>
          <w:noProof/>
          <w:sz w:val="24"/>
          <w:szCs w:val="24"/>
          <w:lang w:eastAsia="pl-PL"/>
        </w:rPr>
        <w:t xml:space="preserve"> lub uzupełniane</w:t>
      </w:r>
      <w:r w:rsidR="00DA5AF2" w:rsidRPr="00AD1D58">
        <w:rPr>
          <w:rFonts w:ascii="Calibri" w:eastAsia="Calibri" w:hAnsi="Calibri" w:cs="Times New Roman"/>
          <w:b/>
          <w:iCs/>
          <w:noProof/>
          <w:sz w:val="24"/>
          <w:szCs w:val="24"/>
          <w:lang w:eastAsia="pl-PL"/>
        </w:rPr>
        <w:t xml:space="preserve"> </w:t>
      </w:r>
      <w:r w:rsidR="000A563D" w:rsidRPr="00AD1D58">
        <w:rPr>
          <w:rFonts w:ascii="Calibri" w:eastAsia="Calibri" w:hAnsi="Calibri" w:cs="Times New Roman"/>
          <w:b/>
          <w:iCs/>
          <w:noProof/>
          <w:sz w:val="24"/>
          <w:szCs w:val="24"/>
          <w:lang w:eastAsia="pl-PL"/>
        </w:rPr>
        <w:t xml:space="preserve">wyłącznie </w:t>
      </w:r>
      <w:r>
        <w:rPr>
          <w:rFonts w:ascii="Calibri" w:eastAsia="Calibri" w:hAnsi="Calibri" w:cs="Times New Roman"/>
          <w:b/>
          <w:iCs/>
          <w:noProof/>
          <w:sz w:val="24"/>
          <w:szCs w:val="24"/>
          <w:lang w:eastAsia="pl-PL"/>
        </w:rPr>
        <w:br/>
      </w:r>
      <w:r w:rsidR="000A563D" w:rsidRPr="00AD1D58">
        <w:rPr>
          <w:rFonts w:ascii="Calibri" w:eastAsia="Calibri" w:hAnsi="Calibri" w:cs="Times New Roman"/>
          <w:b/>
          <w:iCs/>
          <w:noProof/>
          <w:sz w:val="24"/>
          <w:szCs w:val="24"/>
          <w:lang w:eastAsia="pl-PL"/>
        </w:rPr>
        <w:t>w zakresie zmian/poprawek o charakterze formalnym</w:t>
      </w:r>
      <w:r w:rsidR="00E97B7B">
        <w:rPr>
          <w:rFonts w:ascii="Calibri" w:eastAsia="Calibri" w:hAnsi="Calibri" w:cs="Times New Roman"/>
          <w:b/>
          <w:iCs/>
          <w:noProof/>
          <w:sz w:val="24"/>
          <w:szCs w:val="24"/>
          <w:lang w:eastAsia="pl-PL"/>
        </w:rPr>
        <w:t xml:space="preserve"> wskazanych przez oceniających </w:t>
      </w:r>
      <w:r>
        <w:rPr>
          <w:rFonts w:ascii="Calibri" w:eastAsia="Calibri" w:hAnsi="Calibri" w:cs="Times New Roman"/>
          <w:b/>
          <w:iCs/>
          <w:noProof/>
          <w:sz w:val="24"/>
          <w:szCs w:val="24"/>
          <w:lang w:eastAsia="pl-PL"/>
        </w:rPr>
        <w:br/>
      </w:r>
      <w:r w:rsidR="00E97B7B">
        <w:rPr>
          <w:rFonts w:ascii="Calibri" w:eastAsia="Calibri" w:hAnsi="Calibri" w:cs="Times New Roman"/>
          <w:b/>
          <w:iCs/>
          <w:noProof/>
          <w:sz w:val="24"/>
          <w:szCs w:val="24"/>
          <w:lang w:eastAsia="pl-PL"/>
        </w:rPr>
        <w:t>w listach sprawdzających</w:t>
      </w:r>
      <w:r w:rsidR="000A563D">
        <w:rPr>
          <w:rFonts w:ascii="Calibri" w:eastAsia="Calibri" w:hAnsi="Calibri" w:cs="Times New Roman"/>
          <w:iCs/>
          <w:noProof/>
          <w:sz w:val="24"/>
          <w:szCs w:val="24"/>
          <w:lang w:eastAsia="pl-PL"/>
        </w:rPr>
        <w:t>.</w:t>
      </w:r>
      <w:r w:rsidR="006B215E">
        <w:rPr>
          <w:rFonts w:ascii="Calibri" w:eastAsia="Calibri" w:hAnsi="Calibri" w:cs="Times New Roman"/>
          <w:iCs/>
          <w:noProof/>
          <w:sz w:val="24"/>
          <w:szCs w:val="24"/>
          <w:lang w:eastAsia="pl-PL"/>
        </w:rPr>
        <w:t xml:space="preserve"> </w:t>
      </w:r>
    </w:p>
    <w:p w14:paraId="51A11249" w14:textId="721E4AD4" w:rsidR="007230FF" w:rsidRDefault="000A563D" w:rsidP="00694FB7">
      <w:pPr>
        <w:spacing w:after="120" w:line="276" w:lineRule="auto"/>
        <w:rPr>
          <w:rFonts w:ascii="Calibri" w:eastAsia="Calibri" w:hAnsi="Calibri" w:cs="Times New Roman"/>
          <w:iCs/>
          <w:noProof/>
          <w:sz w:val="24"/>
          <w:szCs w:val="24"/>
          <w:lang w:eastAsia="pl-PL"/>
        </w:rPr>
      </w:pPr>
      <w:r w:rsidRPr="00694FB7">
        <w:rPr>
          <w:rFonts w:ascii="Calibri" w:eastAsia="Calibri" w:hAnsi="Calibri" w:cs="Times New Roman"/>
          <w:b/>
          <w:iCs/>
          <w:noProof/>
          <w:sz w:val="24"/>
          <w:szCs w:val="24"/>
          <w:lang w:eastAsia="pl-PL"/>
        </w:rPr>
        <w:t>Możliwość korekty nie dotyczy</w:t>
      </w:r>
      <w:r w:rsidR="006B215E" w:rsidRPr="00694FB7">
        <w:rPr>
          <w:rFonts w:ascii="Calibri" w:eastAsia="Calibri" w:hAnsi="Calibri" w:cs="Times New Roman"/>
          <w:b/>
          <w:iCs/>
          <w:noProof/>
          <w:sz w:val="24"/>
          <w:szCs w:val="24"/>
          <w:lang w:eastAsia="pl-PL"/>
        </w:rPr>
        <w:t xml:space="preserve"> </w:t>
      </w:r>
      <w:r w:rsidRPr="00694FB7">
        <w:rPr>
          <w:rFonts w:ascii="Calibri" w:eastAsia="Calibri" w:hAnsi="Calibri" w:cs="Times New Roman"/>
          <w:b/>
          <w:iCs/>
          <w:noProof/>
          <w:sz w:val="24"/>
          <w:szCs w:val="24"/>
          <w:lang w:eastAsia="pl-PL"/>
        </w:rPr>
        <w:t>następujących kryteriów formalnych</w:t>
      </w:r>
      <w:r w:rsidR="006B215E">
        <w:rPr>
          <w:rFonts w:ascii="Calibri" w:eastAsia="Calibri" w:hAnsi="Calibri" w:cs="Times New Roman"/>
          <w:iCs/>
          <w:noProof/>
          <w:sz w:val="24"/>
          <w:szCs w:val="24"/>
          <w:lang w:eastAsia="pl-PL"/>
        </w:rPr>
        <w:t>:</w:t>
      </w:r>
    </w:p>
    <w:p w14:paraId="4F4D56A9" w14:textId="4E812B52" w:rsidR="006B215E" w:rsidRDefault="006B215E" w:rsidP="005269EB">
      <w:pPr>
        <w:pStyle w:val="Akapitzlist"/>
        <w:numPr>
          <w:ilvl w:val="0"/>
          <w:numId w:val="16"/>
        </w:numPr>
        <w:spacing w:after="240" w:line="276" w:lineRule="auto"/>
        <w:ind w:left="714" w:hanging="357"/>
        <w:rPr>
          <w:rFonts w:ascii="Calibri" w:eastAsia="Calibri" w:hAnsi="Calibri" w:cs="Times New Roman"/>
          <w:iCs/>
          <w:noProof/>
          <w:sz w:val="24"/>
          <w:szCs w:val="24"/>
          <w:lang w:eastAsia="pl-PL"/>
        </w:rPr>
      </w:pPr>
      <w:r>
        <w:rPr>
          <w:rFonts w:ascii="Calibri" w:eastAsia="Calibri" w:hAnsi="Calibri" w:cs="Times New Roman"/>
          <w:iCs/>
          <w:noProof/>
          <w:sz w:val="24"/>
          <w:szCs w:val="24"/>
          <w:lang w:eastAsia="pl-PL"/>
        </w:rPr>
        <w:t xml:space="preserve">Zasadność zawarcia partnerstwa </w:t>
      </w:r>
      <w:r w:rsidRPr="006B215E">
        <w:rPr>
          <w:rFonts w:ascii="Calibri" w:eastAsia="Calibri" w:hAnsi="Calibri" w:cs="Times New Roman"/>
          <w:iCs/>
          <w:noProof/>
          <w:sz w:val="24"/>
          <w:szCs w:val="24"/>
          <w:lang w:eastAsia="pl-PL"/>
        </w:rPr>
        <w:t>w ramach projektu (jeśli dotyczy)</w:t>
      </w:r>
      <w:r>
        <w:rPr>
          <w:rFonts w:ascii="Calibri" w:eastAsia="Calibri" w:hAnsi="Calibri" w:cs="Times New Roman"/>
          <w:iCs/>
          <w:noProof/>
          <w:sz w:val="24"/>
          <w:szCs w:val="24"/>
          <w:lang w:eastAsia="pl-PL"/>
        </w:rPr>
        <w:t>,</w:t>
      </w:r>
    </w:p>
    <w:p w14:paraId="5D27C2D3" w14:textId="63B76F9E" w:rsidR="00340D0B" w:rsidRDefault="00340D0B" w:rsidP="005269EB">
      <w:pPr>
        <w:pStyle w:val="Akapitzlist"/>
        <w:numPr>
          <w:ilvl w:val="0"/>
          <w:numId w:val="16"/>
        </w:numPr>
        <w:spacing w:after="120" w:line="276" w:lineRule="auto"/>
        <w:ind w:left="714" w:hanging="357"/>
        <w:rPr>
          <w:rFonts w:eastAsia="Calibri" w:cs="Times New Roman"/>
          <w:sz w:val="24"/>
          <w:szCs w:val="24"/>
        </w:rPr>
      </w:pPr>
      <w:r w:rsidRPr="00340D0B">
        <w:rPr>
          <w:rFonts w:eastAsia="Calibri" w:cs="Times New Roman"/>
          <w:sz w:val="24"/>
          <w:szCs w:val="24"/>
        </w:rPr>
        <w:t xml:space="preserve">Projekt, którego łączna wartość wyrażona w PLN nie przekracza równowartości </w:t>
      </w:r>
      <w:r w:rsidR="00000BFE">
        <w:rPr>
          <w:rFonts w:eastAsia="Calibri" w:cs="Times New Roman"/>
          <w:sz w:val="24"/>
          <w:szCs w:val="24"/>
        </w:rPr>
        <w:br/>
      </w:r>
      <w:r w:rsidRPr="00340D0B">
        <w:rPr>
          <w:rFonts w:eastAsia="Calibri" w:cs="Times New Roman"/>
          <w:sz w:val="24"/>
          <w:szCs w:val="24"/>
        </w:rPr>
        <w:t>200 tys. EUR rozliczany jest z zastosowaniem uproszczonych metod roz</w:t>
      </w:r>
      <w:r w:rsidR="001C6FE4">
        <w:rPr>
          <w:rFonts w:eastAsia="Calibri" w:cs="Times New Roman"/>
          <w:sz w:val="24"/>
          <w:szCs w:val="24"/>
        </w:rPr>
        <w:t>liczania wydatków wskazanych w r</w:t>
      </w:r>
      <w:r w:rsidRPr="00340D0B">
        <w:rPr>
          <w:rFonts w:eastAsia="Calibri" w:cs="Times New Roman"/>
          <w:sz w:val="24"/>
          <w:szCs w:val="24"/>
        </w:rPr>
        <w:t>egulaminie wyboru projektów</w:t>
      </w:r>
      <w:r w:rsidR="00DD79A1">
        <w:rPr>
          <w:rFonts w:eastAsia="Calibri" w:cs="Times New Roman"/>
          <w:sz w:val="24"/>
          <w:szCs w:val="24"/>
        </w:rPr>
        <w:t>,</w:t>
      </w:r>
    </w:p>
    <w:p w14:paraId="211B4E2E" w14:textId="4A34F292" w:rsidR="00DD79A1" w:rsidRPr="00220D54" w:rsidRDefault="00DD79A1" w:rsidP="005269EB">
      <w:pPr>
        <w:pStyle w:val="Akapitzlist"/>
        <w:numPr>
          <w:ilvl w:val="0"/>
          <w:numId w:val="16"/>
        </w:numPr>
        <w:spacing w:after="120" w:line="276" w:lineRule="auto"/>
        <w:ind w:left="714" w:hanging="357"/>
        <w:rPr>
          <w:rFonts w:eastAsia="Calibri" w:cs="Times New Roman"/>
          <w:sz w:val="24"/>
          <w:szCs w:val="24"/>
        </w:rPr>
      </w:pPr>
      <w:r w:rsidRPr="00220D54">
        <w:rPr>
          <w:sz w:val="24"/>
          <w:szCs w:val="24"/>
        </w:rPr>
        <w:t xml:space="preserve">Wnioskodawca </w:t>
      </w:r>
      <w:r w:rsidR="0015089D">
        <w:rPr>
          <w:sz w:val="24"/>
          <w:szCs w:val="24"/>
        </w:rPr>
        <w:t>oraz</w:t>
      </w:r>
      <w:r w:rsidRPr="00220D54">
        <w:rPr>
          <w:sz w:val="24"/>
          <w:szCs w:val="24"/>
        </w:rPr>
        <w:t xml:space="preserve"> partner</w:t>
      </w:r>
      <w:r w:rsidR="0015089D">
        <w:rPr>
          <w:sz w:val="24"/>
          <w:szCs w:val="24"/>
        </w:rPr>
        <w:t>zy</w:t>
      </w:r>
      <w:r w:rsidR="00CA0ABE">
        <w:rPr>
          <w:sz w:val="24"/>
          <w:szCs w:val="24"/>
        </w:rPr>
        <w:t xml:space="preserve"> (jeśli dotyczy)</w:t>
      </w:r>
      <w:r w:rsidRPr="00220D54">
        <w:rPr>
          <w:sz w:val="24"/>
          <w:szCs w:val="24"/>
        </w:rPr>
        <w:t xml:space="preserve"> uprawnieni do składania wniosku</w:t>
      </w:r>
      <w:r>
        <w:rPr>
          <w:sz w:val="24"/>
          <w:szCs w:val="24"/>
        </w:rPr>
        <w:t>,</w:t>
      </w:r>
    </w:p>
    <w:p w14:paraId="7074F783" w14:textId="03932278" w:rsidR="0043767C" w:rsidRPr="00934F09" w:rsidRDefault="00DD79A1" w:rsidP="0043767C">
      <w:pPr>
        <w:pStyle w:val="Akapitzlist"/>
        <w:numPr>
          <w:ilvl w:val="0"/>
          <w:numId w:val="16"/>
        </w:numPr>
        <w:spacing w:after="120" w:line="276" w:lineRule="auto"/>
        <w:ind w:left="714" w:hanging="357"/>
        <w:rPr>
          <w:rFonts w:eastAsia="Calibri" w:cs="Times New Roman"/>
          <w:sz w:val="24"/>
          <w:szCs w:val="24"/>
        </w:rPr>
      </w:pPr>
      <w:r w:rsidRPr="00220D54">
        <w:rPr>
          <w:sz w:val="24"/>
          <w:szCs w:val="24"/>
        </w:rPr>
        <w:t xml:space="preserve">Wartość dofinansowania projektu nie przekracza </w:t>
      </w:r>
      <w:r w:rsidR="0094028A">
        <w:rPr>
          <w:sz w:val="24"/>
          <w:szCs w:val="24"/>
        </w:rPr>
        <w:t>maksymalnej kwoty dofinansowania określonej w postepowaniu konkurencyjnym</w:t>
      </w:r>
      <w:r w:rsidR="002B784C">
        <w:rPr>
          <w:sz w:val="24"/>
          <w:szCs w:val="24"/>
        </w:rPr>
        <w:t xml:space="preserve"> (jeśli dotyczy).</w:t>
      </w:r>
    </w:p>
    <w:p w14:paraId="75D69900" w14:textId="524845CA" w:rsidR="00005E6E" w:rsidRPr="00934F09" w:rsidRDefault="00005E6E" w:rsidP="00934F09">
      <w:pPr>
        <w:spacing w:after="120" w:line="276" w:lineRule="auto"/>
        <w:ind w:left="357"/>
        <w:rPr>
          <w:rFonts w:eastAsia="Calibri" w:cs="Times New Roman"/>
          <w:sz w:val="24"/>
          <w:szCs w:val="24"/>
        </w:rPr>
      </w:pPr>
      <w:r w:rsidRPr="00934F09">
        <w:rPr>
          <w:rFonts w:eastAsia="Calibri" w:cs="Times New Roman"/>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3B24B892" w14:textId="680485E5" w:rsidR="008D3895" w:rsidRPr="008D3895" w:rsidRDefault="00E97B7B" w:rsidP="0006688C">
      <w:pPr>
        <w:autoSpaceDE w:val="0"/>
        <w:autoSpaceDN w:val="0"/>
        <w:adjustRightInd w:val="0"/>
        <w:spacing w:after="120" w:line="276" w:lineRule="auto"/>
        <w:rPr>
          <w:rFonts w:cstheme="minorHAnsi"/>
          <w:sz w:val="24"/>
          <w:szCs w:val="24"/>
        </w:rPr>
      </w:pPr>
      <w:r>
        <w:rPr>
          <w:rFonts w:cstheme="minorHAnsi"/>
          <w:b/>
          <w:sz w:val="24"/>
          <w:szCs w:val="24"/>
        </w:rPr>
        <w:t>Etap II - o</w:t>
      </w:r>
      <w:r w:rsidR="008D3895" w:rsidRPr="008D3895">
        <w:rPr>
          <w:rFonts w:cstheme="minorHAnsi"/>
          <w:b/>
          <w:sz w:val="24"/>
          <w:szCs w:val="24"/>
        </w:rPr>
        <w:t>cena merytoryczna</w:t>
      </w:r>
      <w:r w:rsidR="008D3895" w:rsidRPr="008D3895">
        <w:rPr>
          <w:rFonts w:cstheme="minorHAnsi"/>
          <w:sz w:val="24"/>
          <w:szCs w:val="24"/>
        </w:rPr>
        <w:t xml:space="preserve"> obejmuje ocenę spełniania przez projekt kryteriów</w:t>
      </w:r>
      <w:r w:rsidR="008D3895">
        <w:rPr>
          <w:rFonts w:cstheme="minorHAnsi"/>
          <w:sz w:val="24"/>
          <w:szCs w:val="24"/>
        </w:rPr>
        <w:t xml:space="preserve"> </w:t>
      </w:r>
      <w:r>
        <w:rPr>
          <w:rFonts w:cstheme="minorHAnsi"/>
          <w:sz w:val="24"/>
          <w:szCs w:val="24"/>
        </w:rPr>
        <w:br/>
      </w:r>
      <w:r w:rsidR="008D3895" w:rsidRPr="008D3895">
        <w:rPr>
          <w:rFonts w:cstheme="minorHAnsi"/>
          <w:sz w:val="24"/>
          <w:szCs w:val="24"/>
        </w:rPr>
        <w:t xml:space="preserve">o charakterze merytorycznym. Kryteriami takimi </w:t>
      </w:r>
      <w:r w:rsidR="008D3895">
        <w:rPr>
          <w:rFonts w:cstheme="minorHAnsi"/>
          <w:sz w:val="24"/>
          <w:szCs w:val="24"/>
        </w:rPr>
        <w:t>są kryteria zerojedynkowe oraz</w:t>
      </w:r>
      <w:r w:rsidR="008D3895" w:rsidRPr="008D3895">
        <w:rPr>
          <w:rFonts w:cstheme="minorHAnsi"/>
          <w:sz w:val="24"/>
          <w:szCs w:val="24"/>
        </w:rPr>
        <w:t xml:space="preserve"> </w:t>
      </w:r>
      <w:r w:rsidR="008D3895">
        <w:rPr>
          <w:rFonts w:cstheme="minorHAnsi"/>
          <w:sz w:val="24"/>
          <w:szCs w:val="24"/>
        </w:rPr>
        <w:t xml:space="preserve">punktowane. </w:t>
      </w:r>
      <w:r>
        <w:rPr>
          <w:rFonts w:cstheme="minorHAnsi"/>
          <w:sz w:val="24"/>
          <w:szCs w:val="24"/>
        </w:rPr>
        <w:t>Na tym etapie oceny nie ma możliwości poprawy wniosku</w:t>
      </w:r>
      <w:r w:rsidR="00FD2865">
        <w:rPr>
          <w:rFonts w:cstheme="minorHAnsi"/>
          <w:sz w:val="24"/>
          <w:szCs w:val="24"/>
        </w:rPr>
        <w:t xml:space="preserve"> o dofinansowanie projektu</w:t>
      </w:r>
      <w:r>
        <w:rPr>
          <w:rFonts w:cstheme="minorHAnsi"/>
          <w:sz w:val="24"/>
          <w:szCs w:val="24"/>
        </w:rPr>
        <w:t>.</w:t>
      </w:r>
    </w:p>
    <w:p w14:paraId="0135C1E9" w14:textId="045F0D40" w:rsidR="00E97B7B" w:rsidRDefault="00E97B7B" w:rsidP="003C274E">
      <w:pPr>
        <w:autoSpaceDE w:val="0"/>
        <w:autoSpaceDN w:val="0"/>
        <w:adjustRightInd w:val="0"/>
        <w:spacing w:after="120" w:line="276" w:lineRule="auto"/>
        <w:rPr>
          <w:rFonts w:cstheme="minorHAnsi"/>
          <w:sz w:val="24"/>
          <w:szCs w:val="24"/>
        </w:rPr>
      </w:pPr>
      <w:r>
        <w:rPr>
          <w:rFonts w:cstheme="minorHAnsi"/>
          <w:b/>
          <w:sz w:val="24"/>
          <w:szCs w:val="24"/>
        </w:rPr>
        <w:t>Etap III - n</w:t>
      </w:r>
      <w:r w:rsidR="000A563D" w:rsidRPr="000A563D">
        <w:rPr>
          <w:rFonts w:cstheme="minorHAnsi"/>
          <w:b/>
          <w:sz w:val="24"/>
          <w:szCs w:val="24"/>
        </w:rPr>
        <w:t>egocjacje</w:t>
      </w:r>
      <w:r w:rsidR="000A563D" w:rsidRPr="000A563D">
        <w:rPr>
          <w:rFonts w:cstheme="minorHAnsi"/>
          <w:sz w:val="24"/>
          <w:szCs w:val="24"/>
        </w:rPr>
        <w:t xml:space="preserve"> obejmują  </w:t>
      </w:r>
      <w:r w:rsidR="000A563D" w:rsidRPr="00694FB7">
        <w:rPr>
          <w:rFonts w:cstheme="minorHAnsi"/>
          <w:bCs/>
          <w:sz w:val="24"/>
          <w:szCs w:val="24"/>
        </w:rPr>
        <w:t xml:space="preserve">poprawianie lub uzupełnianie wniosku o dofinansowanie </w:t>
      </w:r>
      <w:r w:rsidR="00FD2865" w:rsidRPr="00694FB7">
        <w:rPr>
          <w:rFonts w:cstheme="minorHAnsi"/>
          <w:bCs/>
          <w:sz w:val="24"/>
          <w:szCs w:val="24"/>
        </w:rPr>
        <w:t>projekt</w:t>
      </w:r>
      <w:r w:rsidR="00FD2865">
        <w:rPr>
          <w:rFonts w:cstheme="minorHAnsi"/>
          <w:bCs/>
          <w:sz w:val="24"/>
          <w:szCs w:val="24"/>
        </w:rPr>
        <w:t>u</w:t>
      </w:r>
      <w:r w:rsidR="00FD2865" w:rsidRPr="00694FB7">
        <w:rPr>
          <w:rFonts w:cstheme="minorHAnsi"/>
          <w:bCs/>
          <w:sz w:val="24"/>
          <w:szCs w:val="24"/>
        </w:rPr>
        <w:t xml:space="preserve"> </w:t>
      </w:r>
      <w:r w:rsidR="000A563D" w:rsidRPr="00694FB7">
        <w:rPr>
          <w:rFonts w:cstheme="minorHAnsi"/>
          <w:bCs/>
          <w:sz w:val="24"/>
          <w:szCs w:val="24"/>
        </w:rPr>
        <w:t>w oparciu o uwagi dotyczące spełniania kryteriów merytorycznych</w:t>
      </w:r>
      <w:r w:rsidR="00FD06D9">
        <w:rPr>
          <w:rFonts w:cstheme="minorHAnsi"/>
          <w:bCs/>
          <w:sz w:val="24"/>
          <w:szCs w:val="24"/>
        </w:rPr>
        <w:t xml:space="preserve"> o charakterze bezwzględnym</w:t>
      </w:r>
      <w:r w:rsidR="000A563D" w:rsidRPr="00694FB7">
        <w:rPr>
          <w:rFonts w:cstheme="minorHAnsi"/>
          <w:bCs/>
          <w:sz w:val="24"/>
          <w:szCs w:val="24"/>
        </w:rPr>
        <w:t xml:space="preserve"> wskazan</w:t>
      </w:r>
      <w:r w:rsidR="00FD06D9">
        <w:rPr>
          <w:rFonts w:cstheme="minorHAnsi"/>
          <w:bCs/>
          <w:sz w:val="24"/>
          <w:szCs w:val="24"/>
        </w:rPr>
        <w:t>ych</w:t>
      </w:r>
      <w:r w:rsidR="000A563D" w:rsidRPr="00694FB7">
        <w:rPr>
          <w:rFonts w:cstheme="minorHAnsi"/>
          <w:bCs/>
          <w:sz w:val="24"/>
          <w:szCs w:val="24"/>
        </w:rPr>
        <w:t xml:space="preserve"> w listach sprawdzających</w:t>
      </w:r>
      <w:r>
        <w:rPr>
          <w:rFonts w:cstheme="minorHAnsi"/>
          <w:b/>
          <w:sz w:val="24"/>
          <w:szCs w:val="24"/>
        </w:rPr>
        <w:t xml:space="preserve"> </w:t>
      </w:r>
      <w:r w:rsidR="008D0959" w:rsidRPr="001C6FE4">
        <w:rPr>
          <w:rFonts w:cstheme="minorHAnsi"/>
          <w:sz w:val="24"/>
          <w:szCs w:val="24"/>
        </w:rPr>
        <w:t>i/</w:t>
      </w:r>
      <w:r w:rsidRPr="00694FB7">
        <w:rPr>
          <w:rFonts w:cstheme="minorHAnsi"/>
          <w:bCs/>
          <w:sz w:val="24"/>
          <w:szCs w:val="24"/>
        </w:rPr>
        <w:t>lub</w:t>
      </w:r>
      <w:r>
        <w:rPr>
          <w:rFonts w:cstheme="minorHAnsi"/>
          <w:b/>
          <w:sz w:val="24"/>
          <w:szCs w:val="24"/>
        </w:rPr>
        <w:t xml:space="preserve"> </w:t>
      </w:r>
      <w:r w:rsidRPr="000A563D">
        <w:rPr>
          <w:rFonts w:cstheme="minorHAnsi"/>
          <w:sz w:val="24"/>
          <w:szCs w:val="24"/>
        </w:rPr>
        <w:t>uzyskiwanie od wnios</w:t>
      </w:r>
      <w:r>
        <w:rPr>
          <w:rFonts w:cstheme="minorHAnsi"/>
          <w:sz w:val="24"/>
          <w:szCs w:val="24"/>
        </w:rPr>
        <w:t>kodawców informacji i</w:t>
      </w:r>
      <w:r w:rsidR="00D9056D">
        <w:rPr>
          <w:rFonts w:cstheme="minorHAnsi"/>
          <w:sz w:val="24"/>
          <w:szCs w:val="24"/>
        </w:rPr>
        <w:t> </w:t>
      </w:r>
      <w:r>
        <w:rPr>
          <w:rFonts w:cstheme="minorHAnsi"/>
          <w:sz w:val="24"/>
          <w:szCs w:val="24"/>
        </w:rPr>
        <w:t>wyjaśnień</w:t>
      </w:r>
      <w:r w:rsidR="00FD06D9">
        <w:rPr>
          <w:rFonts w:cstheme="minorHAnsi"/>
          <w:sz w:val="24"/>
          <w:szCs w:val="24"/>
        </w:rPr>
        <w:t xml:space="preserve"> (za wyjątkiem kryterium merytorycznego szczegółowego bezwzględnego nr 1)</w:t>
      </w:r>
      <w:r w:rsidR="000A563D" w:rsidRPr="001B092C">
        <w:rPr>
          <w:rFonts w:cstheme="minorHAnsi"/>
          <w:bCs/>
          <w:sz w:val="24"/>
          <w:szCs w:val="24"/>
        </w:rPr>
        <w:t xml:space="preserve">. </w:t>
      </w:r>
    </w:p>
    <w:p w14:paraId="566EDB0E" w14:textId="77777777" w:rsidR="00005E6E" w:rsidRDefault="00005E6E" w:rsidP="003C274E">
      <w:pPr>
        <w:autoSpaceDE w:val="0"/>
        <w:autoSpaceDN w:val="0"/>
        <w:adjustRightInd w:val="0"/>
        <w:spacing w:after="120" w:line="276" w:lineRule="auto"/>
        <w:rPr>
          <w:rFonts w:cstheme="minorHAnsi"/>
          <w:sz w:val="24"/>
          <w:szCs w:val="24"/>
        </w:rPr>
      </w:pPr>
    </w:p>
    <w:p w14:paraId="2E080E3C" w14:textId="47ACC5C0" w:rsidR="00945354" w:rsidRPr="00694FB7" w:rsidRDefault="00945354" w:rsidP="003C274E">
      <w:pPr>
        <w:autoSpaceDE w:val="0"/>
        <w:autoSpaceDN w:val="0"/>
        <w:adjustRightInd w:val="0"/>
        <w:spacing w:after="120" w:line="276" w:lineRule="auto"/>
        <w:rPr>
          <w:rFonts w:cstheme="minorHAnsi"/>
          <w:b/>
          <w:sz w:val="24"/>
          <w:szCs w:val="24"/>
        </w:rPr>
      </w:pPr>
      <w:r w:rsidRPr="00694FB7">
        <w:rPr>
          <w:rFonts w:cstheme="minorHAnsi"/>
          <w:b/>
          <w:sz w:val="24"/>
          <w:szCs w:val="24"/>
        </w:rPr>
        <w:t>Uwaga!</w:t>
      </w:r>
    </w:p>
    <w:p w14:paraId="18A6305D" w14:textId="77777777" w:rsidR="00E97B7B" w:rsidRPr="00694FB7" w:rsidRDefault="000A563D" w:rsidP="0006688C">
      <w:pPr>
        <w:autoSpaceDE w:val="0"/>
        <w:autoSpaceDN w:val="0"/>
        <w:adjustRightInd w:val="0"/>
        <w:spacing w:after="120" w:line="276" w:lineRule="auto"/>
        <w:rPr>
          <w:rFonts w:cstheme="minorHAnsi"/>
          <w:b/>
          <w:bCs/>
          <w:sz w:val="24"/>
          <w:szCs w:val="24"/>
        </w:rPr>
      </w:pPr>
      <w:r w:rsidRPr="00694FB7">
        <w:rPr>
          <w:rFonts w:cstheme="minorHAnsi"/>
          <w:b/>
          <w:bCs/>
          <w:sz w:val="24"/>
          <w:szCs w:val="24"/>
        </w:rPr>
        <w:t xml:space="preserve">Nie ma możliwości poprawiania lub uzupełniania kryteriów merytorycznych punktowanych. </w:t>
      </w:r>
    </w:p>
    <w:p w14:paraId="4796514D" w14:textId="6BB7D111" w:rsidR="00850D5B" w:rsidRDefault="000A563D" w:rsidP="00850D5B">
      <w:pPr>
        <w:autoSpaceDE w:val="0"/>
        <w:autoSpaceDN w:val="0"/>
        <w:adjustRightInd w:val="0"/>
        <w:spacing w:after="120" w:line="276" w:lineRule="auto"/>
        <w:rPr>
          <w:rFonts w:cstheme="minorHAnsi"/>
          <w:b/>
          <w:bCs/>
          <w:sz w:val="24"/>
          <w:szCs w:val="24"/>
        </w:rPr>
      </w:pPr>
      <w:r w:rsidRPr="000A563D">
        <w:rPr>
          <w:rFonts w:cstheme="minorHAnsi"/>
          <w:sz w:val="24"/>
          <w:szCs w:val="24"/>
        </w:rPr>
        <w:t>Negocjacje kończą się oceną zerojedynkowego</w:t>
      </w:r>
      <w:r>
        <w:rPr>
          <w:rFonts w:cstheme="minorHAnsi"/>
          <w:sz w:val="24"/>
          <w:szCs w:val="24"/>
        </w:rPr>
        <w:t xml:space="preserve"> </w:t>
      </w:r>
      <w:r w:rsidRPr="000A563D">
        <w:rPr>
          <w:rFonts w:cstheme="minorHAnsi"/>
          <w:sz w:val="24"/>
          <w:szCs w:val="24"/>
        </w:rPr>
        <w:t>kryterium dotyczącego s</w:t>
      </w:r>
      <w:r>
        <w:rPr>
          <w:rFonts w:cstheme="minorHAnsi"/>
          <w:sz w:val="24"/>
          <w:szCs w:val="24"/>
        </w:rPr>
        <w:t xml:space="preserve">pełnienia warunków postawionych </w:t>
      </w:r>
      <w:r w:rsidRPr="000A563D">
        <w:rPr>
          <w:rFonts w:cstheme="minorHAnsi"/>
          <w:sz w:val="24"/>
          <w:szCs w:val="24"/>
        </w:rPr>
        <w:t>wnioskodawcy przez oceniających</w:t>
      </w:r>
      <w:r w:rsidR="00521AAC">
        <w:rPr>
          <w:rFonts w:cstheme="minorHAnsi"/>
          <w:sz w:val="24"/>
          <w:szCs w:val="24"/>
        </w:rPr>
        <w:t xml:space="preserve"> i/lub</w:t>
      </w:r>
      <w:r w:rsidRPr="000A563D">
        <w:rPr>
          <w:rFonts w:cstheme="minorHAnsi"/>
          <w:sz w:val="24"/>
          <w:szCs w:val="24"/>
        </w:rPr>
        <w:t xml:space="preserve"> przewo</w:t>
      </w:r>
      <w:r>
        <w:rPr>
          <w:rFonts w:cstheme="minorHAnsi"/>
          <w:sz w:val="24"/>
          <w:szCs w:val="24"/>
        </w:rPr>
        <w:t xml:space="preserve">dniczącego KOP </w:t>
      </w:r>
      <w:r w:rsidR="008D0959">
        <w:rPr>
          <w:rFonts w:cstheme="minorHAnsi"/>
          <w:sz w:val="24"/>
          <w:szCs w:val="24"/>
        </w:rPr>
        <w:t>i/</w:t>
      </w:r>
      <w:r>
        <w:rPr>
          <w:rFonts w:cstheme="minorHAnsi"/>
          <w:sz w:val="24"/>
          <w:szCs w:val="24"/>
        </w:rPr>
        <w:t xml:space="preserve">lub wynikających </w:t>
      </w:r>
      <w:r w:rsidRPr="000A563D">
        <w:rPr>
          <w:rFonts w:cstheme="minorHAnsi"/>
          <w:sz w:val="24"/>
          <w:szCs w:val="24"/>
        </w:rPr>
        <w:t>z ustaleń podjętych w toku negocjacji.</w:t>
      </w:r>
      <w:r w:rsidR="00AD1D58">
        <w:rPr>
          <w:rFonts w:cstheme="minorHAnsi"/>
          <w:sz w:val="24"/>
          <w:szCs w:val="24"/>
        </w:rPr>
        <w:t xml:space="preserve"> Powyższe kryterium dotyczy również przypadku</w:t>
      </w:r>
      <w:r w:rsidR="00AD1D58" w:rsidRPr="00AD1D58">
        <w:rPr>
          <w:rFonts w:cstheme="minorHAnsi"/>
          <w:sz w:val="24"/>
          <w:szCs w:val="24"/>
        </w:rPr>
        <w:t>, gdy z uwagi na wyczerpanie kwoty przeznaczonej na dofinansowanie projektó</w:t>
      </w:r>
      <w:r w:rsidR="00AD1D58">
        <w:rPr>
          <w:rFonts w:cstheme="minorHAnsi"/>
          <w:sz w:val="24"/>
          <w:szCs w:val="24"/>
        </w:rPr>
        <w:t xml:space="preserve">w </w:t>
      </w:r>
      <w:r w:rsidR="00AD1D58" w:rsidRPr="00AD1D58">
        <w:rPr>
          <w:rFonts w:cstheme="minorHAnsi"/>
          <w:sz w:val="24"/>
          <w:szCs w:val="24"/>
        </w:rPr>
        <w:t>w naborze, nie mogły zostać podjęte negocjacje projektu</w:t>
      </w:r>
      <w:r w:rsidR="00AD1D58">
        <w:rPr>
          <w:rFonts w:cstheme="minorHAnsi"/>
          <w:sz w:val="24"/>
          <w:szCs w:val="24"/>
        </w:rPr>
        <w:t>, wówczas kryterium zostanie ocenione negatywnie.</w:t>
      </w:r>
      <w:r w:rsidR="00187D67">
        <w:rPr>
          <w:rFonts w:cstheme="minorHAnsi"/>
          <w:sz w:val="24"/>
          <w:szCs w:val="24"/>
        </w:rPr>
        <w:t xml:space="preserve"> Z</w:t>
      </w:r>
      <w:r w:rsidR="00187D67" w:rsidRPr="00187D67">
        <w:rPr>
          <w:rFonts w:cstheme="minorHAnsi"/>
          <w:sz w:val="24"/>
          <w:szCs w:val="24"/>
        </w:rPr>
        <w:t>asady prowadzenia negocjacji</w:t>
      </w:r>
      <w:r w:rsidR="00187D67">
        <w:rPr>
          <w:rFonts w:cstheme="minorHAnsi"/>
          <w:sz w:val="24"/>
          <w:szCs w:val="24"/>
        </w:rPr>
        <w:t xml:space="preserve"> zostały opisane </w:t>
      </w:r>
      <w:r w:rsidR="00187D67" w:rsidRPr="00C418BB">
        <w:rPr>
          <w:rFonts w:cstheme="minorHAnsi"/>
          <w:sz w:val="24"/>
          <w:szCs w:val="24"/>
        </w:rPr>
        <w:t>w załączniku nr 1</w:t>
      </w:r>
      <w:r w:rsidR="00187D67">
        <w:rPr>
          <w:rFonts w:cstheme="minorHAnsi"/>
          <w:sz w:val="24"/>
          <w:szCs w:val="24"/>
        </w:rPr>
        <w:t xml:space="preserve"> do</w:t>
      </w:r>
      <w:r w:rsidR="00C418BB">
        <w:rPr>
          <w:rFonts w:cstheme="minorHAnsi"/>
          <w:sz w:val="24"/>
          <w:szCs w:val="24"/>
        </w:rPr>
        <w:t xml:space="preserve"> niniejszego</w:t>
      </w:r>
      <w:r w:rsidR="00187D67">
        <w:rPr>
          <w:rFonts w:cstheme="minorHAnsi"/>
          <w:sz w:val="24"/>
          <w:szCs w:val="24"/>
        </w:rPr>
        <w:t xml:space="preserve"> regulaminu.</w:t>
      </w:r>
      <w:r w:rsidR="000B41E3">
        <w:rPr>
          <w:rFonts w:cstheme="minorHAnsi"/>
          <w:sz w:val="24"/>
          <w:szCs w:val="24"/>
        </w:rPr>
        <w:t xml:space="preserve"> </w:t>
      </w:r>
    </w:p>
    <w:p w14:paraId="48ECEAA5" w14:textId="77777777" w:rsidR="00005E6E" w:rsidRPr="005F3805" w:rsidRDefault="00005E6E" w:rsidP="00005E6E">
      <w:pPr>
        <w:autoSpaceDE w:val="0"/>
        <w:autoSpaceDN w:val="0"/>
        <w:adjustRightInd w:val="0"/>
        <w:spacing w:after="120" w:line="276" w:lineRule="auto"/>
        <w:rPr>
          <w:rFonts w:cstheme="minorHAnsi"/>
          <w:b/>
          <w:bCs/>
          <w:sz w:val="24"/>
          <w:szCs w:val="24"/>
        </w:rPr>
      </w:pPr>
      <w:r w:rsidRPr="005F3805">
        <w:rPr>
          <w:rFonts w:cstheme="minorHAnsi"/>
          <w:b/>
          <w:bCs/>
          <w:sz w:val="24"/>
          <w:szCs w:val="24"/>
        </w:rPr>
        <w:t>Przedmiotowe kryterium podlega poprawie, ale tylko i wyłącznie w zakresie elektronicznego podpisu projektu, a więc w sytuacji, gdy przekazany w systemie projekt nie będzie poprawnie podpisany.</w:t>
      </w:r>
    </w:p>
    <w:p w14:paraId="43F2A4C4" w14:textId="77777777" w:rsidR="00005E6E" w:rsidRPr="005F3805" w:rsidRDefault="00005E6E" w:rsidP="00005E6E">
      <w:pPr>
        <w:autoSpaceDE w:val="0"/>
        <w:autoSpaceDN w:val="0"/>
        <w:adjustRightInd w:val="0"/>
        <w:spacing w:after="120" w:line="276" w:lineRule="auto"/>
        <w:rPr>
          <w:rFonts w:cstheme="minorHAnsi"/>
          <w:b/>
          <w:bCs/>
          <w:sz w:val="24"/>
          <w:szCs w:val="24"/>
        </w:rPr>
      </w:pPr>
      <w:r w:rsidRPr="005F3805">
        <w:rPr>
          <w:rFonts w:cstheme="minorHAns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4EA7D176" w14:textId="16651110" w:rsidR="00005E6E" w:rsidRPr="00850D5B" w:rsidRDefault="00005E6E" w:rsidP="00005E6E">
      <w:pPr>
        <w:autoSpaceDE w:val="0"/>
        <w:autoSpaceDN w:val="0"/>
        <w:adjustRightInd w:val="0"/>
        <w:spacing w:after="120" w:line="276" w:lineRule="auto"/>
        <w:rPr>
          <w:rFonts w:cstheme="minorHAnsi"/>
          <w:b/>
          <w:bCs/>
          <w:sz w:val="24"/>
          <w:szCs w:val="24"/>
        </w:rPr>
      </w:pPr>
      <w:r w:rsidRPr="005F3805">
        <w:rPr>
          <w:rFonts w:cstheme="minorHAnsi"/>
          <w:b/>
          <w:bCs/>
          <w:sz w:val="24"/>
          <w:szCs w:val="24"/>
        </w:rPr>
        <w:t>W trakcie uzupełniania lub poprawiania wniosku o dofinansowanie projektu IP zapewnia równe traktowanie wnioskodawców.</w:t>
      </w:r>
    </w:p>
    <w:p w14:paraId="2E467967" w14:textId="3E45DDDB" w:rsidR="00F6194F" w:rsidRDefault="00850D5B" w:rsidP="00694FB7">
      <w:pPr>
        <w:autoSpaceDE w:val="0"/>
        <w:autoSpaceDN w:val="0"/>
        <w:adjustRightInd w:val="0"/>
        <w:spacing w:after="120" w:line="276" w:lineRule="auto"/>
        <w:rPr>
          <w:rFonts w:cstheme="minorHAnsi"/>
          <w:b/>
          <w:bCs/>
          <w:sz w:val="24"/>
          <w:szCs w:val="24"/>
        </w:rPr>
      </w:pPr>
      <w:r w:rsidRPr="00850D5B">
        <w:rPr>
          <w:rFonts w:cstheme="minorHAnsi"/>
          <w:b/>
          <w:bCs/>
          <w:sz w:val="24"/>
          <w:szCs w:val="24"/>
        </w:rPr>
        <w:t>Możliwość pozyskiwania od wnioskodawcy wyjaśnień dotyczy wszystkich kryteri</w:t>
      </w:r>
      <w:r w:rsidR="001E348D">
        <w:rPr>
          <w:rFonts w:cstheme="minorHAnsi"/>
          <w:b/>
          <w:bCs/>
          <w:sz w:val="24"/>
          <w:szCs w:val="24"/>
        </w:rPr>
        <w:t>ów</w:t>
      </w:r>
      <w:r w:rsidR="001C4C47">
        <w:rPr>
          <w:rFonts w:cstheme="minorHAnsi"/>
          <w:b/>
          <w:bCs/>
          <w:sz w:val="24"/>
          <w:szCs w:val="24"/>
        </w:rPr>
        <w:t xml:space="preserve"> merytorycznych uniwersalnych i merytorycznych szczegółowych bezwzględnych.</w:t>
      </w:r>
    </w:p>
    <w:p w14:paraId="415458CC" w14:textId="5892A750" w:rsidR="00521AAC" w:rsidRPr="00694FB7" w:rsidRDefault="00521AAC" w:rsidP="00694FB7">
      <w:pPr>
        <w:autoSpaceDE w:val="0"/>
        <w:autoSpaceDN w:val="0"/>
        <w:adjustRightInd w:val="0"/>
        <w:spacing w:after="120" w:line="276" w:lineRule="auto"/>
        <w:rPr>
          <w:rFonts w:cstheme="minorHAnsi"/>
          <w:b/>
          <w:bCs/>
          <w:sz w:val="24"/>
          <w:szCs w:val="24"/>
        </w:rPr>
      </w:pPr>
      <w:r w:rsidRPr="00694FB7">
        <w:rPr>
          <w:rFonts w:cstheme="minorHAnsi"/>
          <w:b/>
          <w:bCs/>
          <w:sz w:val="24"/>
          <w:szCs w:val="24"/>
        </w:rPr>
        <w:t>U</w:t>
      </w:r>
      <w:r w:rsidR="006D73E7">
        <w:rPr>
          <w:rFonts w:cstheme="minorHAnsi"/>
          <w:b/>
          <w:bCs/>
          <w:sz w:val="24"/>
          <w:szCs w:val="24"/>
        </w:rPr>
        <w:t>waga</w:t>
      </w:r>
      <w:r w:rsidRPr="00694FB7">
        <w:rPr>
          <w:rFonts w:cstheme="minorHAnsi"/>
          <w:b/>
          <w:bCs/>
          <w:sz w:val="24"/>
          <w:szCs w:val="24"/>
        </w:rPr>
        <w:t>!</w:t>
      </w:r>
    </w:p>
    <w:p w14:paraId="19893A7E" w14:textId="24197669" w:rsidR="006E4116" w:rsidRDefault="00750682" w:rsidP="009816C6">
      <w:pPr>
        <w:autoSpaceDE w:val="0"/>
        <w:autoSpaceDN w:val="0"/>
        <w:adjustRightInd w:val="0"/>
        <w:spacing w:after="0" w:line="276" w:lineRule="auto"/>
        <w:rPr>
          <w:rFonts w:cstheme="minorHAnsi"/>
          <w:b/>
          <w:bCs/>
          <w:sz w:val="24"/>
          <w:szCs w:val="24"/>
        </w:rPr>
      </w:pPr>
      <w:r w:rsidRPr="00694FB7">
        <w:rPr>
          <w:rFonts w:cstheme="minorHAnsi"/>
          <w:sz w:val="24"/>
          <w:szCs w:val="24"/>
        </w:rPr>
        <w:t>Jeżeli wnioskodawca uzupełni wniosek niezgodnie z wezwaniem, ocenie podlega projekt na podstawie złożonej korekty wniosku</w:t>
      </w:r>
      <w:r w:rsidR="00FD2865">
        <w:rPr>
          <w:rFonts w:cstheme="minorHAnsi"/>
          <w:sz w:val="24"/>
          <w:szCs w:val="24"/>
        </w:rPr>
        <w:t xml:space="preserve"> o dofinansowanie projektu</w:t>
      </w:r>
      <w:r w:rsidRPr="00694FB7">
        <w:rPr>
          <w:rFonts w:cstheme="minorHAnsi"/>
          <w:sz w:val="24"/>
          <w:szCs w:val="24"/>
        </w:rPr>
        <w:t>.</w:t>
      </w:r>
      <w:r w:rsidRPr="00750682">
        <w:rPr>
          <w:rFonts w:cstheme="minorHAnsi"/>
          <w:sz w:val="24"/>
          <w:szCs w:val="24"/>
        </w:rPr>
        <w:t xml:space="preserve"> Jeżeli wnioskodawca nie złoży </w:t>
      </w:r>
      <w:r w:rsidRPr="00694FB7">
        <w:rPr>
          <w:rFonts w:cstheme="minorHAnsi"/>
          <w:sz w:val="24"/>
          <w:szCs w:val="24"/>
        </w:rPr>
        <w:t>w wymaganym terminie korekty wniosku</w:t>
      </w:r>
      <w:r w:rsidR="00FD2865" w:rsidRPr="00FD2865">
        <w:rPr>
          <w:rFonts w:cstheme="minorHAnsi"/>
          <w:sz w:val="24"/>
          <w:szCs w:val="24"/>
        </w:rPr>
        <w:t xml:space="preserve"> o dofinansowanie projektu</w:t>
      </w:r>
      <w:r w:rsidRPr="00694FB7">
        <w:rPr>
          <w:rFonts w:cstheme="minorHAnsi"/>
          <w:sz w:val="24"/>
          <w:szCs w:val="24"/>
        </w:rPr>
        <w:t>, ocenie podlega projekt na wersji wniosku</w:t>
      </w:r>
      <w:r w:rsidR="00FD2865" w:rsidRPr="00FD2865">
        <w:rPr>
          <w:rFonts w:cstheme="minorHAnsi"/>
          <w:sz w:val="24"/>
          <w:szCs w:val="24"/>
        </w:rPr>
        <w:t xml:space="preserve"> o dofinansowanie projektu</w:t>
      </w:r>
      <w:r w:rsidRPr="00694FB7">
        <w:rPr>
          <w:rFonts w:cstheme="minorHAnsi"/>
          <w:sz w:val="24"/>
          <w:szCs w:val="24"/>
        </w:rPr>
        <w:t>, który został skierowany do uzupełnienia lub poprawy</w:t>
      </w:r>
      <w:r w:rsidR="00E65855" w:rsidRPr="005D3B2C">
        <w:rPr>
          <w:rFonts w:cstheme="minorHAnsi"/>
          <w:b/>
          <w:bCs/>
          <w:sz w:val="24"/>
          <w:szCs w:val="24"/>
        </w:rPr>
        <w:t>.</w:t>
      </w:r>
    </w:p>
    <w:p w14:paraId="41C02250" w14:textId="77777777" w:rsidR="00F85BEB" w:rsidRDefault="00F85BEB" w:rsidP="009816C6">
      <w:pPr>
        <w:autoSpaceDE w:val="0"/>
        <w:autoSpaceDN w:val="0"/>
        <w:adjustRightInd w:val="0"/>
        <w:spacing w:after="0" w:line="276" w:lineRule="auto"/>
        <w:rPr>
          <w:rFonts w:cstheme="minorHAnsi"/>
          <w:b/>
          <w:bCs/>
          <w:sz w:val="24"/>
          <w:szCs w:val="24"/>
        </w:rPr>
      </w:pPr>
    </w:p>
    <w:p w14:paraId="696F0D4B" w14:textId="5465550A" w:rsidR="00F85BEB" w:rsidRPr="00F85BEB" w:rsidRDefault="00F85BEB" w:rsidP="003B1F03">
      <w:pPr>
        <w:pStyle w:val="Nagwek2"/>
        <w:numPr>
          <w:ilvl w:val="0"/>
          <w:numId w:val="29"/>
        </w:numPr>
        <w:spacing w:after="240" w:line="276" w:lineRule="auto"/>
        <w:ind w:left="357" w:hanging="357"/>
        <w:rPr>
          <w:rFonts w:cstheme="minorHAnsi"/>
          <w:b/>
          <w:sz w:val="28"/>
          <w:szCs w:val="28"/>
        </w:rPr>
      </w:pPr>
      <w:bookmarkStart w:id="23" w:name="_Toc136337863"/>
      <w:r w:rsidRPr="00F85BEB">
        <w:rPr>
          <w:rFonts w:asciiTheme="minorHAnsi" w:hAnsiTheme="minorHAnsi" w:cstheme="minorHAnsi"/>
          <w:b/>
          <w:color w:val="auto"/>
          <w:sz w:val="28"/>
          <w:szCs w:val="28"/>
        </w:rPr>
        <w:t>Realizacja polityk horyzontalnych, w tym zasady równości szans i niedyskryminacji</w:t>
      </w:r>
      <w:bookmarkEnd w:id="23"/>
    </w:p>
    <w:p w14:paraId="645DDA59"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Projekt musi być realizowany zgodnie z:</w:t>
      </w:r>
    </w:p>
    <w:p w14:paraId="7F8E7BF1" w14:textId="77777777" w:rsidR="00F85BEB" w:rsidRPr="00F85BEB" w:rsidRDefault="00F85BEB" w:rsidP="00F85BEB">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1835D72C" w14:textId="05DC6EF8" w:rsidR="00F85BEB" w:rsidRPr="00F85BEB" w:rsidRDefault="00F85BEB" w:rsidP="00F85BEB">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zapisami  </w:t>
      </w:r>
      <w:r w:rsidRPr="00F85BEB">
        <w:rPr>
          <w:rFonts w:cstheme="minorHAnsi"/>
          <w:i/>
          <w:sz w:val="24"/>
          <w:szCs w:val="24"/>
        </w:rPr>
        <w:t xml:space="preserve">Standardów dostępności dla polityki spójności 2021-2027 </w:t>
      </w:r>
      <w:r w:rsidRPr="00F85BEB">
        <w:rPr>
          <w:rFonts w:cstheme="minorHAnsi"/>
          <w:sz w:val="24"/>
          <w:szCs w:val="24"/>
        </w:rPr>
        <w:t xml:space="preserve">stanowiących załącznik nr 2 do </w:t>
      </w:r>
      <w:r w:rsidRPr="00F85BEB">
        <w:rPr>
          <w:rFonts w:cstheme="minorHAnsi"/>
          <w:i/>
          <w:sz w:val="24"/>
          <w:szCs w:val="24"/>
        </w:rPr>
        <w:t>Wytycznych dotyczących realizacji zasady równościowych w</w:t>
      </w:r>
      <w:r w:rsidR="00D9056D">
        <w:rPr>
          <w:rFonts w:cstheme="minorHAnsi"/>
          <w:i/>
          <w:sz w:val="24"/>
          <w:szCs w:val="24"/>
        </w:rPr>
        <w:t> </w:t>
      </w:r>
      <w:r w:rsidRPr="00F85BEB">
        <w:rPr>
          <w:rFonts w:cstheme="minorHAnsi"/>
          <w:i/>
          <w:sz w:val="24"/>
          <w:szCs w:val="24"/>
        </w:rPr>
        <w:t>ramach funduszy unijnych na lata 2021-2027</w:t>
      </w:r>
      <w:r w:rsidRPr="00F85BEB">
        <w:rPr>
          <w:rFonts w:cstheme="minorHAnsi"/>
          <w:sz w:val="24"/>
          <w:szCs w:val="24"/>
        </w:rPr>
        <w:t xml:space="preserve"> z dnia 29 grudnia 2022 r.;</w:t>
      </w:r>
    </w:p>
    <w:p w14:paraId="648C67F5" w14:textId="77777777" w:rsidR="00F85BEB" w:rsidRPr="00F85BEB" w:rsidRDefault="00F85BEB" w:rsidP="00F85BEB">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postanowieniami Karty Praw Podstawowych Unii Europejskiej z dnia 26 października 2012 r. (Dz. Urz. UE C 326 z 26.10.2012, str. 391);</w:t>
      </w:r>
    </w:p>
    <w:p w14:paraId="797D0BF3" w14:textId="77777777" w:rsidR="00F85BEB" w:rsidRPr="00F85BEB" w:rsidRDefault="00F85BEB" w:rsidP="00F85BEB">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zapisami Konwencji o Prawach Osób Niepełnosprawnych, sporządzonej w Nowym Jorku dnia 13 grudnia 2006 r. (Dz. U. z 2012 poz. 1169, ze zm.);</w:t>
      </w:r>
    </w:p>
    <w:p w14:paraId="4D406356" w14:textId="7499C1E2" w:rsidR="00F85BEB" w:rsidRPr="00F85BEB" w:rsidRDefault="00F85BEB" w:rsidP="00F85BEB">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ustawą z dnia 19 lipca 2019 r. </w:t>
      </w:r>
      <w:r w:rsidRPr="00F85BEB">
        <w:rPr>
          <w:rFonts w:cstheme="minorHAnsi"/>
          <w:i/>
          <w:sz w:val="24"/>
          <w:szCs w:val="24"/>
        </w:rPr>
        <w:t>o zapewnieniu dostępności osobom ze szczególnymi potrzebami</w:t>
      </w:r>
      <w:r w:rsidRPr="00F85BEB">
        <w:rPr>
          <w:rFonts w:cstheme="minorHAnsi"/>
          <w:sz w:val="24"/>
          <w:szCs w:val="24"/>
        </w:rPr>
        <w:t xml:space="preserve"> (Dz. U. z 2022 poz. 2240) oraz ustawą z dnia 4 kwietnia 2019 r. </w:t>
      </w:r>
      <w:r w:rsidRPr="00F85BEB">
        <w:rPr>
          <w:rFonts w:cstheme="minorHAnsi"/>
          <w:i/>
          <w:sz w:val="24"/>
          <w:szCs w:val="24"/>
        </w:rPr>
        <w:t>o</w:t>
      </w:r>
      <w:r w:rsidR="00D9056D">
        <w:rPr>
          <w:rFonts w:cstheme="minorHAnsi"/>
          <w:i/>
          <w:sz w:val="24"/>
          <w:szCs w:val="24"/>
        </w:rPr>
        <w:t> </w:t>
      </w:r>
      <w:r w:rsidRPr="00F85BEB">
        <w:rPr>
          <w:rFonts w:cstheme="minorHAnsi"/>
          <w:i/>
          <w:sz w:val="24"/>
          <w:szCs w:val="24"/>
        </w:rPr>
        <w:t>dostępności cyfrowej stron internetowych i aplikacji mobilnych podmiotów publicznych</w:t>
      </w:r>
      <w:r w:rsidRPr="00F85BEB">
        <w:rPr>
          <w:rFonts w:cstheme="minorHAnsi"/>
          <w:sz w:val="24"/>
          <w:szCs w:val="24"/>
        </w:rPr>
        <w:t xml:space="preserve"> (Dz. U. z 2023 poz. 82 ze zm.).</w:t>
      </w:r>
    </w:p>
    <w:p w14:paraId="3A2FB009" w14:textId="49AFF83B"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IP FEO 2021-2027 obliguje Beneficjenta  do zamieszczenia opisu dotyczącego zgodności projektu z zasadą równości szans i niedyskryminacji we wniosku o</w:t>
      </w:r>
      <w:r w:rsidR="00D9056D">
        <w:rPr>
          <w:rFonts w:cstheme="minorHAnsi"/>
          <w:sz w:val="24"/>
          <w:szCs w:val="24"/>
        </w:rPr>
        <w:t> </w:t>
      </w:r>
      <w:r w:rsidRPr="00F85BEB">
        <w:rPr>
          <w:rFonts w:cstheme="minorHAnsi"/>
          <w:sz w:val="24"/>
          <w:szCs w:val="24"/>
        </w:rPr>
        <w:t>dofinansowanie (</w:t>
      </w:r>
      <w:bookmarkStart w:id="24" w:name="_Toc503858639"/>
      <w:bookmarkStart w:id="25" w:name="_Toc54688607"/>
      <w:bookmarkStart w:id="26" w:name="_Toc130474821"/>
      <w:r w:rsidRPr="00F85BEB">
        <w:rPr>
          <w:rFonts w:cstheme="minorHAnsi"/>
          <w:sz w:val="24"/>
          <w:szCs w:val="24"/>
        </w:rPr>
        <w:t>Sekcja 9. Zgodność projektu z politykami horyzontalnymi UE</w:t>
      </w:r>
      <w:bookmarkStart w:id="27" w:name="_Toc503858641"/>
      <w:bookmarkStart w:id="28" w:name="_Toc54688609"/>
      <w:bookmarkStart w:id="29" w:name="_Toc130474823"/>
      <w:bookmarkEnd w:id="24"/>
      <w:bookmarkEnd w:id="25"/>
      <w:bookmarkEnd w:id="26"/>
      <w:r w:rsidRPr="00F85BEB">
        <w:rPr>
          <w:rFonts w:cstheme="minorHAnsi"/>
          <w:sz w:val="24"/>
          <w:szCs w:val="24"/>
        </w:rPr>
        <w:t>, Punkt 9.2 Równość szans i niedyskryminacja</w:t>
      </w:r>
      <w:bookmarkEnd w:id="27"/>
      <w:bookmarkEnd w:id="28"/>
      <w:bookmarkEnd w:id="29"/>
      <w:r w:rsidRPr="00F85BEB">
        <w:rPr>
          <w:rFonts w:cstheme="minorHAnsi"/>
          <w:sz w:val="24"/>
          <w:szCs w:val="24"/>
        </w:rPr>
        <w:t>).</w:t>
      </w:r>
    </w:p>
    <w:p w14:paraId="52812249"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Wnioskodawca powinien pamiętać, aby zapewnić dostępność do oferowanego </w:t>
      </w:r>
      <w:r w:rsidRPr="00F85BEB">
        <w:rPr>
          <w:rFonts w:cstheme="minorHAnsi"/>
          <w:sz w:val="24"/>
          <w:szCs w:val="24"/>
        </w:rPr>
        <w:br/>
        <w:t xml:space="preserve">w projekcie wsparcia dla wszystkich jego uczestników oraz dostępność wszystkich produktów projektu (które nie zostały uznane za neutralne) dla wszystkich ich użytkowników. Wnioskodawca zobowiązany jest do zapewnienia dostępności oferowanego wsparcia zgodnie ze standardami dostępności, które stanowią załącznik nr 2 </w:t>
      </w:r>
      <w:r w:rsidRPr="00F85BEB">
        <w:rPr>
          <w:rFonts w:cstheme="minorHAnsi"/>
          <w:i/>
          <w:sz w:val="24"/>
          <w:szCs w:val="24"/>
        </w:rPr>
        <w:t>Standardy dostępności dla polityki spójności 2021-2027</w:t>
      </w:r>
      <w:r w:rsidRPr="00F85BEB">
        <w:rPr>
          <w:rFonts w:cstheme="minorHAnsi"/>
          <w:sz w:val="24"/>
          <w:szCs w:val="24"/>
        </w:rPr>
        <w:t xml:space="preserve"> do </w:t>
      </w:r>
      <w:r w:rsidRPr="00F85BEB">
        <w:rPr>
          <w:rFonts w:cstheme="minorHAnsi"/>
          <w:i/>
          <w:sz w:val="24"/>
          <w:szCs w:val="24"/>
        </w:rPr>
        <w:t>Wytycznych dotyczących realizacji zasady równościowych w ramach funduszy unijnych na lata 2021-2027</w:t>
      </w:r>
      <w:r w:rsidRPr="00F85BEB">
        <w:rPr>
          <w:rFonts w:cstheme="minorHAnsi"/>
          <w:sz w:val="24"/>
          <w:szCs w:val="24"/>
        </w:rPr>
        <w:t xml:space="preserve"> z dnia 29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3F0D1C44"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Niedopuszczalna jest sytuacja, w której odmawia się dostępu do uczestnictwa </w:t>
      </w:r>
      <w:r w:rsidRPr="00F85BEB">
        <w:rPr>
          <w:rFonts w:cstheme="minorHAnsi"/>
          <w:sz w:val="24"/>
          <w:szCs w:val="24"/>
        </w:rPr>
        <w:br/>
        <w:t>w projekcie osobie z niepełnosprawnościami ze względu na bariery np. architektoniczne, komunikacyjne czy cyfrowe.</w:t>
      </w:r>
    </w:p>
    <w:p w14:paraId="75023D0F"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Ważnym elementem jest proces rekrutacji, który musi być zaplanowany tak, aby nikomu nie ograniczał dostępu. Należy mieć na uwadze: </w:t>
      </w:r>
    </w:p>
    <w:p w14:paraId="71ED58EA" w14:textId="77777777" w:rsidR="00F85BEB" w:rsidRPr="00F85BEB" w:rsidRDefault="00F85BEB" w:rsidP="00F85BEB">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F85BEB">
        <w:rPr>
          <w:rFonts w:cstheme="minorHAnsi"/>
          <w:sz w:val="24"/>
          <w:szCs w:val="24"/>
        </w:rPr>
        <w:t xml:space="preserve">materiały informacyjne o projekcie np. plakaty, ulotki, ogłoszenia prasowe </w:t>
      </w:r>
      <w:r w:rsidRPr="00F85BEB">
        <w:rPr>
          <w:rFonts w:cstheme="minorHAnsi"/>
          <w:sz w:val="24"/>
          <w:szCs w:val="24"/>
        </w:rPr>
        <w:br/>
        <w:t xml:space="preserve">i dokumenty rekrutacyjne min. formularze zgłoszeniowe, rekrutacyjne, ankiety są przygotowane w sposób dostępny i udostępniane co najmniej w wersji elektronicznej, </w:t>
      </w:r>
    </w:p>
    <w:p w14:paraId="3978FB93" w14:textId="797A3D56" w:rsidR="00F85BEB" w:rsidRPr="00F85BEB" w:rsidRDefault="00F85BEB" w:rsidP="00F85BEB">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F85BEB">
        <w:rPr>
          <w:rFonts w:cstheme="minorHAnsi"/>
          <w:sz w:val="24"/>
          <w:szCs w:val="24"/>
        </w:rPr>
        <w:t xml:space="preserve">dostosowanie stron internetowych, na których będą publikowane informacje </w:t>
      </w:r>
      <w:r w:rsidRPr="00F85BEB">
        <w:rPr>
          <w:rFonts w:cstheme="minorHAnsi"/>
          <w:sz w:val="24"/>
          <w:szCs w:val="24"/>
        </w:rPr>
        <w:br/>
        <w:t>o projekcie oraz dokumenty rekrutacyjne, do standardów WCAG 2.1</w:t>
      </w:r>
      <w:r w:rsidR="00C32938">
        <w:rPr>
          <w:rFonts w:cstheme="minorHAnsi"/>
          <w:sz w:val="24"/>
          <w:szCs w:val="24"/>
        </w:rPr>
        <w:t>,</w:t>
      </w:r>
      <w:r w:rsidR="00C32938" w:rsidRPr="00C32938">
        <w:t xml:space="preserve"> </w:t>
      </w:r>
      <w:r w:rsidR="00C32938" w:rsidRPr="0036073F">
        <w:t xml:space="preserve">(WCAG 3.0) </w:t>
      </w:r>
      <w:r w:rsidRPr="00F85BEB">
        <w:rPr>
          <w:rFonts w:cstheme="minorHAnsi"/>
          <w:sz w:val="24"/>
          <w:szCs w:val="24"/>
        </w:rPr>
        <w:t xml:space="preserve">jest niezbędne, aby umożliwić pozyskanie informacji o rekrutacji osobom z różnymi rodzajami niepełnosprawności; </w:t>
      </w:r>
    </w:p>
    <w:p w14:paraId="7D92DAF8" w14:textId="77777777" w:rsidR="004F53B2" w:rsidRDefault="00F85BEB" w:rsidP="00934F09">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F85BEB">
        <w:rPr>
          <w:rFonts w:cstheme="minorHAnsi"/>
          <w:sz w:val="24"/>
          <w:szCs w:val="24"/>
        </w:rPr>
        <w:t xml:space="preserve">zapewnienie różnych sposobów informowania o możliwości udziału w projekcie: plakaty, ulotki, informacje w polskim języku migowym (film na stronie www) </w:t>
      </w:r>
      <w:r w:rsidR="00C32938" w:rsidRPr="00710A32">
        <w:t xml:space="preserve"> itp</w:t>
      </w:r>
      <w:r w:rsidRPr="00F85BEB">
        <w:rPr>
          <w:rFonts w:cstheme="minorHAnsi"/>
          <w:sz w:val="24"/>
          <w:szCs w:val="24"/>
        </w:rPr>
        <w:t xml:space="preserve">; </w:t>
      </w:r>
    </w:p>
    <w:p w14:paraId="334CC5F6" w14:textId="12AC4C86" w:rsidR="004F53B2" w:rsidRPr="004F53B2" w:rsidRDefault="004F53B2" w:rsidP="00934F09">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4F53B2">
        <w:rPr>
          <w:rFonts w:cstheme="minorHAnsi"/>
          <w:sz w:val="24"/>
          <w:szCs w:val="24"/>
        </w:rPr>
        <w:t>materiały informacyjne o projekcie mogą zawierać informację o możliwości zgłaszania szczególnych potrzeb przez uczestników/uczestniczki projektu</w:t>
      </w:r>
      <w:r>
        <w:rPr>
          <w:rFonts w:cstheme="minorHAnsi"/>
          <w:sz w:val="24"/>
          <w:szCs w:val="24"/>
        </w:rPr>
        <w:t>;</w:t>
      </w:r>
    </w:p>
    <w:p w14:paraId="58E73E0B" w14:textId="77777777" w:rsidR="00F85BEB" w:rsidRPr="00F85BEB" w:rsidRDefault="00F85BEB" w:rsidP="00F85BEB">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F85BEB">
        <w:rPr>
          <w:rFonts w:cstheme="minorHAnsi"/>
          <w:sz w:val="24"/>
          <w:szCs w:val="24"/>
        </w:rPr>
        <w:t xml:space="preserve">wysyłanie informacji o projekcie do organizacji zrzeszających osoby </w:t>
      </w:r>
      <w:r w:rsidRPr="00F85BEB">
        <w:rPr>
          <w:rFonts w:cstheme="minorHAnsi"/>
          <w:sz w:val="24"/>
          <w:szCs w:val="24"/>
        </w:rPr>
        <w:br/>
        <w:t xml:space="preserve">z niepełnosprawnościami działających na terenie realizacji projektu; </w:t>
      </w:r>
    </w:p>
    <w:p w14:paraId="3A43FEA5" w14:textId="77777777" w:rsidR="00F85BEB" w:rsidRPr="00F85BEB" w:rsidRDefault="00F85BEB" w:rsidP="00F85BEB">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F85BEB">
        <w:rPr>
          <w:rFonts w:cstheme="minorHAns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5D8CC0D4" w14:textId="77777777" w:rsidR="00F85BEB" w:rsidRPr="00F85BEB" w:rsidRDefault="00F85BEB" w:rsidP="00F85BEB">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F85BEB">
        <w:rPr>
          <w:rFonts w:cstheme="minorHAnsi"/>
          <w:sz w:val="24"/>
          <w:szCs w:val="24"/>
        </w:rPr>
        <w:t xml:space="preserve">sposób organizacji wsparcia w projekcie, w którym biorą udział osoby </w:t>
      </w:r>
      <w:r w:rsidRPr="00F85BEB">
        <w:rPr>
          <w:rFonts w:cstheme="minorHAnsi"/>
          <w:sz w:val="24"/>
          <w:szCs w:val="24"/>
        </w:rPr>
        <w:br/>
        <w:t xml:space="preserve">z niepełnosprawnościami, jest dostosowany do ich potrzeb, z uwzględnieniem rodzaju i stopnia niepełnosprawności uczestników; </w:t>
      </w:r>
    </w:p>
    <w:p w14:paraId="7BCE6A64" w14:textId="77777777" w:rsidR="00F85BEB" w:rsidRPr="00F85BEB" w:rsidRDefault="00F85BEB" w:rsidP="00F85BEB">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F85BEB">
        <w:rPr>
          <w:rFonts w:cstheme="minorHAnsi"/>
          <w:sz w:val="24"/>
          <w:szCs w:val="24"/>
        </w:rPr>
        <w:t xml:space="preserve"> umieszczenie w materiałach informacyjnych i rekrutacyjnych wyraźnej informacji </w:t>
      </w:r>
      <w:r w:rsidRPr="00F85BEB">
        <w:rPr>
          <w:rFonts w:cstheme="minorHAns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38D47551" w14:textId="77777777" w:rsidR="00F85BEB" w:rsidRPr="00F85BEB" w:rsidRDefault="00F85BEB" w:rsidP="00F85BEB">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F85BEB">
        <w:rPr>
          <w:rFonts w:cstheme="minorHAnsi"/>
          <w:sz w:val="24"/>
          <w:szCs w:val="24"/>
        </w:rPr>
        <w:t>umieszczenie w materiałach informacyjnych i rekrutacyjnych opisu dostępności biura projektu/miejsc rekrutacji (szerokość drzwi, możliwość pokonania schodów, winda, itp., dostępność tłumaczenia na język migowy, możliwość korzystania z pętli indukcyjnej itp.);</w:t>
      </w:r>
    </w:p>
    <w:p w14:paraId="49A568FC" w14:textId="77777777" w:rsidR="00F85BEB" w:rsidRPr="00F85BEB" w:rsidRDefault="00F85BEB" w:rsidP="00F85BEB">
      <w:pPr>
        <w:numPr>
          <w:ilvl w:val="0"/>
          <w:numId w:val="50"/>
        </w:numPr>
        <w:tabs>
          <w:tab w:val="left" w:pos="284"/>
        </w:tabs>
        <w:autoSpaceDE w:val="0"/>
        <w:autoSpaceDN w:val="0"/>
        <w:adjustRightInd w:val="0"/>
        <w:spacing w:beforeLines="60" w:before="144" w:after="0" w:line="276" w:lineRule="auto"/>
        <w:ind w:left="709" w:hanging="283"/>
        <w:contextualSpacing/>
      </w:pPr>
      <w:r w:rsidRPr="00F85BEB">
        <w:rPr>
          <w:rFonts w:cstheme="minorHAnsi"/>
          <w:sz w:val="24"/>
          <w:szCs w:val="24"/>
        </w:rPr>
        <w:t xml:space="preserve">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 pełni spełnia kryteria dostępności lub jest im najbliższe przy zastosowaniu racjonalnych usprawnień np. zastosowanie tymczasowych platform czy zapewnienie usługi asystenckiej. </w:t>
      </w:r>
    </w:p>
    <w:p w14:paraId="69B96D1A"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14:paraId="099B6B52"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Zgodnie z zapisami </w:t>
      </w:r>
      <w:r w:rsidRPr="00F85BEB">
        <w:rPr>
          <w:rFonts w:cstheme="minorHAnsi"/>
          <w:i/>
          <w:sz w:val="24"/>
          <w:szCs w:val="24"/>
        </w:rPr>
        <w:t xml:space="preserve">Wytycznych dotyczących realizacji zasad równościowych </w:t>
      </w:r>
      <w:r w:rsidRPr="00F85BEB">
        <w:rPr>
          <w:rFonts w:cstheme="minorHAnsi"/>
          <w:i/>
          <w:sz w:val="24"/>
          <w:szCs w:val="24"/>
        </w:rPr>
        <w:br/>
        <w:t>w ramach funduszy unijnych na lata 2021-2027</w:t>
      </w:r>
      <w:r w:rsidRPr="00F85BEB">
        <w:rPr>
          <w:rFonts w:cstheme="minorHAnsi"/>
          <w:sz w:val="24"/>
          <w:szCs w:val="24"/>
        </w:rPr>
        <w:t xml:space="preserve">, w projektach, w których pojawiły się nieprzewidziane na etapie planowania wydatki związane z zapewnieniem  dostępności uczestnikowi/uczestniczce (lub członkowi/członkini personelu) projektu, jest możliwe zastosowanie MRU. </w:t>
      </w:r>
    </w:p>
    <w:p w14:paraId="2A70D958"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W przypadku wystąpienia w projekcie potrzeby sfinansowania kosztów związanych </w:t>
      </w:r>
      <w:r w:rsidRPr="00F85BEB">
        <w:rPr>
          <w:rFonts w:cstheme="minorHAnsi"/>
          <w:sz w:val="24"/>
          <w:szCs w:val="24"/>
        </w:rPr>
        <w:br/>
        <w:t xml:space="preserve">z zapewnieniem dostępności, beneficjent ma możliwość skorzystania z przesunięcia środków w budżecie projektu lub wykorzystania powstałych oszczędności. </w:t>
      </w:r>
    </w:p>
    <w:p w14:paraId="464ED36B"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Decyzję w sprawie sfinansowania MRU podejmuje IP, biorąc pod uwagę między innymi zasadność i racjonalność poniesienia dodatkowych kosztów w projekcie. Średni koszt MRU na 1 osobę w projekcie nie może przekroczyć 15 tysięcy PLN brutto.</w:t>
      </w:r>
    </w:p>
    <w:p w14:paraId="59119087" w14:textId="61900FBD"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F85BEB">
        <w:rPr>
          <w:rFonts w:cstheme="minorHAnsi"/>
          <w:b/>
          <w:bCs/>
          <w:sz w:val="24"/>
          <w:szCs w:val="24"/>
        </w:rPr>
        <w:t>horyzontalny warunek podstawowy dotyczący stosowania i wdrażania KPP,</w:t>
      </w:r>
      <w:r w:rsidRPr="00F85BEB">
        <w:rPr>
          <w:rFonts w:cstheme="minorHAnsi"/>
          <w:sz w:val="24"/>
          <w:szCs w:val="24"/>
        </w:rPr>
        <w:t xml:space="preserve"> którego celem jest poszanowanie i ochrona wszystkich praw podstawowych w ramach wyżej wymienionych funduszy UE. Spełnienie tego warunku umożliwia korzystanie ze środków programów krajowych i regionalnych finansowanych w ramach wskazanych wyżej funduszy. Konieczność stosowania i</w:t>
      </w:r>
      <w:r w:rsidR="00EA75C6">
        <w:rPr>
          <w:rFonts w:cstheme="minorHAnsi"/>
          <w:sz w:val="24"/>
          <w:szCs w:val="24"/>
        </w:rPr>
        <w:t> </w:t>
      </w:r>
      <w:r w:rsidRPr="00F85BEB">
        <w:rPr>
          <w:rFonts w:cstheme="minorHAnsi"/>
          <w:sz w:val="24"/>
          <w:szCs w:val="24"/>
        </w:rPr>
        <w:t xml:space="preserve">wdrażania KPP została określona również w </w:t>
      </w:r>
      <w:r w:rsidRPr="00F85BEB">
        <w:rPr>
          <w:rFonts w:cstheme="minorHAnsi"/>
          <w:i/>
          <w:sz w:val="24"/>
          <w:szCs w:val="24"/>
        </w:rPr>
        <w:t>Wytycznych dotyczących realizacji zasad równościowych w ramach funduszy unijnych na lata 2021-2027</w:t>
      </w:r>
      <w:r w:rsidRPr="00F85BEB">
        <w:rPr>
          <w:rFonts w:cstheme="minorHAnsi"/>
          <w:sz w:val="24"/>
          <w:szCs w:val="24"/>
        </w:rPr>
        <w:t>.</w:t>
      </w:r>
    </w:p>
    <w:p w14:paraId="11E27106"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Beneficjent ma obowiązek przestrzegania KPP w trakcie realizacji projektu. </w:t>
      </w:r>
    </w:p>
    <w:p w14:paraId="3716AED3" w14:textId="77777777" w:rsidR="00F85BEB" w:rsidRPr="00F85BEB" w:rsidRDefault="00F85BEB" w:rsidP="00F85BEB">
      <w:pPr>
        <w:tabs>
          <w:tab w:val="left" w:pos="284"/>
        </w:tabs>
        <w:autoSpaceDE w:val="0"/>
        <w:autoSpaceDN w:val="0"/>
        <w:adjustRightInd w:val="0"/>
        <w:spacing w:beforeLines="60" w:before="144" w:after="0" w:line="276" w:lineRule="auto"/>
        <w:ind w:left="720"/>
        <w:contextualSpacing/>
        <w:rPr>
          <w:rFonts w:cstheme="minorHAnsi"/>
          <w:sz w:val="24"/>
          <w:szCs w:val="24"/>
        </w:rPr>
      </w:pPr>
      <w:r w:rsidRPr="00F85BEB">
        <w:rPr>
          <w:rFonts w:cstheme="minorHAnsi"/>
          <w:sz w:val="24"/>
          <w:szCs w:val="24"/>
        </w:rPr>
        <w:t xml:space="preserve">W tym celu niezbędne jest zapoznanie się z: </w:t>
      </w:r>
    </w:p>
    <w:p w14:paraId="7C3D9E9A" w14:textId="77777777" w:rsidR="00F85BEB" w:rsidRPr="00F85BEB" w:rsidRDefault="00F85BEB" w:rsidP="00F85BEB">
      <w:pPr>
        <w:tabs>
          <w:tab w:val="left" w:pos="284"/>
        </w:tabs>
        <w:autoSpaceDE w:val="0"/>
        <w:autoSpaceDN w:val="0"/>
        <w:adjustRightInd w:val="0"/>
        <w:spacing w:beforeLines="60" w:before="144" w:after="0" w:line="276" w:lineRule="auto"/>
        <w:ind w:left="709"/>
        <w:contextualSpacing/>
        <w:rPr>
          <w:rFonts w:cstheme="minorHAnsi"/>
          <w:sz w:val="24"/>
          <w:szCs w:val="24"/>
        </w:rPr>
      </w:pPr>
      <w:bookmarkStart w:id="30" w:name="_Hlk131419071"/>
      <w:r w:rsidRPr="00F85BEB">
        <w:rPr>
          <w:rFonts w:cstheme="minorHAnsi"/>
          <w:sz w:val="24"/>
          <w:szCs w:val="24"/>
        </w:rPr>
        <w:t>- Kartą Praw Podstawowych Unii Europejskiej z dnia 26 października 2012 r. (Dz. Urz. UE C 326 z 26.10.2012, str. 391);</w:t>
      </w:r>
    </w:p>
    <w:p w14:paraId="62FA84DC" w14:textId="77777777" w:rsidR="00F85BEB" w:rsidRPr="00F85BEB" w:rsidRDefault="00F85BEB" w:rsidP="00F85BEB">
      <w:pPr>
        <w:tabs>
          <w:tab w:val="left" w:pos="284"/>
        </w:tabs>
        <w:autoSpaceDE w:val="0"/>
        <w:autoSpaceDN w:val="0"/>
        <w:adjustRightInd w:val="0"/>
        <w:spacing w:beforeLines="60" w:before="144" w:after="0" w:line="276" w:lineRule="auto"/>
        <w:ind w:left="709"/>
        <w:contextualSpacing/>
        <w:rPr>
          <w:rFonts w:cstheme="minorHAnsi"/>
          <w:sz w:val="24"/>
          <w:szCs w:val="24"/>
        </w:rPr>
      </w:pPr>
      <w:r w:rsidRPr="00F85BEB">
        <w:rPr>
          <w:rFonts w:cstheme="minorHAnsi"/>
          <w:sz w:val="24"/>
          <w:szCs w:val="24"/>
        </w:rPr>
        <w:t>- Samooceną spełnienia warunku Skuteczne stosowanie i wdrażanie Karty praw podstawowych w Polsce;</w:t>
      </w:r>
    </w:p>
    <w:p w14:paraId="3FC7E322" w14:textId="6EB8BD78" w:rsidR="00F85BEB" w:rsidRPr="00F85BEB" w:rsidRDefault="00F85BEB" w:rsidP="00F85BEB">
      <w:pPr>
        <w:tabs>
          <w:tab w:val="left" w:pos="284"/>
        </w:tabs>
        <w:autoSpaceDE w:val="0"/>
        <w:autoSpaceDN w:val="0"/>
        <w:adjustRightInd w:val="0"/>
        <w:spacing w:beforeLines="60" w:before="144" w:after="0" w:line="276" w:lineRule="auto"/>
        <w:ind w:left="709"/>
        <w:contextualSpacing/>
        <w:rPr>
          <w:rFonts w:cstheme="minorHAnsi"/>
          <w:sz w:val="24"/>
          <w:szCs w:val="24"/>
        </w:rPr>
      </w:pPr>
      <w:r w:rsidRPr="00F85BEB">
        <w:rPr>
          <w:rFonts w:cstheme="minorHAnsi"/>
          <w:sz w:val="24"/>
          <w:szCs w:val="24"/>
        </w:rPr>
        <w:t>- Wytycznymi dotyczącymi zapewnienia poszanowania Karty Praw Podstawowych Unii Europejskiej przy wdrażaniu europejskich funduszy strukturalnych i</w:t>
      </w:r>
      <w:r w:rsidR="00EA75C6">
        <w:rPr>
          <w:rFonts w:cstheme="minorHAnsi"/>
          <w:sz w:val="24"/>
          <w:szCs w:val="24"/>
        </w:rPr>
        <w:t> </w:t>
      </w:r>
      <w:r w:rsidRPr="00F85BEB">
        <w:rPr>
          <w:rFonts w:cstheme="minorHAnsi"/>
          <w:sz w:val="24"/>
          <w:szCs w:val="24"/>
        </w:rPr>
        <w:t>inwestycyjnych (2016/C 269/01) Komisji Europejskiej.</w:t>
      </w:r>
    </w:p>
    <w:bookmarkEnd w:id="30"/>
    <w:p w14:paraId="726168D0"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1DFEEF1F"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r w:rsidRPr="00F85BEB">
        <w:rPr>
          <w:rFonts w:cstheme="minorHAnsi"/>
          <w:sz w:val="24"/>
          <w:szCs w:val="24"/>
        </w:rPr>
        <w:t>)”.</w:t>
      </w:r>
    </w:p>
    <w:p w14:paraId="58283FF8" w14:textId="4BAAF22F" w:rsidR="00F85BEB" w:rsidRPr="00F85BEB" w:rsidRDefault="00F85BEB" w:rsidP="00F85BEB">
      <w:pPr>
        <w:numPr>
          <w:ilvl w:val="0"/>
          <w:numId w:val="51"/>
        </w:numPr>
        <w:spacing w:after="0" w:line="276" w:lineRule="auto"/>
        <w:contextualSpacing/>
        <w:rPr>
          <w:rFonts w:cstheme="minorHAnsi"/>
          <w:sz w:val="24"/>
          <w:szCs w:val="24"/>
        </w:rPr>
      </w:pPr>
      <w:r w:rsidRPr="00F85BEB">
        <w:rPr>
          <w:rFonts w:cstheme="minorHAnsi"/>
          <w:sz w:val="24"/>
          <w:szCs w:val="24"/>
        </w:rPr>
        <w:t>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z wymogami tego dokumentu lub wymagania są neutralne wobec zakresu i</w:t>
      </w:r>
      <w:r w:rsidR="00EA75C6">
        <w:rPr>
          <w:rFonts w:cstheme="minorHAnsi"/>
          <w:sz w:val="24"/>
          <w:szCs w:val="24"/>
        </w:rPr>
        <w:t> </w:t>
      </w:r>
      <w:r w:rsidRPr="00F85BEB">
        <w:rPr>
          <w:rFonts w:cstheme="minorHAnsi"/>
          <w:sz w:val="24"/>
          <w:szCs w:val="24"/>
        </w:rPr>
        <w:t>zawartości projektu.</w:t>
      </w:r>
    </w:p>
    <w:p w14:paraId="30094086" w14:textId="77777777" w:rsidR="00EF277F" w:rsidRPr="009816C6" w:rsidRDefault="00EF277F" w:rsidP="00EF277F">
      <w:pPr>
        <w:autoSpaceDE w:val="0"/>
        <w:autoSpaceDN w:val="0"/>
        <w:adjustRightInd w:val="0"/>
        <w:spacing w:after="240" w:line="276" w:lineRule="auto"/>
        <w:rPr>
          <w:rFonts w:cstheme="minorHAnsi"/>
          <w:b/>
          <w:bCs/>
          <w:sz w:val="24"/>
          <w:szCs w:val="24"/>
          <w:u w:val="single"/>
        </w:rPr>
      </w:pPr>
    </w:p>
    <w:p w14:paraId="2B474C31" w14:textId="2E1B2C00" w:rsidR="00C373A9" w:rsidRPr="00562BE6" w:rsidRDefault="00D44F10" w:rsidP="003B1F03">
      <w:pPr>
        <w:pStyle w:val="Nagwek2"/>
        <w:numPr>
          <w:ilvl w:val="0"/>
          <w:numId w:val="29"/>
        </w:numPr>
        <w:spacing w:after="240" w:line="276" w:lineRule="auto"/>
        <w:ind w:left="357" w:hanging="357"/>
        <w:rPr>
          <w:rFonts w:asciiTheme="minorHAnsi" w:hAnsiTheme="minorHAnsi" w:cstheme="minorHAnsi"/>
          <w:b/>
          <w:color w:val="auto"/>
          <w:sz w:val="28"/>
          <w:szCs w:val="28"/>
        </w:rPr>
      </w:pPr>
      <w:bookmarkStart w:id="31" w:name="_Toc136337864"/>
      <w:r w:rsidRPr="00562BE6">
        <w:rPr>
          <w:rFonts w:asciiTheme="minorHAnsi" w:hAnsiTheme="minorHAnsi" w:cstheme="minorHAnsi"/>
          <w:b/>
          <w:color w:val="auto"/>
          <w:sz w:val="28"/>
          <w:szCs w:val="28"/>
        </w:rPr>
        <w:t>Kwota przeznaczona na dofinansowanie projektów</w:t>
      </w:r>
      <w:bookmarkEnd w:id="31"/>
    </w:p>
    <w:p w14:paraId="42C69F07" w14:textId="2F3C076D" w:rsidR="00715A48" w:rsidRPr="00715A48" w:rsidRDefault="00715A48" w:rsidP="00F24131">
      <w:pPr>
        <w:spacing w:after="120" w:line="276" w:lineRule="auto"/>
        <w:rPr>
          <w:rFonts w:ascii="Calibri" w:eastAsia="Times New Roman" w:hAnsi="Calibri" w:cs="Times New Roman"/>
          <w:color w:val="000000"/>
          <w:sz w:val="24"/>
          <w:szCs w:val="24"/>
          <w:lang w:eastAsia="pl-PL"/>
        </w:rPr>
      </w:pPr>
      <w:r w:rsidRPr="00715A48">
        <w:rPr>
          <w:rFonts w:ascii="Calibri" w:eastAsia="Times New Roman" w:hAnsi="Calibri" w:cs="Times New Roman"/>
          <w:sz w:val="24"/>
          <w:szCs w:val="24"/>
          <w:lang w:eastAsia="pl-PL"/>
        </w:rPr>
        <w:t>Wartość środków przeznaczonych na dofinansowanie projektów w </w:t>
      </w:r>
      <w:r>
        <w:rPr>
          <w:rFonts w:ascii="Calibri" w:eastAsia="Times New Roman" w:hAnsi="Calibri" w:cs="Times New Roman"/>
          <w:sz w:val="24"/>
          <w:szCs w:val="24"/>
          <w:lang w:eastAsia="pl-PL"/>
        </w:rPr>
        <w:t>postępowaniu konkurencyjnym</w:t>
      </w:r>
      <w:r w:rsidRPr="00715A48">
        <w:rPr>
          <w:rFonts w:ascii="Calibri" w:eastAsia="Times New Roman" w:hAnsi="Calibri" w:cs="Times New Roman"/>
          <w:sz w:val="24"/>
          <w:szCs w:val="24"/>
          <w:lang w:eastAsia="pl-PL"/>
        </w:rPr>
        <w:t xml:space="preserve"> dla Działania </w:t>
      </w:r>
      <w:r w:rsidRPr="00715A48">
        <w:rPr>
          <w:rFonts w:ascii="Calibri" w:eastAsia="Times New Roman" w:hAnsi="Calibri" w:cs="Times New Roman"/>
          <w:b/>
          <w:sz w:val="24"/>
          <w:szCs w:val="24"/>
          <w:lang w:eastAsia="pl-PL"/>
        </w:rPr>
        <w:t>5.</w:t>
      </w:r>
      <w:r w:rsidR="00B02E47">
        <w:rPr>
          <w:rFonts w:ascii="Calibri" w:eastAsia="Times New Roman" w:hAnsi="Calibri" w:cs="Times New Roman"/>
          <w:b/>
          <w:sz w:val="24"/>
          <w:szCs w:val="24"/>
          <w:lang w:eastAsia="pl-PL"/>
        </w:rPr>
        <w:t>6</w:t>
      </w:r>
      <w:r w:rsidRPr="00715A48">
        <w:rPr>
          <w:rFonts w:ascii="Calibri" w:eastAsia="Times New Roman" w:hAnsi="Calibri" w:cs="Times New Roman"/>
          <w:b/>
          <w:sz w:val="24"/>
          <w:szCs w:val="24"/>
          <w:lang w:eastAsia="pl-PL"/>
        </w:rPr>
        <w:t xml:space="preserve"> </w:t>
      </w:r>
      <w:r w:rsidR="00B02E47">
        <w:rPr>
          <w:rFonts w:ascii="Calibri" w:eastAsia="Times New Roman" w:hAnsi="Calibri" w:cs="Times New Roman"/>
          <w:b/>
          <w:sz w:val="24"/>
          <w:szCs w:val="24"/>
          <w:lang w:eastAsia="pl-PL"/>
        </w:rPr>
        <w:t>Edukacja przedszkolna</w:t>
      </w:r>
      <w:r w:rsidRPr="00715A48">
        <w:rPr>
          <w:rFonts w:ascii="Calibri" w:eastAsia="Times New Roman" w:hAnsi="Calibri" w:cs="Times New Roman"/>
          <w:sz w:val="24"/>
          <w:szCs w:val="24"/>
          <w:lang w:eastAsia="pl-PL"/>
        </w:rPr>
        <w:t xml:space="preserve"> wynosi</w:t>
      </w:r>
      <w:r w:rsidR="003465BF">
        <w:rPr>
          <w:rFonts w:ascii="Calibri" w:eastAsia="Times New Roman" w:hAnsi="Calibri" w:cs="Times New Roman"/>
          <w:sz w:val="24"/>
          <w:szCs w:val="24"/>
          <w:lang w:eastAsia="pl-PL"/>
        </w:rPr>
        <w:t xml:space="preserve"> łącznie</w:t>
      </w:r>
      <w:r w:rsidRPr="00715A48">
        <w:rPr>
          <w:rFonts w:ascii="Calibri" w:eastAsia="Times New Roman" w:hAnsi="Calibri" w:cs="Times New Roman"/>
          <w:color w:val="000000"/>
          <w:sz w:val="24"/>
          <w:szCs w:val="24"/>
          <w:lang w:eastAsia="pl-PL"/>
        </w:rPr>
        <w:t>:</w:t>
      </w:r>
    </w:p>
    <w:p w14:paraId="58CF9B4B" w14:textId="7CAB0524" w:rsidR="00715A48" w:rsidRPr="000D30A8" w:rsidRDefault="00CD2299" w:rsidP="00D43B45">
      <w:pPr>
        <w:shd w:val="clear" w:color="auto" w:fill="FFFFFF"/>
        <w:spacing w:after="60" w:line="276" w:lineRule="auto"/>
        <w:rPr>
          <w:rFonts w:ascii="Calibri" w:eastAsia="Times New Roman" w:hAnsi="Calibri" w:cs="Calibri"/>
          <w:color w:val="000000"/>
          <w:sz w:val="24"/>
          <w:szCs w:val="24"/>
          <w:lang w:eastAsia="pl-PL"/>
        </w:rPr>
      </w:pPr>
      <w:r>
        <w:rPr>
          <w:rFonts w:ascii="Calibri" w:eastAsia="Times New Roman" w:hAnsi="Calibri" w:cs="Calibri"/>
          <w:b/>
          <w:bCs/>
          <w:color w:val="000000"/>
          <w:sz w:val="24"/>
          <w:szCs w:val="24"/>
          <w:lang w:eastAsia="pl-PL"/>
        </w:rPr>
        <w:t>2</w:t>
      </w:r>
      <w:r w:rsidR="006572F8">
        <w:rPr>
          <w:rFonts w:ascii="Calibri" w:eastAsia="Times New Roman" w:hAnsi="Calibri" w:cs="Calibri"/>
          <w:b/>
          <w:bCs/>
          <w:color w:val="000000"/>
          <w:sz w:val="24"/>
          <w:szCs w:val="24"/>
          <w:lang w:eastAsia="pl-PL"/>
        </w:rPr>
        <w:t>1</w:t>
      </w:r>
      <w:r>
        <w:rPr>
          <w:rFonts w:ascii="Calibri" w:eastAsia="Times New Roman" w:hAnsi="Calibri" w:cs="Calibri"/>
          <w:b/>
          <w:bCs/>
          <w:color w:val="000000"/>
          <w:sz w:val="24"/>
          <w:szCs w:val="24"/>
          <w:lang w:eastAsia="pl-PL"/>
        </w:rPr>
        <w:t> </w:t>
      </w:r>
      <w:r w:rsidR="006572F8">
        <w:rPr>
          <w:rFonts w:ascii="Calibri" w:eastAsia="Times New Roman" w:hAnsi="Calibri" w:cs="Calibri"/>
          <w:b/>
          <w:bCs/>
          <w:color w:val="000000"/>
          <w:sz w:val="24"/>
          <w:szCs w:val="24"/>
          <w:lang w:eastAsia="pl-PL"/>
        </w:rPr>
        <w:t>176</w:t>
      </w:r>
      <w:r>
        <w:rPr>
          <w:rFonts w:ascii="Calibri" w:eastAsia="Times New Roman" w:hAnsi="Calibri" w:cs="Calibri"/>
          <w:b/>
          <w:bCs/>
          <w:color w:val="000000"/>
          <w:sz w:val="24"/>
          <w:szCs w:val="24"/>
          <w:lang w:eastAsia="pl-PL"/>
        </w:rPr>
        <w:t> 4</w:t>
      </w:r>
      <w:r w:rsidR="006572F8">
        <w:rPr>
          <w:rFonts w:ascii="Calibri" w:eastAsia="Times New Roman" w:hAnsi="Calibri" w:cs="Calibri"/>
          <w:b/>
          <w:bCs/>
          <w:color w:val="000000"/>
          <w:sz w:val="24"/>
          <w:szCs w:val="24"/>
          <w:lang w:eastAsia="pl-PL"/>
        </w:rPr>
        <w:t>71</w:t>
      </w:r>
      <w:r>
        <w:rPr>
          <w:rFonts w:ascii="Calibri" w:eastAsia="Times New Roman" w:hAnsi="Calibri" w:cs="Calibri"/>
          <w:b/>
          <w:bCs/>
          <w:color w:val="000000"/>
          <w:sz w:val="24"/>
          <w:szCs w:val="24"/>
          <w:lang w:eastAsia="pl-PL"/>
        </w:rPr>
        <w:t xml:space="preserve">,00 </w:t>
      </w:r>
      <w:r w:rsidR="00715A48" w:rsidRPr="000D30A8">
        <w:rPr>
          <w:rFonts w:ascii="Calibri" w:eastAsia="Times New Roman" w:hAnsi="Calibri" w:cs="Calibri"/>
          <w:b/>
          <w:bCs/>
          <w:color w:val="000000"/>
          <w:sz w:val="24"/>
          <w:szCs w:val="24"/>
          <w:lang w:eastAsia="pl-PL"/>
        </w:rPr>
        <w:t>PLN</w:t>
      </w:r>
      <w:r w:rsidR="00715A48" w:rsidRPr="000D30A8">
        <w:rPr>
          <w:rFonts w:ascii="Calibri" w:eastAsia="Times New Roman" w:hAnsi="Calibri" w:cs="Calibri"/>
          <w:color w:val="000000"/>
          <w:sz w:val="24"/>
          <w:szCs w:val="24"/>
          <w:lang w:eastAsia="pl-PL"/>
        </w:rPr>
        <w:t>:</w:t>
      </w:r>
    </w:p>
    <w:p w14:paraId="2F857E97" w14:textId="568F9A15" w:rsidR="00715A48" w:rsidRPr="000D30A8" w:rsidRDefault="00715A48" w:rsidP="00D43B45">
      <w:pPr>
        <w:shd w:val="clear" w:color="auto" w:fill="FFFFFF"/>
        <w:spacing w:after="60" w:line="276" w:lineRule="auto"/>
        <w:rPr>
          <w:rFonts w:ascii="Calibri" w:eastAsia="Times New Roman" w:hAnsi="Calibri" w:cs="Calibri"/>
          <w:color w:val="000000"/>
          <w:sz w:val="24"/>
          <w:szCs w:val="24"/>
          <w:lang w:eastAsia="pl-PL"/>
        </w:rPr>
      </w:pPr>
      <w:r w:rsidRPr="000D30A8">
        <w:rPr>
          <w:rFonts w:ascii="Calibri" w:eastAsia="Times New Roman" w:hAnsi="Calibri" w:cs="Calibri"/>
          <w:color w:val="000000"/>
          <w:sz w:val="24"/>
          <w:szCs w:val="24"/>
          <w:lang w:eastAsia="pl-PL"/>
        </w:rPr>
        <w:t xml:space="preserve">- </w:t>
      </w:r>
      <w:r w:rsidR="00CD2299">
        <w:rPr>
          <w:rFonts w:ascii="Calibri" w:eastAsia="Times New Roman" w:hAnsi="Calibri" w:cs="Calibri"/>
          <w:color w:val="000000"/>
          <w:sz w:val="24"/>
          <w:szCs w:val="24"/>
          <w:lang w:eastAsia="pl-PL"/>
        </w:rPr>
        <w:t xml:space="preserve">20 000 000,00 </w:t>
      </w:r>
      <w:r w:rsidRPr="000D30A8">
        <w:rPr>
          <w:rFonts w:ascii="Calibri" w:eastAsia="Times New Roman" w:hAnsi="Calibri" w:cs="Calibri"/>
          <w:color w:val="000000"/>
          <w:sz w:val="24"/>
          <w:szCs w:val="24"/>
          <w:lang w:eastAsia="pl-PL"/>
        </w:rPr>
        <w:t xml:space="preserve">PLN </w:t>
      </w:r>
      <w:r w:rsidRPr="000D30A8">
        <w:rPr>
          <w:rFonts w:ascii="Calibri" w:eastAsia="Times New Roman" w:hAnsi="Calibri" w:cs="Calibri" w:hint="eastAsia"/>
          <w:color w:val="000000"/>
          <w:sz w:val="24"/>
          <w:szCs w:val="24"/>
          <w:lang w:eastAsia="pl-PL"/>
        </w:rPr>
        <w:t>ś</w:t>
      </w:r>
      <w:r w:rsidRPr="000D30A8">
        <w:rPr>
          <w:rFonts w:ascii="Calibri" w:eastAsia="Times New Roman" w:hAnsi="Calibri" w:cs="Calibri"/>
          <w:color w:val="000000"/>
          <w:sz w:val="24"/>
          <w:szCs w:val="24"/>
          <w:lang w:eastAsia="pl-PL"/>
        </w:rPr>
        <w:t>rodki EFS+</w:t>
      </w:r>
    </w:p>
    <w:p w14:paraId="3ACB45C9" w14:textId="6B73DA6E" w:rsidR="00835680" w:rsidRDefault="000D30A8" w:rsidP="007D46EC">
      <w:pPr>
        <w:shd w:val="clear" w:color="auto" w:fill="FFFFFF"/>
        <w:spacing w:after="0" w:line="276" w:lineRule="auto"/>
        <w:contextualSpacing/>
        <w:rPr>
          <w:rFonts w:ascii="Calibri" w:eastAsia="Times New Roman" w:hAnsi="Calibri" w:cs="Calibri"/>
          <w:color w:val="000000"/>
          <w:sz w:val="24"/>
          <w:szCs w:val="24"/>
          <w:lang w:eastAsia="pl-PL"/>
        </w:rPr>
      </w:pPr>
      <w:r w:rsidRPr="000D30A8">
        <w:rPr>
          <w:rFonts w:ascii="Calibri" w:eastAsia="Times New Roman" w:hAnsi="Calibri" w:cs="Calibri"/>
          <w:color w:val="000000"/>
          <w:sz w:val="24"/>
          <w:szCs w:val="24"/>
          <w:lang w:eastAsia="pl-PL"/>
        </w:rPr>
        <w:t xml:space="preserve">- </w:t>
      </w:r>
      <w:r w:rsidR="00CD2299">
        <w:rPr>
          <w:rFonts w:ascii="Calibri" w:eastAsia="Times New Roman" w:hAnsi="Calibri" w:cs="Calibri"/>
          <w:color w:val="000000"/>
          <w:sz w:val="24"/>
          <w:szCs w:val="24"/>
          <w:lang w:eastAsia="pl-PL"/>
        </w:rPr>
        <w:t>1 176 471,00</w:t>
      </w:r>
      <w:r w:rsidR="00715A48" w:rsidRPr="000D30A8">
        <w:rPr>
          <w:rFonts w:ascii="Calibri" w:eastAsia="Times New Roman" w:hAnsi="Calibri" w:cs="Calibri"/>
          <w:color w:val="000000"/>
          <w:sz w:val="24"/>
          <w:szCs w:val="24"/>
          <w:lang w:eastAsia="pl-PL"/>
        </w:rPr>
        <w:t xml:space="preserve"> PLN </w:t>
      </w:r>
      <w:r w:rsidR="00715A48" w:rsidRPr="000D30A8">
        <w:rPr>
          <w:rFonts w:ascii="Calibri" w:eastAsia="Times New Roman" w:hAnsi="Calibri" w:cs="Calibri" w:hint="eastAsia"/>
          <w:color w:val="000000"/>
          <w:sz w:val="24"/>
          <w:szCs w:val="24"/>
          <w:lang w:eastAsia="pl-PL"/>
        </w:rPr>
        <w:t>ś</w:t>
      </w:r>
      <w:r>
        <w:rPr>
          <w:rFonts w:ascii="Calibri" w:eastAsia="Times New Roman" w:hAnsi="Calibri" w:cs="Calibri"/>
          <w:color w:val="000000"/>
          <w:sz w:val="24"/>
          <w:szCs w:val="24"/>
          <w:lang w:eastAsia="pl-PL"/>
        </w:rPr>
        <w:t>rodki BP</w:t>
      </w:r>
    </w:p>
    <w:p w14:paraId="6F46DF66" w14:textId="0CF54D62" w:rsidR="00D43B45" w:rsidRPr="00FF4EEE" w:rsidRDefault="003465BF" w:rsidP="00FF4EEE">
      <w:pPr>
        <w:shd w:val="clear" w:color="auto" w:fill="FFFFFF"/>
        <w:spacing w:before="120" w:after="120" w:line="276" w:lineRule="auto"/>
        <w:rPr>
          <w:rFonts w:ascii="Calibri" w:eastAsia="Times New Roman" w:hAnsi="Calibri" w:cs="Calibri"/>
          <w:color w:val="000000"/>
          <w:sz w:val="24"/>
          <w:szCs w:val="24"/>
          <w:u w:val="single"/>
          <w:lang w:eastAsia="pl-PL"/>
        </w:rPr>
      </w:pPr>
      <w:r w:rsidRPr="00FF4EEE">
        <w:rPr>
          <w:rFonts w:ascii="Calibri" w:eastAsia="Times New Roman" w:hAnsi="Calibri" w:cs="Calibri"/>
          <w:color w:val="000000"/>
          <w:sz w:val="24"/>
          <w:szCs w:val="24"/>
          <w:u w:val="single"/>
          <w:lang w:eastAsia="pl-PL"/>
        </w:rPr>
        <w:t>w tym:</w:t>
      </w:r>
    </w:p>
    <w:p w14:paraId="579C10BE" w14:textId="77777777" w:rsidR="003465BF" w:rsidRPr="00220D54" w:rsidRDefault="003465BF" w:rsidP="00D43B45">
      <w:pPr>
        <w:pStyle w:val="Akapitzlist"/>
        <w:numPr>
          <w:ilvl w:val="0"/>
          <w:numId w:val="56"/>
        </w:numPr>
        <w:shd w:val="clear" w:color="auto" w:fill="FFFFFF"/>
        <w:spacing w:after="60" w:line="276" w:lineRule="auto"/>
        <w:ind w:left="284" w:hanging="284"/>
        <w:contextualSpacing w:val="0"/>
        <w:rPr>
          <w:rFonts w:ascii="Calibri" w:eastAsia="Times New Roman" w:hAnsi="Calibri" w:cs="Calibri"/>
          <w:b/>
          <w:color w:val="000000"/>
          <w:sz w:val="24"/>
          <w:szCs w:val="24"/>
          <w:lang w:eastAsia="pl-PL"/>
        </w:rPr>
      </w:pPr>
      <w:r w:rsidRPr="00220D54">
        <w:rPr>
          <w:b/>
          <w:sz w:val="24"/>
          <w:szCs w:val="24"/>
          <w:lang w:eastAsia="pl-PL"/>
        </w:rPr>
        <w:t>Aglomeracja Opolska</w:t>
      </w:r>
      <w:r w:rsidRPr="00220D54">
        <w:rPr>
          <w:sz w:val="24"/>
          <w:szCs w:val="24"/>
          <w:lang w:eastAsia="pl-PL"/>
        </w:rPr>
        <w:t xml:space="preserve">  </w:t>
      </w:r>
      <w:r w:rsidRPr="00220D54">
        <w:rPr>
          <w:b/>
          <w:sz w:val="24"/>
          <w:szCs w:val="24"/>
          <w:lang w:eastAsia="pl-PL"/>
        </w:rPr>
        <w:t>7 411 765,00 PLN</w:t>
      </w:r>
      <w:r w:rsidRPr="00220D54">
        <w:rPr>
          <w:sz w:val="24"/>
          <w:szCs w:val="24"/>
          <w:lang w:eastAsia="pl-PL"/>
        </w:rPr>
        <w:t xml:space="preserve"> </w:t>
      </w:r>
      <w:r w:rsidRPr="00220D54">
        <w:rPr>
          <w:b/>
          <w:sz w:val="24"/>
          <w:szCs w:val="24"/>
          <w:lang w:eastAsia="pl-PL"/>
        </w:rPr>
        <w:t>:</w:t>
      </w:r>
    </w:p>
    <w:p w14:paraId="64451DD5" w14:textId="77777777" w:rsidR="003465BF" w:rsidRPr="003465BF" w:rsidRDefault="003465BF" w:rsidP="00D43B45">
      <w:pPr>
        <w:pStyle w:val="Akapitzlist"/>
        <w:shd w:val="clear" w:color="auto" w:fill="FFFFFF"/>
        <w:spacing w:after="60" w:line="276" w:lineRule="auto"/>
        <w:ind w:left="0"/>
        <w:contextualSpacing w:val="0"/>
        <w:rPr>
          <w:rFonts w:ascii="Calibri" w:eastAsia="Times New Roman" w:hAnsi="Calibri" w:cs="Calibri"/>
          <w:color w:val="000000"/>
          <w:sz w:val="24"/>
          <w:szCs w:val="24"/>
          <w:lang w:eastAsia="pl-PL"/>
        </w:rPr>
      </w:pPr>
      <w:r w:rsidRPr="003465BF">
        <w:rPr>
          <w:rFonts w:ascii="Calibri" w:eastAsia="Times New Roman" w:hAnsi="Calibri" w:cs="Calibri"/>
          <w:color w:val="000000"/>
          <w:sz w:val="24"/>
          <w:szCs w:val="24"/>
          <w:lang w:eastAsia="pl-PL"/>
        </w:rPr>
        <w:t>- 7 000 000,00 PLN środki EFS+,</w:t>
      </w:r>
    </w:p>
    <w:p w14:paraId="412D3994" w14:textId="7FF0E375" w:rsidR="00716EE2" w:rsidRPr="003465BF" w:rsidRDefault="003465BF" w:rsidP="007D46EC">
      <w:pPr>
        <w:pStyle w:val="Akapitzlist"/>
        <w:shd w:val="clear" w:color="auto" w:fill="FFFFFF"/>
        <w:spacing w:after="120" w:line="276" w:lineRule="auto"/>
        <w:ind w:left="0"/>
        <w:contextualSpacing w:val="0"/>
        <w:rPr>
          <w:rFonts w:ascii="Calibri" w:eastAsia="Times New Roman" w:hAnsi="Calibri" w:cs="Calibri"/>
          <w:color w:val="000000"/>
          <w:sz w:val="24"/>
          <w:szCs w:val="24"/>
          <w:lang w:eastAsia="pl-PL"/>
        </w:rPr>
      </w:pPr>
      <w:r w:rsidRPr="003465BF">
        <w:rPr>
          <w:rFonts w:ascii="Calibri" w:eastAsia="Times New Roman" w:hAnsi="Calibri" w:cs="Calibri"/>
          <w:color w:val="000000"/>
          <w:sz w:val="24"/>
          <w:szCs w:val="24"/>
          <w:lang w:eastAsia="pl-PL"/>
        </w:rPr>
        <w:t>- 411 765,00 środki BP.</w:t>
      </w:r>
    </w:p>
    <w:p w14:paraId="298488D3" w14:textId="7084FC63" w:rsidR="006F452A" w:rsidRPr="00D43B45" w:rsidRDefault="003465BF" w:rsidP="00220D54">
      <w:pPr>
        <w:pStyle w:val="Akapitzlist"/>
        <w:numPr>
          <w:ilvl w:val="0"/>
          <w:numId w:val="56"/>
        </w:numPr>
        <w:shd w:val="clear" w:color="auto" w:fill="FFFFFF"/>
        <w:spacing w:after="120" w:line="276" w:lineRule="auto"/>
        <w:ind w:left="284" w:hanging="284"/>
        <w:rPr>
          <w:rFonts w:ascii="Calibri" w:eastAsia="Times New Roman" w:hAnsi="Calibri" w:cs="Calibri"/>
          <w:b/>
          <w:color w:val="000000"/>
          <w:sz w:val="24"/>
          <w:szCs w:val="24"/>
          <w:lang w:eastAsia="pl-PL"/>
        </w:rPr>
      </w:pPr>
      <w:r w:rsidRPr="00C55EED">
        <w:rPr>
          <w:rFonts w:ascii="Calibri" w:eastAsia="Times New Roman" w:hAnsi="Calibri" w:cs="Calibri"/>
          <w:b/>
          <w:color w:val="000000"/>
          <w:sz w:val="24"/>
          <w:szCs w:val="24"/>
          <w:lang w:eastAsia="pl-PL"/>
        </w:rPr>
        <w:t>Subregion Brzeski 2 117 647,00 PLN</w:t>
      </w:r>
      <w:r>
        <w:rPr>
          <w:rFonts w:ascii="Calibri" w:eastAsia="Times New Roman" w:hAnsi="Calibri" w:cs="Calibri"/>
          <w:b/>
          <w:color w:val="000000"/>
          <w:sz w:val="24"/>
          <w:szCs w:val="24"/>
          <w:lang w:eastAsia="pl-PL"/>
        </w:rPr>
        <w:t>:</w:t>
      </w:r>
    </w:p>
    <w:p w14:paraId="22E5D6A6" w14:textId="506ABA93" w:rsidR="00835680" w:rsidRDefault="00835680" w:rsidP="00220D54">
      <w:pPr>
        <w:shd w:val="clear" w:color="auto" w:fill="FFFFFF"/>
        <w:spacing w:after="12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- 2 000 000,00 PLN środki EFS+,</w:t>
      </w:r>
    </w:p>
    <w:p w14:paraId="14D68D4A" w14:textId="2BCBDBFE" w:rsidR="00835680" w:rsidRDefault="00835680" w:rsidP="007D46EC">
      <w:pPr>
        <w:shd w:val="clear" w:color="auto" w:fill="FFFFFF"/>
        <w:spacing w:after="12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- 117 647,00 PLN środki BP.</w:t>
      </w:r>
    </w:p>
    <w:p w14:paraId="0D7494D3" w14:textId="6B6F8BB1" w:rsidR="00835680" w:rsidRPr="00220D54" w:rsidRDefault="003465BF" w:rsidP="00220D54">
      <w:pPr>
        <w:pStyle w:val="Akapitzlist"/>
        <w:numPr>
          <w:ilvl w:val="0"/>
          <w:numId w:val="56"/>
        </w:numPr>
        <w:shd w:val="clear" w:color="auto" w:fill="FFFFFF"/>
        <w:spacing w:after="120" w:line="276" w:lineRule="auto"/>
        <w:ind w:left="284" w:hanging="284"/>
        <w:rPr>
          <w:rFonts w:ascii="Calibri" w:eastAsia="Times New Roman" w:hAnsi="Calibri" w:cs="Calibri"/>
          <w:b/>
          <w:color w:val="000000"/>
          <w:sz w:val="24"/>
          <w:szCs w:val="24"/>
          <w:lang w:eastAsia="pl-PL"/>
        </w:rPr>
      </w:pPr>
      <w:r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Kędzierzyńsko-Strzelecki</w:t>
      </w:r>
      <w:r w:rsidR="001A5721" w:rsidRPr="00220D54">
        <w:rPr>
          <w:rFonts w:ascii="Calibri" w:eastAsia="Times New Roman" w:hAnsi="Calibri" w:cs="Calibri"/>
          <w:b/>
          <w:color w:val="000000"/>
          <w:sz w:val="24"/>
          <w:szCs w:val="24"/>
          <w:lang w:eastAsia="pl-PL"/>
        </w:rPr>
        <w:t xml:space="preserve"> 3 176 471,00 PLN</w:t>
      </w:r>
      <w:r w:rsidR="00835680" w:rsidRPr="00220D54">
        <w:rPr>
          <w:rFonts w:ascii="Calibri" w:eastAsia="Times New Roman" w:hAnsi="Calibri" w:cs="Calibri"/>
          <w:b/>
          <w:color w:val="000000"/>
          <w:sz w:val="24"/>
          <w:szCs w:val="24"/>
          <w:lang w:eastAsia="pl-PL"/>
        </w:rPr>
        <w:t>:</w:t>
      </w:r>
    </w:p>
    <w:p w14:paraId="6FFEBDA8" w14:textId="7819CE89" w:rsidR="00835680" w:rsidRDefault="00835680" w:rsidP="00220D54">
      <w:pPr>
        <w:shd w:val="clear" w:color="auto" w:fill="FFFFFF"/>
        <w:spacing w:after="12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 </w:t>
      </w:r>
      <w:r w:rsidR="001A5721">
        <w:rPr>
          <w:rFonts w:ascii="Calibri" w:eastAsia="Times New Roman" w:hAnsi="Calibri" w:cs="Calibri"/>
          <w:color w:val="000000"/>
          <w:sz w:val="24"/>
          <w:szCs w:val="24"/>
          <w:lang w:eastAsia="pl-PL"/>
        </w:rPr>
        <w:t xml:space="preserve">3 000 000,00 PLN </w:t>
      </w:r>
      <w:r>
        <w:rPr>
          <w:rFonts w:ascii="Calibri" w:eastAsia="Times New Roman" w:hAnsi="Calibri" w:cs="Calibri"/>
          <w:color w:val="000000"/>
          <w:sz w:val="24"/>
          <w:szCs w:val="24"/>
          <w:lang w:eastAsia="pl-PL"/>
        </w:rPr>
        <w:t>środki EFS+,</w:t>
      </w:r>
    </w:p>
    <w:p w14:paraId="30219C4B" w14:textId="673F76C7" w:rsidR="00835680" w:rsidRDefault="00835680" w:rsidP="00D43B45">
      <w:pPr>
        <w:shd w:val="clear" w:color="auto" w:fill="FFFFFF"/>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 </w:t>
      </w:r>
      <w:r w:rsidR="001A5721">
        <w:rPr>
          <w:rFonts w:ascii="Calibri" w:eastAsia="Times New Roman" w:hAnsi="Calibri" w:cs="Calibri"/>
          <w:color w:val="000000"/>
          <w:sz w:val="24"/>
          <w:szCs w:val="24"/>
          <w:lang w:eastAsia="pl-PL"/>
        </w:rPr>
        <w:t>176</w:t>
      </w:r>
      <w:r w:rsidR="006A7878">
        <w:rPr>
          <w:rFonts w:ascii="Calibri" w:eastAsia="Times New Roman" w:hAnsi="Calibri" w:cs="Calibri"/>
          <w:color w:val="000000"/>
          <w:sz w:val="24"/>
          <w:szCs w:val="24"/>
          <w:lang w:eastAsia="pl-PL"/>
        </w:rPr>
        <w:t xml:space="preserve"> 471,00 PLN </w:t>
      </w:r>
      <w:r>
        <w:rPr>
          <w:rFonts w:ascii="Calibri" w:eastAsia="Times New Roman" w:hAnsi="Calibri" w:cs="Calibri"/>
          <w:color w:val="000000"/>
          <w:sz w:val="24"/>
          <w:szCs w:val="24"/>
          <w:lang w:eastAsia="pl-PL"/>
        </w:rPr>
        <w:t>środki BP.</w:t>
      </w:r>
    </w:p>
    <w:p w14:paraId="468EC370" w14:textId="314EE3DD" w:rsidR="00835680" w:rsidRPr="00220D54" w:rsidRDefault="003465BF" w:rsidP="00220D54">
      <w:pPr>
        <w:pStyle w:val="Akapitzlist"/>
        <w:numPr>
          <w:ilvl w:val="0"/>
          <w:numId w:val="56"/>
        </w:numPr>
        <w:shd w:val="clear" w:color="auto" w:fill="FFFFFF"/>
        <w:spacing w:after="120" w:line="276" w:lineRule="auto"/>
        <w:ind w:left="284" w:hanging="284"/>
        <w:rPr>
          <w:rFonts w:ascii="Calibri" w:eastAsia="Times New Roman" w:hAnsi="Calibri" w:cs="Calibri"/>
          <w:color w:val="000000"/>
          <w:sz w:val="24"/>
          <w:szCs w:val="24"/>
          <w:lang w:eastAsia="pl-PL"/>
        </w:rPr>
      </w:pPr>
      <w:r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Południowy</w:t>
      </w:r>
      <w:r w:rsidR="005700F7" w:rsidRPr="00220D54">
        <w:rPr>
          <w:rFonts w:ascii="Calibri" w:eastAsia="Times New Roman" w:hAnsi="Calibri" w:cs="Calibri"/>
          <w:b/>
          <w:color w:val="000000"/>
          <w:sz w:val="24"/>
          <w:szCs w:val="24"/>
          <w:lang w:eastAsia="pl-PL"/>
        </w:rPr>
        <w:t xml:space="preserve"> 4 235 294,00 PLN</w:t>
      </w:r>
      <w:r w:rsidRPr="00220D54">
        <w:rPr>
          <w:rFonts w:ascii="Calibri" w:eastAsia="Times New Roman" w:hAnsi="Calibri" w:cs="Calibri"/>
          <w:b/>
          <w:color w:val="000000"/>
          <w:sz w:val="24"/>
          <w:szCs w:val="24"/>
          <w:lang w:eastAsia="pl-PL"/>
        </w:rPr>
        <w:t>:</w:t>
      </w:r>
    </w:p>
    <w:p w14:paraId="185A9A88" w14:textId="11155954" w:rsidR="00835680" w:rsidRPr="00835680" w:rsidRDefault="00835680" w:rsidP="00F24131">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5700F7">
        <w:rPr>
          <w:rFonts w:ascii="Calibri" w:eastAsia="Times New Roman" w:hAnsi="Calibri" w:cs="Calibri"/>
          <w:color w:val="000000"/>
          <w:sz w:val="24"/>
          <w:szCs w:val="24"/>
          <w:lang w:eastAsia="pl-PL"/>
        </w:rPr>
        <w:t xml:space="preserve">4 000 000,00 PLN </w:t>
      </w:r>
      <w:r w:rsidRPr="00835680">
        <w:rPr>
          <w:rFonts w:ascii="Calibri" w:eastAsia="Times New Roman" w:hAnsi="Calibri" w:cs="Calibri"/>
          <w:color w:val="000000"/>
          <w:sz w:val="24"/>
          <w:szCs w:val="24"/>
          <w:lang w:eastAsia="pl-PL"/>
        </w:rPr>
        <w:t>środki EFS+,</w:t>
      </w:r>
    </w:p>
    <w:p w14:paraId="66E704A2" w14:textId="3A96EA16" w:rsidR="00835680" w:rsidRPr="00835680" w:rsidRDefault="00835680" w:rsidP="00FF4EEE">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5700F7">
        <w:rPr>
          <w:rFonts w:ascii="Calibri" w:eastAsia="Times New Roman" w:hAnsi="Calibri" w:cs="Calibri"/>
          <w:color w:val="000000"/>
          <w:sz w:val="24"/>
          <w:szCs w:val="24"/>
          <w:lang w:eastAsia="pl-PL"/>
        </w:rPr>
        <w:t xml:space="preserve">235 294,00 PLN </w:t>
      </w:r>
      <w:r w:rsidRPr="00835680">
        <w:rPr>
          <w:rFonts w:ascii="Calibri" w:eastAsia="Times New Roman" w:hAnsi="Calibri" w:cs="Calibri"/>
          <w:color w:val="000000"/>
          <w:sz w:val="24"/>
          <w:szCs w:val="24"/>
          <w:lang w:eastAsia="pl-PL"/>
        </w:rPr>
        <w:t>środki BP.</w:t>
      </w:r>
    </w:p>
    <w:p w14:paraId="22F96D7C" w14:textId="3A8851C1" w:rsidR="00835680" w:rsidRPr="00220D54" w:rsidRDefault="003465BF" w:rsidP="00220D54">
      <w:pPr>
        <w:pStyle w:val="Akapitzlist"/>
        <w:numPr>
          <w:ilvl w:val="0"/>
          <w:numId w:val="56"/>
        </w:numPr>
        <w:shd w:val="clear" w:color="auto" w:fill="FFFFFF"/>
        <w:spacing w:after="120" w:line="276" w:lineRule="auto"/>
        <w:ind w:left="284" w:hanging="284"/>
        <w:rPr>
          <w:rFonts w:ascii="Calibri" w:eastAsia="Times New Roman" w:hAnsi="Calibri" w:cs="Calibri"/>
          <w:color w:val="000000"/>
          <w:sz w:val="24"/>
          <w:szCs w:val="24"/>
          <w:lang w:eastAsia="pl-PL"/>
        </w:rPr>
      </w:pPr>
      <w:r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Północny</w:t>
      </w:r>
      <w:r w:rsidR="005700F7" w:rsidRPr="00220D54">
        <w:rPr>
          <w:rFonts w:ascii="Calibri" w:eastAsia="Times New Roman" w:hAnsi="Calibri" w:cs="Calibri"/>
          <w:b/>
          <w:color w:val="000000"/>
          <w:sz w:val="24"/>
          <w:szCs w:val="24"/>
          <w:lang w:eastAsia="pl-PL"/>
        </w:rPr>
        <w:t xml:space="preserve"> 4 235 294,00 PLN</w:t>
      </w:r>
      <w:r w:rsidRPr="00220D54">
        <w:rPr>
          <w:rFonts w:ascii="Calibri" w:eastAsia="Times New Roman" w:hAnsi="Calibri" w:cs="Calibri"/>
          <w:b/>
          <w:color w:val="000000"/>
          <w:sz w:val="24"/>
          <w:szCs w:val="24"/>
          <w:lang w:eastAsia="pl-PL"/>
        </w:rPr>
        <w:t>:</w:t>
      </w:r>
    </w:p>
    <w:p w14:paraId="2CF5CFAF" w14:textId="7B10B338" w:rsidR="00835680" w:rsidRPr="00835680" w:rsidRDefault="00835680" w:rsidP="00F24131">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5700F7">
        <w:rPr>
          <w:rFonts w:ascii="Calibri" w:eastAsia="Times New Roman" w:hAnsi="Calibri" w:cs="Calibri"/>
          <w:color w:val="000000"/>
          <w:sz w:val="24"/>
          <w:szCs w:val="24"/>
          <w:lang w:eastAsia="pl-PL"/>
        </w:rPr>
        <w:t xml:space="preserve">4 000 000,00 </w:t>
      </w:r>
      <w:r w:rsidRPr="00835680">
        <w:rPr>
          <w:rFonts w:ascii="Calibri" w:eastAsia="Times New Roman" w:hAnsi="Calibri" w:cs="Calibri"/>
          <w:color w:val="000000"/>
          <w:sz w:val="24"/>
          <w:szCs w:val="24"/>
          <w:lang w:eastAsia="pl-PL"/>
        </w:rPr>
        <w:t>środki EFS+,</w:t>
      </w:r>
    </w:p>
    <w:p w14:paraId="6D2D3840" w14:textId="5E39B2AB" w:rsidR="00835680" w:rsidRPr="00835680" w:rsidRDefault="00835680" w:rsidP="00B5001D">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5700F7">
        <w:rPr>
          <w:rFonts w:ascii="Calibri" w:eastAsia="Times New Roman" w:hAnsi="Calibri" w:cs="Calibri"/>
          <w:color w:val="000000"/>
          <w:sz w:val="24"/>
          <w:szCs w:val="24"/>
          <w:lang w:eastAsia="pl-PL"/>
        </w:rPr>
        <w:t xml:space="preserve">235 294,00 PLN </w:t>
      </w:r>
      <w:r w:rsidRPr="00835680">
        <w:rPr>
          <w:rFonts w:ascii="Calibri" w:eastAsia="Times New Roman" w:hAnsi="Calibri" w:cs="Calibri"/>
          <w:color w:val="000000"/>
          <w:sz w:val="24"/>
          <w:szCs w:val="24"/>
          <w:lang w:eastAsia="pl-PL"/>
        </w:rPr>
        <w:t>środki BP.</w:t>
      </w:r>
    </w:p>
    <w:p w14:paraId="546EF29E" w14:textId="77777777" w:rsidR="007B5556" w:rsidRDefault="007B5556" w:rsidP="000D30A8">
      <w:pPr>
        <w:shd w:val="clear" w:color="auto" w:fill="FFFFFF"/>
        <w:spacing w:after="0" w:line="276" w:lineRule="auto"/>
        <w:rPr>
          <w:rFonts w:ascii="Calibri" w:eastAsia="Times New Roman" w:hAnsi="Calibri" w:cs="Calibri"/>
          <w:color w:val="000000"/>
          <w:sz w:val="24"/>
          <w:szCs w:val="24"/>
          <w:lang w:eastAsia="pl-PL"/>
        </w:rPr>
      </w:pPr>
    </w:p>
    <w:p w14:paraId="2B0C36A0" w14:textId="79069E74" w:rsidR="00F24131" w:rsidRDefault="00715A48" w:rsidP="00F24131">
      <w:pPr>
        <w:shd w:val="clear" w:color="auto" w:fill="FFFFFF"/>
        <w:spacing w:after="0" w:line="276" w:lineRule="auto"/>
        <w:rPr>
          <w:rFonts w:ascii="Calibri" w:eastAsia="Times New Roman" w:hAnsi="Calibri" w:cs="Calibri"/>
          <w:color w:val="000000"/>
          <w:sz w:val="24"/>
          <w:szCs w:val="24"/>
          <w:lang w:eastAsia="pl-PL"/>
        </w:rPr>
      </w:pPr>
      <w:r w:rsidRPr="00715A48">
        <w:rPr>
          <w:rFonts w:ascii="Calibri" w:eastAsia="Times New Roman" w:hAnsi="Calibri" w:cs="Times New Roman"/>
          <w:sz w:val="24"/>
          <w:szCs w:val="24"/>
          <w:lang w:eastAsia="pl-PL"/>
        </w:rPr>
        <w:t xml:space="preserve">Umowy </w:t>
      </w:r>
      <w:r w:rsidR="002A2648">
        <w:rPr>
          <w:rFonts w:ascii="Calibri" w:eastAsia="Times New Roman" w:hAnsi="Calibri" w:cs="Times New Roman"/>
          <w:sz w:val="24"/>
          <w:szCs w:val="24"/>
          <w:lang w:eastAsia="pl-PL"/>
        </w:rPr>
        <w:t xml:space="preserve"> o</w:t>
      </w:r>
      <w:r w:rsidR="00F50A6A">
        <w:rPr>
          <w:rFonts w:ascii="Calibri" w:eastAsia="Times New Roman" w:hAnsi="Calibri" w:cs="Times New Roman"/>
          <w:sz w:val="24"/>
          <w:szCs w:val="24"/>
          <w:lang w:eastAsia="pl-PL"/>
        </w:rPr>
        <w:t xml:space="preserve"> </w:t>
      </w:r>
      <w:r w:rsidR="006438C4" w:rsidRPr="00715A48">
        <w:rPr>
          <w:rFonts w:ascii="Calibri" w:eastAsia="Times New Roman" w:hAnsi="Calibri" w:cs="Times New Roman"/>
          <w:sz w:val="24"/>
          <w:szCs w:val="24"/>
          <w:lang w:eastAsia="pl-PL"/>
        </w:rPr>
        <w:t>dofinansowani</w:t>
      </w:r>
      <w:r w:rsidR="002A2648">
        <w:rPr>
          <w:rFonts w:ascii="Calibri" w:eastAsia="Times New Roman" w:hAnsi="Calibri" w:cs="Times New Roman"/>
          <w:sz w:val="24"/>
          <w:szCs w:val="24"/>
          <w:lang w:eastAsia="pl-PL"/>
        </w:rPr>
        <w:t>e</w:t>
      </w:r>
      <w:r w:rsidR="006438C4">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projektów</w:t>
      </w:r>
      <w:r w:rsidR="00EA4B85">
        <w:rPr>
          <w:rFonts w:ascii="Calibri" w:eastAsia="Times New Roman" w:hAnsi="Calibri" w:cs="Times New Roman"/>
          <w:sz w:val="24"/>
          <w:szCs w:val="24"/>
          <w:lang w:eastAsia="pl-PL"/>
        </w:rPr>
        <w:t>/ Decyzje o dofinansowanie projektów</w:t>
      </w:r>
      <w:r>
        <w:rPr>
          <w:rFonts w:ascii="Calibri" w:eastAsia="Times New Roman" w:hAnsi="Calibri" w:cs="Times New Roman"/>
          <w:sz w:val="24"/>
          <w:szCs w:val="24"/>
          <w:lang w:eastAsia="pl-PL"/>
        </w:rPr>
        <w:t xml:space="preserve"> zostaną </w:t>
      </w:r>
      <w:r w:rsidR="00EA4B85">
        <w:rPr>
          <w:rFonts w:ascii="Calibri" w:eastAsia="Times New Roman" w:hAnsi="Calibri" w:cs="Times New Roman"/>
          <w:sz w:val="24"/>
          <w:szCs w:val="24"/>
          <w:lang w:eastAsia="pl-PL"/>
        </w:rPr>
        <w:t>zawarte/ podjęte</w:t>
      </w:r>
      <w:r>
        <w:rPr>
          <w:rFonts w:ascii="Calibri" w:eastAsia="Times New Roman" w:hAnsi="Calibri" w:cs="Times New Roman"/>
          <w:sz w:val="24"/>
          <w:szCs w:val="24"/>
          <w:lang w:eastAsia="pl-PL"/>
        </w:rPr>
        <w:t xml:space="preserve"> </w:t>
      </w:r>
      <w:r w:rsidRPr="00715A48">
        <w:rPr>
          <w:rFonts w:ascii="Calibri" w:eastAsia="Times New Roman" w:hAnsi="Calibri" w:cs="Times New Roman"/>
          <w:sz w:val="24"/>
          <w:szCs w:val="24"/>
          <w:lang w:eastAsia="pl-PL"/>
        </w:rPr>
        <w:t>z uwzględnieniem wysokości dostępn</w:t>
      </w:r>
      <w:r w:rsidR="00A56A7A">
        <w:rPr>
          <w:rFonts w:ascii="Calibri" w:eastAsia="Times New Roman" w:hAnsi="Calibri" w:cs="Times New Roman"/>
          <w:sz w:val="24"/>
          <w:szCs w:val="24"/>
          <w:lang w:eastAsia="pl-PL"/>
        </w:rPr>
        <w:t xml:space="preserve">ych środków </w:t>
      </w:r>
      <w:r w:rsidRPr="00715A48">
        <w:rPr>
          <w:rFonts w:ascii="Calibri" w:eastAsia="Times New Roman" w:hAnsi="Calibri" w:cs="Times New Roman"/>
          <w:sz w:val="24"/>
          <w:szCs w:val="24"/>
          <w:lang w:eastAsia="pl-PL"/>
        </w:rPr>
        <w:t>wyliczon</w:t>
      </w:r>
      <w:r w:rsidR="00A56A7A">
        <w:rPr>
          <w:rFonts w:ascii="Calibri" w:eastAsia="Times New Roman" w:hAnsi="Calibri" w:cs="Times New Roman"/>
          <w:sz w:val="24"/>
          <w:szCs w:val="24"/>
          <w:lang w:eastAsia="pl-PL"/>
        </w:rPr>
        <w:t>ych</w:t>
      </w:r>
      <w:r w:rsidRPr="00715A48">
        <w:rPr>
          <w:rFonts w:ascii="Calibri" w:eastAsia="Times New Roman" w:hAnsi="Calibri" w:cs="Times New Roman"/>
          <w:sz w:val="24"/>
          <w:szCs w:val="24"/>
          <w:lang w:eastAsia="pl-PL"/>
        </w:rPr>
        <w:t xml:space="preserve"> na podstawie Algorytmu przeliczania środków</w:t>
      </w:r>
      <w:r w:rsidR="00F24131">
        <w:rPr>
          <w:rFonts w:ascii="Calibri" w:eastAsia="Times New Roman" w:hAnsi="Calibri" w:cs="Calibri"/>
          <w:color w:val="000000"/>
          <w:sz w:val="24"/>
          <w:szCs w:val="24"/>
          <w:lang w:eastAsia="pl-PL"/>
        </w:rPr>
        <w:t>.</w:t>
      </w:r>
    </w:p>
    <w:p w14:paraId="3B929EFD" w14:textId="77777777" w:rsidR="00F21638" w:rsidRDefault="00F21638" w:rsidP="00F21638">
      <w:pPr>
        <w:spacing w:after="240" w:line="276" w:lineRule="auto"/>
        <w:rPr>
          <w:rFonts w:ascii="Calibri" w:eastAsia="Times New Roman" w:hAnsi="Calibri" w:cs="Times New Roman"/>
          <w:sz w:val="24"/>
          <w:szCs w:val="24"/>
          <w:lang w:eastAsia="pl-PL"/>
        </w:rPr>
      </w:pPr>
    </w:p>
    <w:p w14:paraId="15CC9B37" w14:textId="6CA24521" w:rsidR="00C20CFE" w:rsidRPr="00122375" w:rsidRDefault="00C20CFE" w:rsidP="003B1F03">
      <w:pPr>
        <w:pStyle w:val="Nagwek2"/>
        <w:numPr>
          <w:ilvl w:val="0"/>
          <w:numId w:val="29"/>
        </w:numPr>
        <w:spacing w:after="240" w:line="276" w:lineRule="auto"/>
        <w:ind w:left="357" w:hanging="357"/>
        <w:rPr>
          <w:rFonts w:eastAsia="Times New Roman"/>
          <w:b/>
          <w:color w:val="auto"/>
          <w:sz w:val="28"/>
          <w:szCs w:val="28"/>
          <w:lang w:eastAsia="pl-PL"/>
        </w:rPr>
      </w:pPr>
      <w:bookmarkStart w:id="32" w:name="_Toc136337865"/>
      <w:r w:rsidRPr="00562BE6">
        <w:rPr>
          <w:rFonts w:eastAsia="Times New Roman"/>
          <w:b/>
          <w:color w:val="auto"/>
          <w:sz w:val="28"/>
          <w:szCs w:val="28"/>
          <w:lang w:eastAsia="pl-PL"/>
        </w:rPr>
        <w:t>Sposób postępowania ze złożonymi wnioskami</w:t>
      </w:r>
      <w:r w:rsidR="00FD2865">
        <w:rPr>
          <w:rFonts w:eastAsia="Times New Roman"/>
          <w:b/>
          <w:color w:val="auto"/>
          <w:sz w:val="28"/>
          <w:szCs w:val="28"/>
          <w:lang w:eastAsia="pl-PL"/>
        </w:rPr>
        <w:t xml:space="preserve"> o dofinansowanie projektu</w:t>
      </w:r>
      <w:r w:rsidRPr="00562BE6">
        <w:rPr>
          <w:rFonts w:eastAsia="Times New Roman"/>
          <w:b/>
          <w:color w:val="auto"/>
          <w:sz w:val="28"/>
          <w:szCs w:val="28"/>
          <w:lang w:eastAsia="pl-PL"/>
        </w:rPr>
        <w:t>, jeśli wyczerpie się kwota przewidziana na dofinansowanie projektów</w:t>
      </w:r>
      <w:bookmarkEnd w:id="32"/>
    </w:p>
    <w:p w14:paraId="0BD06019" w14:textId="350727CB" w:rsidR="004C28BA" w:rsidRPr="004C28BA" w:rsidRDefault="004C28BA" w:rsidP="0006688C">
      <w:pPr>
        <w:spacing w:after="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Zgodnie z art. 57 ust. 5 ustawy wdrożeniowej </w:t>
      </w:r>
      <w:r w:rsidRPr="00694FB7">
        <w:rPr>
          <w:rFonts w:ascii="Calibri" w:eastAsia="Times New Roman" w:hAnsi="Calibri" w:cs="Times New Roman"/>
          <w:b/>
          <w:bCs/>
          <w:sz w:val="24"/>
          <w:szCs w:val="24"/>
          <w:lang w:eastAsia="pl-PL"/>
        </w:rPr>
        <w:t>po zakończeniu postępowania w zakresie wyboru projektów do dofinansowania</w:t>
      </w:r>
      <w:r w:rsidRPr="004C28BA">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I</w:t>
      </w:r>
      <w:r w:rsidR="00B02E47">
        <w:rPr>
          <w:rFonts w:ascii="Calibri" w:eastAsia="Times New Roman" w:hAnsi="Calibri" w:cs="Times New Roman"/>
          <w:sz w:val="24"/>
          <w:szCs w:val="24"/>
          <w:lang w:eastAsia="pl-PL"/>
        </w:rPr>
        <w:t>P</w:t>
      </w:r>
      <w:r w:rsidRPr="004C28BA">
        <w:rPr>
          <w:rFonts w:ascii="Calibri" w:eastAsia="Times New Roman" w:hAnsi="Calibri" w:cs="Times New Roman"/>
          <w:sz w:val="24"/>
          <w:szCs w:val="24"/>
          <w:lang w:eastAsia="pl-PL"/>
        </w:rPr>
        <w:t xml:space="preserve"> może wybrać do dofinansowania projekty, które zostały negatywnie ocenione z uwagi na</w:t>
      </w:r>
      <w:r>
        <w:rPr>
          <w:rFonts w:ascii="Calibri" w:eastAsia="Times New Roman" w:hAnsi="Calibri" w:cs="Times New Roman"/>
          <w:sz w:val="24"/>
          <w:szCs w:val="24"/>
          <w:lang w:eastAsia="pl-PL"/>
        </w:rPr>
        <w:t xml:space="preserve"> </w:t>
      </w:r>
      <w:r w:rsidRPr="004C28BA">
        <w:rPr>
          <w:rFonts w:ascii="Calibri" w:eastAsia="Times New Roman" w:hAnsi="Calibri" w:cs="Times New Roman"/>
          <w:sz w:val="24"/>
          <w:szCs w:val="24"/>
          <w:lang w:eastAsia="pl-PL"/>
        </w:rPr>
        <w:t>wyczerpanie kwoty przeznaczonej na dofinansowanie projektów w tym postępowaniu, pod warunkiem dostępności kwoty</w:t>
      </w:r>
    </w:p>
    <w:p w14:paraId="2224B04F" w14:textId="1037B6E1" w:rsidR="004C28BA" w:rsidRDefault="004C28BA" w:rsidP="00F6194F">
      <w:pPr>
        <w:spacing w:after="120" w:line="276" w:lineRule="auto"/>
        <w:rPr>
          <w:rFonts w:ascii="Calibri" w:eastAsia="Times New Roman" w:hAnsi="Calibri" w:cs="Times New Roman"/>
          <w:sz w:val="24"/>
          <w:szCs w:val="24"/>
          <w:lang w:eastAsia="pl-PL"/>
        </w:rPr>
      </w:pPr>
      <w:r w:rsidRPr="004C28BA">
        <w:rPr>
          <w:rFonts w:ascii="Calibri" w:eastAsia="Times New Roman" w:hAnsi="Calibri" w:cs="Times New Roman"/>
          <w:sz w:val="24"/>
          <w:szCs w:val="24"/>
          <w:lang w:eastAsia="pl-PL"/>
        </w:rPr>
        <w:t>przeznaczonej na dofinansowanie projek</w:t>
      </w:r>
      <w:r w:rsidRPr="000D30A8">
        <w:rPr>
          <w:rFonts w:ascii="Calibri" w:eastAsia="Times New Roman" w:hAnsi="Calibri" w:cs="Times New Roman"/>
          <w:sz w:val="24"/>
          <w:szCs w:val="24"/>
          <w:lang w:eastAsia="pl-PL"/>
        </w:rPr>
        <w:t>tów w ramach działania albo kategorii regionu.</w:t>
      </w:r>
    </w:p>
    <w:p w14:paraId="0B3C59B4" w14:textId="6E8E6CE9" w:rsidR="003000C9" w:rsidRPr="003000C9" w:rsidRDefault="003000C9" w:rsidP="003000C9">
      <w:pPr>
        <w:spacing w:after="0" w:line="276" w:lineRule="auto"/>
        <w:rPr>
          <w:rFonts w:ascii="Calibri" w:eastAsia="Times New Roman" w:hAnsi="Calibri" w:cs="Times New Roman"/>
          <w:sz w:val="24"/>
          <w:szCs w:val="24"/>
          <w:lang w:eastAsia="pl-PL"/>
        </w:rPr>
      </w:pPr>
      <w:r w:rsidRPr="003000C9">
        <w:rPr>
          <w:rFonts w:ascii="Calibri" w:eastAsia="Times New Roman" w:hAnsi="Calibri" w:cs="Times New Roman"/>
          <w:sz w:val="24"/>
          <w:szCs w:val="24"/>
          <w:lang w:eastAsia="pl-PL"/>
        </w:rPr>
        <w:t xml:space="preserve">Z powyższego wynika, że </w:t>
      </w:r>
      <w:r w:rsidRPr="00694FB7">
        <w:rPr>
          <w:rFonts w:ascii="Calibri" w:eastAsia="Times New Roman" w:hAnsi="Calibri" w:cs="Times New Roman"/>
          <w:b/>
          <w:sz w:val="24"/>
          <w:szCs w:val="24"/>
          <w:lang w:eastAsia="pl-PL"/>
        </w:rPr>
        <w:t>po zakończeniu postępowania I</w:t>
      </w:r>
      <w:r w:rsidR="00B02E47">
        <w:rPr>
          <w:rFonts w:ascii="Calibri" w:eastAsia="Times New Roman" w:hAnsi="Calibri" w:cs="Times New Roman"/>
          <w:b/>
          <w:sz w:val="24"/>
          <w:szCs w:val="24"/>
          <w:lang w:eastAsia="pl-PL"/>
        </w:rPr>
        <w:t>P</w:t>
      </w:r>
      <w:r w:rsidRPr="00694FB7">
        <w:rPr>
          <w:rFonts w:ascii="Calibri" w:eastAsia="Times New Roman" w:hAnsi="Calibri" w:cs="Times New Roman"/>
          <w:b/>
          <w:sz w:val="24"/>
          <w:szCs w:val="24"/>
          <w:lang w:eastAsia="pl-PL"/>
        </w:rPr>
        <w:t xml:space="preserve"> może wybierać kolejne projekty do dofinansowania, które spełniły wymagane kryteria, ale nie zostały wcześniej wybrane do dofinansowania ze względu na wyczerpanie kwoty przeznaczonej na dofinansowanie </w:t>
      </w:r>
      <w:r w:rsidRPr="00694FB7">
        <w:rPr>
          <w:rFonts w:ascii="Calibri" w:eastAsia="Times New Roman" w:hAnsi="Calibri" w:cs="Times New Roman"/>
          <w:b/>
          <w:sz w:val="24"/>
          <w:szCs w:val="24"/>
          <w:lang w:eastAsia="pl-PL"/>
        </w:rPr>
        <w:br/>
        <w:t>w postępowaniu.</w:t>
      </w:r>
      <w:r w:rsidRPr="003000C9">
        <w:rPr>
          <w:rFonts w:ascii="Calibri" w:eastAsia="Times New Roman" w:hAnsi="Calibri" w:cs="Times New Roman"/>
          <w:sz w:val="24"/>
          <w:szCs w:val="24"/>
          <w:lang w:eastAsia="pl-PL"/>
        </w:rPr>
        <w:t xml:space="preserve"> Wybór projektów po zakończeniu postępowania jest uwarunkowany dostępnością kwoty przeznaczonej na dofinansowanie projektów w ramach działania albo</w:t>
      </w:r>
    </w:p>
    <w:p w14:paraId="6A2A233E" w14:textId="7E3D6C46" w:rsidR="0080064A" w:rsidRDefault="003000C9" w:rsidP="00122375">
      <w:pPr>
        <w:spacing w:after="0" w:line="276" w:lineRule="auto"/>
        <w:rPr>
          <w:rFonts w:ascii="Calibri" w:eastAsia="Times New Roman" w:hAnsi="Calibri" w:cs="Times New Roman"/>
          <w:sz w:val="24"/>
          <w:szCs w:val="24"/>
          <w:lang w:eastAsia="pl-PL"/>
        </w:rPr>
      </w:pPr>
      <w:r w:rsidRPr="003000C9">
        <w:rPr>
          <w:rFonts w:ascii="Calibri" w:eastAsia="Times New Roman" w:hAnsi="Calibri" w:cs="Times New Roman"/>
          <w:sz w:val="24"/>
          <w:szCs w:val="24"/>
          <w:lang w:eastAsia="pl-PL"/>
        </w:rPr>
        <w:t xml:space="preserve">kategorii regionu, jeżeli w ramach działania kwota przeznaczona na dofinansowanie projektów jest podzielona na kategorie regionów. </w:t>
      </w:r>
      <w:r w:rsidRPr="00694FB7">
        <w:rPr>
          <w:rFonts w:ascii="Calibri" w:eastAsia="Times New Roman" w:hAnsi="Calibri" w:cs="Times New Roman"/>
          <w:b/>
          <w:sz w:val="24"/>
          <w:szCs w:val="24"/>
          <w:lang w:eastAsia="pl-PL"/>
        </w:rPr>
        <w:t>Wybór projektów po zakończeniu postępowania następuje w taki sam sposób jak w jego trakcie.</w:t>
      </w:r>
      <w:r w:rsidRPr="003000C9">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I</w:t>
      </w:r>
      <w:r w:rsidR="00B02E47">
        <w:rPr>
          <w:rFonts w:ascii="Calibri" w:eastAsia="Times New Roman" w:hAnsi="Calibri" w:cs="Times New Roman"/>
          <w:sz w:val="24"/>
          <w:szCs w:val="24"/>
          <w:lang w:eastAsia="pl-PL"/>
        </w:rPr>
        <w:t>P</w:t>
      </w:r>
      <w:r w:rsidRPr="003000C9">
        <w:rPr>
          <w:rFonts w:ascii="Calibri" w:eastAsia="Times New Roman" w:hAnsi="Calibri" w:cs="Times New Roman"/>
          <w:sz w:val="24"/>
          <w:szCs w:val="24"/>
          <w:lang w:eastAsia="pl-PL"/>
        </w:rPr>
        <w:t xml:space="preserve"> po wybraniu projektu do dofinansowania może ponownie skierować projekt do oceny. Odbywa się to zgodnie z art. 61 ust. 8 ustawy</w:t>
      </w:r>
      <w:r w:rsidR="006E4116">
        <w:rPr>
          <w:rFonts w:ascii="Calibri" w:eastAsia="Times New Roman" w:hAnsi="Calibri" w:cs="Times New Roman"/>
          <w:sz w:val="24"/>
          <w:szCs w:val="24"/>
          <w:lang w:eastAsia="pl-PL"/>
        </w:rPr>
        <w:t xml:space="preserve"> wdrożeniowej</w:t>
      </w:r>
      <w:r w:rsidR="006E4116" w:rsidRPr="006E4116">
        <w:rPr>
          <w:rFonts w:ascii="Calibri" w:eastAsia="Times New Roman" w:hAnsi="Calibri" w:cs="Times New Roman"/>
          <w:sz w:val="24"/>
          <w:szCs w:val="24"/>
          <w:lang w:eastAsia="pl-PL"/>
        </w:rPr>
        <w:t>. Jeżeli I</w:t>
      </w:r>
      <w:r w:rsidR="00B02E47">
        <w:rPr>
          <w:rFonts w:ascii="Calibri" w:eastAsia="Times New Roman" w:hAnsi="Calibri" w:cs="Times New Roman"/>
          <w:sz w:val="24"/>
          <w:szCs w:val="24"/>
          <w:lang w:eastAsia="pl-PL"/>
        </w:rPr>
        <w:t>P</w:t>
      </w:r>
      <w:r w:rsidR="006E4116" w:rsidRPr="006E4116">
        <w:rPr>
          <w:rFonts w:ascii="Calibri" w:eastAsia="Times New Roman" w:hAnsi="Calibri" w:cs="Times New Roman"/>
          <w:sz w:val="24"/>
          <w:szCs w:val="24"/>
          <w:lang w:eastAsia="pl-PL"/>
        </w:rPr>
        <w:t xml:space="preserve">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78B5DEAB" w14:textId="77777777" w:rsidR="00122375" w:rsidRPr="00122375" w:rsidRDefault="00122375" w:rsidP="00122375">
      <w:pPr>
        <w:spacing w:after="0" w:line="276" w:lineRule="auto"/>
        <w:rPr>
          <w:rFonts w:ascii="Calibri" w:eastAsia="Times New Roman" w:hAnsi="Calibri" w:cs="Times New Roman"/>
          <w:sz w:val="24"/>
          <w:szCs w:val="24"/>
          <w:lang w:eastAsia="pl-PL"/>
        </w:rPr>
      </w:pPr>
    </w:p>
    <w:p w14:paraId="0179862F" w14:textId="1AF1630A" w:rsidR="005269EB" w:rsidRPr="00122375" w:rsidRDefault="005269EB" w:rsidP="00122375">
      <w:pPr>
        <w:pStyle w:val="Nagwek2"/>
        <w:numPr>
          <w:ilvl w:val="0"/>
          <w:numId w:val="29"/>
        </w:numPr>
        <w:spacing w:after="240"/>
        <w:ind w:left="357" w:hanging="357"/>
        <w:rPr>
          <w:b/>
          <w:color w:val="auto"/>
          <w:sz w:val="28"/>
          <w:szCs w:val="28"/>
        </w:rPr>
      </w:pPr>
      <w:bookmarkStart w:id="33" w:name="_Toc136337866"/>
      <w:r w:rsidRPr="00562BE6">
        <w:rPr>
          <w:b/>
          <w:color w:val="auto"/>
          <w:sz w:val="28"/>
          <w:szCs w:val="28"/>
        </w:rPr>
        <w:t xml:space="preserve">Maksymalna wartość </w:t>
      </w:r>
      <w:r w:rsidR="00FA0FB0">
        <w:rPr>
          <w:b/>
          <w:color w:val="auto"/>
          <w:sz w:val="28"/>
          <w:szCs w:val="28"/>
        </w:rPr>
        <w:t xml:space="preserve">dofinansowania </w:t>
      </w:r>
      <w:r w:rsidRPr="00562BE6">
        <w:rPr>
          <w:b/>
          <w:color w:val="auto"/>
          <w:sz w:val="28"/>
          <w:szCs w:val="28"/>
        </w:rPr>
        <w:t>projektu</w:t>
      </w:r>
      <w:bookmarkEnd w:id="33"/>
    </w:p>
    <w:p w14:paraId="77DD602A" w14:textId="66FF73A3" w:rsidR="006F452A" w:rsidRDefault="005269EB" w:rsidP="00F955DA">
      <w:pPr>
        <w:spacing w:after="120" w:line="276" w:lineRule="auto"/>
        <w:rPr>
          <w:sz w:val="24"/>
          <w:szCs w:val="24"/>
        </w:rPr>
      </w:pPr>
      <w:r w:rsidRPr="005269EB">
        <w:rPr>
          <w:sz w:val="24"/>
          <w:szCs w:val="24"/>
        </w:rPr>
        <w:t xml:space="preserve">Dla postępowania konkurencyjnego </w:t>
      </w:r>
      <w:r w:rsidR="00D452E3">
        <w:rPr>
          <w:sz w:val="24"/>
          <w:szCs w:val="24"/>
        </w:rPr>
        <w:t>w</w:t>
      </w:r>
      <w:r w:rsidRPr="005269EB">
        <w:rPr>
          <w:sz w:val="24"/>
          <w:szCs w:val="24"/>
        </w:rPr>
        <w:t xml:space="preserve"> działani</w:t>
      </w:r>
      <w:r w:rsidR="00D452E3">
        <w:rPr>
          <w:sz w:val="24"/>
          <w:szCs w:val="24"/>
        </w:rPr>
        <w:t>u</w:t>
      </w:r>
      <w:r w:rsidRPr="005269EB">
        <w:rPr>
          <w:sz w:val="24"/>
          <w:szCs w:val="24"/>
        </w:rPr>
        <w:t xml:space="preserve"> </w:t>
      </w:r>
      <w:r w:rsidRPr="005269EB">
        <w:rPr>
          <w:b/>
          <w:sz w:val="24"/>
          <w:szCs w:val="24"/>
        </w:rPr>
        <w:t>5.</w:t>
      </w:r>
      <w:r w:rsidR="00B02E47">
        <w:rPr>
          <w:b/>
          <w:sz w:val="24"/>
          <w:szCs w:val="24"/>
        </w:rPr>
        <w:t>6</w:t>
      </w:r>
      <w:r w:rsidRPr="005269EB">
        <w:rPr>
          <w:b/>
          <w:sz w:val="24"/>
          <w:szCs w:val="24"/>
        </w:rPr>
        <w:t xml:space="preserve"> </w:t>
      </w:r>
      <w:r w:rsidR="00B02E47">
        <w:rPr>
          <w:b/>
          <w:sz w:val="24"/>
          <w:szCs w:val="24"/>
        </w:rPr>
        <w:t xml:space="preserve">Edukacja przedszkolna </w:t>
      </w:r>
      <w:r>
        <w:rPr>
          <w:sz w:val="24"/>
          <w:szCs w:val="24"/>
        </w:rPr>
        <w:t xml:space="preserve">maksymalna wartość </w:t>
      </w:r>
      <w:r w:rsidR="00FA0FB0">
        <w:rPr>
          <w:sz w:val="24"/>
          <w:szCs w:val="24"/>
        </w:rPr>
        <w:t xml:space="preserve">dofinansowania </w:t>
      </w:r>
      <w:r>
        <w:rPr>
          <w:sz w:val="24"/>
          <w:szCs w:val="24"/>
        </w:rPr>
        <w:t xml:space="preserve">projektu </w:t>
      </w:r>
      <w:r w:rsidR="00972519">
        <w:rPr>
          <w:sz w:val="24"/>
          <w:szCs w:val="24"/>
        </w:rPr>
        <w:t>nie może przekroczyć alokacji dla danego subregionu</w:t>
      </w:r>
      <w:r w:rsidR="00122375">
        <w:rPr>
          <w:sz w:val="24"/>
          <w:szCs w:val="24"/>
        </w:rPr>
        <w:t xml:space="preserve">, </w:t>
      </w:r>
      <w:r w:rsidR="006F452A">
        <w:rPr>
          <w:sz w:val="24"/>
          <w:szCs w:val="24"/>
        </w:rPr>
        <w:t xml:space="preserve">tj: </w:t>
      </w:r>
    </w:p>
    <w:p w14:paraId="53F07E52" w14:textId="446F835F" w:rsidR="006F452A" w:rsidRDefault="006F452A" w:rsidP="00F955DA">
      <w:pPr>
        <w:spacing w:after="120" w:line="276" w:lineRule="auto"/>
        <w:rPr>
          <w:bCs/>
          <w:color w:val="000000" w:themeColor="text1"/>
          <w:sz w:val="24"/>
          <w:szCs w:val="24"/>
          <w:lang w:eastAsia="pl-PL"/>
        </w:rPr>
      </w:pPr>
      <w:r>
        <w:rPr>
          <w:sz w:val="24"/>
          <w:szCs w:val="24"/>
        </w:rPr>
        <w:t xml:space="preserve">dla Aglomeracji Opolskiej - </w:t>
      </w:r>
      <w:r w:rsidRPr="006F452A">
        <w:rPr>
          <w:bCs/>
          <w:color w:val="000000" w:themeColor="text1"/>
          <w:sz w:val="24"/>
          <w:szCs w:val="24"/>
          <w:lang w:eastAsia="pl-PL"/>
        </w:rPr>
        <w:t>7 411 765,00 PLN</w:t>
      </w:r>
      <w:r>
        <w:rPr>
          <w:bCs/>
          <w:color w:val="000000" w:themeColor="text1"/>
          <w:sz w:val="24"/>
          <w:szCs w:val="24"/>
          <w:lang w:eastAsia="pl-PL"/>
        </w:rPr>
        <w:t xml:space="preserve"> </w:t>
      </w:r>
    </w:p>
    <w:p w14:paraId="3C0D13E8" w14:textId="4E6DB39D" w:rsidR="006F452A" w:rsidRDefault="006F452A" w:rsidP="00F955DA">
      <w:pPr>
        <w:spacing w:after="120" w:line="276" w:lineRule="auto"/>
        <w:rPr>
          <w:bCs/>
          <w:color w:val="000000" w:themeColor="text1"/>
          <w:sz w:val="24"/>
          <w:szCs w:val="24"/>
          <w:lang w:eastAsia="pl-PL"/>
        </w:rPr>
      </w:pPr>
      <w:r>
        <w:rPr>
          <w:bCs/>
          <w:color w:val="000000" w:themeColor="text1"/>
          <w:sz w:val="24"/>
          <w:szCs w:val="24"/>
          <w:lang w:eastAsia="pl-PL"/>
        </w:rPr>
        <w:t xml:space="preserve">dla </w:t>
      </w:r>
      <w:r w:rsidR="00D452E3">
        <w:rPr>
          <w:bCs/>
          <w:color w:val="000000" w:themeColor="text1"/>
          <w:sz w:val="24"/>
          <w:szCs w:val="24"/>
          <w:lang w:eastAsia="pl-PL"/>
        </w:rPr>
        <w:t>S</w:t>
      </w:r>
      <w:r>
        <w:rPr>
          <w:bCs/>
          <w:color w:val="000000" w:themeColor="text1"/>
          <w:sz w:val="24"/>
          <w:szCs w:val="24"/>
          <w:lang w:eastAsia="pl-PL"/>
        </w:rPr>
        <w:t xml:space="preserve">ubregionu Brzeskiego </w:t>
      </w:r>
      <w:r w:rsidR="00632BE6">
        <w:rPr>
          <w:bCs/>
          <w:color w:val="000000" w:themeColor="text1"/>
          <w:sz w:val="24"/>
          <w:szCs w:val="24"/>
          <w:lang w:eastAsia="pl-PL"/>
        </w:rPr>
        <w:t>-</w:t>
      </w:r>
      <w:r>
        <w:rPr>
          <w:bCs/>
          <w:color w:val="000000" w:themeColor="text1"/>
          <w:sz w:val="24"/>
          <w:szCs w:val="24"/>
          <w:lang w:eastAsia="pl-PL"/>
        </w:rPr>
        <w:t xml:space="preserve"> 2 117 647,00 PLN</w:t>
      </w:r>
    </w:p>
    <w:p w14:paraId="7BF33ADD" w14:textId="03D10502" w:rsidR="00D452E3" w:rsidRDefault="00D452E3" w:rsidP="00F955DA">
      <w:pPr>
        <w:spacing w:after="120" w:line="276" w:lineRule="auto"/>
        <w:rPr>
          <w:bCs/>
          <w:color w:val="000000" w:themeColor="text1"/>
          <w:sz w:val="24"/>
          <w:szCs w:val="24"/>
          <w:lang w:eastAsia="pl-PL"/>
        </w:rPr>
      </w:pPr>
      <w:r>
        <w:rPr>
          <w:bCs/>
          <w:color w:val="000000" w:themeColor="text1"/>
          <w:sz w:val="24"/>
          <w:szCs w:val="24"/>
          <w:lang w:eastAsia="pl-PL"/>
        </w:rPr>
        <w:t>dla subregionu Kędzierzyńsko-Strzeleckiego</w:t>
      </w:r>
      <w:r w:rsidR="00632BE6">
        <w:rPr>
          <w:bCs/>
          <w:color w:val="000000" w:themeColor="text1"/>
          <w:sz w:val="24"/>
          <w:szCs w:val="24"/>
          <w:lang w:eastAsia="pl-PL"/>
        </w:rPr>
        <w:t xml:space="preserve"> - </w:t>
      </w:r>
      <w:r>
        <w:rPr>
          <w:bCs/>
          <w:color w:val="000000" w:themeColor="text1"/>
          <w:sz w:val="24"/>
          <w:szCs w:val="24"/>
          <w:lang w:eastAsia="pl-PL"/>
        </w:rPr>
        <w:t>3 176 471,00 PLN</w:t>
      </w:r>
    </w:p>
    <w:p w14:paraId="29843775" w14:textId="6573A264" w:rsidR="006F452A" w:rsidRDefault="006F452A" w:rsidP="00F955DA">
      <w:pPr>
        <w:spacing w:after="120" w:line="276" w:lineRule="auto"/>
        <w:rPr>
          <w:bCs/>
          <w:color w:val="000000" w:themeColor="text1"/>
          <w:sz w:val="24"/>
          <w:szCs w:val="24"/>
          <w:lang w:eastAsia="pl-PL"/>
        </w:rPr>
      </w:pPr>
      <w:r>
        <w:rPr>
          <w:bCs/>
          <w:color w:val="000000" w:themeColor="text1"/>
          <w:sz w:val="24"/>
          <w:szCs w:val="24"/>
          <w:lang w:eastAsia="pl-PL"/>
        </w:rPr>
        <w:t xml:space="preserve">dla </w:t>
      </w:r>
      <w:r w:rsidR="00D452E3">
        <w:rPr>
          <w:bCs/>
          <w:color w:val="000000" w:themeColor="text1"/>
          <w:sz w:val="24"/>
          <w:szCs w:val="24"/>
          <w:lang w:eastAsia="pl-PL"/>
        </w:rPr>
        <w:t xml:space="preserve">Subregionu Południowego </w:t>
      </w:r>
      <w:r w:rsidR="00632BE6">
        <w:rPr>
          <w:bCs/>
          <w:color w:val="000000" w:themeColor="text1"/>
          <w:sz w:val="24"/>
          <w:szCs w:val="24"/>
          <w:lang w:eastAsia="pl-PL"/>
        </w:rPr>
        <w:t>-</w:t>
      </w:r>
      <w:r w:rsidR="00D452E3">
        <w:rPr>
          <w:bCs/>
          <w:color w:val="000000" w:themeColor="text1"/>
          <w:sz w:val="24"/>
          <w:szCs w:val="24"/>
          <w:lang w:eastAsia="pl-PL"/>
        </w:rPr>
        <w:t xml:space="preserve"> 4 235 294,00 PLN</w:t>
      </w:r>
    </w:p>
    <w:p w14:paraId="53E085BB" w14:textId="67127F4D" w:rsidR="0017040B" w:rsidRDefault="00D452E3" w:rsidP="00122375">
      <w:pPr>
        <w:spacing w:after="120" w:line="276" w:lineRule="auto"/>
        <w:rPr>
          <w:bCs/>
          <w:color w:val="000000" w:themeColor="text1"/>
          <w:sz w:val="24"/>
          <w:szCs w:val="24"/>
          <w:lang w:eastAsia="pl-PL"/>
        </w:rPr>
      </w:pPr>
      <w:r>
        <w:rPr>
          <w:bCs/>
          <w:color w:val="000000" w:themeColor="text1"/>
          <w:sz w:val="24"/>
          <w:szCs w:val="24"/>
          <w:lang w:eastAsia="pl-PL"/>
        </w:rPr>
        <w:t>dla Subregionu Północnego</w:t>
      </w:r>
      <w:r w:rsidR="00632BE6">
        <w:rPr>
          <w:bCs/>
          <w:color w:val="000000" w:themeColor="text1"/>
          <w:sz w:val="24"/>
          <w:szCs w:val="24"/>
          <w:lang w:eastAsia="pl-PL"/>
        </w:rPr>
        <w:t xml:space="preserve"> -</w:t>
      </w:r>
      <w:r>
        <w:rPr>
          <w:bCs/>
          <w:color w:val="000000" w:themeColor="text1"/>
          <w:sz w:val="24"/>
          <w:szCs w:val="24"/>
          <w:lang w:eastAsia="pl-PL"/>
        </w:rPr>
        <w:t xml:space="preserve"> 4 235 294,00 PLN.</w:t>
      </w:r>
    </w:p>
    <w:p w14:paraId="68017562" w14:textId="77777777" w:rsidR="00122375" w:rsidRPr="00122375" w:rsidRDefault="00122375" w:rsidP="00122375">
      <w:pPr>
        <w:spacing w:after="0" w:line="276" w:lineRule="auto"/>
        <w:rPr>
          <w:rFonts w:cstheme="minorHAnsi"/>
          <w:bCs/>
          <w:color w:val="000000" w:themeColor="text1"/>
          <w:sz w:val="24"/>
          <w:szCs w:val="24"/>
          <w:lang w:eastAsia="pl-PL"/>
        </w:rPr>
      </w:pPr>
    </w:p>
    <w:p w14:paraId="33290E28" w14:textId="680D7AC1" w:rsidR="00313B66" w:rsidRPr="00122375" w:rsidRDefault="00D44F10" w:rsidP="00122375">
      <w:pPr>
        <w:pStyle w:val="Nagwek2"/>
        <w:numPr>
          <w:ilvl w:val="0"/>
          <w:numId w:val="29"/>
        </w:numPr>
        <w:spacing w:after="240"/>
        <w:ind w:left="357" w:hanging="357"/>
        <w:rPr>
          <w:b/>
          <w:sz w:val="28"/>
          <w:szCs w:val="28"/>
        </w:rPr>
      </w:pPr>
      <w:bookmarkStart w:id="34" w:name="_Toc136337867"/>
      <w:r w:rsidRPr="00562BE6">
        <w:rPr>
          <w:b/>
          <w:color w:val="auto"/>
          <w:sz w:val="28"/>
          <w:szCs w:val="28"/>
        </w:rPr>
        <w:t>Maksymalny dopuszczalny poziom dofinansowania projektu</w:t>
      </w:r>
      <w:bookmarkEnd w:id="34"/>
      <w:r w:rsidRPr="00562BE6">
        <w:rPr>
          <w:b/>
          <w:color w:val="auto"/>
          <w:sz w:val="28"/>
          <w:szCs w:val="28"/>
        </w:rPr>
        <w:t xml:space="preserve"> </w:t>
      </w:r>
    </w:p>
    <w:p w14:paraId="4BF66134"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Maksymalny dopuszczalny poziom dofinansowania projektu oznacza procent</w:t>
      </w:r>
    </w:p>
    <w:p w14:paraId="45FBE33A"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wydatków kwalifikowalnych projektu, który może zostać objęty finansowaniem UE</w:t>
      </w:r>
    </w:p>
    <w:p w14:paraId="5F606D3A" w14:textId="289EE84C" w:rsidR="00817B15" w:rsidRDefault="00313B66" w:rsidP="00F955DA">
      <w:pPr>
        <w:spacing w:after="120" w:line="276" w:lineRule="auto"/>
        <w:rPr>
          <w:rFonts w:cstheme="minorHAnsi"/>
          <w:sz w:val="24"/>
          <w:szCs w:val="24"/>
        </w:rPr>
      </w:pPr>
      <w:r w:rsidRPr="00694FB7">
        <w:rPr>
          <w:rFonts w:cstheme="minorHAnsi"/>
          <w:sz w:val="24"/>
          <w:szCs w:val="24"/>
        </w:rPr>
        <w:t xml:space="preserve">lub współfinansowaniem krajowym ze środków </w:t>
      </w:r>
      <w:r w:rsidR="005269EB">
        <w:rPr>
          <w:rFonts w:cstheme="minorHAnsi"/>
          <w:sz w:val="24"/>
          <w:szCs w:val="24"/>
        </w:rPr>
        <w:t>BP</w:t>
      </w:r>
      <w:r w:rsidRPr="00694FB7">
        <w:rPr>
          <w:rFonts w:cstheme="minorHAnsi"/>
          <w:sz w:val="24"/>
          <w:szCs w:val="24"/>
        </w:rPr>
        <w:t>.</w:t>
      </w:r>
      <w:r w:rsidR="00ED752E">
        <w:rPr>
          <w:rFonts w:cstheme="minorHAnsi"/>
          <w:sz w:val="24"/>
          <w:szCs w:val="24"/>
        </w:rPr>
        <w:t xml:space="preserve"> Dla postępowania konkurencyjnego </w:t>
      </w:r>
      <w:r w:rsidR="005269EB">
        <w:rPr>
          <w:rFonts w:cstheme="minorHAnsi"/>
          <w:sz w:val="24"/>
          <w:szCs w:val="24"/>
        </w:rPr>
        <w:br/>
      </w:r>
      <w:r w:rsidR="00D452E3">
        <w:rPr>
          <w:rFonts w:cstheme="minorHAnsi"/>
          <w:sz w:val="24"/>
          <w:szCs w:val="24"/>
        </w:rPr>
        <w:t xml:space="preserve">w </w:t>
      </w:r>
      <w:r w:rsidR="00ED752E">
        <w:rPr>
          <w:rFonts w:cstheme="minorHAnsi"/>
          <w:sz w:val="24"/>
          <w:szCs w:val="24"/>
        </w:rPr>
        <w:t>działani</w:t>
      </w:r>
      <w:r w:rsidR="00D452E3">
        <w:rPr>
          <w:rFonts w:cstheme="minorHAnsi"/>
          <w:sz w:val="24"/>
          <w:szCs w:val="24"/>
        </w:rPr>
        <w:t>u</w:t>
      </w:r>
      <w:r w:rsidR="00ED752E">
        <w:rPr>
          <w:rFonts w:cstheme="minorHAnsi"/>
          <w:sz w:val="24"/>
          <w:szCs w:val="24"/>
        </w:rPr>
        <w:t xml:space="preserve"> </w:t>
      </w:r>
      <w:r w:rsidR="00ED752E" w:rsidRPr="00ED752E">
        <w:rPr>
          <w:rFonts w:cstheme="minorHAnsi"/>
          <w:b/>
          <w:sz w:val="24"/>
          <w:szCs w:val="24"/>
        </w:rPr>
        <w:t>5.</w:t>
      </w:r>
      <w:r w:rsidR="00B02E47">
        <w:rPr>
          <w:rFonts w:cstheme="minorHAnsi"/>
          <w:b/>
          <w:sz w:val="24"/>
          <w:szCs w:val="24"/>
        </w:rPr>
        <w:t>6</w:t>
      </w:r>
      <w:r w:rsidR="00ED752E" w:rsidRPr="00ED752E">
        <w:rPr>
          <w:rFonts w:cstheme="minorHAnsi"/>
          <w:b/>
          <w:sz w:val="24"/>
          <w:szCs w:val="24"/>
        </w:rPr>
        <w:t xml:space="preserve"> </w:t>
      </w:r>
      <w:r w:rsidR="00B02E47">
        <w:rPr>
          <w:rFonts w:cstheme="minorHAnsi"/>
          <w:b/>
          <w:sz w:val="24"/>
          <w:szCs w:val="24"/>
        </w:rPr>
        <w:t>Edukacja przedszkolna</w:t>
      </w:r>
      <w:r w:rsidR="00D452E3">
        <w:rPr>
          <w:rFonts w:cstheme="minorHAnsi"/>
          <w:b/>
          <w:sz w:val="24"/>
          <w:szCs w:val="24"/>
        </w:rPr>
        <w:t xml:space="preserve"> FEO 2021-2027</w:t>
      </w:r>
      <w:r w:rsidR="00ED752E">
        <w:rPr>
          <w:rFonts w:cstheme="minorHAnsi"/>
          <w:b/>
          <w:sz w:val="24"/>
          <w:szCs w:val="24"/>
        </w:rPr>
        <w:t xml:space="preserve"> </w:t>
      </w:r>
      <w:r w:rsidR="00ED752E" w:rsidRPr="00ED752E">
        <w:rPr>
          <w:rFonts w:cstheme="minorHAnsi"/>
          <w:sz w:val="24"/>
          <w:szCs w:val="24"/>
        </w:rPr>
        <w:t>wynosi:</w:t>
      </w:r>
    </w:p>
    <w:p w14:paraId="4F4D6753" w14:textId="70EC66E6" w:rsidR="00122375" w:rsidRDefault="009F036E" w:rsidP="00E72F04">
      <w:pPr>
        <w:spacing w:after="240" w:line="276" w:lineRule="auto"/>
        <w:rPr>
          <w:rFonts w:cstheme="minorHAnsi"/>
          <w:sz w:val="24"/>
          <w:szCs w:val="24"/>
        </w:rPr>
      </w:pPr>
      <w:r>
        <w:rPr>
          <w:rFonts w:cstheme="minorHAnsi"/>
          <w:b/>
          <w:sz w:val="24"/>
          <w:szCs w:val="24"/>
        </w:rPr>
        <w:t>90</w:t>
      </w:r>
      <w:r w:rsidR="00285AED">
        <w:rPr>
          <w:rFonts w:cstheme="minorHAnsi"/>
          <w:b/>
          <w:sz w:val="24"/>
          <w:szCs w:val="24"/>
        </w:rPr>
        <w:t xml:space="preserve"> </w:t>
      </w:r>
      <w:r w:rsidR="00ED752E" w:rsidRPr="005269EB">
        <w:rPr>
          <w:rFonts w:cstheme="minorHAnsi"/>
          <w:b/>
          <w:sz w:val="24"/>
          <w:szCs w:val="24"/>
        </w:rPr>
        <w:t>%</w:t>
      </w:r>
      <w:r w:rsidR="00ED752E" w:rsidRPr="005269EB">
        <w:rPr>
          <w:rFonts w:cstheme="minorHAnsi"/>
          <w:sz w:val="24"/>
          <w:szCs w:val="24"/>
        </w:rPr>
        <w:t>,</w:t>
      </w:r>
      <w:r w:rsidR="00ED752E" w:rsidRPr="005269EB">
        <w:rPr>
          <w:rFonts w:cstheme="minorHAnsi"/>
          <w:b/>
          <w:sz w:val="24"/>
          <w:szCs w:val="24"/>
        </w:rPr>
        <w:t xml:space="preserve"> </w:t>
      </w:r>
      <w:r w:rsidR="00ED752E" w:rsidRPr="005269EB">
        <w:rPr>
          <w:rFonts w:cstheme="minorHAnsi"/>
          <w:sz w:val="24"/>
          <w:szCs w:val="24"/>
        </w:rPr>
        <w:t>w tym</w:t>
      </w:r>
      <w:r w:rsidR="000D30A8">
        <w:rPr>
          <w:rFonts w:cstheme="minorHAnsi"/>
          <w:b/>
          <w:sz w:val="24"/>
          <w:szCs w:val="24"/>
        </w:rPr>
        <w:t xml:space="preserve"> </w:t>
      </w:r>
      <w:r w:rsidR="00285AED">
        <w:rPr>
          <w:rFonts w:cstheme="minorHAnsi"/>
          <w:b/>
          <w:sz w:val="24"/>
          <w:szCs w:val="24"/>
        </w:rPr>
        <w:t xml:space="preserve">5 </w:t>
      </w:r>
      <w:r w:rsidR="00ED752E" w:rsidRPr="005269EB">
        <w:rPr>
          <w:rFonts w:cstheme="minorHAnsi"/>
          <w:b/>
          <w:sz w:val="24"/>
          <w:szCs w:val="24"/>
        </w:rPr>
        <w:t xml:space="preserve">% </w:t>
      </w:r>
      <w:r w:rsidR="00ED752E" w:rsidRPr="005269EB">
        <w:rPr>
          <w:rFonts w:cstheme="minorHAnsi"/>
          <w:sz w:val="24"/>
          <w:szCs w:val="24"/>
        </w:rPr>
        <w:t xml:space="preserve">z </w:t>
      </w:r>
      <w:r w:rsidR="005269EB">
        <w:rPr>
          <w:rFonts w:cstheme="minorHAnsi"/>
          <w:sz w:val="24"/>
          <w:szCs w:val="24"/>
        </w:rPr>
        <w:t>BP</w:t>
      </w:r>
    </w:p>
    <w:p w14:paraId="28C970D4" w14:textId="77777777" w:rsidR="00122375" w:rsidRPr="00122375" w:rsidRDefault="00122375" w:rsidP="00122375">
      <w:pPr>
        <w:spacing w:after="0" w:line="276" w:lineRule="auto"/>
        <w:rPr>
          <w:rFonts w:cstheme="minorHAnsi"/>
          <w:sz w:val="24"/>
          <w:szCs w:val="24"/>
        </w:rPr>
      </w:pPr>
    </w:p>
    <w:p w14:paraId="13FD4F08" w14:textId="197F7DF6" w:rsidR="00817B15" w:rsidRPr="00122375" w:rsidRDefault="00817B15" w:rsidP="003B1F03">
      <w:pPr>
        <w:pStyle w:val="Nagwek2"/>
        <w:numPr>
          <w:ilvl w:val="0"/>
          <w:numId w:val="29"/>
        </w:numPr>
        <w:spacing w:after="240" w:line="276" w:lineRule="auto"/>
        <w:ind w:left="357" w:hanging="357"/>
        <w:rPr>
          <w:b/>
          <w:color w:val="auto"/>
          <w:sz w:val="28"/>
          <w:szCs w:val="28"/>
        </w:rPr>
      </w:pPr>
      <w:bookmarkStart w:id="35" w:name="_Toc136337868"/>
      <w:r w:rsidRPr="00E72F04">
        <w:rPr>
          <w:b/>
          <w:color w:val="auto"/>
          <w:sz w:val="28"/>
          <w:szCs w:val="28"/>
        </w:rPr>
        <w:t>Maksymalny % poziom dofinansowania wydatków kwalifikowalnych</w:t>
      </w:r>
      <w:r w:rsidR="00352516" w:rsidRPr="00E72F04">
        <w:rPr>
          <w:b/>
          <w:color w:val="auto"/>
          <w:sz w:val="28"/>
          <w:szCs w:val="28"/>
        </w:rPr>
        <w:t xml:space="preserve"> </w:t>
      </w:r>
      <w:r w:rsidR="00E72F04">
        <w:rPr>
          <w:b/>
          <w:color w:val="auto"/>
          <w:sz w:val="28"/>
          <w:szCs w:val="28"/>
        </w:rPr>
        <w:br/>
      </w:r>
      <w:r w:rsidRPr="00E72F04">
        <w:rPr>
          <w:b/>
          <w:color w:val="auto"/>
          <w:sz w:val="28"/>
          <w:szCs w:val="28"/>
        </w:rPr>
        <w:t>w projekcie (środki UE)</w:t>
      </w:r>
      <w:bookmarkEnd w:id="35"/>
    </w:p>
    <w:p w14:paraId="1460E9FB" w14:textId="050F9EBE" w:rsidR="005269EB" w:rsidRPr="005269EB" w:rsidRDefault="005269EB" w:rsidP="00F955DA">
      <w:pPr>
        <w:spacing w:after="120" w:line="276" w:lineRule="auto"/>
        <w:rPr>
          <w:sz w:val="24"/>
          <w:szCs w:val="24"/>
        </w:rPr>
      </w:pPr>
      <w:r w:rsidRPr="005269EB">
        <w:rPr>
          <w:sz w:val="24"/>
          <w:szCs w:val="24"/>
        </w:rPr>
        <w:t xml:space="preserve">Dla postępowania konkurencyjnego w ramach </w:t>
      </w:r>
      <w:r w:rsidR="00D452E3">
        <w:rPr>
          <w:sz w:val="24"/>
          <w:szCs w:val="24"/>
        </w:rPr>
        <w:t xml:space="preserve">I naboru wniosków w </w:t>
      </w:r>
      <w:r w:rsidRPr="005269EB">
        <w:rPr>
          <w:sz w:val="24"/>
          <w:szCs w:val="24"/>
        </w:rPr>
        <w:t>działani</w:t>
      </w:r>
      <w:r w:rsidR="00D452E3">
        <w:rPr>
          <w:sz w:val="24"/>
          <w:szCs w:val="24"/>
        </w:rPr>
        <w:t>u</w:t>
      </w:r>
      <w:r w:rsidRPr="005269EB">
        <w:rPr>
          <w:sz w:val="24"/>
          <w:szCs w:val="24"/>
        </w:rPr>
        <w:t xml:space="preserve"> </w:t>
      </w:r>
      <w:r w:rsidRPr="005269EB">
        <w:rPr>
          <w:b/>
          <w:sz w:val="24"/>
          <w:szCs w:val="24"/>
        </w:rPr>
        <w:t>5.</w:t>
      </w:r>
      <w:r w:rsidR="00B02E47">
        <w:rPr>
          <w:b/>
          <w:sz w:val="24"/>
          <w:szCs w:val="24"/>
        </w:rPr>
        <w:t>6</w:t>
      </w:r>
      <w:r w:rsidRPr="005269EB">
        <w:rPr>
          <w:b/>
          <w:sz w:val="24"/>
          <w:szCs w:val="24"/>
        </w:rPr>
        <w:t xml:space="preserve"> </w:t>
      </w:r>
      <w:r w:rsidR="00B02E47">
        <w:rPr>
          <w:b/>
          <w:sz w:val="24"/>
          <w:szCs w:val="24"/>
        </w:rPr>
        <w:t>Edukacja przedszkolna</w:t>
      </w:r>
      <w:r w:rsidRPr="005269EB">
        <w:rPr>
          <w:b/>
          <w:sz w:val="24"/>
          <w:szCs w:val="24"/>
        </w:rPr>
        <w:t xml:space="preserve"> </w:t>
      </w:r>
      <w:r w:rsidRPr="005269EB">
        <w:rPr>
          <w:sz w:val="24"/>
          <w:szCs w:val="24"/>
        </w:rPr>
        <w:t>maksymaln</w:t>
      </w:r>
      <w:r>
        <w:rPr>
          <w:sz w:val="24"/>
          <w:szCs w:val="24"/>
        </w:rPr>
        <w:t>y</w:t>
      </w:r>
      <w:r w:rsidRPr="005269EB">
        <w:rPr>
          <w:sz w:val="24"/>
          <w:szCs w:val="24"/>
        </w:rPr>
        <w:t xml:space="preserve"> </w:t>
      </w:r>
      <w:r>
        <w:rPr>
          <w:sz w:val="24"/>
          <w:szCs w:val="24"/>
        </w:rPr>
        <w:t>% poziom dofinansowania wydatkó</w:t>
      </w:r>
      <w:r w:rsidR="00F955DA">
        <w:rPr>
          <w:sz w:val="24"/>
          <w:szCs w:val="24"/>
        </w:rPr>
        <w:t xml:space="preserve">w </w:t>
      </w:r>
      <w:r>
        <w:rPr>
          <w:sz w:val="24"/>
          <w:szCs w:val="24"/>
        </w:rPr>
        <w:t>kwalifikowalnych w</w:t>
      </w:r>
      <w:r w:rsidR="00EA75C6">
        <w:rPr>
          <w:sz w:val="24"/>
          <w:szCs w:val="24"/>
        </w:rPr>
        <w:t> </w:t>
      </w:r>
      <w:r>
        <w:rPr>
          <w:sz w:val="24"/>
          <w:szCs w:val="24"/>
        </w:rPr>
        <w:t>projekcie ze środków UE wynosi</w:t>
      </w:r>
      <w:r w:rsidRPr="005269EB">
        <w:rPr>
          <w:sz w:val="24"/>
          <w:szCs w:val="24"/>
        </w:rPr>
        <w:t>:</w:t>
      </w:r>
    </w:p>
    <w:p w14:paraId="5EDBFE38" w14:textId="55832781" w:rsidR="00122375" w:rsidRDefault="00122375" w:rsidP="00FF4EEE">
      <w:pPr>
        <w:pStyle w:val="Akapitzlist"/>
        <w:spacing w:after="0" w:line="276" w:lineRule="auto"/>
        <w:ind w:hanging="720"/>
        <w:rPr>
          <w:rFonts w:cstheme="minorHAnsi"/>
          <w:b/>
          <w:sz w:val="24"/>
          <w:szCs w:val="24"/>
        </w:rPr>
      </w:pPr>
      <w:r>
        <w:rPr>
          <w:rFonts w:cstheme="minorHAnsi"/>
          <w:b/>
          <w:sz w:val="24"/>
          <w:szCs w:val="24"/>
        </w:rPr>
        <w:t xml:space="preserve">- </w:t>
      </w:r>
      <w:r w:rsidR="00D12D73">
        <w:rPr>
          <w:rFonts w:cstheme="minorHAnsi"/>
          <w:b/>
          <w:sz w:val="24"/>
          <w:szCs w:val="24"/>
        </w:rPr>
        <w:t>85</w:t>
      </w:r>
      <w:r>
        <w:rPr>
          <w:rFonts w:cstheme="minorHAnsi"/>
          <w:b/>
          <w:sz w:val="24"/>
          <w:szCs w:val="24"/>
        </w:rPr>
        <w:t xml:space="preserve"> </w:t>
      </w:r>
      <w:r w:rsidR="00817B15" w:rsidRPr="00F955DA">
        <w:rPr>
          <w:rFonts w:cstheme="minorHAnsi"/>
          <w:b/>
          <w:sz w:val="24"/>
          <w:szCs w:val="24"/>
        </w:rPr>
        <w:t>%</w:t>
      </w:r>
    </w:p>
    <w:p w14:paraId="104D2EAA" w14:textId="77777777" w:rsidR="00122375" w:rsidRDefault="00122375" w:rsidP="00DB2F40">
      <w:pPr>
        <w:spacing w:after="0" w:line="276" w:lineRule="auto"/>
        <w:rPr>
          <w:rFonts w:cstheme="minorHAnsi"/>
          <w:b/>
          <w:sz w:val="24"/>
          <w:szCs w:val="24"/>
        </w:rPr>
      </w:pPr>
    </w:p>
    <w:p w14:paraId="11E70EFB" w14:textId="77777777" w:rsidR="00122375" w:rsidRPr="00DB2F40" w:rsidRDefault="00122375" w:rsidP="00DB2F40">
      <w:pPr>
        <w:spacing w:after="0" w:line="276" w:lineRule="auto"/>
        <w:rPr>
          <w:rFonts w:cstheme="minorHAnsi"/>
          <w:b/>
          <w:sz w:val="24"/>
          <w:szCs w:val="24"/>
        </w:rPr>
      </w:pPr>
    </w:p>
    <w:p w14:paraId="4660FA33" w14:textId="1BB672A2" w:rsidR="002E01A7" w:rsidRPr="00122375" w:rsidRDefault="003D44E9" w:rsidP="003B1F03">
      <w:pPr>
        <w:pStyle w:val="Nagwek2"/>
        <w:numPr>
          <w:ilvl w:val="0"/>
          <w:numId w:val="29"/>
        </w:numPr>
        <w:spacing w:after="240" w:line="276" w:lineRule="auto"/>
        <w:ind w:left="357" w:hanging="357"/>
        <w:rPr>
          <w:b/>
          <w:color w:val="auto"/>
          <w:sz w:val="28"/>
          <w:szCs w:val="28"/>
        </w:rPr>
      </w:pPr>
      <w:bookmarkStart w:id="36" w:name="_Toc136337869"/>
      <w:r w:rsidRPr="00E72F04">
        <w:rPr>
          <w:b/>
          <w:color w:val="auto"/>
          <w:sz w:val="28"/>
          <w:szCs w:val="28"/>
        </w:rPr>
        <w:t>Minimalny wkład własny beneficjenta</w:t>
      </w:r>
      <w:bookmarkEnd w:id="36"/>
    </w:p>
    <w:p w14:paraId="0533905F" w14:textId="77777777" w:rsidR="002E01A7" w:rsidRDefault="002E01A7" w:rsidP="00122375">
      <w:pPr>
        <w:spacing w:after="120" w:line="276" w:lineRule="auto"/>
        <w:rPr>
          <w:sz w:val="24"/>
          <w:szCs w:val="24"/>
        </w:rPr>
      </w:pPr>
      <w:r>
        <w:rPr>
          <w:sz w:val="24"/>
          <w:szCs w:val="24"/>
        </w:rPr>
        <w:t>Minimalny w</w:t>
      </w:r>
      <w:r w:rsidRPr="002E01A7">
        <w:rPr>
          <w:sz w:val="24"/>
          <w:szCs w:val="24"/>
        </w:rPr>
        <w:t xml:space="preserve">kład </w:t>
      </w:r>
      <w:r>
        <w:rPr>
          <w:sz w:val="24"/>
          <w:szCs w:val="24"/>
        </w:rPr>
        <w:t xml:space="preserve">własny </w:t>
      </w:r>
      <w:r w:rsidRPr="002E01A7">
        <w:rPr>
          <w:sz w:val="24"/>
          <w:szCs w:val="24"/>
        </w:rPr>
        <w:t>beneficjenta do projekt</w:t>
      </w:r>
      <w:r>
        <w:rPr>
          <w:sz w:val="24"/>
          <w:szCs w:val="24"/>
        </w:rPr>
        <w:t>u (pieniężny lub niepieniężny) wynosi:</w:t>
      </w:r>
    </w:p>
    <w:p w14:paraId="5CB9634E" w14:textId="7DC07CBA" w:rsidR="00DB2F40" w:rsidRDefault="00122375" w:rsidP="00122375">
      <w:pPr>
        <w:pStyle w:val="Akapitzlist"/>
        <w:spacing w:after="0" w:line="276" w:lineRule="auto"/>
        <w:ind w:left="714" w:hanging="714"/>
        <w:rPr>
          <w:rFonts w:cstheme="minorHAnsi"/>
          <w:b/>
          <w:sz w:val="24"/>
          <w:szCs w:val="24"/>
        </w:rPr>
      </w:pPr>
      <w:r>
        <w:rPr>
          <w:rFonts w:cstheme="minorHAnsi"/>
          <w:b/>
          <w:sz w:val="24"/>
          <w:szCs w:val="24"/>
        </w:rPr>
        <w:t xml:space="preserve">- </w:t>
      </w:r>
      <w:r w:rsidR="00B02E47">
        <w:rPr>
          <w:rFonts w:cstheme="minorHAnsi"/>
          <w:b/>
          <w:sz w:val="24"/>
          <w:szCs w:val="24"/>
        </w:rPr>
        <w:t xml:space="preserve">10 </w:t>
      </w:r>
      <w:r w:rsidR="005269EB" w:rsidRPr="002E01A7">
        <w:rPr>
          <w:rFonts w:cstheme="minorHAnsi"/>
          <w:b/>
          <w:sz w:val="24"/>
          <w:szCs w:val="24"/>
        </w:rPr>
        <w:t>%</w:t>
      </w:r>
      <w:r w:rsidR="002E01A7">
        <w:rPr>
          <w:rFonts w:cstheme="minorHAnsi"/>
          <w:b/>
          <w:sz w:val="24"/>
          <w:szCs w:val="24"/>
        </w:rPr>
        <w:t>.</w:t>
      </w:r>
    </w:p>
    <w:p w14:paraId="54BC1FF0" w14:textId="77777777" w:rsidR="002E01A7" w:rsidRPr="002E01A7" w:rsidRDefault="002E01A7" w:rsidP="002E01A7">
      <w:pPr>
        <w:spacing w:after="240" w:line="276" w:lineRule="auto"/>
        <w:rPr>
          <w:rFonts w:cstheme="minorHAnsi"/>
          <w:b/>
          <w:sz w:val="24"/>
          <w:szCs w:val="24"/>
        </w:rPr>
      </w:pPr>
    </w:p>
    <w:p w14:paraId="7E76B142" w14:textId="2BB8C510" w:rsidR="00742BB8" w:rsidRPr="00122375" w:rsidRDefault="006E197C" w:rsidP="003B1F03">
      <w:pPr>
        <w:pStyle w:val="Nagwek2"/>
        <w:numPr>
          <w:ilvl w:val="0"/>
          <w:numId w:val="29"/>
        </w:numPr>
        <w:spacing w:after="240" w:line="276" w:lineRule="auto"/>
        <w:ind w:left="357" w:hanging="357"/>
        <w:rPr>
          <w:b/>
          <w:color w:val="auto"/>
          <w:sz w:val="28"/>
          <w:szCs w:val="28"/>
        </w:rPr>
      </w:pPr>
      <w:bookmarkStart w:id="37" w:name="_Toc136337870"/>
      <w:r w:rsidRPr="00E72F04">
        <w:rPr>
          <w:b/>
          <w:color w:val="auto"/>
          <w:sz w:val="28"/>
          <w:szCs w:val="28"/>
        </w:rPr>
        <w:t>Dopuszczalny cross- financing (%)</w:t>
      </w:r>
      <w:bookmarkEnd w:id="37"/>
    </w:p>
    <w:p w14:paraId="52D870D2" w14:textId="157DE0A0" w:rsidR="00067C45" w:rsidRDefault="00067C45" w:rsidP="00742BB8">
      <w:pPr>
        <w:spacing w:after="120" w:line="276" w:lineRule="auto"/>
        <w:rPr>
          <w:sz w:val="24"/>
          <w:szCs w:val="24"/>
        </w:rPr>
      </w:pPr>
      <w:r w:rsidRPr="00067C45">
        <w:rPr>
          <w:sz w:val="24"/>
          <w:szCs w:val="24"/>
        </w:rPr>
        <w:t>Wartość wydatków w ramach cross-financin</w:t>
      </w:r>
      <w:r>
        <w:rPr>
          <w:sz w:val="24"/>
          <w:szCs w:val="24"/>
        </w:rPr>
        <w:t>gu nie może stanowić więcej niż:</w:t>
      </w:r>
    </w:p>
    <w:p w14:paraId="75E45539" w14:textId="238F6791" w:rsidR="00B378CA" w:rsidRDefault="00122375" w:rsidP="00FF4EEE">
      <w:pPr>
        <w:spacing w:after="120" w:line="276" w:lineRule="auto"/>
        <w:rPr>
          <w:rFonts w:cstheme="minorHAnsi"/>
          <w:sz w:val="24"/>
          <w:szCs w:val="24"/>
        </w:rPr>
      </w:pPr>
      <w:r>
        <w:rPr>
          <w:b/>
          <w:sz w:val="24"/>
          <w:szCs w:val="24"/>
        </w:rPr>
        <w:t xml:space="preserve">- </w:t>
      </w:r>
      <w:r w:rsidR="00B02E47" w:rsidRPr="00122375">
        <w:rPr>
          <w:b/>
          <w:sz w:val="24"/>
          <w:szCs w:val="24"/>
        </w:rPr>
        <w:t xml:space="preserve">30 </w:t>
      </w:r>
      <w:r w:rsidR="00D12D73" w:rsidRPr="00122375">
        <w:rPr>
          <w:b/>
          <w:sz w:val="24"/>
          <w:szCs w:val="24"/>
        </w:rPr>
        <w:t>%</w:t>
      </w:r>
      <w:r>
        <w:rPr>
          <w:b/>
          <w:sz w:val="24"/>
          <w:szCs w:val="24"/>
        </w:rPr>
        <w:t xml:space="preserve"> </w:t>
      </w:r>
      <w:r w:rsidR="00067C45" w:rsidRPr="00694FB7">
        <w:rPr>
          <w:rFonts w:cstheme="minorHAnsi"/>
          <w:sz w:val="24"/>
          <w:szCs w:val="24"/>
        </w:rPr>
        <w:t>wydatków kwalifikowalnych projektu</w:t>
      </w:r>
      <w:r w:rsidR="00067C45">
        <w:rPr>
          <w:rFonts w:cstheme="minorHAnsi"/>
          <w:sz w:val="24"/>
          <w:szCs w:val="24"/>
        </w:rPr>
        <w:t>.</w:t>
      </w:r>
    </w:p>
    <w:p w14:paraId="494BDEBD" w14:textId="77777777" w:rsidR="000752A2" w:rsidRPr="00FF4EEE" w:rsidRDefault="000752A2" w:rsidP="00FF4EEE">
      <w:pPr>
        <w:spacing w:after="120" w:line="276" w:lineRule="auto"/>
        <w:rPr>
          <w:b/>
          <w:sz w:val="24"/>
          <w:szCs w:val="24"/>
        </w:rPr>
      </w:pPr>
    </w:p>
    <w:p w14:paraId="163D2CE3" w14:textId="20F2CFA8" w:rsidR="00B378CA" w:rsidRDefault="00B378CA" w:rsidP="003B1F03">
      <w:pPr>
        <w:pStyle w:val="Nagwek2"/>
        <w:numPr>
          <w:ilvl w:val="0"/>
          <w:numId w:val="29"/>
        </w:numPr>
        <w:spacing w:after="240" w:line="276" w:lineRule="auto"/>
        <w:ind w:left="357" w:hanging="357"/>
        <w:rPr>
          <w:b/>
          <w:color w:val="auto"/>
          <w:sz w:val="28"/>
          <w:szCs w:val="28"/>
        </w:rPr>
      </w:pPr>
      <w:r w:rsidRPr="00220D54">
        <w:rPr>
          <w:b/>
          <w:sz w:val="28"/>
          <w:szCs w:val="28"/>
        </w:rPr>
        <w:t xml:space="preserve"> </w:t>
      </w:r>
      <w:bookmarkStart w:id="38" w:name="_Toc27731399"/>
      <w:bookmarkStart w:id="39" w:name="_Toc136337871"/>
      <w:r w:rsidRPr="00A10D99">
        <w:rPr>
          <w:b/>
          <w:color w:val="auto"/>
          <w:sz w:val="28"/>
          <w:szCs w:val="28"/>
        </w:rPr>
        <w:t>Pomoc publiczna i pomoc de minimis (rodzaj  i przeznaczenie pomocy, unijna lub krajowa podstawa prawna)</w:t>
      </w:r>
      <w:bookmarkEnd w:id="38"/>
      <w:bookmarkEnd w:id="39"/>
    </w:p>
    <w:p w14:paraId="0F0D7CBA" w14:textId="22EACF0F" w:rsidR="00796E0F" w:rsidRDefault="004D1142" w:rsidP="00F704B5">
      <w:pPr>
        <w:spacing w:line="276" w:lineRule="auto"/>
        <w:rPr>
          <w:rFonts w:ascii="Calibri" w:eastAsia="Calibri" w:hAnsi="Calibri" w:cs="Arial"/>
          <w:color w:val="000000"/>
          <w:sz w:val="24"/>
          <w:szCs w:val="24"/>
          <w:lang w:eastAsia="ar-SA"/>
        </w:rPr>
      </w:pPr>
      <w:r w:rsidRPr="00F704B5">
        <w:rPr>
          <w:sz w:val="24"/>
          <w:szCs w:val="24"/>
        </w:rPr>
        <w:t xml:space="preserve">Szczegółowe przeznaczenie, warunki i tryb udzielania pomocy de minimis oraz pomocy publicznej w ramach programów finansowanych z EFS+ na lata 2021-2027 zostały określone w </w:t>
      </w:r>
      <w:r w:rsidR="00796E0F" w:rsidRPr="00F704B5">
        <w:rPr>
          <w:rFonts w:ascii="Calibri" w:eastAsia="Calibri" w:hAnsi="Calibri" w:cs="Arial"/>
          <w:color w:val="000000"/>
          <w:sz w:val="24"/>
          <w:szCs w:val="24"/>
          <w:lang w:eastAsia="ar-SA"/>
        </w:rPr>
        <w:t>Rozporządzeni</w:t>
      </w:r>
      <w:r w:rsidRPr="00F704B5">
        <w:rPr>
          <w:rFonts w:ascii="Calibri" w:eastAsia="Calibri" w:hAnsi="Calibri" w:cs="Arial"/>
          <w:color w:val="000000"/>
          <w:sz w:val="24"/>
          <w:szCs w:val="24"/>
          <w:lang w:eastAsia="ar-SA"/>
        </w:rPr>
        <w:t>u</w:t>
      </w:r>
      <w:r w:rsidR="00796E0F" w:rsidRPr="00F704B5">
        <w:rPr>
          <w:rFonts w:ascii="Calibri" w:eastAsia="Calibri" w:hAnsi="Calibri" w:cs="Arial"/>
          <w:color w:val="000000"/>
          <w:sz w:val="24"/>
          <w:szCs w:val="24"/>
          <w:lang w:eastAsia="ar-SA"/>
        </w:rPr>
        <w:t xml:space="preserve"> Ministra Funduszy i Polityki Regionalnej z dnia 20 grudnia 2022r. w</w:t>
      </w:r>
      <w:r w:rsidR="00F704B5">
        <w:rPr>
          <w:rFonts w:ascii="Calibri" w:eastAsia="Calibri" w:hAnsi="Calibri" w:cs="Arial"/>
          <w:color w:val="000000"/>
          <w:sz w:val="24"/>
          <w:szCs w:val="24"/>
          <w:lang w:eastAsia="ar-SA"/>
        </w:rPr>
        <w:t> </w:t>
      </w:r>
      <w:r w:rsidR="00796E0F" w:rsidRPr="00F704B5">
        <w:rPr>
          <w:rFonts w:ascii="Calibri" w:eastAsia="Calibri" w:hAnsi="Calibri" w:cs="Arial"/>
          <w:color w:val="000000"/>
          <w:sz w:val="24"/>
          <w:szCs w:val="24"/>
          <w:lang w:eastAsia="ar-SA"/>
        </w:rPr>
        <w:t>sprawie udzielania pomocy de minimis oraz pomocy publicznej w ramach programów finansowanych z Europejskiego Funduszu Społecznego Plus (EFS+) na lata 2021-2027 (DZ.U. z</w:t>
      </w:r>
      <w:r w:rsidR="00F704B5">
        <w:rPr>
          <w:rFonts w:ascii="Calibri" w:eastAsia="Calibri" w:hAnsi="Calibri" w:cs="Arial"/>
          <w:color w:val="000000"/>
          <w:sz w:val="24"/>
          <w:szCs w:val="24"/>
          <w:lang w:eastAsia="ar-SA"/>
        </w:rPr>
        <w:t> </w:t>
      </w:r>
      <w:r w:rsidR="00796E0F" w:rsidRPr="00F704B5">
        <w:rPr>
          <w:rFonts w:ascii="Calibri" w:eastAsia="Calibri" w:hAnsi="Calibri" w:cs="Arial"/>
          <w:color w:val="000000"/>
          <w:sz w:val="24"/>
          <w:szCs w:val="24"/>
          <w:lang w:eastAsia="ar-SA"/>
        </w:rPr>
        <w:t>2022. poz. 2782).</w:t>
      </w:r>
    </w:p>
    <w:p w14:paraId="56E9DDF4" w14:textId="187A09CE" w:rsidR="00B60E90" w:rsidRDefault="00B60E90" w:rsidP="00F704B5">
      <w:pPr>
        <w:spacing w:line="276" w:lineRule="auto"/>
        <w:rPr>
          <w:rFonts w:ascii="Calibri" w:eastAsia="Calibri" w:hAnsi="Calibri" w:cs="Arial"/>
          <w:color w:val="000000"/>
          <w:sz w:val="24"/>
          <w:szCs w:val="24"/>
          <w:lang w:eastAsia="ar-SA"/>
        </w:rPr>
      </w:pPr>
      <w:r>
        <w:rPr>
          <w:rStyle w:val="markedcontent"/>
          <w:rFonts w:cs="Arial"/>
          <w:sz w:val="24"/>
          <w:szCs w:val="24"/>
        </w:rPr>
        <w:t>Weryfikacja zgodności projektu z warunkami wsparcia dotyczącymi pomocy publicznej/ pomocy de minimis nastąpi na etapie oceny merytorycznej.</w:t>
      </w:r>
    </w:p>
    <w:p w14:paraId="4ADE170C" w14:textId="77777777" w:rsidR="00F9400C" w:rsidRPr="00DB2F40" w:rsidRDefault="00F9400C" w:rsidP="00DB2F40">
      <w:pPr>
        <w:spacing w:after="120" w:line="276" w:lineRule="auto"/>
        <w:rPr>
          <w:b/>
          <w:sz w:val="24"/>
          <w:szCs w:val="24"/>
        </w:rPr>
      </w:pPr>
    </w:p>
    <w:p w14:paraId="2A7B3F91" w14:textId="41D5FE7D" w:rsidR="00742BB8" w:rsidRPr="00E72F04" w:rsidRDefault="00742BB8" w:rsidP="00F704B5">
      <w:pPr>
        <w:pStyle w:val="Nagwek2"/>
        <w:numPr>
          <w:ilvl w:val="0"/>
          <w:numId w:val="29"/>
        </w:numPr>
        <w:spacing w:after="240" w:line="276" w:lineRule="auto"/>
        <w:ind w:left="357" w:hanging="357"/>
        <w:rPr>
          <w:rFonts w:cstheme="majorHAnsi"/>
          <w:b/>
          <w:color w:val="auto"/>
          <w:sz w:val="28"/>
          <w:szCs w:val="28"/>
        </w:rPr>
      </w:pPr>
      <w:bookmarkStart w:id="40" w:name="_Toc136337872"/>
      <w:r w:rsidRPr="00E72F04">
        <w:rPr>
          <w:rFonts w:cstheme="majorHAnsi"/>
          <w:b/>
          <w:color w:val="auto"/>
          <w:sz w:val="28"/>
          <w:szCs w:val="28"/>
        </w:rPr>
        <w:t>Wskaźniki produktu i rezultatu</w:t>
      </w:r>
      <w:bookmarkEnd w:id="40"/>
    </w:p>
    <w:p w14:paraId="3D4E9328" w14:textId="4349A096" w:rsidR="00B32F3E" w:rsidRPr="00B34677" w:rsidRDefault="00B34677" w:rsidP="006F452A">
      <w:pPr>
        <w:autoSpaceDE w:val="0"/>
        <w:autoSpaceDN w:val="0"/>
        <w:adjustRightInd w:val="0"/>
        <w:spacing w:after="0" w:line="276" w:lineRule="auto"/>
        <w:rPr>
          <w:rFonts w:ascii="Calibri" w:eastAsia="Times New Roman" w:hAnsi="Calibri" w:cs="Calibri"/>
          <w:sz w:val="24"/>
          <w:szCs w:val="24"/>
          <w:lang w:eastAsia="pl-PL"/>
        </w:rPr>
      </w:pPr>
      <w:r w:rsidRPr="00B34677">
        <w:rPr>
          <w:rFonts w:ascii="Calibri" w:eastAsia="Times New Roman" w:hAnsi="Calibri" w:cs="Calibri"/>
          <w:sz w:val="24"/>
          <w:szCs w:val="24"/>
          <w:lang w:eastAsia="pl-PL"/>
        </w:rPr>
        <w:t>Wnioskodawca jest zobowiązany do wyboru i określenia wartości docelowej we wniosku o</w:t>
      </w:r>
      <w:r w:rsidR="00EA75C6">
        <w:rPr>
          <w:rFonts w:ascii="Calibri" w:eastAsia="Times New Roman" w:hAnsi="Calibri" w:cs="Calibri"/>
          <w:sz w:val="24"/>
          <w:szCs w:val="24"/>
          <w:lang w:eastAsia="pl-PL"/>
        </w:rPr>
        <w:t> </w:t>
      </w:r>
      <w:r w:rsidRPr="00B34677">
        <w:rPr>
          <w:rFonts w:ascii="Calibri" w:eastAsia="Times New Roman" w:hAnsi="Calibri" w:cs="Calibri"/>
          <w:sz w:val="24"/>
          <w:szCs w:val="24"/>
          <w:lang w:eastAsia="pl-PL"/>
        </w:rPr>
        <w:t xml:space="preserve">dofinansowanie projektu dla wszystkich adekwatnych wskaźników produktu/rezultatu ujętych na liście wskaźników dla działania </w:t>
      </w:r>
      <w:r>
        <w:rPr>
          <w:rFonts w:ascii="Calibri" w:eastAsia="Times New Roman" w:hAnsi="Calibri" w:cs="Calibri"/>
          <w:sz w:val="24"/>
          <w:szCs w:val="24"/>
          <w:lang w:eastAsia="pl-PL"/>
        </w:rPr>
        <w:t>5.</w:t>
      </w:r>
      <w:r w:rsidR="00B02E47">
        <w:rPr>
          <w:rFonts w:ascii="Calibri" w:eastAsia="Times New Roman" w:hAnsi="Calibri" w:cs="Calibri"/>
          <w:sz w:val="24"/>
          <w:szCs w:val="24"/>
          <w:lang w:eastAsia="pl-PL"/>
        </w:rPr>
        <w:t>6</w:t>
      </w:r>
      <w:r>
        <w:rPr>
          <w:rFonts w:ascii="Calibri" w:eastAsia="Times New Roman" w:hAnsi="Calibri" w:cs="Calibri"/>
          <w:sz w:val="24"/>
          <w:szCs w:val="24"/>
          <w:lang w:eastAsia="pl-PL"/>
        </w:rPr>
        <w:t xml:space="preserve"> </w:t>
      </w:r>
      <w:r w:rsidR="00B02E47">
        <w:rPr>
          <w:rFonts w:ascii="Calibri" w:eastAsia="Times New Roman" w:hAnsi="Calibri" w:cs="Calibri"/>
          <w:i/>
          <w:sz w:val="24"/>
          <w:szCs w:val="24"/>
          <w:lang w:eastAsia="pl-PL"/>
        </w:rPr>
        <w:t>Edukacja przedszkolna</w:t>
      </w:r>
      <w:r w:rsidRPr="00B34677">
        <w:rPr>
          <w:rFonts w:ascii="Calibri" w:eastAsia="Times New Roman" w:hAnsi="Calibri" w:cs="Calibri"/>
          <w:sz w:val="24"/>
          <w:szCs w:val="24"/>
          <w:lang w:eastAsia="pl-PL"/>
        </w:rPr>
        <w:t xml:space="preserve">.  Zestawienie wskaźników stanowi </w:t>
      </w:r>
      <w:r w:rsidRPr="00C418BB">
        <w:rPr>
          <w:rFonts w:ascii="Calibri" w:eastAsia="Times New Roman" w:hAnsi="Calibri" w:cs="Calibri"/>
          <w:sz w:val="24"/>
          <w:szCs w:val="24"/>
          <w:lang w:eastAsia="pl-PL"/>
        </w:rPr>
        <w:t xml:space="preserve">załącznik </w:t>
      </w:r>
      <w:r w:rsidRPr="00220D54">
        <w:rPr>
          <w:rFonts w:ascii="Calibri" w:eastAsia="Times New Roman" w:hAnsi="Calibri" w:cs="Calibri"/>
          <w:sz w:val="24"/>
          <w:szCs w:val="24"/>
          <w:lang w:eastAsia="pl-PL"/>
        </w:rPr>
        <w:t xml:space="preserve">nr </w:t>
      </w:r>
      <w:r w:rsidR="00C418BB" w:rsidRPr="00220D54">
        <w:rPr>
          <w:rFonts w:ascii="Calibri" w:eastAsia="Times New Roman" w:hAnsi="Calibri" w:cs="Calibri"/>
          <w:sz w:val="24"/>
          <w:szCs w:val="24"/>
          <w:lang w:eastAsia="pl-PL"/>
        </w:rPr>
        <w:t>7</w:t>
      </w:r>
      <w:r w:rsidRPr="00B34677">
        <w:rPr>
          <w:rFonts w:ascii="Calibri" w:eastAsia="Times New Roman" w:hAnsi="Calibri" w:cs="Calibri"/>
          <w:i/>
          <w:iCs/>
          <w:sz w:val="24"/>
          <w:szCs w:val="24"/>
          <w:lang w:eastAsia="pl-PL"/>
        </w:rPr>
        <w:t xml:space="preserve"> </w:t>
      </w:r>
      <w:r w:rsidRPr="00B34677">
        <w:rPr>
          <w:rFonts w:ascii="Calibri" w:eastAsia="Times New Roman" w:hAnsi="Calibri" w:cs="Calibri"/>
          <w:sz w:val="24"/>
          <w:szCs w:val="24"/>
          <w:lang w:eastAsia="pl-PL"/>
        </w:rPr>
        <w:t xml:space="preserve">do niniejszego </w:t>
      </w:r>
      <w:r w:rsidR="00AD4DC3">
        <w:rPr>
          <w:rFonts w:ascii="Calibri" w:eastAsia="Times New Roman" w:hAnsi="Calibri" w:cs="Calibri"/>
          <w:sz w:val="24"/>
          <w:szCs w:val="24"/>
          <w:lang w:eastAsia="pl-PL"/>
        </w:rPr>
        <w:t>r</w:t>
      </w:r>
      <w:r w:rsidRPr="00B34677">
        <w:rPr>
          <w:rFonts w:ascii="Calibri" w:eastAsia="Times New Roman" w:hAnsi="Calibri" w:cs="Calibri"/>
          <w:sz w:val="24"/>
          <w:szCs w:val="24"/>
          <w:lang w:eastAsia="pl-PL"/>
        </w:rPr>
        <w:t>egulaminu.</w:t>
      </w:r>
    </w:p>
    <w:p w14:paraId="77CE3830" w14:textId="0E6CFA80" w:rsidR="00B32F3E" w:rsidRPr="00B32F3E" w:rsidRDefault="00B32F3E" w:rsidP="00220D54">
      <w:pPr>
        <w:autoSpaceDE w:val="0"/>
        <w:autoSpaceDN w:val="0"/>
        <w:adjustRightInd w:val="0"/>
        <w:spacing w:after="0" w:line="276" w:lineRule="auto"/>
        <w:rPr>
          <w:rFonts w:ascii="Calibri" w:hAnsi="Calibri"/>
          <w:b/>
          <w:i/>
          <w:sz w:val="24"/>
          <w:szCs w:val="24"/>
        </w:rPr>
      </w:pPr>
      <w:r w:rsidRPr="00B32F3E">
        <w:rPr>
          <w:rFonts w:ascii="Calibri" w:eastAsia="Times New Roman" w:hAnsi="Calibri" w:cs="Calibri"/>
          <w:sz w:val="24"/>
          <w:szCs w:val="24"/>
          <w:lang w:eastAsia="pl-PL"/>
        </w:rPr>
        <w:t>Dokument został podzielony na trzy grupy wskaźników: wskaźniki horyzontalne, wskaźniki wspólne EFS+ oraz</w:t>
      </w:r>
      <w:r w:rsidRPr="00B32F3E">
        <w:rPr>
          <w:rFonts w:ascii="Calibri" w:hAnsi="Calibri"/>
          <w:sz w:val="24"/>
          <w:szCs w:val="24"/>
        </w:rPr>
        <w:t xml:space="preserve"> wskaźniki dla Działania </w:t>
      </w:r>
      <w:r>
        <w:rPr>
          <w:rFonts w:ascii="Calibri" w:hAnsi="Calibri"/>
          <w:sz w:val="24"/>
          <w:szCs w:val="24"/>
        </w:rPr>
        <w:t>5.6</w:t>
      </w:r>
      <w:r w:rsidRPr="00B32F3E">
        <w:rPr>
          <w:rFonts w:ascii="Calibri" w:hAnsi="Calibri"/>
          <w:sz w:val="24"/>
          <w:szCs w:val="24"/>
        </w:rPr>
        <w:t xml:space="preserve">. </w:t>
      </w:r>
    </w:p>
    <w:p w14:paraId="4AB6CBC5" w14:textId="77777777" w:rsidR="00B32F3E" w:rsidRDefault="00B32F3E" w:rsidP="00B34677">
      <w:pPr>
        <w:autoSpaceDE w:val="0"/>
        <w:autoSpaceDN w:val="0"/>
        <w:adjustRightInd w:val="0"/>
        <w:spacing w:after="0" w:line="276" w:lineRule="auto"/>
        <w:rPr>
          <w:rFonts w:ascii="Calibri" w:eastAsia="Times New Roman" w:hAnsi="Calibri" w:cs="Times New Roman"/>
          <w:sz w:val="24"/>
          <w:szCs w:val="24"/>
          <w:lang w:eastAsia="pl-PL"/>
        </w:rPr>
      </w:pPr>
    </w:p>
    <w:p w14:paraId="00DD7BFC" w14:textId="77777777" w:rsidR="00B32F3E" w:rsidRDefault="00B34677" w:rsidP="00220D54">
      <w:pPr>
        <w:autoSpaceDE w:val="0"/>
        <w:autoSpaceDN w:val="0"/>
        <w:adjustRightInd w:val="0"/>
        <w:spacing w:after="0" w:line="276" w:lineRule="auto"/>
        <w:rPr>
          <w:rFonts w:ascii="Calibri" w:eastAsia="Times New Roman" w:hAnsi="Calibri" w:cs="Calibri"/>
          <w:sz w:val="24"/>
          <w:szCs w:val="24"/>
          <w:lang w:eastAsia="pl-PL"/>
        </w:rPr>
      </w:pPr>
      <w:r w:rsidRPr="00B34677">
        <w:rPr>
          <w:rFonts w:ascii="Calibri" w:eastAsia="Times New Roman" w:hAnsi="Calibri" w:cs="Times New Roman"/>
          <w:sz w:val="24"/>
          <w:szCs w:val="24"/>
          <w:lang w:eastAsia="pl-PL"/>
        </w:rPr>
        <w:t xml:space="preserve">W przypadku wskaźników horyzontalnych Wnioskodawca jest zobowiązany do weryfikacji ich wartości. </w:t>
      </w:r>
      <w:r w:rsidRPr="00B34677">
        <w:rPr>
          <w:rFonts w:ascii="Calibri" w:eastAsia="Times New Roman" w:hAnsi="Calibri" w:cs="Calibri"/>
          <w:sz w:val="24"/>
          <w:szCs w:val="24"/>
          <w:lang w:eastAsia="pl-PL"/>
        </w:rPr>
        <w:t xml:space="preserve">Jeżeli zakres rzeczowy projektu dotyczy danego wskaźnika, powinien w tabeli określić wartość docelową większą od zera. Natomiast w  przypadku, kiedy zakres rzeczowy projektu nie dotyczy danego wskaźnika, należy pozostawić  wartość docelową „0”. </w:t>
      </w:r>
    </w:p>
    <w:p w14:paraId="70150D9C" w14:textId="77777777" w:rsidR="00B32F3E" w:rsidRDefault="00B32F3E" w:rsidP="00220D54">
      <w:pPr>
        <w:autoSpaceDE w:val="0"/>
        <w:autoSpaceDN w:val="0"/>
        <w:adjustRightInd w:val="0"/>
        <w:spacing w:after="0" w:line="276" w:lineRule="auto"/>
        <w:rPr>
          <w:rFonts w:ascii="Calibri" w:eastAsia="Times New Roman" w:hAnsi="Calibri" w:cs="Calibri"/>
          <w:sz w:val="24"/>
          <w:szCs w:val="24"/>
          <w:lang w:eastAsia="pl-PL"/>
        </w:rPr>
      </w:pPr>
    </w:p>
    <w:p w14:paraId="02D287A4" w14:textId="4BEA2187" w:rsidR="00B32F3E" w:rsidRDefault="00B32F3E" w:rsidP="00220D54">
      <w:pPr>
        <w:autoSpaceDE w:val="0"/>
        <w:autoSpaceDN w:val="0"/>
        <w:adjustRightInd w:val="0"/>
        <w:spacing w:after="0" w:line="276" w:lineRule="auto"/>
        <w:rPr>
          <w:rFonts w:ascii="Calibri" w:eastAsia="Times New Roman" w:hAnsi="Calibri" w:cs="Calibri"/>
          <w:sz w:val="24"/>
          <w:szCs w:val="24"/>
          <w:lang w:eastAsia="pl-PL"/>
        </w:rPr>
      </w:pPr>
      <w:r w:rsidRPr="00B32F3E">
        <w:rPr>
          <w:rFonts w:ascii="Calibri" w:eastAsia="Times New Roman" w:hAnsi="Calibri" w:cs="Calibri"/>
          <w:sz w:val="24"/>
          <w:szCs w:val="24"/>
          <w:lang w:eastAsia="pl-PL"/>
        </w:rPr>
        <w:t>W związku z tym, iż w definicjach niektórych wskaźników dla Działania</w:t>
      </w:r>
      <w:r>
        <w:rPr>
          <w:rFonts w:ascii="Calibri" w:eastAsia="Times New Roman" w:hAnsi="Calibri" w:cs="Calibri"/>
          <w:sz w:val="24"/>
          <w:szCs w:val="24"/>
          <w:lang w:eastAsia="pl-PL"/>
        </w:rPr>
        <w:t xml:space="preserve"> 5.6</w:t>
      </w:r>
      <w:r w:rsidRPr="00B32F3E">
        <w:rPr>
          <w:rFonts w:ascii="Calibri" w:eastAsia="Times New Roman" w:hAnsi="Calibri" w:cs="Calibri"/>
          <w:sz w:val="24"/>
          <w:szCs w:val="24"/>
          <w:lang w:eastAsia="pl-PL"/>
        </w:rPr>
        <w:t xml:space="preserve"> znajdują się odwołania do zapisów zawartych w definicjach wskaźników wspólnych EFS+, pomocniczo na liście wskaźników zostały ujęte wskaźniki wspólne EFS+.</w:t>
      </w:r>
    </w:p>
    <w:p w14:paraId="36E27AA8" w14:textId="77777777" w:rsidR="00B34677" w:rsidRDefault="00B34677" w:rsidP="00B34677">
      <w:pPr>
        <w:autoSpaceDE w:val="0"/>
        <w:autoSpaceDN w:val="0"/>
        <w:adjustRightInd w:val="0"/>
        <w:spacing w:after="0" w:line="276" w:lineRule="auto"/>
        <w:rPr>
          <w:rFonts w:ascii="Calibri" w:eastAsia="Times New Roman" w:hAnsi="Calibri" w:cs="Calibri"/>
          <w:sz w:val="24"/>
          <w:szCs w:val="24"/>
          <w:lang w:eastAsia="pl-PL"/>
        </w:rPr>
      </w:pPr>
    </w:p>
    <w:p w14:paraId="7E585E73" w14:textId="72792288" w:rsidR="00B34677" w:rsidRDefault="00B34677" w:rsidP="00B34677">
      <w:pPr>
        <w:autoSpaceDE w:val="0"/>
        <w:autoSpaceDN w:val="0"/>
        <w:adjustRightInd w:val="0"/>
        <w:spacing w:after="0" w:line="276" w:lineRule="auto"/>
        <w:rPr>
          <w:rFonts w:ascii="Calibri" w:eastAsia="Times New Roman" w:hAnsi="Calibri" w:cs="Calibri"/>
          <w:sz w:val="24"/>
          <w:szCs w:val="24"/>
          <w:lang w:eastAsia="pl-PL"/>
        </w:rPr>
      </w:pPr>
      <w:r w:rsidRPr="00B34677">
        <w:rPr>
          <w:rFonts w:ascii="Calibri" w:eastAsia="Times New Roman" w:hAnsi="Calibri" w:cs="Calibri"/>
          <w:sz w:val="24"/>
          <w:szCs w:val="24"/>
          <w:lang w:eastAsia="pl-PL"/>
        </w:rPr>
        <w:t xml:space="preserve">Zasady dotyczące wyboru i określenia przez wnioskodawców wartości docelowych dla wskaźników wskazano w </w:t>
      </w:r>
      <w:r w:rsidRPr="00220D54">
        <w:rPr>
          <w:rFonts w:ascii="Calibri" w:eastAsia="Times New Roman" w:hAnsi="Calibri" w:cs="Calibri"/>
          <w:i/>
          <w:iCs/>
          <w:sz w:val="24"/>
          <w:szCs w:val="24"/>
          <w:lang w:eastAsia="pl-PL"/>
        </w:rPr>
        <w:t>Instrukcji wypełniania wniosku o dofinansowanie</w:t>
      </w:r>
      <w:r w:rsidRPr="00B34677">
        <w:rPr>
          <w:rFonts w:ascii="Calibri" w:eastAsia="Times New Roman" w:hAnsi="Calibri" w:cs="Calibri"/>
          <w:sz w:val="24"/>
          <w:szCs w:val="24"/>
          <w:lang w:eastAsia="pl-PL"/>
        </w:rPr>
        <w:t xml:space="preserve">, stanowiącej załącznik </w:t>
      </w:r>
      <w:r w:rsidRPr="00220D54">
        <w:rPr>
          <w:rFonts w:ascii="Calibri" w:eastAsia="Times New Roman" w:hAnsi="Calibri" w:cs="Calibri"/>
          <w:sz w:val="24"/>
          <w:szCs w:val="24"/>
          <w:lang w:eastAsia="pl-PL"/>
        </w:rPr>
        <w:t xml:space="preserve">nr </w:t>
      </w:r>
      <w:r w:rsidR="00C418BB" w:rsidRPr="00220D54">
        <w:rPr>
          <w:rFonts w:ascii="Calibri" w:eastAsia="Times New Roman" w:hAnsi="Calibri" w:cs="Calibri"/>
          <w:sz w:val="24"/>
          <w:szCs w:val="24"/>
          <w:lang w:eastAsia="pl-PL"/>
        </w:rPr>
        <w:t>3</w:t>
      </w:r>
      <w:r w:rsidRPr="00B34677">
        <w:rPr>
          <w:rFonts w:ascii="Calibri" w:eastAsia="Times New Roman" w:hAnsi="Calibri" w:cs="Calibri"/>
          <w:sz w:val="24"/>
          <w:szCs w:val="24"/>
          <w:lang w:eastAsia="pl-PL"/>
        </w:rPr>
        <w:t xml:space="preserve"> do niniejszego </w:t>
      </w:r>
      <w:r w:rsidR="00AD4DC3">
        <w:rPr>
          <w:rFonts w:ascii="Calibri" w:eastAsia="Times New Roman" w:hAnsi="Calibri" w:cs="Calibri"/>
          <w:sz w:val="24"/>
          <w:szCs w:val="24"/>
          <w:lang w:eastAsia="pl-PL"/>
        </w:rPr>
        <w:t>r</w:t>
      </w:r>
      <w:r w:rsidRPr="00B34677">
        <w:rPr>
          <w:rFonts w:ascii="Calibri" w:eastAsia="Times New Roman" w:hAnsi="Calibri" w:cs="Calibri"/>
          <w:sz w:val="24"/>
          <w:szCs w:val="24"/>
          <w:lang w:eastAsia="pl-PL"/>
        </w:rPr>
        <w:t>egulaminu. Zasady realizacji wskaźników na etapie wdrażania projektu oraz w okresie trwałości projektu regulują zapisy umowy/decyzji o dofinansowanie projektu.</w:t>
      </w:r>
    </w:p>
    <w:p w14:paraId="54A1DF25" w14:textId="77777777" w:rsidR="007E1EE7" w:rsidRPr="00B34677" w:rsidRDefault="007E1EE7" w:rsidP="00B34677">
      <w:pPr>
        <w:autoSpaceDE w:val="0"/>
        <w:autoSpaceDN w:val="0"/>
        <w:adjustRightInd w:val="0"/>
        <w:spacing w:after="0" w:line="276" w:lineRule="auto"/>
        <w:rPr>
          <w:rFonts w:ascii="Calibri" w:eastAsia="Times New Roman" w:hAnsi="Calibri" w:cs="Calibri"/>
          <w:sz w:val="24"/>
          <w:szCs w:val="24"/>
          <w:lang w:eastAsia="pl-PL"/>
        </w:rPr>
      </w:pPr>
    </w:p>
    <w:p w14:paraId="2696BEE6" w14:textId="149BA6FB" w:rsidR="00B34677" w:rsidRPr="00220D54" w:rsidRDefault="007E1EE7" w:rsidP="00C418BB">
      <w:pPr>
        <w:autoSpaceDE w:val="0"/>
        <w:autoSpaceDN w:val="0"/>
        <w:adjustRightInd w:val="0"/>
        <w:spacing w:after="0" w:line="276" w:lineRule="auto"/>
        <w:rPr>
          <w:rFonts w:ascii="Calibri" w:eastAsia="Times New Roman" w:hAnsi="Calibri" w:cs="Times New Roman"/>
          <w:sz w:val="24"/>
          <w:szCs w:val="24"/>
          <w:lang w:eastAsia="pl-PL"/>
        </w:rPr>
      </w:pPr>
      <w:r w:rsidRPr="007E1EE7">
        <w:rPr>
          <w:rFonts w:ascii="Calibri" w:eastAsia="Times New Roman" w:hAnsi="Calibri" w:cs="Times New Roman"/>
          <w:sz w:val="24"/>
          <w:szCs w:val="24"/>
          <w:lang w:eastAsia="pl-PL"/>
        </w:rPr>
        <w:t xml:space="preserve">Minimalny zakres danych koniecznych do wprowadzenia do </w:t>
      </w:r>
      <w:r>
        <w:rPr>
          <w:rFonts w:ascii="Calibri" w:eastAsia="Times New Roman" w:hAnsi="Calibri" w:cs="Times New Roman"/>
          <w:sz w:val="24"/>
          <w:szCs w:val="24"/>
          <w:lang w:eastAsia="pl-PL"/>
        </w:rPr>
        <w:t>CST</w:t>
      </w:r>
      <w:r w:rsidR="006C1227">
        <w:rPr>
          <w:rFonts w:ascii="Calibri" w:eastAsia="Times New Roman" w:hAnsi="Calibri" w:cs="Times New Roman"/>
          <w:sz w:val="24"/>
          <w:szCs w:val="24"/>
          <w:lang w:eastAsia="pl-PL"/>
        </w:rPr>
        <w:t>2021</w:t>
      </w:r>
      <w:r w:rsidRPr="007E1EE7">
        <w:rPr>
          <w:rFonts w:ascii="Calibri" w:eastAsia="Times New Roman" w:hAnsi="Calibri" w:cs="Times New Roman"/>
          <w:sz w:val="24"/>
          <w:szCs w:val="24"/>
          <w:lang w:eastAsia="pl-PL"/>
        </w:rPr>
        <w:t xml:space="preserve"> </w:t>
      </w:r>
      <w:r w:rsidRPr="007E1EE7">
        <w:rPr>
          <w:rFonts w:ascii="Calibri" w:eastAsia="Times New Roman" w:hAnsi="Calibri" w:cs="Times New Roman"/>
          <w:sz w:val="24"/>
          <w:szCs w:val="24"/>
          <w:lang w:eastAsia="pl-PL"/>
        </w:rPr>
        <w:br/>
        <w:t xml:space="preserve">w zakresie uczestników projektów </w:t>
      </w:r>
      <w:r w:rsidR="006C1227">
        <w:rPr>
          <w:rFonts w:ascii="Calibri" w:eastAsia="Times New Roman" w:hAnsi="Calibri" w:cs="Times New Roman"/>
          <w:sz w:val="24"/>
          <w:szCs w:val="24"/>
          <w:lang w:eastAsia="pl-PL"/>
        </w:rPr>
        <w:t>został zawarty w załączniku nr 1</w:t>
      </w:r>
      <w:r w:rsidRPr="007E1EE7">
        <w:rPr>
          <w:rFonts w:ascii="Calibri" w:eastAsia="Times New Roman" w:hAnsi="Calibri" w:cs="Times New Roman"/>
          <w:sz w:val="24"/>
          <w:szCs w:val="24"/>
          <w:lang w:eastAsia="pl-PL"/>
        </w:rPr>
        <w:t xml:space="preserve"> do „Wytycznych </w:t>
      </w:r>
      <w:r w:rsidR="006C1227">
        <w:rPr>
          <w:rFonts w:ascii="Calibri" w:eastAsia="Times New Roman" w:hAnsi="Calibri" w:cs="Times New Roman"/>
          <w:sz w:val="24"/>
          <w:szCs w:val="24"/>
          <w:lang w:eastAsia="pl-PL"/>
        </w:rPr>
        <w:t xml:space="preserve">dotyczących </w:t>
      </w:r>
      <w:r w:rsidRPr="007E1EE7">
        <w:rPr>
          <w:rFonts w:ascii="Calibri" w:eastAsia="Times New Roman" w:hAnsi="Calibri" w:cs="Times New Roman"/>
          <w:sz w:val="24"/>
          <w:szCs w:val="24"/>
          <w:lang w:eastAsia="pl-PL"/>
        </w:rPr>
        <w:t xml:space="preserve">monitorowania postępu rzeczowego realizacji programów na lata </w:t>
      </w:r>
      <w:r w:rsidR="006C1227">
        <w:rPr>
          <w:rFonts w:ascii="Calibri" w:eastAsia="Times New Roman" w:hAnsi="Calibri" w:cs="Times New Roman"/>
          <w:sz w:val="24"/>
          <w:szCs w:val="24"/>
          <w:lang w:eastAsia="pl-PL"/>
        </w:rPr>
        <w:t>2021-2027</w:t>
      </w:r>
      <w:r w:rsidRPr="007E1EE7">
        <w:rPr>
          <w:rFonts w:ascii="Calibri" w:eastAsia="Times New Roman" w:hAnsi="Calibri" w:cs="Times New Roman"/>
          <w:sz w:val="24"/>
          <w:szCs w:val="24"/>
          <w:lang w:eastAsia="pl-PL"/>
        </w:rPr>
        <w:t>”</w:t>
      </w:r>
      <w:r w:rsidRPr="007E1EE7">
        <w:rPr>
          <w:rFonts w:ascii="Calibri" w:eastAsia="Times New Roman" w:hAnsi="Calibri" w:cs="Times New Roman"/>
          <w:i/>
          <w:sz w:val="24"/>
          <w:szCs w:val="24"/>
          <w:lang w:eastAsia="pl-PL"/>
        </w:rPr>
        <w:t xml:space="preserve">. </w:t>
      </w:r>
      <w:r w:rsidRPr="007E1EE7">
        <w:rPr>
          <w:rFonts w:ascii="Calibri" w:eastAsia="Times New Roman" w:hAnsi="Calibri" w:cs="Times New Roman"/>
          <w:sz w:val="24"/>
          <w:szCs w:val="24"/>
          <w:lang w:eastAsia="pl-PL"/>
        </w:rPr>
        <w:t xml:space="preserve">Zgodnie </w:t>
      </w:r>
      <w:r w:rsidR="006C1227">
        <w:rPr>
          <w:rFonts w:ascii="Calibri" w:eastAsia="Times New Roman" w:hAnsi="Calibri" w:cs="Times New Roman"/>
          <w:sz w:val="24"/>
          <w:szCs w:val="24"/>
          <w:lang w:eastAsia="pl-PL"/>
        </w:rPr>
        <w:t>z tym zakresem danych</w:t>
      </w:r>
      <w:r w:rsidRPr="007E1EE7">
        <w:rPr>
          <w:rFonts w:ascii="Calibri" w:eastAsia="Times New Roman" w:hAnsi="Calibri" w:cs="Times New Roman"/>
          <w:i/>
          <w:sz w:val="24"/>
          <w:szCs w:val="24"/>
          <w:lang w:eastAsia="pl-PL"/>
        </w:rPr>
        <w:t xml:space="preserve"> </w:t>
      </w:r>
      <w:r w:rsidRPr="007E1EE7">
        <w:rPr>
          <w:rFonts w:ascii="Calibri" w:eastAsia="Times New Roman" w:hAnsi="Calibri" w:cs="Calibri"/>
          <w:sz w:val="24"/>
          <w:szCs w:val="24"/>
          <w:lang w:eastAsia="pl-PL"/>
        </w:rPr>
        <w:t xml:space="preserve">dla uczestników projektów należy określić obszar zamieszkania wg stopnia urbanizacji DEGURBA. Podział jednostek przestrzennych województwa opolskiego wg klasyfikacji DEGURBA stanowi </w:t>
      </w:r>
      <w:r w:rsidRPr="00C418BB">
        <w:rPr>
          <w:rFonts w:ascii="Calibri" w:eastAsia="Times New Roman" w:hAnsi="Calibri" w:cs="Times New Roman"/>
          <w:sz w:val="24"/>
          <w:szCs w:val="24"/>
          <w:lang w:eastAsia="pl-PL"/>
        </w:rPr>
        <w:t>załącznik nr</w:t>
      </w:r>
      <w:r w:rsidR="00C418BB" w:rsidRPr="00220D54">
        <w:rPr>
          <w:rFonts w:ascii="Calibri" w:eastAsia="Times New Roman" w:hAnsi="Calibri" w:cs="Times New Roman"/>
          <w:sz w:val="24"/>
          <w:szCs w:val="24"/>
          <w:lang w:eastAsia="pl-PL"/>
        </w:rPr>
        <w:t xml:space="preserve"> </w:t>
      </w:r>
      <w:r w:rsidR="00C418BB" w:rsidRPr="00C418BB">
        <w:rPr>
          <w:rFonts w:ascii="Calibri" w:eastAsia="Times New Roman" w:hAnsi="Calibri" w:cs="Times New Roman"/>
          <w:sz w:val="24"/>
          <w:szCs w:val="24"/>
          <w:lang w:eastAsia="pl-PL"/>
        </w:rPr>
        <w:t>8</w:t>
      </w:r>
      <w:r w:rsidRPr="00C418BB">
        <w:rPr>
          <w:rFonts w:ascii="Calibri" w:eastAsia="Times New Roman" w:hAnsi="Calibri" w:cs="Times New Roman"/>
          <w:i/>
          <w:sz w:val="24"/>
          <w:szCs w:val="24"/>
          <w:lang w:eastAsia="pl-PL"/>
        </w:rPr>
        <w:t xml:space="preserve"> </w:t>
      </w:r>
      <w:r w:rsidRPr="00C418BB">
        <w:rPr>
          <w:rFonts w:ascii="Calibri" w:eastAsia="Times New Roman" w:hAnsi="Calibri" w:cs="Times New Roman"/>
          <w:sz w:val="24"/>
          <w:szCs w:val="24"/>
          <w:lang w:eastAsia="pl-PL"/>
        </w:rPr>
        <w:t>do</w:t>
      </w:r>
      <w:r w:rsidR="00C418BB">
        <w:rPr>
          <w:rFonts w:ascii="Calibri" w:eastAsia="Times New Roman" w:hAnsi="Calibri" w:cs="Times New Roman"/>
          <w:sz w:val="24"/>
          <w:szCs w:val="24"/>
          <w:lang w:eastAsia="pl-PL"/>
        </w:rPr>
        <w:t xml:space="preserve"> niniejszego</w:t>
      </w:r>
      <w:r w:rsidRPr="007E1EE7">
        <w:rPr>
          <w:rFonts w:ascii="Calibri" w:eastAsia="Times New Roman" w:hAnsi="Calibri" w:cs="Times New Roman"/>
          <w:sz w:val="24"/>
          <w:szCs w:val="24"/>
          <w:lang w:eastAsia="pl-PL"/>
        </w:rPr>
        <w:t xml:space="preserve"> </w:t>
      </w:r>
      <w:r w:rsidR="00AD4DC3">
        <w:rPr>
          <w:rFonts w:ascii="Calibri" w:eastAsia="Times New Roman" w:hAnsi="Calibri" w:cs="Times New Roman"/>
          <w:sz w:val="24"/>
          <w:szCs w:val="24"/>
          <w:lang w:eastAsia="pl-PL"/>
        </w:rPr>
        <w:t>r</w:t>
      </w:r>
      <w:r w:rsidRPr="007E1EE7">
        <w:rPr>
          <w:rFonts w:ascii="Calibri" w:eastAsia="Times New Roman" w:hAnsi="Calibri" w:cs="Times New Roman"/>
          <w:sz w:val="24"/>
          <w:szCs w:val="24"/>
          <w:lang w:eastAsia="pl-PL"/>
        </w:rPr>
        <w:t>egulaminu.</w:t>
      </w:r>
      <w:r w:rsidRPr="007E1EE7">
        <w:rPr>
          <w:rFonts w:ascii="Calibri" w:eastAsia="Times New Roman" w:hAnsi="Calibri" w:cs="Times New Roman"/>
          <w:i/>
          <w:sz w:val="24"/>
          <w:szCs w:val="24"/>
          <w:lang w:eastAsia="pl-PL"/>
        </w:rPr>
        <w:t xml:space="preserve"> </w:t>
      </w:r>
    </w:p>
    <w:p w14:paraId="1A3BA9EB" w14:textId="77777777" w:rsidR="00B32F3E" w:rsidRPr="006E197C" w:rsidRDefault="00B32F3E" w:rsidP="00E72F04">
      <w:pPr>
        <w:spacing w:after="240" w:line="276" w:lineRule="auto"/>
        <w:rPr>
          <w:sz w:val="24"/>
          <w:szCs w:val="24"/>
        </w:rPr>
      </w:pPr>
    </w:p>
    <w:p w14:paraId="77A8F0E2" w14:textId="0DF9B491" w:rsidR="00F24131" w:rsidRPr="00F704B5" w:rsidRDefault="00D44F10" w:rsidP="00F704B5">
      <w:pPr>
        <w:pStyle w:val="Nagwek2"/>
        <w:numPr>
          <w:ilvl w:val="0"/>
          <w:numId w:val="29"/>
        </w:numPr>
        <w:spacing w:after="240" w:line="276" w:lineRule="auto"/>
        <w:ind w:left="357" w:hanging="357"/>
        <w:rPr>
          <w:b/>
          <w:color w:val="auto"/>
          <w:sz w:val="28"/>
          <w:szCs w:val="28"/>
        </w:rPr>
      </w:pPr>
      <w:bookmarkStart w:id="41" w:name="_Toc136337873"/>
      <w:r w:rsidRPr="00E72F04">
        <w:rPr>
          <w:b/>
          <w:color w:val="auto"/>
          <w:sz w:val="28"/>
          <w:szCs w:val="28"/>
        </w:rPr>
        <w:t xml:space="preserve">Czynności, które powinny zostać dokonane przed zawarciem umowy </w:t>
      </w:r>
      <w:r w:rsidR="00772E1A" w:rsidRPr="00E72F04">
        <w:rPr>
          <w:b/>
          <w:color w:val="auto"/>
          <w:sz w:val="28"/>
          <w:szCs w:val="28"/>
        </w:rPr>
        <w:br/>
      </w:r>
      <w:r w:rsidRPr="00E72F04">
        <w:rPr>
          <w:b/>
          <w:color w:val="auto"/>
          <w:sz w:val="28"/>
          <w:szCs w:val="28"/>
        </w:rPr>
        <w:t>o dofinansowanie projektu lub podjęciem decyzji o dofinansowaniu projektu oraz termin ich dokonania</w:t>
      </w:r>
      <w:r w:rsidR="00EA4B85">
        <w:rPr>
          <w:rStyle w:val="Odwoanieprzypisudolnego"/>
          <w:b/>
          <w:color w:val="auto"/>
          <w:sz w:val="28"/>
          <w:szCs w:val="28"/>
        </w:rPr>
        <w:footnoteReference w:id="7"/>
      </w:r>
      <w:bookmarkEnd w:id="41"/>
    </w:p>
    <w:p w14:paraId="421ADEE2" w14:textId="58A26CAE" w:rsidR="000C7228" w:rsidRPr="005B3892" w:rsidRDefault="000C7228" w:rsidP="00F6194F">
      <w:pPr>
        <w:spacing w:after="120" w:line="276" w:lineRule="auto"/>
        <w:rPr>
          <w:rFonts w:ascii="Calibri" w:eastAsia="Calibri" w:hAnsi="Calibri" w:cs="Times New Roman"/>
          <w:sz w:val="24"/>
          <w:szCs w:val="24"/>
        </w:rPr>
      </w:pPr>
      <w:r w:rsidRPr="005B3892">
        <w:rPr>
          <w:rFonts w:ascii="Calibri" w:eastAsia="Calibri" w:hAnsi="Calibri" w:cs="Times New Roman"/>
          <w:sz w:val="24"/>
          <w:szCs w:val="24"/>
        </w:rPr>
        <w:t xml:space="preserve">Stronami umowy o dofinansowanie </w:t>
      </w:r>
      <w:r w:rsidR="00BA5631">
        <w:rPr>
          <w:rFonts w:ascii="Calibri" w:eastAsia="Calibri" w:hAnsi="Calibri" w:cs="Times New Roman"/>
          <w:sz w:val="24"/>
          <w:szCs w:val="24"/>
        </w:rPr>
        <w:t xml:space="preserve">projektu </w:t>
      </w:r>
      <w:r w:rsidRPr="005B3892">
        <w:rPr>
          <w:rFonts w:ascii="Calibri" w:eastAsia="Calibri" w:hAnsi="Calibri" w:cs="Times New Roman"/>
          <w:sz w:val="24"/>
          <w:szCs w:val="24"/>
        </w:rPr>
        <w:t>będą beneficjent i I</w:t>
      </w:r>
      <w:r w:rsidR="00B32F3E">
        <w:rPr>
          <w:rFonts w:ascii="Calibri" w:eastAsia="Calibri" w:hAnsi="Calibri" w:cs="Times New Roman"/>
          <w:sz w:val="24"/>
          <w:szCs w:val="24"/>
        </w:rPr>
        <w:t>P</w:t>
      </w:r>
      <w:r w:rsidR="00F24131">
        <w:rPr>
          <w:rFonts w:ascii="Calibri" w:eastAsia="Calibri" w:hAnsi="Calibri" w:cs="Times New Roman"/>
          <w:sz w:val="24"/>
          <w:szCs w:val="24"/>
        </w:rPr>
        <w:t xml:space="preserve">, natomiast decyzja </w:t>
      </w:r>
      <w:r w:rsidR="00F24131">
        <w:rPr>
          <w:rFonts w:ascii="Calibri" w:eastAsia="Calibri" w:hAnsi="Calibri" w:cs="Times New Roman"/>
          <w:sz w:val="24"/>
          <w:szCs w:val="24"/>
        </w:rPr>
        <w:br/>
        <w:t>o dofinansowaniu projektu podjęta będzie przez ZWO.</w:t>
      </w:r>
    </w:p>
    <w:p w14:paraId="1BE56EA7" w14:textId="003E64C5" w:rsidR="000C7228" w:rsidRPr="005B3892" w:rsidRDefault="000C7228" w:rsidP="00F6194F">
      <w:pPr>
        <w:spacing w:after="120" w:line="276" w:lineRule="auto"/>
        <w:rPr>
          <w:rFonts w:ascii="Calibri" w:eastAsia="Calibri" w:hAnsi="Calibri" w:cs="Times New Roman"/>
          <w:sz w:val="24"/>
          <w:szCs w:val="24"/>
        </w:rPr>
      </w:pPr>
      <w:r w:rsidRPr="005B3892">
        <w:rPr>
          <w:rFonts w:ascii="Calibri" w:eastAsia="Calibri" w:hAnsi="Calibri" w:cs="Times New Roman"/>
          <w:sz w:val="24"/>
          <w:szCs w:val="24"/>
        </w:rPr>
        <w:t xml:space="preserve">Umowa/decyzja o dofinansowanie projektu określa obowiązki beneficjenta związane </w:t>
      </w:r>
      <w:r w:rsidR="00F6194F">
        <w:rPr>
          <w:rFonts w:ascii="Calibri" w:eastAsia="Calibri" w:hAnsi="Calibri" w:cs="Times New Roman"/>
          <w:sz w:val="24"/>
          <w:szCs w:val="24"/>
        </w:rPr>
        <w:br/>
      </w:r>
      <w:r w:rsidRPr="005B3892">
        <w:rPr>
          <w:rFonts w:ascii="Calibri" w:eastAsia="Calibri" w:hAnsi="Calibri" w:cs="Times New Roman"/>
          <w:sz w:val="24"/>
          <w:szCs w:val="24"/>
        </w:rPr>
        <w:t xml:space="preserve">z realizacją projektu. </w:t>
      </w:r>
    </w:p>
    <w:p w14:paraId="4BD2BB62" w14:textId="5F65F182" w:rsidR="000C7228" w:rsidRPr="005B3892" w:rsidRDefault="000C7228" w:rsidP="00F6194F">
      <w:pPr>
        <w:spacing w:after="120" w:line="276" w:lineRule="auto"/>
        <w:rPr>
          <w:rFonts w:ascii="Calibri" w:eastAsia="Calibri" w:hAnsi="Calibri" w:cs="Times New Roman"/>
          <w:sz w:val="24"/>
          <w:szCs w:val="24"/>
        </w:rPr>
      </w:pPr>
      <w:r w:rsidRPr="00220D54">
        <w:rPr>
          <w:rFonts w:ascii="Calibri" w:eastAsia="Calibri" w:hAnsi="Calibri" w:cs="Times New Roman"/>
          <w:bCs/>
          <w:sz w:val="24"/>
          <w:szCs w:val="24"/>
        </w:rPr>
        <w:t xml:space="preserve">Przed </w:t>
      </w:r>
      <w:r w:rsidR="00EA4B85">
        <w:rPr>
          <w:rFonts w:ascii="Calibri" w:eastAsia="Calibri" w:hAnsi="Calibri" w:cs="Times New Roman"/>
          <w:bCs/>
          <w:sz w:val="24"/>
          <w:szCs w:val="24"/>
        </w:rPr>
        <w:t>zawarciem</w:t>
      </w:r>
      <w:r w:rsidRPr="00220D54">
        <w:rPr>
          <w:rFonts w:ascii="Calibri" w:eastAsia="Calibri" w:hAnsi="Calibri" w:cs="Times New Roman"/>
          <w:bCs/>
          <w:sz w:val="24"/>
          <w:szCs w:val="24"/>
        </w:rPr>
        <w:t xml:space="preserve"> umowy</w:t>
      </w:r>
      <w:r w:rsidR="00F24131">
        <w:rPr>
          <w:rFonts w:ascii="Calibri" w:eastAsia="Calibri" w:hAnsi="Calibri" w:cs="Times New Roman"/>
          <w:bCs/>
          <w:sz w:val="24"/>
          <w:szCs w:val="24"/>
        </w:rPr>
        <w:t xml:space="preserve"> </w:t>
      </w:r>
      <w:r w:rsidR="00F24131" w:rsidRPr="00BA5631">
        <w:rPr>
          <w:rFonts w:ascii="Calibri" w:eastAsia="Calibri" w:hAnsi="Calibri" w:cs="Times New Roman"/>
          <w:bCs/>
          <w:sz w:val="24"/>
          <w:szCs w:val="24"/>
        </w:rPr>
        <w:t xml:space="preserve">o dofinansowanie projektu </w:t>
      </w:r>
      <w:r w:rsidRPr="00220D54">
        <w:rPr>
          <w:rFonts w:ascii="Calibri" w:eastAsia="Calibri" w:hAnsi="Calibri" w:cs="Times New Roman"/>
          <w:bCs/>
          <w:sz w:val="24"/>
          <w:szCs w:val="24"/>
        </w:rPr>
        <w:t>/</w:t>
      </w:r>
      <w:r w:rsidR="00F24131">
        <w:rPr>
          <w:rFonts w:ascii="Calibri" w:eastAsia="Calibri" w:hAnsi="Calibri" w:cs="Times New Roman"/>
          <w:bCs/>
          <w:sz w:val="24"/>
          <w:szCs w:val="24"/>
        </w:rPr>
        <w:t xml:space="preserve">podjęciem </w:t>
      </w:r>
      <w:r w:rsidRPr="00220D54">
        <w:rPr>
          <w:rFonts w:ascii="Calibri" w:eastAsia="Calibri" w:hAnsi="Calibri" w:cs="Times New Roman"/>
          <w:bCs/>
          <w:sz w:val="24"/>
          <w:szCs w:val="24"/>
        </w:rPr>
        <w:t xml:space="preserve">decyzji </w:t>
      </w:r>
      <w:r w:rsidR="00F24131">
        <w:rPr>
          <w:rFonts w:ascii="Calibri" w:eastAsia="Calibri" w:hAnsi="Calibri" w:cs="Times New Roman"/>
          <w:sz w:val="24"/>
          <w:szCs w:val="24"/>
        </w:rPr>
        <w:t xml:space="preserve">o dofinansowaniu projektu </w:t>
      </w:r>
      <w:r w:rsidRPr="00220D54">
        <w:rPr>
          <w:rFonts w:ascii="Calibri" w:eastAsia="Calibri" w:hAnsi="Calibri" w:cs="Times New Roman"/>
          <w:bCs/>
          <w:sz w:val="24"/>
          <w:szCs w:val="24"/>
        </w:rPr>
        <w:t>I</w:t>
      </w:r>
      <w:r w:rsidR="00B32F3E">
        <w:rPr>
          <w:rFonts w:ascii="Calibri" w:eastAsia="Calibri" w:hAnsi="Calibri" w:cs="Times New Roman"/>
          <w:bCs/>
          <w:sz w:val="24"/>
          <w:szCs w:val="24"/>
        </w:rPr>
        <w:t>P</w:t>
      </w:r>
      <w:r w:rsidRPr="00220D54">
        <w:rPr>
          <w:rFonts w:ascii="Calibri" w:eastAsia="Calibri" w:hAnsi="Calibri" w:cs="Times New Roman"/>
          <w:bCs/>
          <w:sz w:val="24"/>
          <w:szCs w:val="24"/>
        </w:rPr>
        <w:t xml:space="preserve"> weryfikuje, czy podmiot, który został wybrany do dofinansowania oraz </w:t>
      </w:r>
      <w:r w:rsidR="00BA5631">
        <w:rPr>
          <w:rFonts w:ascii="Calibri" w:eastAsia="Calibri" w:hAnsi="Calibri" w:cs="Times New Roman"/>
          <w:bCs/>
          <w:sz w:val="24"/>
          <w:szCs w:val="24"/>
        </w:rPr>
        <w:t>p</w:t>
      </w:r>
      <w:r w:rsidRPr="00220D54">
        <w:rPr>
          <w:rFonts w:ascii="Calibri" w:eastAsia="Calibri" w:hAnsi="Calibri" w:cs="Times New Roman"/>
          <w:bCs/>
          <w:sz w:val="24"/>
          <w:szCs w:val="24"/>
        </w:rPr>
        <w:t>artnerzy nie są podmiotami wykluczonymi z otrzymania dofinansowania</w:t>
      </w:r>
      <w:r w:rsidRPr="00B72C90">
        <w:rPr>
          <w:rFonts w:ascii="Calibri" w:eastAsia="Calibri" w:hAnsi="Calibri" w:cs="Times New Roman"/>
          <w:bCs/>
          <w:sz w:val="24"/>
          <w:szCs w:val="24"/>
        </w:rPr>
        <w:t>. Rejestr podmiotów</w:t>
      </w:r>
      <w:r w:rsidRPr="005B3892">
        <w:rPr>
          <w:rFonts w:ascii="Calibri" w:eastAsia="Calibri" w:hAnsi="Calibri" w:cs="Times New Roman"/>
          <w:sz w:val="24"/>
          <w:szCs w:val="24"/>
        </w:rPr>
        <w:t xml:space="preserve"> wykluczonych prowadzi Minister Finansów. W przypadku, gdy podmiot lub </w:t>
      </w:r>
      <w:r w:rsidR="00BA5631">
        <w:rPr>
          <w:rFonts w:ascii="Calibri" w:eastAsia="Calibri" w:hAnsi="Calibri" w:cs="Times New Roman"/>
          <w:sz w:val="24"/>
          <w:szCs w:val="24"/>
        </w:rPr>
        <w:t>p</w:t>
      </w:r>
      <w:r w:rsidRPr="005B3892">
        <w:rPr>
          <w:rFonts w:ascii="Calibri" w:eastAsia="Calibri" w:hAnsi="Calibri" w:cs="Times New Roman"/>
          <w:sz w:val="24"/>
          <w:szCs w:val="24"/>
        </w:rPr>
        <w:t>artner jest wykluczony z możliwości otrzymania dofinansowania informuje się wnioskodawcę o zaistniałym fakcie, tj. o braku</w:t>
      </w:r>
      <w:r w:rsidR="00BA5631">
        <w:rPr>
          <w:rFonts w:ascii="Calibri" w:eastAsia="Calibri" w:hAnsi="Calibri" w:cs="Times New Roman"/>
          <w:sz w:val="24"/>
          <w:szCs w:val="24"/>
        </w:rPr>
        <w:t xml:space="preserve"> </w:t>
      </w:r>
      <w:r w:rsidRPr="005B3892">
        <w:rPr>
          <w:rFonts w:ascii="Calibri" w:eastAsia="Calibri" w:hAnsi="Calibri" w:cs="Times New Roman"/>
          <w:sz w:val="24"/>
          <w:szCs w:val="24"/>
        </w:rPr>
        <w:t>możliwości </w:t>
      </w:r>
      <w:r w:rsidR="000F3A27">
        <w:rPr>
          <w:rFonts w:ascii="Calibri" w:eastAsia="Calibri" w:hAnsi="Calibri" w:cs="Times New Roman"/>
          <w:sz w:val="24"/>
          <w:szCs w:val="24"/>
        </w:rPr>
        <w:t>zawarcia</w:t>
      </w:r>
      <w:r w:rsidRPr="005B3892">
        <w:rPr>
          <w:rFonts w:ascii="Calibri" w:eastAsia="Calibri" w:hAnsi="Calibri" w:cs="Times New Roman"/>
          <w:sz w:val="24"/>
          <w:szCs w:val="24"/>
        </w:rPr>
        <w:t xml:space="preserve"> umowy/decyzji </w:t>
      </w:r>
      <w:r w:rsidR="00BA5631" w:rsidRPr="00BA5631">
        <w:rPr>
          <w:rFonts w:ascii="Calibri" w:eastAsia="Calibri" w:hAnsi="Calibri" w:cs="Times New Roman"/>
          <w:sz w:val="24"/>
          <w:szCs w:val="24"/>
        </w:rPr>
        <w:t>o</w:t>
      </w:r>
      <w:r w:rsidR="00EA75C6">
        <w:rPr>
          <w:rFonts w:ascii="Calibri" w:eastAsia="Calibri" w:hAnsi="Calibri" w:cs="Times New Roman"/>
          <w:sz w:val="24"/>
          <w:szCs w:val="24"/>
        </w:rPr>
        <w:t> </w:t>
      </w:r>
      <w:r w:rsidR="00BA5631" w:rsidRPr="00BA5631">
        <w:rPr>
          <w:rFonts w:ascii="Calibri" w:eastAsia="Calibri" w:hAnsi="Calibri" w:cs="Times New Roman"/>
          <w:sz w:val="24"/>
          <w:szCs w:val="24"/>
        </w:rPr>
        <w:t xml:space="preserve">dofinansowanie projektu </w:t>
      </w:r>
      <w:r w:rsidRPr="005B3892">
        <w:rPr>
          <w:rFonts w:ascii="Calibri" w:eastAsia="Calibri" w:hAnsi="Calibri" w:cs="Times New Roman"/>
          <w:sz w:val="24"/>
          <w:szCs w:val="24"/>
        </w:rPr>
        <w:t>z powodu wykluczenia podmiotu z możliwości otrzymania dofinansowania. </w:t>
      </w:r>
    </w:p>
    <w:p w14:paraId="2C293687" w14:textId="48860076" w:rsidR="000C7228" w:rsidRPr="005B3892" w:rsidRDefault="000C7228" w:rsidP="000C7228">
      <w:pPr>
        <w:spacing w:after="200" w:line="276" w:lineRule="auto"/>
        <w:rPr>
          <w:rFonts w:ascii="Calibri" w:eastAsia="Calibri" w:hAnsi="Calibri" w:cs="Times New Roman"/>
          <w:sz w:val="24"/>
          <w:szCs w:val="24"/>
        </w:rPr>
      </w:pPr>
      <w:r w:rsidRPr="005B3892">
        <w:rPr>
          <w:rFonts w:ascii="Calibri" w:eastAsia="Calibri" w:hAnsi="Calibri" w:cs="Times New Roman"/>
          <w:sz w:val="24"/>
          <w:szCs w:val="24"/>
        </w:rPr>
        <w:t>W sytuacji, gdy powyższy warunek jest spełniony, I</w:t>
      </w:r>
      <w:r w:rsidR="00B32F3E">
        <w:rPr>
          <w:rFonts w:ascii="Calibri" w:eastAsia="Calibri" w:hAnsi="Calibri" w:cs="Times New Roman"/>
          <w:sz w:val="24"/>
          <w:szCs w:val="24"/>
        </w:rPr>
        <w:t>P</w:t>
      </w:r>
      <w:r w:rsidRPr="005B3892">
        <w:rPr>
          <w:rFonts w:ascii="Calibri" w:eastAsia="Calibri" w:hAnsi="Calibri" w:cs="Times New Roman"/>
          <w:sz w:val="24"/>
          <w:szCs w:val="24"/>
        </w:rPr>
        <w:t xml:space="preserve"> wystosowuje do wnioskodawcy pismo </w:t>
      </w:r>
      <w:r w:rsidR="00BA5631">
        <w:rPr>
          <w:rFonts w:ascii="Calibri" w:eastAsia="Calibri" w:hAnsi="Calibri" w:cs="Times New Roman"/>
          <w:sz w:val="24"/>
          <w:szCs w:val="24"/>
        </w:rPr>
        <w:br/>
      </w:r>
      <w:r w:rsidRPr="005B3892">
        <w:rPr>
          <w:rFonts w:ascii="Calibri" w:eastAsia="Calibri" w:hAnsi="Calibri" w:cs="Times New Roman"/>
          <w:sz w:val="24"/>
          <w:szCs w:val="24"/>
        </w:rPr>
        <w:t xml:space="preserve">z prośbą o  załączniki do umowy/decyzji o dofinansowanie, w którym wnioskodawca zostanie poinformowany o wymaganych dokumentach niezbędnych do </w:t>
      </w:r>
      <w:r w:rsidR="000F3A27">
        <w:rPr>
          <w:rFonts w:ascii="Calibri" w:eastAsia="Calibri" w:hAnsi="Calibri" w:cs="Times New Roman"/>
          <w:sz w:val="24"/>
          <w:szCs w:val="24"/>
        </w:rPr>
        <w:t>zawarcia</w:t>
      </w:r>
      <w:r w:rsidRPr="005B3892">
        <w:rPr>
          <w:rFonts w:ascii="Calibri" w:eastAsia="Calibri" w:hAnsi="Calibri" w:cs="Times New Roman"/>
          <w:sz w:val="24"/>
          <w:szCs w:val="24"/>
        </w:rPr>
        <w:t xml:space="preserve"> umowy</w:t>
      </w:r>
      <w:r w:rsidR="000F3A27">
        <w:rPr>
          <w:rFonts w:ascii="Calibri" w:eastAsia="Calibri" w:hAnsi="Calibri" w:cs="Times New Roman"/>
          <w:sz w:val="24"/>
          <w:szCs w:val="24"/>
        </w:rPr>
        <w:t>/ podjęcia decyzji</w:t>
      </w:r>
      <w:r w:rsidRPr="005B3892">
        <w:rPr>
          <w:rFonts w:ascii="Calibri" w:eastAsia="Calibri" w:hAnsi="Calibri" w:cs="Times New Roman"/>
          <w:sz w:val="24"/>
          <w:szCs w:val="24"/>
        </w:rPr>
        <w:t xml:space="preserve"> oraz terminie ich złożenia.  </w:t>
      </w:r>
    </w:p>
    <w:p w14:paraId="441D92D0" w14:textId="0D4E1267" w:rsidR="000C7228" w:rsidRPr="005B3892" w:rsidRDefault="000C7228" w:rsidP="00F6194F">
      <w:pPr>
        <w:spacing w:after="120" w:line="276" w:lineRule="auto"/>
        <w:rPr>
          <w:rFonts w:ascii="Calibri" w:eastAsia="Calibri" w:hAnsi="Calibri" w:cs="Times New Roman"/>
          <w:color w:val="FF0000"/>
          <w:sz w:val="24"/>
          <w:szCs w:val="24"/>
        </w:rPr>
      </w:pPr>
      <w:r w:rsidRPr="00220D54">
        <w:rPr>
          <w:rFonts w:ascii="Calibri" w:eastAsia="Calibri" w:hAnsi="Calibri" w:cs="Times New Roman"/>
          <w:bCs/>
          <w:sz w:val="24"/>
          <w:szCs w:val="24"/>
        </w:rPr>
        <w:t xml:space="preserve">Przed </w:t>
      </w:r>
      <w:r w:rsidR="000F3A27">
        <w:rPr>
          <w:rFonts w:ascii="Calibri" w:eastAsia="Calibri" w:hAnsi="Calibri" w:cs="Times New Roman"/>
          <w:bCs/>
          <w:sz w:val="24"/>
          <w:szCs w:val="24"/>
        </w:rPr>
        <w:t>zawarciem</w:t>
      </w:r>
      <w:r w:rsidRPr="00220D54">
        <w:rPr>
          <w:rFonts w:ascii="Calibri" w:eastAsia="Calibri" w:hAnsi="Calibri" w:cs="Times New Roman"/>
          <w:bCs/>
          <w:sz w:val="24"/>
          <w:szCs w:val="24"/>
        </w:rPr>
        <w:t xml:space="preserve"> umowy</w:t>
      </w:r>
      <w:r w:rsidR="00F24131" w:rsidRPr="00F24131">
        <w:rPr>
          <w:rFonts w:ascii="Calibri" w:eastAsia="Calibri" w:hAnsi="Calibri" w:cs="Times New Roman"/>
          <w:bCs/>
          <w:sz w:val="24"/>
          <w:szCs w:val="24"/>
        </w:rPr>
        <w:t xml:space="preserve"> </w:t>
      </w:r>
      <w:r w:rsidR="00F24131" w:rsidRPr="00BA5631">
        <w:rPr>
          <w:rFonts w:ascii="Calibri" w:eastAsia="Calibri" w:hAnsi="Calibri" w:cs="Times New Roman"/>
          <w:bCs/>
          <w:sz w:val="24"/>
          <w:szCs w:val="24"/>
        </w:rPr>
        <w:t xml:space="preserve">o dofinansowanie projektu </w:t>
      </w:r>
      <w:r w:rsidR="00F24131" w:rsidRPr="00C55EED">
        <w:rPr>
          <w:rFonts w:ascii="Calibri" w:eastAsia="Calibri" w:hAnsi="Calibri" w:cs="Times New Roman"/>
          <w:bCs/>
          <w:sz w:val="24"/>
          <w:szCs w:val="24"/>
        </w:rPr>
        <w:t>/</w:t>
      </w:r>
      <w:r w:rsidR="00F24131">
        <w:rPr>
          <w:rFonts w:ascii="Calibri" w:eastAsia="Calibri" w:hAnsi="Calibri" w:cs="Times New Roman"/>
          <w:bCs/>
          <w:sz w:val="24"/>
          <w:szCs w:val="24"/>
        </w:rPr>
        <w:t xml:space="preserve">podjęciem </w:t>
      </w:r>
      <w:r w:rsidR="00F24131" w:rsidRPr="00C55EED">
        <w:rPr>
          <w:rFonts w:ascii="Calibri" w:eastAsia="Calibri" w:hAnsi="Calibri" w:cs="Times New Roman"/>
          <w:bCs/>
          <w:sz w:val="24"/>
          <w:szCs w:val="24"/>
        </w:rPr>
        <w:t xml:space="preserve">decyzji </w:t>
      </w:r>
      <w:r w:rsidR="00F24131">
        <w:rPr>
          <w:rFonts w:ascii="Calibri" w:eastAsia="Calibri" w:hAnsi="Calibri" w:cs="Times New Roman"/>
          <w:sz w:val="24"/>
          <w:szCs w:val="24"/>
        </w:rPr>
        <w:t>o dofinansowaniu projektu</w:t>
      </w:r>
      <w:r w:rsidRPr="00220D54">
        <w:rPr>
          <w:rFonts w:ascii="Calibri" w:eastAsia="Calibri" w:hAnsi="Calibri" w:cs="Times New Roman"/>
          <w:bCs/>
          <w:sz w:val="24"/>
          <w:szCs w:val="24"/>
        </w:rPr>
        <w:t xml:space="preserve"> wnioskodawca zobowiązany </w:t>
      </w:r>
      <w:r w:rsidR="00F24131" w:rsidRPr="0068095F">
        <w:rPr>
          <w:rFonts w:ascii="Calibri" w:eastAsia="Calibri" w:hAnsi="Calibri" w:cs="Times New Roman"/>
          <w:bCs/>
          <w:sz w:val="24"/>
          <w:szCs w:val="24"/>
        </w:rPr>
        <w:t>jest</w:t>
      </w:r>
      <w:r w:rsidR="00F24131" w:rsidRPr="00F24131">
        <w:rPr>
          <w:rFonts w:ascii="Calibri" w:eastAsia="Calibri" w:hAnsi="Calibri" w:cs="Times New Roman"/>
          <w:bCs/>
          <w:sz w:val="24"/>
          <w:szCs w:val="24"/>
        </w:rPr>
        <w:t xml:space="preserve"> </w:t>
      </w:r>
      <w:r w:rsidRPr="00220D54">
        <w:rPr>
          <w:rFonts w:ascii="Calibri" w:eastAsia="Calibri" w:hAnsi="Calibri" w:cs="Times New Roman"/>
          <w:bCs/>
          <w:sz w:val="24"/>
          <w:szCs w:val="24"/>
        </w:rPr>
        <w:t>dostarczyć w terminie określonym przez I</w:t>
      </w:r>
      <w:r w:rsidR="00B32F3E">
        <w:rPr>
          <w:rFonts w:ascii="Calibri" w:eastAsia="Calibri" w:hAnsi="Calibri" w:cs="Times New Roman"/>
          <w:bCs/>
          <w:sz w:val="24"/>
          <w:szCs w:val="24"/>
        </w:rPr>
        <w:t>P</w:t>
      </w:r>
      <w:r w:rsidRPr="00220D54">
        <w:rPr>
          <w:rFonts w:ascii="Calibri" w:eastAsia="Calibri" w:hAnsi="Calibri" w:cs="Times New Roman"/>
          <w:bCs/>
          <w:sz w:val="24"/>
          <w:szCs w:val="24"/>
        </w:rPr>
        <w:t xml:space="preserve"> niezbędne załączniki</w:t>
      </w:r>
      <w:r w:rsidRPr="00B72C90">
        <w:rPr>
          <w:rFonts w:ascii="Calibri" w:eastAsia="Calibri" w:hAnsi="Calibri" w:cs="Times New Roman"/>
          <w:bCs/>
          <w:sz w:val="24"/>
          <w:szCs w:val="24"/>
        </w:rPr>
        <w:t xml:space="preserve"> </w:t>
      </w:r>
      <w:r w:rsidRPr="005B3892">
        <w:rPr>
          <w:rFonts w:ascii="Calibri" w:eastAsia="Calibri" w:hAnsi="Calibri" w:cs="Times New Roman"/>
          <w:sz w:val="24"/>
          <w:szCs w:val="24"/>
        </w:rPr>
        <w:t>stanowiące integralną część umowy/decyzji</w:t>
      </w:r>
      <w:r w:rsidR="00BA5631" w:rsidRPr="00BA5631">
        <w:rPr>
          <w:rFonts w:ascii="Calibri" w:eastAsia="Calibri" w:hAnsi="Calibri" w:cs="Times New Roman"/>
          <w:sz w:val="24"/>
          <w:szCs w:val="24"/>
        </w:rPr>
        <w:t xml:space="preserve"> o dofinansowanie projektu</w:t>
      </w:r>
      <w:r w:rsidRPr="005B3892">
        <w:rPr>
          <w:rFonts w:ascii="Calibri" w:eastAsia="Calibri" w:hAnsi="Calibri" w:cs="Times New Roman"/>
          <w:sz w:val="24"/>
          <w:szCs w:val="24"/>
        </w:rPr>
        <w:t xml:space="preserve">, które określone zostały w </w:t>
      </w:r>
      <w:r w:rsidRPr="00C418BB">
        <w:rPr>
          <w:rFonts w:ascii="Calibri" w:eastAsia="Calibri" w:hAnsi="Calibri" w:cs="Times New Roman"/>
          <w:sz w:val="24"/>
          <w:szCs w:val="24"/>
        </w:rPr>
        <w:t>załączniku nr 6 do</w:t>
      </w:r>
      <w:r w:rsidR="00C418BB">
        <w:rPr>
          <w:rFonts w:ascii="Calibri" w:eastAsia="Calibri" w:hAnsi="Calibri" w:cs="Times New Roman"/>
          <w:sz w:val="24"/>
          <w:szCs w:val="24"/>
        </w:rPr>
        <w:t xml:space="preserve"> niniejszego</w:t>
      </w:r>
      <w:r w:rsidRPr="005B3892">
        <w:rPr>
          <w:rFonts w:ascii="Calibri" w:eastAsia="Calibri" w:hAnsi="Calibri" w:cs="Times New Roman"/>
          <w:sz w:val="24"/>
          <w:szCs w:val="24"/>
        </w:rPr>
        <w:t xml:space="preserve"> </w:t>
      </w:r>
      <w:r w:rsidR="00B5001D">
        <w:rPr>
          <w:rFonts w:ascii="Calibri" w:eastAsia="Calibri" w:hAnsi="Calibri" w:cs="Times New Roman"/>
          <w:sz w:val="24"/>
          <w:szCs w:val="24"/>
        </w:rPr>
        <w:t>r</w:t>
      </w:r>
      <w:r w:rsidRPr="005B3892">
        <w:rPr>
          <w:rFonts w:ascii="Calibri" w:eastAsia="Calibri" w:hAnsi="Calibri" w:cs="Times New Roman"/>
          <w:sz w:val="24"/>
          <w:szCs w:val="24"/>
        </w:rPr>
        <w:t>egulaminu.</w:t>
      </w:r>
    </w:p>
    <w:p w14:paraId="3D961120" w14:textId="4C9B4D99" w:rsidR="000C7228" w:rsidRPr="005B3892" w:rsidRDefault="000C7228" w:rsidP="00F6194F">
      <w:pPr>
        <w:spacing w:after="120" w:line="276" w:lineRule="auto"/>
        <w:rPr>
          <w:rFonts w:ascii="Calibri" w:eastAsia="Calibri" w:hAnsi="Calibri" w:cs="Times New Roman"/>
          <w:sz w:val="24"/>
          <w:szCs w:val="24"/>
        </w:rPr>
      </w:pPr>
      <w:r w:rsidRPr="005B3892">
        <w:rPr>
          <w:rFonts w:ascii="Calibri" w:eastAsia="Calibri" w:hAnsi="Calibri" w:cs="Times New Roman"/>
          <w:sz w:val="24"/>
          <w:szCs w:val="24"/>
        </w:rPr>
        <w:t>Dodatkowo</w:t>
      </w:r>
      <w:r w:rsidR="003601E0">
        <w:rPr>
          <w:rFonts w:ascii="Calibri" w:eastAsia="Calibri" w:hAnsi="Calibri" w:cs="Times New Roman"/>
          <w:sz w:val="24"/>
          <w:szCs w:val="24"/>
        </w:rPr>
        <w:t>,</w:t>
      </w:r>
      <w:r w:rsidRPr="005B3892">
        <w:rPr>
          <w:rFonts w:ascii="Calibri" w:eastAsia="Calibri" w:hAnsi="Calibri" w:cs="Times New Roman"/>
          <w:sz w:val="24"/>
          <w:szCs w:val="24"/>
        </w:rPr>
        <w:t xml:space="preserve"> należy złożyć:</w:t>
      </w:r>
    </w:p>
    <w:p w14:paraId="6332333A" w14:textId="50A878FC" w:rsidR="000C7228" w:rsidRPr="00F704B5" w:rsidRDefault="000C7228" w:rsidP="00F704B5">
      <w:pPr>
        <w:numPr>
          <w:ilvl w:val="0"/>
          <w:numId w:val="30"/>
        </w:numPr>
        <w:suppressAutoHyphens/>
        <w:autoSpaceDE w:val="0"/>
        <w:autoSpaceDN w:val="0"/>
        <w:adjustRightInd w:val="0"/>
        <w:spacing w:after="60" w:line="276" w:lineRule="auto"/>
        <w:ind w:hanging="357"/>
        <w:rPr>
          <w:rFonts w:ascii="Calibri" w:eastAsia="Times New Roman" w:hAnsi="Calibri" w:cs="Microsoft Sans Serif"/>
          <w:bCs/>
          <w:iCs/>
          <w:color w:val="000000"/>
          <w:sz w:val="24"/>
          <w:szCs w:val="24"/>
        </w:rPr>
      </w:pPr>
      <w:r w:rsidRPr="00220D54">
        <w:rPr>
          <w:rFonts w:ascii="Calibri" w:eastAsia="Times New Roman" w:hAnsi="Calibri" w:cs="Microsoft Sans Serif"/>
          <w:iCs/>
          <w:color w:val="000000"/>
          <w:sz w:val="24"/>
          <w:szCs w:val="24"/>
        </w:rPr>
        <w:t>Pełnomocnictwo do reprezentowania wnioskodawcy</w:t>
      </w:r>
      <w:r w:rsidRPr="005B3892">
        <w:rPr>
          <w:rFonts w:ascii="Calibri" w:eastAsia="Times New Roman" w:hAnsi="Calibri" w:cs="Microsoft Sans Serif"/>
          <w:bCs/>
          <w:iCs/>
          <w:color w:val="000000"/>
          <w:sz w:val="24"/>
          <w:szCs w:val="24"/>
        </w:rPr>
        <w:t xml:space="preserve"> (załącznik wymagany, gdy wniosek jest podpisywany lub składany przez osobę/osoby nie posiadające statutowych uprawnień do reprezentowania wnioskodawcy lub gdy z innych dokumentów wynika, że uprawnione do podpisania lub złożenia wniosku</w:t>
      </w:r>
      <w:r w:rsidR="00FD2865">
        <w:rPr>
          <w:rFonts w:ascii="Calibri" w:eastAsia="Times New Roman" w:hAnsi="Calibri" w:cs="Microsoft Sans Serif"/>
          <w:bCs/>
          <w:iCs/>
          <w:color w:val="000000"/>
          <w:sz w:val="24"/>
          <w:szCs w:val="24"/>
        </w:rPr>
        <w:t xml:space="preserve"> </w:t>
      </w:r>
      <w:r w:rsidR="00FD2865">
        <w:rPr>
          <w:rFonts w:ascii="Calibri" w:eastAsia="Times New Roman" w:hAnsi="Calibri" w:cs="Microsoft Sans Serif"/>
          <w:bCs/>
          <w:iCs/>
          <w:color w:val="000000"/>
          <w:sz w:val="24"/>
          <w:szCs w:val="24"/>
        </w:rPr>
        <w:br/>
        <w:t>o dofinansowanie projektu</w:t>
      </w:r>
      <w:r w:rsidRPr="005B3892">
        <w:rPr>
          <w:rFonts w:ascii="Calibri" w:eastAsia="Times New Roman" w:hAnsi="Calibri" w:cs="Microsoft Sans Serif"/>
          <w:bCs/>
          <w:iCs/>
          <w:color w:val="000000"/>
          <w:sz w:val="24"/>
          <w:szCs w:val="24"/>
        </w:rPr>
        <w:t xml:space="preserve"> są łącznie co najmniej dwie osoby);</w:t>
      </w:r>
    </w:p>
    <w:p w14:paraId="17E43547" w14:textId="72FE1B76" w:rsidR="000C7228" w:rsidRPr="005B3892" w:rsidRDefault="000C7228" w:rsidP="00F704B5">
      <w:pPr>
        <w:numPr>
          <w:ilvl w:val="0"/>
          <w:numId w:val="30"/>
        </w:numPr>
        <w:suppressAutoHyphens/>
        <w:autoSpaceDE w:val="0"/>
        <w:autoSpaceDN w:val="0"/>
        <w:adjustRightInd w:val="0"/>
        <w:spacing w:after="60" w:line="276" w:lineRule="auto"/>
        <w:ind w:hanging="357"/>
        <w:rPr>
          <w:rFonts w:ascii="Calibri" w:eastAsia="Times New Roman" w:hAnsi="Calibri" w:cs="Microsoft Sans Serif"/>
          <w:bCs/>
          <w:iCs/>
          <w:color w:val="000000"/>
          <w:sz w:val="24"/>
          <w:szCs w:val="24"/>
        </w:rPr>
      </w:pPr>
      <w:r w:rsidRPr="00220D54">
        <w:rPr>
          <w:rFonts w:ascii="Calibri" w:eastAsia="Times New Roman" w:hAnsi="Calibri" w:cs="Microsoft Sans Serif"/>
          <w:iCs/>
          <w:color w:val="000000"/>
          <w:sz w:val="24"/>
          <w:szCs w:val="24"/>
        </w:rPr>
        <w:t>Numer rachunku bankowego</w:t>
      </w:r>
      <w:r w:rsidRPr="005B3892">
        <w:rPr>
          <w:rFonts w:ascii="Calibri" w:eastAsia="Times New Roman" w:hAnsi="Calibri" w:cs="Microsoft Sans Serif"/>
          <w:b/>
          <w:bCs/>
          <w:iCs/>
          <w:color w:val="000000"/>
          <w:sz w:val="24"/>
          <w:szCs w:val="24"/>
        </w:rPr>
        <w:t xml:space="preserve"> </w:t>
      </w:r>
      <w:r w:rsidRPr="005B3892">
        <w:rPr>
          <w:rFonts w:ascii="Calibri" w:eastAsia="Times New Roman" w:hAnsi="Calibri" w:cs="Microsoft Sans Serif"/>
          <w:bCs/>
          <w:iCs/>
          <w:color w:val="000000"/>
          <w:sz w:val="24"/>
          <w:szCs w:val="24"/>
        </w:rPr>
        <w:t>wyodrębnionego do obsługi projektu, z którego jednostka realizująca projekt dokonuje wydatków z podaniem dokładnej nazwy banku oraz numeru rachunku transferowego (jeśli dotyczy);</w:t>
      </w:r>
    </w:p>
    <w:p w14:paraId="3F5E7CDB" w14:textId="101AE675" w:rsidR="000C7228" w:rsidRPr="00F704B5" w:rsidRDefault="000C7228" w:rsidP="00F704B5">
      <w:pPr>
        <w:numPr>
          <w:ilvl w:val="0"/>
          <w:numId w:val="30"/>
        </w:numPr>
        <w:suppressAutoHyphens/>
        <w:autoSpaceDE w:val="0"/>
        <w:autoSpaceDN w:val="0"/>
        <w:adjustRightInd w:val="0"/>
        <w:spacing w:after="60" w:line="276" w:lineRule="auto"/>
        <w:ind w:hanging="357"/>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 xml:space="preserve">Informację dodatkową – </w:t>
      </w:r>
      <w:r w:rsidRPr="00220D54">
        <w:rPr>
          <w:rFonts w:ascii="Calibri" w:eastAsia="Times New Roman" w:hAnsi="Calibri" w:cs="Microsoft Sans Serif"/>
          <w:iCs/>
          <w:color w:val="000000"/>
          <w:sz w:val="24"/>
          <w:szCs w:val="24"/>
        </w:rPr>
        <w:t>uszczegółowienie wnioskowanej transzy</w:t>
      </w:r>
      <w:r w:rsidRPr="00B72C90">
        <w:rPr>
          <w:rFonts w:ascii="Calibri" w:eastAsia="Times New Roman" w:hAnsi="Calibri" w:cs="Microsoft Sans Serif"/>
          <w:iCs/>
          <w:color w:val="000000"/>
          <w:sz w:val="24"/>
          <w:szCs w:val="24"/>
        </w:rPr>
        <w:t>;</w:t>
      </w:r>
    </w:p>
    <w:p w14:paraId="4A91018D" w14:textId="036B7A59" w:rsidR="000C7228" w:rsidRPr="00F704B5" w:rsidRDefault="000C7228" w:rsidP="00F704B5">
      <w:pPr>
        <w:numPr>
          <w:ilvl w:val="0"/>
          <w:numId w:val="30"/>
        </w:numPr>
        <w:suppressAutoHyphens/>
        <w:autoSpaceDE w:val="0"/>
        <w:autoSpaceDN w:val="0"/>
        <w:adjustRightInd w:val="0"/>
        <w:spacing w:after="60" w:line="276" w:lineRule="auto"/>
        <w:ind w:hanging="357"/>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Wypełnioną Kartę wzorów podpisu;</w:t>
      </w:r>
    </w:p>
    <w:p w14:paraId="5B936039" w14:textId="13521B39" w:rsidR="000C7228" w:rsidRPr="00F704B5" w:rsidRDefault="000C7228" w:rsidP="00F704B5">
      <w:pPr>
        <w:numPr>
          <w:ilvl w:val="0"/>
          <w:numId w:val="30"/>
        </w:numPr>
        <w:suppressAutoHyphens/>
        <w:autoSpaceDE w:val="0"/>
        <w:autoSpaceDN w:val="0"/>
        <w:adjustRightInd w:val="0"/>
        <w:spacing w:after="60" w:line="276" w:lineRule="auto"/>
        <w:ind w:hanging="357"/>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 xml:space="preserve">Potwierdzoną za zgodność z oryginałem </w:t>
      </w:r>
      <w:r w:rsidRPr="00220D54">
        <w:rPr>
          <w:rFonts w:ascii="Calibri" w:eastAsia="Times New Roman" w:hAnsi="Calibri" w:cs="Microsoft Sans Serif"/>
          <w:iCs/>
          <w:color w:val="000000"/>
          <w:sz w:val="24"/>
          <w:szCs w:val="24"/>
        </w:rPr>
        <w:t>uchwałę właściwego organu jednostki samorządu terytorialnego lub inny właściwy dokument organu</w:t>
      </w:r>
      <w:r w:rsidRPr="005B3892">
        <w:rPr>
          <w:rFonts w:ascii="Calibri" w:eastAsia="Times New Roman" w:hAnsi="Calibri" w:cs="Microsoft Sans Serif"/>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3FDF5089" w14:textId="2A2494B5" w:rsidR="000C7228" w:rsidRPr="005B3892" w:rsidRDefault="000C7228" w:rsidP="00F704B5">
      <w:pPr>
        <w:numPr>
          <w:ilvl w:val="0"/>
          <w:numId w:val="30"/>
        </w:numPr>
        <w:suppressAutoHyphens/>
        <w:autoSpaceDE w:val="0"/>
        <w:autoSpaceDN w:val="0"/>
        <w:adjustRightInd w:val="0"/>
        <w:spacing w:after="60" w:line="276" w:lineRule="auto"/>
        <w:ind w:hanging="357"/>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 xml:space="preserve">Potwierdzoną za zgodność z </w:t>
      </w:r>
      <w:r w:rsidRPr="00B72C90">
        <w:rPr>
          <w:rFonts w:ascii="Calibri" w:eastAsia="Times New Roman" w:hAnsi="Calibri" w:cs="Microsoft Sans Serif"/>
          <w:bCs/>
          <w:iCs/>
          <w:color w:val="000000"/>
          <w:sz w:val="24"/>
          <w:szCs w:val="24"/>
        </w:rPr>
        <w:t xml:space="preserve">oryginałem </w:t>
      </w:r>
      <w:r w:rsidRPr="00220D54">
        <w:rPr>
          <w:rFonts w:ascii="Calibri" w:eastAsia="Times New Roman" w:hAnsi="Calibri" w:cs="Microsoft Sans Serif"/>
          <w:bCs/>
          <w:iCs/>
          <w:color w:val="000000"/>
          <w:sz w:val="24"/>
          <w:szCs w:val="24"/>
        </w:rPr>
        <w:t>umowę/porozumienie pomiędzy partnerami</w:t>
      </w:r>
      <w:r w:rsidRPr="00B72C90">
        <w:rPr>
          <w:rFonts w:ascii="Calibri" w:eastAsia="Times New Roman" w:hAnsi="Calibri" w:cs="Microsoft Sans Serif"/>
          <w:bCs/>
          <w:iCs/>
          <w:color w:val="000000"/>
          <w:sz w:val="24"/>
          <w:szCs w:val="24"/>
        </w:rPr>
        <w:t xml:space="preserve"> (</w:t>
      </w:r>
      <w:r w:rsidRPr="005B3892">
        <w:rPr>
          <w:rFonts w:ascii="Calibri" w:eastAsia="Times New Roman" w:hAnsi="Calibri" w:cs="Microsoft Sans Serif"/>
          <w:bCs/>
          <w:iCs/>
          <w:color w:val="000000"/>
          <w:sz w:val="24"/>
          <w:szCs w:val="24"/>
        </w:rPr>
        <w:t>w przypadku projektów realizowanych w partnerstwie);</w:t>
      </w:r>
    </w:p>
    <w:p w14:paraId="1E32E94E" w14:textId="78D9CA82" w:rsidR="000C7228" w:rsidRPr="005B3892" w:rsidRDefault="000C7228" w:rsidP="00F704B5">
      <w:pPr>
        <w:numPr>
          <w:ilvl w:val="0"/>
          <w:numId w:val="30"/>
        </w:numPr>
        <w:suppressAutoHyphens/>
        <w:autoSpaceDE w:val="0"/>
        <w:autoSpaceDN w:val="0"/>
        <w:adjustRightInd w:val="0"/>
        <w:spacing w:after="60" w:line="276" w:lineRule="auto"/>
        <w:ind w:hanging="357"/>
        <w:rPr>
          <w:rFonts w:ascii="Calibri" w:eastAsia="Times New Roman" w:hAnsi="Calibri" w:cs="Microsoft Sans Serif"/>
          <w:bCs/>
          <w:iCs/>
          <w:color w:val="000000"/>
          <w:sz w:val="24"/>
          <w:szCs w:val="24"/>
        </w:rPr>
      </w:pPr>
      <w:r w:rsidRPr="00220D54">
        <w:rPr>
          <w:rFonts w:ascii="Calibri" w:eastAsia="Times New Roman" w:hAnsi="Calibri" w:cs="Microsoft Sans Serif"/>
          <w:iCs/>
          <w:color w:val="000000"/>
          <w:sz w:val="24"/>
          <w:szCs w:val="24"/>
        </w:rPr>
        <w:t xml:space="preserve">Oświadczenie o zgodzie współmałżonka na zaciągnięcie zobowiązań wynikających </w:t>
      </w:r>
      <w:r w:rsidR="006D6D2B">
        <w:rPr>
          <w:rFonts w:ascii="Calibri" w:eastAsia="Times New Roman" w:hAnsi="Calibri" w:cs="Microsoft Sans Serif"/>
          <w:iCs/>
          <w:color w:val="000000"/>
          <w:sz w:val="24"/>
          <w:szCs w:val="24"/>
        </w:rPr>
        <w:br/>
      </w:r>
      <w:r w:rsidRPr="00220D54">
        <w:rPr>
          <w:rFonts w:ascii="Calibri" w:eastAsia="Times New Roman" w:hAnsi="Calibri" w:cs="Microsoft Sans Serif"/>
          <w:iCs/>
          <w:color w:val="000000"/>
          <w:sz w:val="24"/>
          <w:szCs w:val="24"/>
        </w:rPr>
        <w:t>z umowy</w:t>
      </w:r>
      <w:r w:rsidRPr="005B3892">
        <w:rPr>
          <w:rFonts w:ascii="Calibri" w:eastAsia="Times New Roman" w:hAnsi="Calibri" w:cs="Microsoft Sans Serif"/>
          <w:bCs/>
          <w:iCs/>
          <w:color w:val="000000"/>
          <w:sz w:val="24"/>
          <w:szCs w:val="24"/>
        </w:rPr>
        <w:t xml:space="preserve"> o dofinansowanie projektu (dotyczy tylko osób fizycznych prowadzących działalność gospodarczą pozostających w ustroju małżeńskiej wspólności ustawowej);</w:t>
      </w:r>
    </w:p>
    <w:p w14:paraId="363913E8" w14:textId="38933C9F" w:rsidR="000C7228" w:rsidRPr="00B72C90" w:rsidRDefault="000C7228" w:rsidP="00F704B5">
      <w:pPr>
        <w:numPr>
          <w:ilvl w:val="0"/>
          <w:numId w:val="30"/>
        </w:numPr>
        <w:suppressAutoHyphens/>
        <w:autoSpaceDE w:val="0"/>
        <w:autoSpaceDN w:val="0"/>
        <w:adjustRightInd w:val="0"/>
        <w:spacing w:after="60" w:line="276" w:lineRule="auto"/>
        <w:ind w:hanging="357"/>
        <w:rPr>
          <w:rFonts w:ascii="Calibri" w:eastAsia="Times New Roman" w:hAnsi="Calibri" w:cs="Microsoft Sans Serif"/>
          <w:iCs/>
          <w:color w:val="000000"/>
          <w:sz w:val="24"/>
          <w:szCs w:val="24"/>
        </w:rPr>
      </w:pPr>
      <w:r w:rsidRPr="00220D54">
        <w:rPr>
          <w:rFonts w:ascii="Calibri" w:eastAsia="Times New Roman" w:hAnsi="Calibri" w:cs="Microsoft Sans Serif"/>
          <w:iCs/>
          <w:color w:val="000000"/>
          <w:sz w:val="24"/>
          <w:szCs w:val="24"/>
        </w:rPr>
        <w:t>W przypadku wystąpienia pomocy de minimis</w:t>
      </w:r>
      <w:r w:rsidRPr="00B72C90">
        <w:rPr>
          <w:rFonts w:ascii="Calibri" w:eastAsia="Times New Roman" w:hAnsi="Calibri" w:cs="Microsoft Sans Serif"/>
          <w:iCs/>
          <w:color w:val="000000"/>
          <w:sz w:val="24"/>
          <w:szCs w:val="24"/>
        </w:rPr>
        <w:t xml:space="preserve"> </w:t>
      </w:r>
      <w:r w:rsidR="006D6D2B">
        <w:rPr>
          <w:rFonts w:ascii="Calibri" w:eastAsia="Times New Roman" w:hAnsi="Calibri" w:cs="Microsoft Sans Serif"/>
          <w:iCs/>
          <w:color w:val="000000"/>
          <w:sz w:val="24"/>
          <w:szCs w:val="24"/>
        </w:rPr>
        <w:t>w</w:t>
      </w:r>
      <w:r w:rsidRPr="00B72C90">
        <w:rPr>
          <w:rFonts w:ascii="Calibri" w:eastAsia="Times New Roman" w:hAnsi="Calibri" w:cs="Microsoft Sans Serif"/>
          <w:iCs/>
          <w:color w:val="000000"/>
          <w:sz w:val="24"/>
          <w:szCs w:val="24"/>
        </w:rPr>
        <w:t>nioskodawca/</w:t>
      </w:r>
      <w:r w:rsidR="006D6D2B">
        <w:rPr>
          <w:rFonts w:ascii="Calibri" w:eastAsia="Times New Roman" w:hAnsi="Calibri" w:cs="Microsoft Sans Serif"/>
          <w:iCs/>
          <w:color w:val="000000"/>
          <w:sz w:val="24"/>
          <w:szCs w:val="24"/>
        </w:rPr>
        <w:t>p</w:t>
      </w:r>
      <w:r w:rsidRPr="00B72C90">
        <w:rPr>
          <w:rFonts w:ascii="Calibri" w:eastAsia="Times New Roman" w:hAnsi="Calibri" w:cs="Microsoft Sans Serif"/>
          <w:iCs/>
          <w:color w:val="000000"/>
          <w:sz w:val="24"/>
          <w:szCs w:val="24"/>
        </w:rPr>
        <w:t>artner będzie zobligowany do złożenia następujących załączników:</w:t>
      </w:r>
    </w:p>
    <w:p w14:paraId="46BD7589" w14:textId="0A0D8354" w:rsidR="000C7228" w:rsidRPr="00B72C90" w:rsidRDefault="000C7228" w:rsidP="00F704B5">
      <w:pPr>
        <w:numPr>
          <w:ilvl w:val="0"/>
          <w:numId w:val="31"/>
        </w:numPr>
        <w:suppressAutoHyphens/>
        <w:autoSpaceDE w:val="0"/>
        <w:autoSpaceDN w:val="0"/>
        <w:adjustRightInd w:val="0"/>
        <w:spacing w:after="60" w:line="276" w:lineRule="auto"/>
        <w:ind w:hanging="357"/>
        <w:rPr>
          <w:rFonts w:ascii="Calibri" w:eastAsia="Times New Roman" w:hAnsi="Calibri" w:cs="Microsoft Sans Serif"/>
          <w:iCs/>
          <w:color w:val="000000"/>
          <w:sz w:val="24"/>
          <w:szCs w:val="24"/>
        </w:rPr>
      </w:pPr>
      <w:r w:rsidRPr="00220D54">
        <w:rPr>
          <w:rFonts w:ascii="Calibri" w:eastAsia="Times New Roman" w:hAnsi="Calibri" w:cs="Microsoft Sans Serif"/>
          <w:iCs/>
          <w:color w:val="000000"/>
          <w:sz w:val="24"/>
          <w:szCs w:val="24"/>
        </w:rPr>
        <w:t>oświadczenia o wielkości pomocy de minimis</w:t>
      </w:r>
      <w:r w:rsidRPr="00B72C90">
        <w:rPr>
          <w:rFonts w:ascii="Calibri" w:eastAsia="Times New Roman" w:hAnsi="Calibri" w:cs="Microsoft Sans Serif"/>
          <w:iCs/>
          <w:color w:val="000000"/>
          <w:sz w:val="24"/>
          <w:szCs w:val="24"/>
        </w:rPr>
        <w:t xml:space="preserve"> otrzymanej w bieżącym roku podatkowym oraz w poprzedzających go dwóch latach podatkowych lub oświadczenia o nieotrzymaniu pomocy de minimis w tym okresie,</w:t>
      </w:r>
    </w:p>
    <w:p w14:paraId="6D52E2D5" w14:textId="1F43757A" w:rsidR="000C7228" w:rsidRDefault="000C7228" w:rsidP="00F704B5">
      <w:pPr>
        <w:numPr>
          <w:ilvl w:val="0"/>
          <w:numId w:val="31"/>
        </w:numPr>
        <w:suppressAutoHyphens/>
        <w:autoSpaceDE w:val="0"/>
        <w:autoSpaceDN w:val="0"/>
        <w:adjustRightInd w:val="0"/>
        <w:spacing w:after="60" w:line="276" w:lineRule="auto"/>
        <w:ind w:hanging="357"/>
        <w:rPr>
          <w:rFonts w:ascii="Calibri" w:eastAsia="Times New Roman" w:hAnsi="Calibri" w:cs="Microsoft Sans Serif"/>
          <w:iCs/>
          <w:color w:val="000000"/>
          <w:sz w:val="24"/>
          <w:szCs w:val="24"/>
        </w:rPr>
      </w:pPr>
      <w:r w:rsidRPr="00220D54">
        <w:rPr>
          <w:rFonts w:ascii="Calibri" w:eastAsia="Times New Roman" w:hAnsi="Calibri" w:cs="Microsoft Sans Serif"/>
          <w:iCs/>
          <w:color w:val="000000"/>
          <w:sz w:val="24"/>
          <w:szCs w:val="24"/>
        </w:rPr>
        <w:t>informacji niezbędnych do udzielenia pomocy de minimis</w:t>
      </w:r>
      <w:r w:rsidRPr="00B72C90">
        <w:rPr>
          <w:rFonts w:ascii="Calibri" w:eastAsia="Times New Roman" w:hAnsi="Calibri" w:cs="Microsoft Sans Serif"/>
          <w:iCs/>
          <w:color w:val="000000"/>
          <w:sz w:val="24"/>
          <w:szCs w:val="24"/>
        </w:rPr>
        <w:t xml:space="preserve"> w zakresie przewidzianym w Rozporządzeniu Rady Ministrów z 24 października 2014 r. zmieniającym rozporządzenie w sprawie zakresu informacji przedstawianych przez podmiot ubiegający się o pomoc de minimis </w:t>
      </w:r>
      <w:r w:rsidRPr="00220D54">
        <w:rPr>
          <w:rFonts w:ascii="Calibri" w:eastAsia="Times New Roman" w:hAnsi="Calibri" w:cs="Microsoft Sans Serif"/>
          <w:iCs/>
          <w:color w:val="000000"/>
          <w:sz w:val="24"/>
          <w:szCs w:val="24"/>
        </w:rPr>
        <w:t>(zgodnie ze wzorem załącznika znajdującym się  w wyżej wymienionym Rozporządzeniu ze zm.).</w:t>
      </w:r>
    </w:p>
    <w:p w14:paraId="7EACD8F1" w14:textId="77777777" w:rsidR="000752A2" w:rsidRPr="00220D54" w:rsidRDefault="000752A2" w:rsidP="00934F09">
      <w:pPr>
        <w:suppressAutoHyphens/>
        <w:autoSpaceDE w:val="0"/>
        <w:autoSpaceDN w:val="0"/>
        <w:adjustRightInd w:val="0"/>
        <w:spacing w:after="60" w:line="276" w:lineRule="auto"/>
        <w:ind w:left="1440"/>
        <w:rPr>
          <w:rFonts w:ascii="Calibri" w:eastAsia="Times New Roman" w:hAnsi="Calibri" w:cs="Microsoft Sans Serif"/>
          <w:iCs/>
          <w:color w:val="000000"/>
          <w:sz w:val="24"/>
          <w:szCs w:val="24"/>
        </w:rPr>
      </w:pPr>
    </w:p>
    <w:p w14:paraId="7FC50CDB" w14:textId="2F84FFA3" w:rsidR="00C004AD" w:rsidRDefault="00C004AD" w:rsidP="00C004AD">
      <w:pPr>
        <w:spacing w:before="120" w:after="120" w:line="276" w:lineRule="auto"/>
        <w:rPr>
          <w:rFonts w:ascii="Calibri" w:eastAsia="Times New Roman" w:hAnsi="Calibri" w:cs="Times New Roman"/>
          <w:b/>
          <w:sz w:val="24"/>
          <w:szCs w:val="24"/>
          <w:lang w:eastAsia="pl-PL"/>
        </w:rPr>
      </w:pPr>
      <w:r w:rsidRPr="00C004AD">
        <w:rPr>
          <w:rFonts w:ascii="Calibri" w:eastAsia="Times New Roman" w:hAnsi="Calibri" w:cs="Times New Roman"/>
          <w:b/>
          <w:sz w:val="24"/>
          <w:szCs w:val="24"/>
          <w:lang w:eastAsia="pl-PL"/>
        </w:rPr>
        <w:t xml:space="preserve">Dodatkowo ze względu na specyfikę danego projektu oraz beneficjenta/ </w:t>
      </w:r>
      <w:r w:rsidR="00AD4DC3">
        <w:rPr>
          <w:rFonts w:ascii="Calibri" w:eastAsia="Times New Roman" w:hAnsi="Calibri" w:cs="Times New Roman"/>
          <w:b/>
          <w:sz w:val="24"/>
          <w:szCs w:val="24"/>
          <w:lang w:eastAsia="pl-PL"/>
        </w:rPr>
        <w:t>p</w:t>
      </w:r>
      <w:r w:rsidRPr="00C004AD">
        <w:rPr>
          <w:rFonts w:ascii="Calibri" w:eastAsia="Times New Roman" w:hAnsi="Calibri" w:cs="Times New Roman"/>
          <w:b/>
          <w:sz w:val="24"/>
          <w:szCs w:val="24"/>
          <w:lang w:eastAsia="pl-PL"/>
        </w:rPr>
        <w:t>artnera, I</w:t>
      </w:r>
      <w:r>
        <w:rPr>
          <w:rFonts w:ascii="Calibri" w:eastAsia="Times New Roman" w:hAnsi="Calibri" w:cs="Times New Roman"/>
          <w:b/>
          <w:sz w:val="24"/>
          <w:szCs w:val="24"/>
          <w:lang w:eastAsia="pl-PL"/>
        </w:rPr>
        <w:t xml:space="preserve">P </w:t>
      </w:r>
      <w:r w:rsidRPr="00C004AD">
        <w:rPr>
          <w:rFonts w:ascii="Calibri" w:eastAsia="Times New Roman" w:hAnsi="Calibri" w:cs="Times New Roman"/>
          <w:b/>
          <w:sz w:val="24"/>
          <w:szCs w:val="24"/>
          <w:lang w:eastAsia="pl-PL"/>
        </w:rPr>
        <w:t>zastrzega sobie prawo do zażądania innych dokumentów niż wyżej wymienione.</w:t>
      </w:r>
      <w:r>
        <w:rPr>
          <w:rFonts w:ascii="Calibri" w:eastAsia="Times New Roman" w:hAnsi="Calibri" w:cs="Times New Roman"/>
          <w:b/>
          <w:sz w:val="24"/>
          <w:szCs w:val="24"/>
          <w:lang w:eastAsia="pl-PL"/>
        </w:rPr>
        <w:t xml:space="preserve"> </w:t>
      </w:r>
    </w:p>
    <w:p w14:paraId="2B965076" w14:textId="7182B2FA" w:rsidR="00C004AD" w:rsidRPr="00C004AD" w:rsidRDefault="00C004AD" w:rsidP="00C004AD">
      <w:pPr>
        <w:spacing w:before="120" w:after="120" w:line="276" w:lineRule="auto"/>
        <w:rPr>
          <w:rFonts w:ascii="Calibri" w:eastAsia="Times New Roman" w:hAnsi="Calibri" w:cs="Times New Roman"/>
          <w:b/>
          <w:sz w:val="24"/>
          <w:szCs w:val="24"/>
          <w:lang w:eastAsia="pl-PL"/>
        </w:rPr>
      </w:pPr>
      <w:r w:rsidRPr="00C004AD">
        <w:rPr>
          <w:rFonts w:ascii="Calibri" w:eastAsia="Times New Roman" w:hAnsi="Calibri" w:cs="Times New Roman"/>
          <w:b/>
          <w:sz w:val="24"/>
          <w:szCs w:val="24"/>
          <w:lang w:eastAsia="pl-PL"/>
        </w:rPr>
        <w:t xml:space="preserve">W sytuacji niedostarczenia w/w dokumentów </w:t>
      </w:r>
      <w:r w:rsidR="00CA43B2">
        <w:rPr>
          <w:rFonts w:ascii="Calibri" w:eastAsia="Times New Roman" w:hAnsi="Calibri" w:cs="Times New Roman"/>
          <w:b/>
          <w:sz w:val="24"/>
          <w:szCs w:val="24"/>
          <w:lang w:eastAsia="pl-PL"/>
        </w:rPr>
        <w:t>w terminie wskazanym w wezwaniu</w:t>
      </w:r>
      <w:r w:rsidR="00D00F6C">
        <w:rPr>
          <w:rFonts w:ascii="Calibri" w:eastAsia="Times New Roman" w:hAnsi="Calibri" w:cs="Times New Roman"/>
          <w:b/>
          <w:sz w:val="24"/>
          <w:szCs w:val="24"/>
          <w:lang w:eastAsia="pl-PL"/>
        </w:rPr>
        <w:t>,</w:t>
      </w:r>
      <w:r w:rsidR="000F3A27">
        <w:rPr>
          <w:rFonts w:ascii="Calibri" w:eastAsia="Times New Roman" w:hAnsi="Calibri" w:cs="Times New Roman"/>
          <w:b/>
          <w:sz w:val="24"/>
          <w:szCs w:val="24"/>
          <w:lang w:eastAsia="pl-PL"/>
        </w:rPr>
        <w:t xml:space="preserve"> nie krótszym niż 5 dni roboczych od dnia otrzymania pisma, </w:t>
      </w:r>
      <w:r w:rsidRPr="00C004AD">
        <w:rPr>
          <w:rFonts w:ascii="Calibri" w:eastAsia="Times New Roman" w:hAnsi="Calibri" w:cs="Times New Roman"/>
          <w:b/>
          <w:sz w:val="24"/>
          <w:szCs w:val="24"/>
          <w:lang w:eastAsia="pl-PL"/>
        </w:rPr>
        <w:t>IP może odstąpić od podpisania umowy o</w:t>
      </w:r>
      <w:r w:rsidR="00F704B5">
        <w:rPr>
          <w:rFonts w:ascii="Calibri" w:eastAsia="Times New Roman" w:hAnsi="Calibri" w:cs="Times New Roman"/>
          <w:b/>
          <w:sz w:val="24"/>
          <w:szCs w:val="24"/>
          <w:lang w:eastAsia="pl-PL"/>
        </w:rPr>
        <w:t> </w:t>
      </w:r>
      <w:r w:rsidRPr="00C004AD">
        <w:rPr>
          <w:rFonts w:ascii="Calibri" w:eastAsia="Times New Roman" w:hAnsi="Calibri" w:cs="Times New Roman"/>
          <w:b/>
          <w:sz w:val="24"/>
          <w:szCs w:val="24"/>
          <w:lang w:eastAsia="pl-PL"/>
        </w:rPr>
        <w:t>dofinansowanie projektu/ podjęcia decyzji o dofinansowaniu projektu.</w:t>
      </w:r>
    </w:p>
    <w:p w14:paraId="15CB9CDC" w14:textId="6F402305" w:rsidR="00C004AD" w:rsidRDefault="00C004AD" w:rsidP="005B3892">
      <w:pPr>
        <w:spacing w:after="200" w:line="276" w:lineRule="auto"/>
        <w:rPr>
          <w:rFonts w:ascii="Calibri" w:eastAsia="Calibri" w:hAnsi="Calibri" w:cs="Times New Roman"/>
          <w:b/>
          <w:sz w:val="24"/>
          <w:szCs w:val="24"/>
        </w:rPr>
      </w:pPr>
      <w:r w:rsidRPr="00220D54">
        <w:rPr>
          <w:rFonts w:ascii="Calibri" w:eastAsia="Calibri" w:hAnsi="Calibri" w:cs="Times New Roman"/>
          <w:b/>
          <w:sz w:val="24"/>
          <w:szCs w:val="24"/>
        </w:rPr>
        <w:t xml:space="preserve">Nieprzekazanie przez wnioskodawcę załączników do umowy/decyzji </w:t>
      </w:r>
      <w:r w:rsidRPr="00220D54">
        <w:rPr>
          <w:rFonts w:ascii="Calibri" w:eastAsia="Calibri" w:hAnsi="Calibri" w:cs="Times New Roman"/>
          <w:b/>
          <w:sz w:val="24"/>
          <w:szCs w:val="24"/>
        </w:rPr>
        <w:br/>
        <w:t>w terminie wyznaczonym w piśmie z prośbą o przekazanie tych załączników może być podstawą do podjęcia decyzji o cofnięciu dofinansowania dla projektu.</w:t>
      </w:r>
    </w:p>
    <w:p w14:paraId="4A23681D" w14:textId="77777777" w:rsidR="003B1F03" w:rsidRPr="003B1F03" w:rsidRDefault="003B1F03" w:rsidP="005B3892">
      <w:pPr>
        <w:spacing w:after="200" w:line="276" w:lineRule="auto"/>
        <w:rPr>
          <w:rFonts w:ascii="Calibri" w:eastAsia="Calibri" w:hAnsi="Calibri" w:cs="Times New Roman"/>
          <w:b/>
          <w:sz w:val="24"/>
          <w:szCs w:val="24"/>
        </w:rPr>
      </w:pPr>
    </w:p>
    <w:p w14:paraId="230AFB0A" w14:textId="3E19279E" w:rsidR="00AE0377" w:rsidRPr="00F704B5" w:rsidRDefault="00D44F10" w:rsidP="003B1F03">
      <w:pPr>
        <w:pStyle w:val="Nagwek2"/>
        <w:numPr>
          <w:ilvl w:val="0"/>
          <w:numId w:val="29"/>
        </w:numPr>
        <w:spacing w:after="240" w:line="276" w:lineRule="auto"/>
        <w:ind w:left="357" w:hanging="357"/>
        <w:rPr>
          <w:b/>
          <w:color w:val="auto"/>
          <w:sz w:val="28"/>
          <w:szCs w:val="28"/>
        </w:rPr>
      </w:pPr>
      <w:bookmarkStart w:id="44" w:name="_Toc136337874"/>
      <w:r w:rsidRPr="00E72F04">
        <w:rPr>
          <w:b/>
          <w:color w:val="auto"/>
          <w:sz w:val="28"/>
          <w:szCs w:val="28"/>
        </w:rPr>
        <w:t xml:space="preserve">Wzór umowy o dofinansowanie projektu lub decyzji o dofinansowaniu projektu </w:t>
      </w:r>
      <w:r w:rsidR="00D00F6C">
        <w:rPr>
          <w:rStyle w:val="Odwoanieprzypisudolnego"/>
          <w:b/>
          <w:color w:val="auto"/>
          <w:sz w:val="28"/>
          <w:szCs w:val="28"/>
        </w:rPr>
        <w:footnoteReference w:id="8"/>
      </w:r>
      <w:bookmarkEnd w:id="44"/>
    </w:p>
    <w:p w14:paraId="778A2B2B" w14:textId="478C9F74" w:rsidR="006E197C" w:rsidRPr="006E197C" w:rsidRDefault="006E197C" w:rsidP="0006688C">
      <w:pPr>
        <w:autoSpaceDE w:val="0"/>
        <w:autoSpaceDN w:val="0"/>
        <w:adjustRightInd w:val="0"/>
        <w:spacing w:after="0" w:line="276" w:lineRule="auto"/>
        <w:rPr>
          <w:rFonts w:ascii="Calibri" w:eastAsia="Times New Roman" w:hAnsi="Calibri" w:cs="Times New Roman"/>
          <w:sz w:val="24"/>
          <w:szCs w:val="24"/>
          <w:lang w:eastAsia="pl-PL"/>
        </w:rPr>
      </w:pPr>
      <w:r w:rsidRPr="006E197C">
        <w:rPr>
          <w:rFonts w:ascii="Calibri" w:eastAsia="Times New Roman" w:hAnsi="Calibri" w:cs="Times New Roman"/>
          <w:sz w:val="24"/>
          <w:szCs w:val="24"/>
          <w:lang w:eastAsia="pl-PL"/>
        </w:rPr>
        <w:t xml:space="preserve">Wzór umowy/decyzji o dofinansowanie projektu, która będzie zawierana z wnioskodawcami projektów wybranych do dofinansowania stanowi </w:t>
      </w:r>
      <w:r w:rsidRPr="00C418BB">
        <w:rPr>
          <w:rFonts w:ascii="Calibri" w:eastAsia="Times New Roman" w:hAnsi="Calibri" w:cs="Times New Roman"/>
          <w:sz w:val="24"/>
          <w:szCs w:val="24"/>
          <w:lang w:eastAsia="pl-PL"/>
        </w:rPr>
        <w:t xml:space="preserve">załącznik </w:t>
      </w:r>
      <w:r w:rsidR="00663B75" w:rsidRPr="00C418BB">
        <w:rPr>
          <w:rFonts w:ascii="Calibri" w:eastAsia="Times New Roman" w:hAnsi="Calibri" w:cs="Times New Roman"/>
          <w:sz w:val="24"/>
          <w:szCs w:val="24"/>
          <w:lang w:eastAsia="pl-PL"/>
        </w:rPr>
        <w:t xml:space="preserve">nr 6 </w:t>
      </w:r>
      <w:r w:rsidRPr="00A706E7">
        <w:rPr>
          <w:rFonts w:ascii="Calibri" w:eastAsia="Times New Roman" w:hAnsi="Calibri" w:cs="Times New Roman"/>
          <w:sz w:val="24"/>
          <w:szCs w:val="24"/>
          <w:lang w:eastAsia="pl-PL"/>
        </w:rPr>
        <w:t>do</w:t>
      </w:r>
      <w:r w:rsidRPr="006E197C">
        <w:rPr>
          <w:rFonts w:ascii="Calibri" w:eastAsia="Times New Roman" w:hAnsi="Calibri" w:cs="Times New Roman"/>
          <w:sz w:val="24"/>
          <w:szCs w:val="24"/>
          <w:lang w:eastAsia="pl-PL"/>
        </w:rPr>
        <w:t xml:space="preserve"> </w:t>
      </w:r>
      <w:r w:rsidR="00AD4DC3">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6E197C">
        <w:rPr>
          <w:rFonts w:ascii="Calibri" w:eastAsia="Times New Roman" w:hAnsi="Calibri" w:cs="Times New Roman"/>
          <w:sz w:val="24"/>
          <w:szCs w:val="24"/>
          <w:lang w:eastAsia="pl-PL"/>
        </w:rPr>
        <w:t>egulaminu</w:t>
      </w:r>
      <w:r w:rsidR="00CF6372">
        <w:rPr>
          <w:rFonts w:ascii="Calibri" w:eastAsia="Times New Roman" w:hAnsi="Calibri" w:cs="Times New Roman"/>
          <w:sz w:val="24"/>
          <w:szCs w:val="24"/>
          <w:lang w:eastAsia="pl-PL"/>
        </w:rPr>
        <w:t>.</w:t>
      </w:r>
    </w:p>
    <w:p w14:paraId="0AE171AD" w14:textId="77777777" w:rsidR="006E197C" w:rsidRPr="006330FB" w:rsidRDefault="006E197C" w:rsidP="00E72F04">
      <w:pPr>
        <w:spacing w:after="240" w:line="276" w:lineRule="auto"/>
        <w:rPr>
          <w:sz w:val="24"/>
          <w:szCs w:val="24"/>
        </w:rPr>
      </w:pPr>
    </w:p>
    <w:p w14:paraId="5A94A1B2" w14:textId="27A67798" w:rsidR="003E09E1" w:rsidRPr="00F704B5" w:rsidRDefault="00A16CB5" w:rsidP="003B1F03">
      <w:pPr>
        <w:pStyle w:val="Nagwek2"/>
        <w:numPr>
          <w:ilvl w:val="0"/>
          <w:numId w:val="29"/>
        </w:numPr>
        <w:spacing w:after="240" w:line="276" w:lineRule="auto"/>
        <w:ind w:left="357" w:hanging="357"/>
        <w:rPr>
          <w:b/>
          <w:color w:val="auto"/>
          <w:sz w:val="28"/>
          <w:szCs w:val="28"/>
        </w:rPr>
      </w:pPr>
      <w:bookmarkStart w:id="45" w:name="_Toc136337875"/>
      <w:r w:rsidRPr="00E72F04">
        <w:rPr>
          <w:b/>
          <w:color w:val="auto"/>
          <w:sz w:val="28"/>
          <w:szCs w:val="28"/>
        </w:rPr>
        <w:t>Informacja o przysługujących wnioskodawcy środkach odwoławczych oraz instytucji właściwej do ich rozpatrzenia</w:t>
      </w:r>
      <w:bookmarkEnd w:id="45"/>
    </w:p>
    <w:p w14:paraId="62AEEF32" w14:textId="644A2D67" w:rsidR="00D81E2D" w:rsidRPr="00934F09" w:rsidRDefault="002115AC" w:rsidP="00575821">
      <w:pPr>
        <w:spacing w:after="120" w:line="276" w:lineRule="auto"/>
        <w:rPr>
          <w:rFonts w:ascii="Calibri" w:hAnsi="Calibri" w:cs="Calibri"/>
          <w:iCs/>
          <w:color w:val="000000"/>
          <w:sz w:val="24"/>
          <w:szCs w:val="24"/>
        </w:rPr>
      </w:pPr>
      <w:r w:rsidRPr="002115AC">
        <w:rPr>
          <w:rFonts w:ascii="Calibri" w:hAnsi="Calibri" w:cs="Calibr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w:t>
      </w:r>
      <w:r w:rsidR="009C0D32">
        <w:rPr>
          <w:rFonts w:ascii="Calibri" w:hAnsi="Calibri" w:cs="Calibri"/>
          <w:iCs/>
          <w:color w:val="000000"/>
          <w:sz w:val="24"/>
          <w:szCs w:val="24"/>
        </w:rPr>
        <w:br/>
      </w:r>
      <w:r w:rsidRPr="002115AC">
        <w:rPr>
          <w:rFonts w:ascii="Calibri" w:hAnsi="Calibri" w:cs="Calibri"/>
          <w:iCs/>
          <w:color w:val="000000"/>
          <w:sz w:val="24"/>
          <w:szCs w:val="24"/>
        </w:rPr>
        <w:t>z uwagi na wyczerpanie kwoty przeznaczonej na dofinansowanie projektów w ramach postępowania konkurencyjnego), złożyć pisemny protest do I</w:t>
      </w:r>
      <w:r w:rsidR="00B32F3E">
        <w:rPr>
          <w:rFonts w:ascii="Calibri" w:hAnsi="Calibri" w:cs="Calibri"/>
          <w:iCs/>
          <w:color w:val="000000"/>
          <w:sz w:val="24"/>
          <w:szCs w:val="24"/>
        </w:rPr>
        <w:t>P</w:t>
      </w:r>
      <w:r w:rsidRPr="002115AC">
        <w:rPr>
          <w:rFonts w:ascii="Calibri" w:hAnsi="Calibri" w:cs="Calibri"/>
          <w:iCs/>
          <w:color w:val="000000"/>
          <w:sz w:val="24"/>
          <w:szCs w:val="24"/>
        </w:rPr>
        <w:t xml:space="preserve"> </w:t>
      </w:r>
      <w:r>
        <w:rPr>
          <w:rFonts w:ascii="Calibri" w:hAnsi="Calibri" w:cs="Calibri"/>
          <w:iCs/>
          <w:color w:val="000000"/>
          <w:sz w:val="24"/>
          <w:szCs w:val="24"/>
        </w:rPr>
        <w:t xml:space="preserve">na adres: </w:t>
      </w:r>
      <w:r w:rsidR="00B32F3E">
        <w:rPr>
          <w:rFonts w:ascii="Calibri" w:hAnsi="Calibri" w:cs="Calibri"/>
          <w:iCs/>
          <w:color w:val="000000"/>
          <w:sz w:val="24"/>
          <w:szCs w:val="24"/>
        </w:rPr>
        <w:t xml:space="preserve"> </w:t>
      </w:r>
      <w:r w:rsidR="00B32F3E" w:rsidRPr="00B32F3E">
        <w:rPr>
          <w:rFonts w:ascii="Calibri" w:hAnsi="Calibri" w:cs="Calibri"/>
          <w:iCs/>
          <w:color w:val="000000"/>
          <w:sz w:val="24"/>
          <w:szCs w:val="24"/>
        </w:rPr>
        <w:t>Wojewódzki Urząd Pracy w Opolu</w:t>
      </w:r>
      <w:r w:rsidR="006F452A">
        <w:rPr>
          <w:rFonts w:ascii="Calibri" w:hAnsi="Calibri" w:cs="Calibri"/>
          <w:iCs/>
          <w:color w:val="000000"/>
          <w:sz w:val="24"/>
          <w:szCs w:val="24"/>
        </w:rPr>
        <w:t xml:space="preserve"> </w:t>
      </w:r>
      <w:r w:rsidR="00B32F3E" w:rsidRPr="00B32F3E">
        <w:rPr>
          <w:rFonts w:ascii="Calibri" w:hAnsi="Calibri" w:cs="Calibri"/>
          <w:iCs/>
          <w:color w:val="000000"/>
          <w:sz w:val="24"/>
          <w:szCs w:val="24"/>
        </w:rPr>
        <w:t>ul. Głogowska 25c</w:t>
      </w:r>
      <w:r w:rsidR="00B32F3E">
        <w:rPr>
          <w:rFonts w:ascii="Calibri" w:hAnsi="Calibri" w:cs="Calibri"/>
          <w:iCs/>
          <w:color w:val="000000"/>
          <w:sz w:val="24"/>
          <w:szCs w:val="24"/>
        </w:rPr>
        <w:t xml:space="preserve">, </w:t>
      </w:r>
      <w:r w:rsidR="00B32F3E" w:rsidRPr="00B32F3E">
        <w:rPr>
          <w:rFonts w:ascii="Calibri" w:hAnsi="Calibri" w:cs="Calibri"/>
          <w:iCs/>
          <w:color w:val="000000"/>
          <w:sz w:val="24"/>
          <w:szCs w:val="24"/>
        </w:rPr>
        <w:t>45-315 Opole</w:t>
      </w:r>
      <w:r w:rsidR="00B32F3E">
        <w:rPr>
          <w:rFonts w:ascii="Calibri" w:hAnsi="Calibri" w:cs="Calibri"/>
          <w:iCs/>
          <w:color w:val="000000"/>
          <w:sz w:val="24"/>
          <w:szCs w:val="24"/>
        </w:rPr>
        <w:t>.</w:t>
      </w:r>
      <w:r w:rsidR="00DE3524" w:rsidRPr="00934F09">
        <w:rPr>
          <w:rFonts w:ascii="Calibri" w:hAnsi="Calibri" w:cs="Calibri"/>
          <w:iCs/>
          <w:color w:val="000000"/>
          <w:sz w:val="24"/>
          <w:szCs w:val="24"/>
        </w:rPr>
        <w:t xml:space="preserve"> </w:t>
      </w:r>
    </w:p>
    <w:p w14:paraId="542D958D" w14:textId="6E0AEBD2" w:rsidR="007F4D0E" w:rsidRDefault="007F4D0E" w:rsidP="00934F09">
      <w:pPr>
        <w:pStyle w:val="Akapitzlist"/>
        <w:numPr>
          <w:ilvl w:val="0"/>
          <w:numId w:val="63"/>
        </w:numPr>
        <w:spacing w:after="120" w:line="276" w:lineRule="auto"/>
        <w:rPr>
          <w:rFonts w:ascii="Calibri" w:hAnsi="Calibri" w:cs="Calibri"/>
          <w:iCs/>
          <w:color w:val="000000"/>
          <w:sz w:val="24"/>
          <w:szCs w:val="24"/>
        </w:rPr>
      </w:pPr>
      <w:r>
        <w:rPr>
          <w:rFonts w:ascii="Calibri" w:hAnsi="Calibri" w:cs="Calibri"/>
          <w:iCs/>
          <w:color w:val="000000"/>
          <w:sz w:val="24"/>
          <w:szCs w:val="24"/>
        </w:rPr>
        <w:t>IP w terminie 14 dni od dnia otrzymania protestu weryfikuje</w:t>
      </w:r>
      <w:r w:rsidR="00575821">
        <w:rPr>
          <w:rFonts w:ascii="Calibri" w:hAnsi="Calibri" w:cs="Calibri"/>
          <w:iCs/>
          <w:color w:val="000000"/>
          <w:sz w:val="24"/>
          <w:szCs w:val="24"/>
        </w:rPr>
        <w:t xml:space="preserve"> wyniki</w:t>
      </w:r>
      <w:r>
        <w:rPr>
          <w:rFonts w:ascii="Calibri" w:hAnsi="Calibri" w:cs="Calibri"/>
          <w:iCs/>
          <w:color w:val="000000"/>
          <w:sz w:val="24"/>
          <w:szCs w:val="24"/>
        </w:rPr>
        <w:t xml:space="preserve"> dokonanej</w:t>
      </w:r>
      <w:r w:rsidR="00575821">
        <w:rPr>
          <w:rFonts w:ascii="Calibri" w:hAnsi="Calibri" w:cs="Calibri"/>
          <w:iCs/>
          <w:color w:val="000000"/>
          <w:sz w:val="24"/>
          <w:szCs w:val="24"/>
        </w:rPr>
        <w:t xml:space="preserve"> przez siebie </w:t>
      </w:r>
      <w:r>
        <w:rPr>
          <w:rFonts w:ascii="Calibri" w:hAnsi="Calibri" w:cs="Calibri"/>
          <w:iCs/>
          <w:color w:val="000000"/>
          <w:sz w:val="24"/>
          <w:szCs w:val="24"/>
        </w:rPr>
        <w:t xml:space="preserve"> oceny projektu w zakresach o których mowa w art. 64 ust. 2 pkt. 4 i 5</w:t>
      </w:r>
      <w:r w:rsidR="00575821">
        <w:rPr>
          <w:rFonts w:ascii="Calibri" w:hAnsi="Calibri" w:cs="Calibri"/>
          <w:iCs/>
          <w:color w:val="000000"/>
          <w:sz w:val="24"/>
          <w:szCs w:val="24"/>
        </w:rPr>
        <w:t xml:space="preserve"> ustawy a</w:t>
      </w:r>
      <w:r w:rsidR="002757F1">
        <w:rPr>
          <w:rFonts w:ascii="Calibri" w:hAnsi="Calibri" w:cs="Calibri"/>
          <w:iCs/>
          <w:color w:val="000000"/>
          <w:sz w:val="24"/>
          <w:szCs w:val="24"/>
        </w:rPr>
        <w:t xml:space="preserve"> następnie:</w:t>
      </w:r>
    </w:p>
    <w:p w14:paraId="00D09B4C" w14:textId="67536FDE" w:rsidR="002757F1" w:rsidRDefault="002757F1" w:rsidP="00934F09">
      <w:pPr>
        <w:pStyle w:val="Akapitzlist"/>
        <w:numPr>
          <w:ilvl w:val="0"/>
          <w:numId w:val="64"/>
        </w:numPr>
        <w:spacing w:after="120" w:line="276" w:lineRule="auto"/>
        <w:rPr>
          <w:rFonts w:ascii="Calibri" w:hAnsi="Calibri" w:cs="Calibri"/>
          <w:iCs/>
          <w:color w:val="000000"/>
          <w:sz w:val="24"/>
          <w:szCs w:val="24"/>
        </w:rPr>
      </w:pPr>
      <w:r>
        <w:rPr>
          <w:rFonts w:ascii="Calibri" w:hAnsi="Calibri" w:cs="Calibri"/>
          <w:iCs/>
          <w:color w:val="000000"/>
          <w:sz w:val="24"/>
          <w:szCs w:val="24"/>
        </w:rPr>
        <w:t>dokonuje zmiany podjętego rozstrzygnięcia, co skutkuje zakwalifikowaniem projektu do kolejnego etapu oceny, albo wybraniem projektu do dofinansowania;</w:t>
      </w:r>
    </w:p>
    <w:p w14:paraId="3333DA88" w14:textId="33D784A3" w:rsidR="002757F1" w:rsidRPr="00934F09" w:rsidRDefault="001769A5" w:rsidP="00934F09">
      <w:pPr>
        <w:pStyle w:val="Akapitzlist"/>
        <w:numPr>
          <w:ilvl w:val="0"/>
          <w:numId w:val="64"/>
        </w:numPr>
        <w:spacing w:after="120" w:line="276" w:lineRule="auto"/>
        <w:rPr>
          <w:rFonts w:ascii="Calibri" w:hAnsi="Calibri" w:cs="Calibri"/>
          <w:iCs/>
          <w:color w:val="000000"/>
          <w:sz w:val="24"/>
          <w:szCs w:val="24"/>
        </w:rPr>
      </w:pPr>
      <w:r>
        <w:rPr>
          <w:rFonts w:ascii="Calibri" w:hAnsi="Calibri" w:cs="Calibri"/>
          <w:iCs/>
          <w:color w:val="000000"/>
          <w:sz w:val="24"/>
          <w:szCs w:val="24"/>
        </w:rPr>
        <w:t xml:space="preserve">albo </w:t>
      </w:r>
      <w:r w:rsidR="002757F1">
        <w:rPr>
          <w:rFonts w:ascii="Calibri" w:hAnsi="Calibri" w:cs="Calibri"/>
          <w:iCs/>
          <w:color w:val="000000"/>
          <w:sz w:val="24"/>
          <w:szCs w:val="24"/>
        </w:rPr>
        <w:t xml:space="preserve">w sytuacji </w:t>
      </w:r>
      <w:r w:rsidR="00D52283">
        <w:rPr>
          <w:rFonts w:ascii="Calibri" w:hAnsi="Calibri" w:cs="Calibri"/>
          <w:iCs/>
          <w:color w:val="000000"/>
          <w:sz w:val="24"/>
          <w:szCs w:val="24"/>
        </w:rPr>
        <w:t xml:space="preserve"> braku podstaw do zmiany oceny, </w:t>
      </w:r>
      <w:r w:rsidR="002757F1">
        <w:rPr>
          <w:rFonts w:ascii="Calibri" w:hAnsi="Calibri" w:cs="Calibri"/>
          <w:iCs/>
          <w:color w:val="000000"/>
          <w:sz w:val="24"/>
          <w:szCs w:val="24"/>
        </w:rPr>
        <w:t>kieruje protest wraz z otrzymanymi od wnioskodawcy dokumentami do I</w:t>
      </w:r>
      <w:r w:rsidR="00D52283">
        <w:rPr>
          <w:rFonts w:ascii="Calibri" w:hAnsi="Calibri" w:cs="Calibri"/>
          <w:iCs/>
          <w:color w:val="000000"/>
          <w:sz w:val="24"/>
          <w:szCs w:val="24"/>
        </w:rPr>
        <w:t>Z.</w:t>
      </w:r>
    </w:p>
    <w:p w14:paraId="0B9FDCAD" w14:textId="397C7464" w:rsidR="002757F1" w:rsidRPr="00934F09" w:rsidRDefault="00D52283" w:rsidP="00934F09">
      <w:pPr>
        <w:pStyle w:val="Akapitzlist"/>
        <w:numPr>
          <w:ilvl w:val="0"/>
          <w:numId w:val="63"/>
        </w:numPr>
        <w:spacing w:after="120" w:line="276" w:lineRule="auto"/>
        <w:rPr>
          <w:rFonts w:ascii="Calibri" w:hAnsi="Calibri" w:cs="Calibri"/>
          <w:iCs/>
          <w:color w:val="000000"/>
          <w:sz w:val="24"/>
          <w:szCs w:val="24"/>
        </w:rPr>
      </w:pPr>
      <w:r>
        <w:rPr>
          <w:rFonts w:ascii="Calibri" w:hAnsi="Calibri" w:cs="Calibri"/>
          <w:iCs/>
          <w:color w:val="000000"/>
          <w:sz w:val="24"/>
          <w:szCs w:val="24"/>
        </w:rPr>
        <w:t>W</w:t>
      </w:r>
      <w:r w:rsidRPr="002115AC">
        <w:rPr>
          <w:rFonts w:ascii="Calibri" w:hAnsi="Calibri" w:cs="Calibri"/>
          <w:iCs/>
          <w:color w:val="000000"/>
          <w:sz w:val="24"/>
          <w:szCs w:val="24"/>
        </w:rPr>
        <w:t>yczerpanie kwoty przeznaczonej na dofinansowanie projektów w ramach postępowania konkurencyjnego nie może stanowić wyłącznej przesłanki wniesienia protestu.</w:t>
      </w:r>
    </w:p>
    <w:p w14:paraId="1203A31B" w14:textId="3DEAFD2B" w:rsidR="002115AC" w:rsidRDefault="002115AC" w:rsidP="009C0D32">
      <w:pPr>
        <w:spacing w:after="120" w:line="276" w:lineRule="auto"/>
        <w:rPr>
          <w:rFonts w:ascii="Calibri" w:hAnsi="Calibri" w:cs="Calibri"/>
          <w:iCs/>
          <w:color w:val="000000"/>
          <w:sz w:val="24"/>
          <w:szCs w:val="24"/>
        </w:rPr>
      </w:pPr>
    </w:p>
    <w:p w14:paraId="3FCDBF1D" w14:textId="3095057F" w:rsidR="002115AC" w:rsidRPr="00934F09" w:rsidRDefault="002115AC" w:rsidP="009C0D32">
      <w:pPr>
        <w:spacing w:after="0" w:line="276" w:lineRule="auto"/>
        <w:rPr>
          <w:b/>
          <w:sz w:val="24"/>
          <w:szCs w:val="24"/>
        </w:rPr>
      </w:pPr>
      <w:r w:rsidRPr="00934F09">
        <w:rPr>
          <w:rFonts w:ascii="Calibri" w:hAnsi="Calibri" w:cs="Calibri"/>
          <w:b/>
          <w:iCs/>
          <w:color w:val="000000"/>
          <w:sz w:val="24"/>
          <w:szCs w:val="24"/>
        </w:rPr>
        <w:t>Szczegółowe informacje dotyczące procedury odwoławczej zostały opisane w Rozdziale 16 ustawy wdrożeniowej.</w:t>
      </w:r>
    </w:p>
    <w:p w14:paraId="43E5F7F7" w14:textId="7689FAEA" w:rsidR="007F4C67" w:rsidRPr="006330FB" w:rsidRDefault="007F4C67" w:rsidP="00802528">
      <w:pPr>
        <w:spacing w:after="240" w:line="276" w:lineRule="auto"/>
        <w:rPr>
          <w:sz w:val="24"/>
          <w:szCs w:val="24"/>
        </w:rPr>
      </w:pPr>
      <w:r>
        <w:rPr>
          <w:sz w:val="24"/>
          <w:szCs w:val="24"/>
        </w:rPr>
        <w:t xml:space="preserve">  </w:t>
      </w:r>
    </w:p>
    <w:p w14:paraId="23E27A6D" w14:textId="48BCD878" w:rsidR="006330FB" w:rsidRPr="00F704B5" w:rsidRDefault="008724B0" w:rsidP="003B1F03">
      <w:pPr>
        <w:pStyle w:val="Nagwek2"/>
        <w:numPr>
          <w:ilvl w:val="0"/>
          <w:numId w:val="29"/>
        </w:numPr>
        <w:spacing w:after="240" w:line="276" w:lineRule="auto"/>
        <w:ind w:left="357" w:hanging="357"/>
        <w:rPr>
          <w:b/>
          <w:color w:val="auto"/>
          <w:sz w:val="28"/>
          <w:szCs w:val="28"/>
        </w:rPr>
      </w:pPr>
      <w:bookmarkStart w:id="46" w:name="_Toc136337876"/>
      <w:r w:rsidRPr="00E72F04">
        <w:rPr>
          <w:b/>
          <w:color w:val="auto"/>
          <w:sz w:val="28"/>
          <w:szCs w:val="28"/>
        </w:rPr>
        <w:t>Sposób udzielania wnioskodawcy wyjaśnień w kwestiach dotyczących postępowania</w:t>
      </w:r>
      <w:bookmarkEnd w:id="46"/>
    </w:p>
    <w:p w14:paraId="427F78AC" w14:textId="2BE69918" w:rsidR="001234B1" w:rsidRPr="001234B1" w:rsidRDefault="001234B1" w:rsidP="0006688C">
      <w:pPr>
        <w:spacing w:line="276" w:lineRule="auto"/>
        <w:rPr>
          <w:rFonts w:cstheme="minorHAnsi"/>
          <w:sz w:val="24"/>
          <w:szCs w:val="24"/>
        </w:rPr>
      </w:pPr>
      <w:r w:rsidRPr="001234B1">
        <w:rPr>
          <w:rFonts w:cstheme="minorHAnsi"/>
          <w:sz w:val="24"/>
          <w:szCs w:val="24"/>
        </w:rPr>
        <w:t>W przypadku konieczności udziel</w:t>
      </w:r>
      <w:r>
        <w:rPr>
          <w:rFonts w:cstheme="minorHAnsi"/>
          <w:sz w:val="24"/>
          <w:szCs w:val="24"/>
        </w:rPr>
        <w:t>e</w:t>
      </w:r>
      <w:r w:rsidRPr="001234B1">
        <w:rPr>
          <w:rFonts w:cstheme="minorHAnsi"/>
          <w:sz w:val="24"/>
          <w:szCs w:val="24"/>
        </w:rPr>
        <w:t xml:space="preserve">nia wnioskodawcy wyjaśnień w kwestiach dotyczących </w:t>
      </w:r>
      <w:r>
        <w:rPr>
          <w:rFonts w:cstheme="minorHAnsi"/>
          <w:sz w:val="24"/>
          <w:szCs w:val="24"/>
        </w:rPr>
        <w:t>postępowania konkurencyjnego</w:t>
      </w:r>
      <w:r w:rsidRPr="001234B1">
        <w:rPr>
          <w:rFonts w:cstheme="minorHAnsi"/>
          <w:sz w:val="24"/>
          <w:szCs w:val="24"/>
        </w:rPr>
        <w:t xml:space="preserve"> I</w:t>
      </w:r>
      <w:r w:rsidR="00F332C8">
        <w:rPr>
          <w:rFonts w:cstheme="minorHAnsi"/>
          <w:sz w:val="24"/>
          <w:szCs w:val="24"/>
        </w:rPr>
        <w:t>P</w:t>
      </w:r>
      <w:r w:rsidRPr="001234B1">
        <w:rPr>
          <w:rFonts w:cstheme="minorHAnsi"/>
          <w:sz w:val="24"/>
          <w:szCs w:val="24"/>
        </w:rPr>
        <w:t xml:space="preserve"> udziela indy</w:t>
      </w:r>
      <w:r>
        <w:rPr>
          <w:rFonts w:cstheme="minorHAnsi"/>
          <w:sz w:val="24"/>
          <w:szCs w:val="24"/>
        </w:rPr>
        <w:t xml:space="preserve">widualnie odpowiedzi na pytania </w:t>
      </w:r>
      <w:r w:rsidRPr="001234B1">
        <w:rPr>
          <w:rFonts w:cstheme="minorHAnsi"/>
          <w:sz w:val="24"/>
          <w:szCs w:val="24"/>
        </w:rPr>
        <w:t>wnioskodawcy. W przypadku pytań wymagających dodatkowych konsultacji odpowiedzi będą przekazywane niezwłocznie po ich przeprowadzeniu. Zapytania do I</w:t>
      </w:r>
      <w:r w:rsidR="00F332C8">
        <w:rPr>
          <w:rFonts w:cstheme="minorHAnsi"/>
          <w:sz w:val="24"/>
          <w:szCs w:val="24"/>
        </w:rPr>
        <w:t>P</w:t>
      </w:r>
      <w:r w:rsidRPr="001234B1">
        <w:rPr>
          <w:rFonts w:cstheme="minorHAnsi"/>
          <w:sz w:val="24"/>
          <w:szCs w:val="24"/>
        </w:rPr>
        <w:t xml:space="preserve"> można składać za pomocą:</w:t>
      </w:r>
    </w:p>
    <w:p w14:paraId="4468EA01" w14:textId="3F7F7C6A" w:rsidR="004276C5" w:rsidRPr="00EE7942" w:rsidRDefault="001234B1" w:rsidP="004276C5">
      <w:pPr>
        <w:numPr>
          <w:ilvl w:val="0"/>
          <w:numId w:val="14"/>
        </w:numPr>
        <w:tabs>
          <w:tab w:val="num" w:pos="249"/>
        </w:tabs>
        <w:spacing w:line="276" w:lineRule="auto"/>
        <w:rPr>
          <w:rFonts w:cstheme="minorHAnsi"/>
          <w:sz w:val="24"/>
          <w:szCs w:val="24"/>
        </w:rPr>
      </w:pPr>
      <w:r w:rsidRPr="001234B1">
        <w:rPr>
          <w:rFonts w:cstheme="minorHAnsi"/>
          <w:sz w:val="24"/>
          <w:szCs w:val="24"/>
        </w:rPr>
        <w:t>Poczty e</w:t>
      </w:r>
      <w:r w:rsidR="00AB09BA">
        <w:rPr>
          <w:rFonts w:cstheme="minorHAnsi"/>
          <w:sz w:val="24"/>
          <w:szCs w:val="24"/>
        </w:rPr>
        <w:t>-</w:t>
      </w:r>
      <w:r w:rsidRPr="001234B1">
        <w:rPr>
          <w:rFonts w:cstheme="minorHAnsi"/>
          <w:sz w:val="24"/>
          <w:szCs w:val="24"/>
        </w:rPr>
        <w:t xml:space="preserve">mail: </w:t>
      </w:r>
      <w:hyperlink r:id="rId15" w:history="1">
        <w:r w:rsidR="00F332C8" w:rsidRPr="00EE7942">
          <w:rPr>
            <w:rStyle w:val="Hipercze"/>
            <w:rFonts w:cstheme="minorHAnsi"/>
            <w:color w:val="auto"/>
            <w:sz w:val="24"/>
            <w:szCs w:val="24"/>
          </w:rPr>
          <w:t>a.kislak@wup.opole.pl</w:t>
        </w:r>
      </w:hyperlink>
      <w:r w:rsidR="00E21ECF" w:rsidRPr="00EE7942">
        <w:rPr>
          <w:rFonts w:cstheme="minorHAnsi"/>
          <w:sz w:val="24"/>
          <w:szCs w:val="24"/>
        </w:rPr>
        <w:t xml:space="preserve"> </w:t>
      </w:r>
      <w:hyperlink r:id="rId16" w:history="1">
        <w:r w:rsidR="004C4789" w:rsidRPr="00EE7942">
          <w:rPr>
            <w:rStyle w:val="Hipercze"/>
            <w:rFonts w:cstheme="minorHAnsi"/>
            <w:color w:val="auto"/>
            <w:sz w:val="24"/>
            <w:szCs w:val="24"/>
          </w:rPr>
          <w:t>s.klis@wup.opole.pl</w:t>
        </w:r>
      </w:hyperlink>
      <w:r w:rsidR="004C4789" w:rsidRPr="00EE7942">
        <w:rPr>
          <w:rStyle w:val="Hipercze"/>
          <w:rFonts w:cstheme="minorHAnsi"/>
          <w:color w:val="auto"/>
          <w:sz w:val="24"/>
          <w:szCs w:val="24"/>
        </w:rPr>
        <w:t xml:space="preserve"> </w:t>
      </w:r>
      <w:r w:rsidR="00F332C8" w:rsidRPr="00EE7942">
        <w:rPr>
          <w:rFonts w:cstheme="minorHAnsi"/>
          <w:sz w:val="24"/>
          <w:szCs w:val="24"/>
        </w:rPr>
        <w:t xml:space="preserve">lub </w:t>
      </w:r>
      <w:hyperlink r:id="rId17" w:history="1">
        <w:r w:rsidR="004276C5" w:rsidRPr="00EE7942">
          <w:rPr>
            <w:rStyle w:val="Hipercze"/>
            <w:rFonts w:cstheme="minorHAnsi"/>
            <w:color w:val="auto"/>
            <w:sz w:val="24"/>
            <w:szCs w:val="24"/>
          </w:rPr>
          <w:t>punktefs@wup.opole.pl</w:t>
        </w:r>
      </w:hyperlink>
    </w:p>
    <w:p w14:paraId="21B42E9B" w14:textId="106F0C29" w:rsidR="004276C5" w:rsidRPr="00EE7942" w:rsidRDefault="001234B1" w:rsidP="004276C5">
      <w:pPr>
        <w:numPr>
          <w:ilvl w:val="0"/>
          <w:numId w:val="14"/>
        </w:numPr>
        <w:tabs>
          <w:tab w:val="num" w:pos="249"/>
        </w:tabs>
        <w:spacing w:line="276" w:lineRule="auto"/>
        <w:rPr>
          <w:rFonts w:cstheme="minorHAnsi"/>
          <w:sz w:val="24"/>
          <w:szCs w:val="24"/>
        </w:rPr>
      </w:pPr>
      <w:r w:rsidRPr="00EE7942">
        <w:rPr>
          <w:rFonts w:cstheme="minorHAnsi"/>
          <w:sz w:val="24"/>
          <w:szCs w:val="24"/>
        </w:rPr>
        <w:t xml:space="preserve">Telefonu: </w:t>
      </w:r>
      <w:r w:rsidR="00F332C8" w:rsidRPr="00EE7942">
        <w:rPr>
          <w:rFonts w:cstheme="minorHAnsi"/>
          <w:sz w:val="24"/>
          <w:szCs w:val="24"/>
        </w:rPr>
        <w:t>77 44 17</w:t>
      </w:r>
      <w:r w:rsidR="00F704B5" w:rsidRPr="00EE7942">
        <w:rPr>
          <w:rFonts w:cstheme="minorHAnsi"/>
          <w:sz w:val="24"/>
          <w:szCs w:val="24"/>
        </w:rPr>
        <w:t> </w:t>
      </w:r>
      <w:r w:rsidR="00F332C8" w:rsidRPr="00EE7942">
        <w:rPr>
          <w:rFonts w:cstheme="minorHAnsi"/>
          <w:sz w:val="24"/>
          <w:szCs w:val="24"/>
        </w:rPr>
        <w:t>002</w:t>
      </w:r>
      <w:r w:rsidR="00F704B5" w:rsidRPr="00EE7942">
        <w:rPr>
          <w:rFonts w:cstheme="minorHAnsi"/>
          <w:sz w:val="24"/>
          <w:szCs w:val="24"/>
        </w:rPr>
        <w:t xml:space="preserve"> </w:t>
      </w:r>
      <w:r w:rsidR="00F332C8" w:rsidRPr="00EE7942">
        <w:rPr>
          <w:rFonts w:cstheme="minorHAnsi"/>
          <w:sz w:val="24"/>
          <w:szCs w:val="24"/>
        </w:rPr>
        <w:t>,</w:t>
      </w:r>
      <w:r w:rsidR="00E21ECF" w:rsidRPr="00EE7942">
        <w:rPr>
          <w:sz w:val="24"/>
          <w:szCs w:val="24"/>
        </w:rPr>
        <w:t xml:space="preserve"> 77 44 16 452, 77 44 16</w:t>
      </w:r>
      <w:r w:rsidR="004C4789" w:rsidRPr="00EE7942">
        <w:rPr>
          <w:sz w:val="24"/>
          <w:szCs w:val="24"/>
        </w:rPr>
        <w:t> </w:t>
      </w:r>
      <w:r w:rsidR="00E21ECF" w:rsidRPr="00EE7942">
        <w:rPr>
          <w:sz w:val="24"/>
          <w:szCs w:val="24"/>
        </w:rPr>
        <w:t>738</w:t>
      </w:r>
      <w:r w:rsidR="004C4789" w:rsidRPr="00EE7942">
        <w:rPr>
          <w:rFonts w:cstheme="minorHAnsi"/>
          <w:sz w:val="24"/>
          <w:szCs w:val="24"/>
        </w:rPr>
        <w:t>.</w:t>
      </w:r>
    </w:p>
    <w:p w14:paraId="2D399B11" w14:textId="5E25F5FF" w:rsidR="001234B1" w:rsidRPr="004276C5" w:rsidRDefault="00A82B6B" w:rsidP="004276C5">
      <w:pPr>
        <w:spacing w:line="276" w:lineRule="auto"/>
        <w:rPr>
          <w:rFonts w:cstheme="minorHAnsi"/>
          <w:sz w:val="24"/>
          <w:szCs w:val="24"/>
        </w:rPr>
      </w:pPr>
      <w:r w:rsidRPr="00EE7942">
        <w:rPr>
          <w:rFonts w:cstheme="minorHAnsi"/>
          <w:sz w:val="24"/>
          <w:szCs w:val="24"/>
        </w:rPr>
        <w:t>W</w:t>
      </w:r>
      <w:r w:rsidR="001234B1" w:rsidRPr="00EE7942">
        <w:rPr>
          <w:rFonts w:cstheme="minorHAnsi"/>
          <w:sz w:val="24"/>
          <w:szCs w:val="24"/>
        </w:rPr>
        <w:t xml:space="preserve"> zakładce „często zadawane pytani</w:t>
      </w:r>
      <w:r w:rsidR="00FD2873" w:rsidRPr="00EE7942">
        <w:rPr>
          <w:rFonts w:cstheme="minorHAnsi"/>
          <w:sz w:val="24"/>
          <w:szCs w:val="24"/>
        </w:rPr>
        <w:t>a</w:t>
      </w:r>
      <w:r w:rsidR="001234B1" w:rsidRPr="00EE7942">
        <w:rPr>
          <w:rFonts w:cstheme="minorHAnsi"/>
          <w:sz w:val="24"/>
          <w:szCs w:val="24"/>
        </w:rPr>
        <w:t>”</w:t>
      </w:r>
      <w:r w:rsidR="001234B1" w:rsidRPr="00EE7942">
        <w:rPr>
          <w:rFonts w:cstheme="minorHAnsi"/>
          <w:i/>
          <w:sz w:val="24"/>
          <w:szCs w:val="24"/>
        </w:rPr>
        <w:t xml:space="preserve"> </w:t>
      </w:r>
      <w:r w:rsidR="001234B1" w:rsidRPr="00EE7942">
        <w:rPr>
          <w:rFonts w:cstheme="minorHAnsi"/>
          <w:sz w:val="24"/>
          <w:szCs w:val="24"/>
        </w:rPr>
        <w:t>na stronie internetowej</w:t>
      </w:r>
      <w:r w:rsidR="00B37232" w:rsidRPr="00EE7942">
        <w:rPr>
          <w:rFonts w:cstheme="minorHAnsi"/>
          <w:sz w:val="24"/>
          <w:szCs w:val="24"/>
        </w:rPr>
        <w:t xml:space="preserve"> IZ</w:t>
      </w:r>
      <w:r w:rsidR="001234B1" w:rsidRPr="00EE7942">
        <w:rPr>
          <w:rFonts w:cstheme="minorHAnsi"/>
          <w:sz w:val="24"/>
          <w:szCs w:val="24"/>
        </w:rPr>
        <w:t xml:space="preserve"> </w:t>
      </w:r>
      <w:hyperlink r:id="rId18" w:history="1">
        <w:r w:rsidR="00EA3112" w:rsidRPr="00EE7942">
          <w:rPr>
            <w:rStyle w:val="Hipercze"/>
            <w:rFonts w:cstheme="minorHAnsi"/>
            <w:color w:val="auto"/>
            <w:sz w:val="24"/>
            <w:szCs w:val="24"/>
          </w:rPr>
          <w:t xml:space="preserve"> </w:t>
        </w:r>
        <w:r w:rsidR="001234B1" w:rsidRPr="00EE7942">
          <w:rPr>
            <w:rStyle w:val="Hipercze"/>
            <w:rFonts w:cstheme="minorHAnsi"/>
            <w:color w:val="auto"/>
            <w:sz w:val="24"/>
            <w:szCs w:val="24"/>
          </w:rPr>
          <w:t>FEO 2021-2027</w:t>
        </w:r>
      </w:hyperlink>
      <w:r w:rsidR="001234B1" w:rsidRPr="00EE7942">
        <w:rPr>
          <w:rFonts w:cstheme="minorHAnsi"/>
          <w:sz w:val="24"/>
          <w:szCs w:val="24"/>
        </w:rPr>
        <w:t xml:space="preserve"> </w:t>
      </w:r>
      <w:r w:rsidR="001234B1" w:rsidRPr="004276C5">
        <w:rPr>
          <w:rFonts w:cstheme="minorHAnsi"/>
          <w:sz w:val="24"/>
          <w:szCs w:val="24"/>
        </w:rPr>
        <w:t>zamieszczane są pytania i odpowiedzi na często zadawane pytania do różnych postępowań konkurencyjnych.</w:t>
      </w:r>
    </w:p>
    <w:p w14:paraId="67620121" w14:textId="72AAA629" w:rsidR="00D7016C" w:rsidRPr="004276C5" w:rsidRDefault="0028206F" w:rsidP="003B1F03">
      <w:pPr>
        <w:pStyle w:val="Nagwek2"/>
        <w:numPr>
          <w:ilvl w:val="0"/>
          <w:numId w:val="29"/>
        </w:numPr>
        <w:spacing w:after="240" w:line="276" w:lineRule="auto"/>
        <w:ind w:left="357" w:hanging="357"/>
        <w:rPr>
          <w:b/>
          <w:color w:val="auto"/>
          <w:sz w:val="28"/>
          <w:szCs w:val="28"/>
        </w:rPr>
      </w:pPr>
      <w:bookmarkStart w:id="47" w:name="_Toc136337877"/>
      <w:r w:rsidRPr="00E72F04">
        <w:rPr>
          <w:b/>
          <w:color w:val="auto"/>
          <w:sz w:val="28"/>
          <w:szCs w:val="28"/>
        </w:rPr>
        <w:t>Kwalifikowalność wydatków</w:t>
      </w:r>
      <w:bookmarkEnd w:id="47"/>
    </w:p>
    <w:p w14:paraId="768C555B" w14:textId="77777777" w:rsidR="00D71CB8" w:rsidRDefault="00D7016C" w:rsidP="00694FB7">
      <w:pPr>
        <w:spacing w:after="120" w:line="276" w:lineRule="auto"/>
        <w:rPr>
          <w:rFonts w:ascii="Calibri" w:eastAsia="Times New Roman" w:hAnsi="Calibri" w:cs="Times New Roman"/>
          <w:sz w:val="24"/>
          <w:szCs w:val="24"/>
          <w:lang w:eastAsia="pl-PL"/>
        </w:rPr>
      </w:pPr>
      <w:r w:rsidRPr="00D7016C">
        <w:rPr>
          <w:rFonts w:ascii="Calibri" w:eastAsia="Times New Roman" w:hAnsi="Calibri" w:cs="Times New Roman"/>
          <w:sz w:val="24"/>
          <w:szCs w:val="24"/>
          <w:lang w:eastAsia="pl-PL"/>
        </w:rPr>
        <w:t xml:space="preserve">Kwalifikowalność wydatków dla projektów współfinansowanych ze środków krajowych </w:t>
      </w:r>
      <w:r>
        <w:rPr>
          <w:rFonts w:ascii="Calibri" w:eastAsia="Times New Roman" w:hAnsi="Calibri" w:cs="Times New Roman"/>
          <w:sz w:val="24"/>
          <w:szCs w:val="24"/>
          <w:lang w:eastAsia="pl-PL"/>
        </w:rPr>
        <w:br/>
      </w:r>
      <w:r w:rsidRPr="00D7016C">
        <w:rPr>
          <w:rFonts w:ascii="Calibri" w:eastAsia="Times New Roman" w:hAnsi="Calibri" w:cs="Times New Roman"/>
          <w:sz w:val="24"/>
          <w:szCs w:val="24"/>
          <w:lang w:eastAsia="pl-PL"/>
        </w:rPr>
        <w:t xml:space="preserve">i unijnych w ramach </w:t>
      </w:r>
      <w:r w:rsidR="003F72E3">
        <w:rPr>
          <w:rFonts w:ascii="Calibri" w:eastAsia="Times New Roman" w:hAnsi="Calibri" w:cs="Times New Roman"/>
          <w:sz w:val="24"/>
          <w:szCs w:val="24"/>
          <w:lang w:eastAsia="pl-PL"/>
        </w:rPr>
        <w:t xml:space="preserve">programu </w:t>
      </w:r>
      <w:r>
        <w:rPr>
          <w:rFonts w:ascii="Calibri" w:eastAsia="Times New Roman" w:hAnsi="Calibri" w:cs="Times New Roman"/>
          <w:sz w:val="24"/>
          <w:szCs w:val="24"/>
          <w:lang w:eastAsia="pl-PL"/>
        </w:rPr>
        <w:t>FEO 2021-2027</w:t>
      </w:r>
      <w:r w:rsidRPr="00D7016C">
        <w:rPr>
          <w:rFonts w:ascii="Calibri" w:eastAsia="Times New Roman" w:hAnsi="Calibri" w:cs="Times New Roman"/>
          <w:sz w:val="24"/>
          <w:szCs w:val="24"/>
          <w:lang w:eastAsia="pl-PL"/>
        </w:rPr>
        <w:t xml:space="preserve"> musi być zgodna z przepisami unijnymi </w:t>
      </w:r>
      <w:r w:rsidR="005A21EC">
        <w:rPr>
          <w:rFonts w:ascii="Calibri" w:eastAsia="Times New Roman" w:hAnsi="Calibri" w:cs="Times New Roman"/>
          <w:sz w:val="24"/>
          <w:szCs w:val="24"/>
          <w:lang w:eastAsia="pl-PL"/>
        </w:rPr>
        <w:br/>
      </w:r>
      <w:r w:rsidRPr="00D7016C">
        <w:rPr>
          <w:rFonts w:ascii="Calibri" w:eastAsia="Times New Roman" w:hAnsi="Calibri" w:cs="Times New Roman"/>
          <w:sz w:val="24"/>
          <w:szCs w:val="24"/>
          <w:lang w:eastAsia="pl-PL"/>
        </w:rPr>
        <w:t>i krajowymi</w:t>
      </w:r>
      <w:r w:rsidR="00D71CB8">
        <w:rPr>
          <w:rFonts w:ascii="Calibri" w:eastAsia="Times New Roman" w:hAnsi="Calibri" w:cs="Times New Roman"/>
          <w:sz w:val="24"/>
          <w:szCs w:val="24"/>
          <w:lang w:eastAsia="pl-PL"/>
        </w:rPr>
        <w:t>, w tym w szczególności:</w:t>
      </w:r>
    </w:p>
    <w:p w14:paraId="4471146E" w14:textId="77777777" w:rsidR="00D71CB8" w:rsidRPr="00D71CB8" w:rsidRDefault="00D71CB8" w:rsidP="00D71CB8">
      <w:pPr>
        <w:numPr>
          <w:ilvl w:val="0"/>
          <w:numId w:val="43"/>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Rozporządzeniem ogólnym.</w:t>
      </w:r>
    </w:p>
    <w:p w14:paraId="4129A650" w14:textId="77777777" w:rsidR="00D71CB8" w:rsidRPr="00D71CB8" w:rsidRDefault="00D71CB8" w:rsidP="00D71CB8">
      <w:pPr>
        <w:numPr>
          <w:ilvl w:val="0"/>
          <w:numId w:val="43"/>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Ustawą.</w:t>
      </w:r>
    </w:p>
    <w:p w14:paraId="75DE3502" w14:textId="77777777" w:rsidR="00D71CB8" w:rsidRPr="00D71CB8" w:rsidRDefault="00D71CB8" w:rsidP="00D71CB8">
      <w:pPr>
        <w:spacing w:after="120" w:line="276" w:lineRule="auto"/>
        <w:rPr>
          <w:rFonts w:ascii="Calibri" w:eastAsia="Times New Roman" w:hAnsi="Calibri" w:cs="Times New Roman"/>
          <w:b/>
          <w:bCs/>
          <w:sz w:val="24"/>
          <w:szCs w:val="24"/>
          <w:lang w:eastAsia="pl-PL"/>
        </w:rPr>
      </w:pPr>
      <w:r w:rsidRPr="00D71CB8">
        <w:rPr>
          <w:rFonts w:ascii="Calibri" w:eastAsia="Times New Roman" w:hAnsi="Calibri" w:cs="Times New Roman"/>
          <w:sz w:val="24"/>
          <w:szCs w:val="24"/>
          <w:lang w:eastAsia="pl-PL"/>
        </w:rPr>
        <w:t>a także z uwzględnieniem:</w:t>
      </w:r>
    </w:p>
    <w:p w14:paraId="68A487C8" w14:textId="77777777" w:rsidR="00D71CB8" w:rsidRPr="00D71CB8" w:rsidRDefault="00D71CB8" w:rsidP="00D71CB8">
      <w:pPr>
        <w:numPr>
          <w:ilvl w:val="0"/>
          <w:numId w:val="44"/>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bCs/>
          <w:sz w:val="24"/>
          <w:szCs w:val="24"/>
          <w:lang w:eastAsia="pl-PL"/>
        </w:rPr>
        <w:t>Wytycznych dotyczących kwalifikowalności wydatków na lata 2021-2027</w:t>
      </w:r>
      <w:r w:rsidRPr="00D71CB8">
        <w:rPr>
          <w:rFonts w:ascii="Calibri" w:eastAsia="Times New Roman" w:hAnsi="Calibri" w:cs="Times New Roman"/>
          <w:sz w:val="24"/>
          <w:szCs w:val="24"/>
          <w:lang w:eastAsia="pl-PL"/>
        </w:rPr>
        <w:t xml:space="preserve">; </w:t>
      </w:r>
    </w:p>
    <w:p w14:paraId="0AF9FFD1" w14:textId="2E8D2AC9" w:rsidR="00D71CB8" w:rsidRPr="00D71CB8" w:rsidRDefault="00D71CB8" w:rsidP="00D71CB8">
      <w:pPr>
        <w:numPr>
          <w:ilvl w:val="0"/>
          <w:numId w:val="44"/>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Wytycznych dotyczących realizacji projektów z udziałem środków Europejskiego Funduszu Społecznego Plus w regionalnych programach na lata 2021–2027</w:t>
      </w:r>
      <w:r w:rsidR="004276C5">
        <w:rPr>
          <w:rFonts w:ascii="Calibri" w:eastAsia="Times New Roman" w:hAnsi="Calibri" w:cs="Times New Roman"/>
          <w:sz w:val="24"/>
          <w:szCs w:val="24"/>
          <w:lang w:eastAsia="pl-PL"/>
        </w:rPr>
        <w:t>;</w:t>
      </w:r>
    </w:p>
    <w:p w14:paraId="33D7A794" w14:textId="77777777" w:rsidR="00D71CB8" w:rsidRPr="00D71CB8" w:rsidRDefault="00D71CB8" w:rsidP="00D71CB8">
      <w:pPr>
        <w:numPr>
          <w:ilvl w:val="0"/>
          <w:numId w:val="44"/>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Wytycznych dotyczących realizacji zasad równościowych w ramach funduszy unijnych na lata 2021-2027;</w:t>
      </w:r>
    </w:p>
    <w:p w14:paraId="7344AA82" w14:textId="1A92B2B0" w:rsidR="00D71CB8" w:rsidRPr="00972519" w:rsidRDefault="00D71CB8" w:rsidP="00D71CB8">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7 września 1991 r. o systemie oświaty (Dz. U. z 2022 r., poz. 2230)</w:t>
      </w:r>
      <w:r w:rsidR="004276C5">
        <w:rPr>
          <w:rFonts w:ascii="Calibri" w:eastAsia="Times New Roman" w:hAnsi="Calibri" w:cs="Times New Roman"/>
          <w:sz w:val="24"/>
          <w:szCs w:val="24"/>
          <w:lang w:eastAsia="pl-PL"/>
        </w:rPr>
        <w:t>;</w:t>
      </w:r>
    </w:p>
    <w:p w14:paraId="2C4E43F3" w14:textId="27C9DA36" w:rsidR="00D71CB8" w:rsidRPr="00972519" w:rsidRDefault="00D71CB8" w:rsidP="00D71CB8">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26 stycznia 1982 r. Karta Nauczyciela (Dz. U. z 2021 r., poz. 1762 ze zm.)</w:t>
      </w:r>
      <w:r w:rsidR="004276C5">
        <w:rPr>
          <w:rFonts w:ascii="Calibri" w:eastAsia="Times New Roman" w:hAnsi="Calibri" w:cs="Times New Roman"/>
          <w:sz w:val="24"/>
          <w:szCs w:val="24"/>
          <w:lang w:eastAsia="pl-PL"/>
        </w:rPr>
        <w:t>;</w:t>
      </w:r>
    </w:p>
    <w:p w14:paraId="51918B88" w14:textId="712CAAEF" w:rsidR="00D71CB8" w:rsidRPr="00972519" w:rsidRDefault="00D71CB8" w:rsidP="00D71CB8">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 xml:space="preserve">Ustawy z dnia 14 grudnia 2016 r. Prawo oświatowe (Dz. U. z </w:t>
      </w:r>
      <w:r w:rsidR="00A82B6B" w:rsidRPr="00972519">
        <w:rPr>
          <w:rFonts w:ascii="Calibri" w:eastAsia="Times New Roman" w:hAnsi="Calibri" w:cs="Times New Roman"/>
          <w:sz w:val="24"/>
          <w:szCs w:val="24"/>
          <w:lang w:eastAsia="pl-PL"/>
        </w:rPr>
        <w:t>202</w:t>
      </w:r>
      <w:r w:rsidR="00A82B6B">
        <w:rPr>
          <w:rFonts w:ascii="Calibri" w:eastAsia="Times New Roman" w:hAnsi="Calibri" w:cs="Times New Roman"/>
          <w:sz w:val="24"/>
          <w:szCs w:val="24"/>
          <w:lang w:eastAsia="pl-PL"/>
        </w:rPr>
        <w:t>3</w:t>
      </w:r>
      <w:r w:rsidR="00A82B6B" w:rsidRPr="00972519">
        <w:rPr>
          <w:rFonts w:ascii="Calibri" w:eastAsia="Times New Roman" w:hAnsi="Calibri" w:cs="Times New Roman"/>
          <w:sz w:val="24"/>
          <w:szCs w:val="24"/>
          <w:lang w:eastAsia="pl-PL"/>
        </w:rPr>
        <w:t xml:space="preserve"> </w:t>
      </w:r>
      <w:r w:rsidRPr="00972519">
        <w:rPr>
          <w:rFonts w:ascii="Calibri" w:eastAsia="Times New Roman" w:hAnsi="Calibri" w:cs="Times New Roman"/>
          <w:sz w:val="24"/>
          <w:szCs w:val="24"/>
          <w:lang w:eastAsia="pl-PL"/>
        </w:rPr>
        <w:t xml:space="preserve">r., poz. </w:t>
      </w:r>
      <w:r w:rsidR="00A82B6B">
        <w:rPr>
          <w:rFonts w:ascii="Calibri" w:eastAsia="Times New Roman" w:hAnsi="Calibri" w:cs="Times New Roman"/>
          <w:sz w:val="24"/>
          <w:szCs w:val="24"/>
          <w:lang w:eastAsia="pl-PL"/>
        </w:rPr>
        <w:t>900</w:t>
      </w:r>
      <w:r w:rsidRPr="00972519">
        <w:rPr>
          <w:rFonts w:ascii="Calibri" w:eastAsia="Times New Roman" w:hAnsi="Calibri" w:cs="Times New Roman"/>
          <w:sz w:val="24"/>
          <w:szCs w:val="24"/>
          <w:lang w:eastAsia="pl-PL"/>
        </w:rPr>
        <w:t>)</w:t>
      </w:r>
      <w:r w:rsidR="004276C5">
        <w:rPr>
          <w:rFonts w:ascii="Calibri" w:eastAsia="Times New Roman" w:hAnsi="Calibri" w:cs="Times New Roman"/>
          <w:sz w:val="24"/>
          <w:szCs w:val="24"/>
          <w:lang w:eastAsia="pl-PL"/>
        </w:rPr>
        <w:t>;</w:t>
      </w:r>
    </w:p>
    <w:p w14:paraId="57A2BA78" w14:textId="290722AF" w:rsidR="00D71CB8" w:rsidRPr="00972519" w:rsidRDefault="00D71CB8" w:rsidP="00D71CB8">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Przepisy wprowadzające ustawę - Prawo oświatowe (Dz. U. z 2017 r. poz. 60 ze zm.)</w:t>
      </w:r>
      <w:r w:rsidR="004276C5">
        <w:rPr>
          <w:rFonts w:ascii="Calibri" w:eastAsia="Times New Roman" w:hAnsi="Calibri" w:cs="Times New Roman"/>
          <w:sz w:val="24"/>
          <w:szCs w:val="24"/>
          <w:lang w:eastAsia="pl-PL"/>
        </w:rPr>
        <w:t>;</w:t>
      </w:r>
    </w:p>
    <w:p w14:paraId="18D8742C" w14:textId="77777777" w:rsidR="00D71CB8" w:rsidRPr="00D71CB8" w:rsidRDefault="00D71CB8" w:rsidP="00D71CB8">
      <w:pPr>
        <w:numPr>
          <w:ilvl w:val="0"/>
          <w:numId w:val="44"/>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Ustawy z dnia 29 września 1994 r. o rachunkowości (Dz. U. z 2023 r. poz. 120 ze zm.).</w:t>
      </w:r>
    </w:p>
    <w:p w14:paraId="2A58F109" w14:textId="0586F9B6" w:rsidR="00D7016C" w:rsidRPr="00D7016C" w:rsidRDefault="00D7016C" w:rsidP="00694FB7">
      <w:pPr>
        <w:spacing w:after="120" w:line="276" w:lineRule="auto"/>
        <w:rPr>
          <w:rFonts w:ascii="Calibri" w:eastAsia="Times New Roman" w:hAnsi="Calibri" w:cs="Times New Roman"/>
          <w:sz w:val="24"/>
          <w:szCs w:val="24"/>
          <w:lang w:eastAsia="pl-PL"/>
        </w:rPr>
      </w:pPr>
    </w:p>
    <w:p w14:paraId="4DC00933" w14:textId="1648A549" w:rsidR="00D7016C" w:rsidRPr="004276C5" w:rsidRDefault="00F64119" w:rsidP="00DE532E">
      <w:pPr>
        <w:spacing w:after="120" w:line="276" w:lineRule="auto"/>
        <w:rPr>
          <w:rFonts w:ascii="Calibri" w:eastAsia="Times New Roman" w:hAnsi="Calibri" w:cs="Times New Roman"/>
          <w:b/>
          <w:sz w:val="24"/>
          <w:szCs w:val="24"/>
          <w:lang w:eastAsia="pl-PL"/>
        </w:rPr>
      </w:pPr>
      <w:r w:rsidRPr="004276C5">
        <w:rPr>
          <w:rFonts w:ascii="Calibri" w:eastAsia="Times New Roman" w:hAnsi="Calibri" w:cs="Times New Roman"/>
          <w:b/>
          <w:sz w:val="24"/>
          <w:szCs w:val="24"/>
          <w:lang w:eastAsia="pl-PL"/>
        </w:rPr>
        <w:t>Początkiem okresu kwalifikowalności wydatków jest data rozpoczęcia okresu realizacji projektu wskazana we wniosku o dofinansowanie</w:t>
      </w:r>
      <w:r w:rsidR="00EE02C7" w:rsidRPr="004276C5">
        <w:rPr>
          <w:rFonts w:ascii="Calibri" w:eastAsia="Times New Roman" w:hAnsi="Calibri" w:cs="Times New Roman"/>
          <w:b/>
          <w:sz w:val="24"/>
          <w:szCs w:val="24"/>
          <w:lang w:eastAsia="pl-PL"/>
        </w:rPr>
        <w:t>. Data ta nie może być wcześniejsza niż dzień złożenia wniosku w ramach naboru.</w:t>
      </w:r>
      <w:r w:rsidR="0071178C" w:rsidRPr="004276C5">
        <w:rPr>
          <w:rFonts w:ascii="Calibri" w:eastAsia="Times New Roman" w:hAnsi="Calibri" w:cs="Times New Roman"/>
          <w:b/>
          <w:sz w:val="24"/>
          <w:szCs w:val="24"/>
          <w:lang w:eastAsia="pl-PL"/>
        </w:rPr>
        <w:t xml:space="preserve"> </w:t>
      </w:r>
      <w:r w:rsidRPr="004276C5">
        <w:rPr>
          <w:rFonts w:ascii="Calibri" w:eastAsia="Times New Roman" w:hAnsi="Calibri" w:cs="Times New Roman"/>
          <w:b/>
          <w:sz w:val="24"/>
          <w:szCs w:val="24"/>
          <w:lang w:eastAsia="pl-PL"/>
        </w:rPr>
        <w:br/>
      </w:r>
    </w:p>
    <w:p w14:paraId="6061C617" w14:textId="3D581261" w:rsidR="007B777F" w:rsidRDefault="007B777F" w:rsidP="00DE532E">
      <w:pPr>
        <w:spacing w:after="240" w:line="276" w:lineRule="auto"/>
        <w:rPr>
          <w:rFonts w:ascii="Calibri" w:eastAsia="Times New Roman" w:hAnsi="Calibri" w:cs="Times New Roman"/>
          <w:b/>
          <w:sz w:val="24"/>
          <w:szCs w:val="24"/>
          <w:lang w:eastAsia="pl-PL"/>
        </w:rPr>
      </w:pPr>
      <w:r w:rsidRPr="0047650F">
        <w:rPr>
          <w:rFonts w:ascii="Calibri" w:eastAsia="Times New Roman" w:hAnsi="Calibri" w:cs="Times New Roman"/>
          <w:b/>
          <w:sz w:val="24"/>
          <w:szCs w:val="24"/>
          <w:lang w:eastAsia="pl-PL"/>
        </w:rPr>
        <w:t>Końcową datą kwalifikowalności wydatków jest 31 grudnia 2029 r</w:t>
      </w:r>
      <w:r w:rsidR="0047650F">
        <w:rPr>
          <w:rFonts w:ascii="Calibri" w:eastAsia="Times New Roman" w:hAnsi="Calibri" w:cs="Times New Roman"/>
          <w:b/>
          <w:sz w:val="24"/>
          <w:szCs w:val="24"/>
          <w:lang w:eastAsia="pl-PL"/>
        </w:rPr>
        <w:t>.</w:t>
      </w:r>
    </w:p>
    <w:p w14:paraId="306A9288" w14:textId="5AB5F51F" w:rsidR="00A11639" w:rsidRDefault="00A11639" w:rsidP="002A1296">
      <w:pPr>
        <w:spacing w:after="120" w:line="276" w:lineRule="auto"/>
        <w:rPr>
          <w:rFonts w:cstheme="minorHAnsi"/>
          <w:sz w:val="24"/>
          <w:szCs w:val="24"/>
        </w:rPr>
      </w:pPr>
      <w:r w:rsidRPr="00A11639">
        <w:rPr>
          <w:rFonts w:cstheme="minorHAnsi"/>
          <w:sz w:val="24"/>
          <w:szCs w:val="24"/>
        </w:rPr>
        <w:t xml:space="preserve">Okres kwalifikowalności wydatków w ramach </w:t>
      </w:r>
      <w:r w:rsidR="001F2DA1">
        <w:rPr>
          <w:rFonts w:cstheme="minorHAnsi"/>
          <w:sz w:val="24"/>
          <w:szCs w:val="24"/>
        </w:rPr>
        <w:t xml:space="preserve">danego </w:t>
      </w:r>
      <w:r w:rsidRPr="00A11639">
        <w:rPr>
          <w:rFonts w:cstheme="minorHAnsi"/>
          <w:sz w:val="24"/>
          <w:szCs w:val="24"/>
        </w:rPr>
        <w:t xml:space="preserve">projektu określony jest w umowie </w:t>
      </w:r>
      <w:r>
        <w:rPr>
          <w:rFonts w:cstheme="minorHAnsi"/>
          <w:sz w:val="24"/>
          <w:szCs w:val="24"/>
        </w:rPr>
        <w:br/>
      </w:r>
      <w:r w:rsidRPr="00A11639">
        <w:rPr>
          <w:rFonts w:cstheme="minorHAnsi"/>
          <w:sz w:val="24"/>
          <w:szCs w:val="24"/>
        </w:rPr>
        <w:t>o dofinansowanie projektu</w:t>
      </w:r>
      <w:bookmarkStart w:id="48" w:name="_Hlk136337415"/>
      <w:r w:rsidR="005A21EC">
        <w:rPr>
          <w:rFonts w:cstheme="minorHAnsi"/>
          <w:sz w:val="24"/>
          <w:szCs w:val="24"/>
        </w:rPr>
        <w:t>/decyzji</w:t>
      </w:r>
      <w:r w:rsidR="001D553A">
        <w:rPr>
          <w:rFonts w:cstheme="minorHAnsi"/>
          <w:sz w:val="24"/>
          <w:szCs w:val="24"/>
        </w:rPr>
        <w:t xml:space="preserve"> o dofinansowaniu projektu</w:t>
      </w:r>
      <w:bookmarkEnd w:id="48"/>
      <w:r w:rsidR="001D553A">
        <w:rPr>
          <w:rFonts w:cstheme="minorHAnsi"/>
          <w:sz w:val="24"/>
          <w:szCs w:val="24"/>
        </w:rPr>
        <w:t>.</w:t>
      </w:r>
    </w:p>
    <w:p w14:paraId="7A586D39" w14:textId="078F71E7" w:rsidR="00DE532E" w:rsidRDefault="00DE532E" w:rsidP="002A1296">
      <w:pPr>
        <w:spacing w:after="120" w:line="276" w:lineRule="auto"/>
        <w:rPr>
          <w:rFonts w:cstheme="minorHAnsi"/>
          <w:sz w:val="24"/>
          <w:szCs w:val="24"/>
        </w:rPr>
      </w:pPr>
      <w:r w:rsidRPr="00DE532E">
        <w:rPr>
          <w:rFonts w:cstheme="minorHAnsi"/>
          <w:sz w:val="24"/>
          <w:szCs w:val="24"/>
        </w:rPr>
        <w:t xml:space="preserve">Okres kwalifikowalności wydatków w ramach projektu </w:t>
      </w:r>
      <w:r w:rsidRPr="00694FB7">
        <w:rPr>
          <w:rFonts w:cstheme="minorHAnsi"/>
          <w:b/>
          <w:bCs/>
          <w:sz w:val="24"/>
          <w:szCs w:val="24"/>
        </w:rPr>
        <w:t xml:space="preserve">może przypadać na okres przed </w:t>
      </w:r>
      <w:r w:rsidR="00D00F6C">
        <w:rPr>
          <w:rFonts w:cstheme="minorHAnsi"/>
          <w:b/>
          <w:bCs/>
          <w:sz w:val="24"/>
          <w:szCs w:val="24"/>
        </w:rPr>
        <w:t>zawarciem</w:t>
      </w:r>
      <w:r w:rsidRPr="00694FB7">
        <w:rPr>
          <w:rFonts w:cstheme="minorHAnsi"/>
          <w:b/>
          <w:bCs/>
          <w:sz w:val="24"/>
          <w:szCs w:val="24"/>
        </w:rPr>
        <w:t xml:space="preserve"> umowy o dofinansowanie projektu</w:t>
      </w:r>
      <w:r w:rsidR="00D00F6C" w:rsidRPr="00D00F6C">
        <w:rPr>
          <w:rFonts w:cstheme="minorHAnsi"/>
          <w:b/>
          <w:bCs/>
          <w:sz w:val="24"/>
          <w:szCs w:val="24"/>
        </w:rPr>
        <w:t>/</w:t>
      </w:r>
      <w:bookmarkStart w:id="49" w:name="_Hlk136337443"/>
      <w:r w:rsidR="00D00F6C">
        <w:rPr>
          <w:rFonts w:cstheme="minorHAnsi"/>
          <w:b/>
          <w:bCs/>
          <w:sz w:val="24"/>
          <w:szCs w:val="24"/>
        </w:rPr>
        <w:t xml:space="preserve">podjęciem </w:t>
      </w:r>
      <w:r w:rsidR="00D00F6C" w:rsidRPr="00D00F6C">
        <w:rPr>
          <w:rFonts w:cstheme="minorHAnsi"/>
          <w:b/>
          <w:bCs/>
          <w:sz w:val="24"/>
          <w:szCs w:val="24"/>
        </w:rPr>
        <w:t>decyzji o dofinansowaniu projektu</w:t>
      </w:r>
      <w:bookmarkEnd w:id="49"/>
      <w:r w:rsidRPr="00694FB7">
        <w:rPr>
          <w:rFonts w:cstheme="minorHAnsi"/>
          <w:b/>
          <w:bCs/>
          <w:sz w:val="24"/>
          <w:szCs w:val="24"/>
        </w:rPr>
        <w:t>.</w:t>
      </w:r>
      <w:r w:rsidRPr="00DE532E">
        <w:rPr>
          <w:rFonts w:cstheme="minorHAnsi"/>
          <w:sz w:val="24"/>
          <w:szCs w:val="24"/>
        </w:rPr>
        <w:t xml:space="preserve"> Wydatki poniesione przed podpisaniem umowy o dofinansowanie projektu</w:t>
      </w:r>
      <w:r w:rsidR="00D00F6C" w:rsidRPr="00D00F6C">
        <w:rPr>
          <w:rFonts w:cstheme="minorHAnsi"/>
          <w:b/>
          <w:bCs/>
          <w:sz w:val="24"/>
          <w:szCs w:val="24"/>
        </w:rPr>
        <w:t xml:space="preserve"> </w:t>
      </w:r>
      <w:r w:rsidR="00D00F6C" w:rsidRPr="00D00F6C">
        <w:rPr>
          <w:rFonts w:cstheme="minorHAnsi"/>
          <w:sz w:val="24"/>
          <w:szCs w:val="24"/>
        </w:rPr>
        <w:t xml:space="preserve">/ </w:t>
      </w:r>
      <w:bookmarkStart w:id="50" w:name="_Hlk136337599"/>
      <w:r w:rsidR="00D00F6C" w:rsidRPr="00D00F6C">
        <w:rPr>
          <w:rFonts w:cstheme="minorHAnsi"/>
          <w:sz w:val="24"/>
          <w:szCs w:val="24"/>
        </w:rPr>
        <w:t xml:space="preserve">podjęciem </w:t>
      </w:r>
      <w:bookmarkStart w:id="51" w:name="_Hlk136337515"/>
      <w:r w:rsidR="00D00F6C" w:rsidRPr="00D00F6C">
        <w:rPr>
          <w:rFonts w:cstheme="minorHAnsi"/>
          <w:sz w:val="24"/>
          <w:szCs w:val="24"/>
        </w:rPr>
        <w:t>decyzji o dofinansowani</w:t>
      </w:r>
      <w:r w:rsidR="00D00F6C">
        <w:rPr>
          <w:rFonts w:cstheme="minorHAnsi"/>
          <w:sz w:val="24"/>
          <w:szCs w:val="24"/>
        </w:rPr>
        <w:t>u</w:t>
      </w:r>
      <w:r w:rsidR="00D00F6C" w:rsidRPr="00D00F6C">
        <w:rPr>
          <w:rFonts w:cstheme="minorHAnsi"/>
          <w:sz w:val="24"/>
          <w:szCs w:val="24"/>
        </w:rPr>
        <w:t xml:space="preserve"> projektu</w:t>
      </w:r>
      <w:r w:rsidRPr="00DE532E">
        <w:rPr>
          <w:rFonts w:cstheme="minorHAnsi"/>
          <w:sz w:val="24"/>
          <w:szCs w:val="24"/>
        </w:rPr>
        <w:t xml:space="preserve"> </w:t>
      </w:r>
      <w:bookmarkEnd w:id="51"/>
      <w:bookmarkEnd w:id="50"/>
      <w:r w:rsidRPr="00DE532E">
        <w:rPr>
          <w:rFonts w:cstheme="minorHAnsi"/>
          <w:sz w:val="24"/>
          <w:szCs w:val="24"/>
        </w:rPr>
        <w:t>mogą zostać uznane za kwalifikowalne wyłącznie w przypadku spełnienia warunków kwalifikowalności określonych w Wytycznych dotyczących kwalifikowalności wydatków na lata 2021-2027 i umowie o dofinansowanie projektu</w:t>
      </w:r>
      <w:r w:rsidR="00D00F6C">
        <w:rPr>
          <w:rFonts w:cstheme="minorHAnsi"/>
          <w:sz w:val="24"/>
          <w:szCs w:val="24"/>
        </w:rPr>
        <w:t>/</w:t>
      </w:r>
      <w:r w:rsidR="00D00F6C" w:rsidRPr="00D00F6C">
        <w:rPr>
          <w:rFonts w:cstheme="minorHAnsi"/>
          <w:sz w:val="24"/>
          <w:szCs w:val="24"/>
        </w:rPr>
        <w:t>decyzji o dofinansowani</w:t>
      </w:r>
      <w:r w:rsidR="00D00F6C">
        <w:rPr>
          <w:rFonts w:cstheme="minorHAnsi"/>
          <w:sz w:val="24"/>
          <w:szCs w:val="24"/>
        </w:rPr>
        <w:t>u</w:t>
      </w:r>
      <w:r w:rsidR="00D00F6C" w:rsidRPr="00D00F6C">
        <w:rPr>
          <w:rFonts w:cstheme="minorHAnsi"/>
          <w:sz w:val="24"/>
          <w:szCs w:val="24"/>
        </w:rPr>
        <w:t xml:space="preserve"> projektu</w:t>
      </w:r>
      <w:r w:rsidRPr="00DE532E">
        <w:rPr>
          <w:rFonts w:cstheme="minorHAnsi"/>
          <w:sz w:val="24"/>
          <w:szCs w:val="24"/>
        </w:rPr>
        <w:t>.</w:t>
      </w:r>
    </w:p>
    <w:p w14:paraId="57DD9AB0" w14:textId="56078ECD" w:rsidR="002A1296" w:rsidRDefault="002A1296" w:rsidP="002A1296">
      <w:pPr>
        <w:spacing w:after="120" w:line="276" w:lineRule="auto"/>
        <w:rPr>
          <w:rFonts w:cstheme="minorHAnsi"/>
          <w:sz w:val="24"/>
          <w:szCs w:val="24"/>
        </w:rPr>
      </w:pPr>
      <w:r w:rsidRPr="002A1296">
        <w:rPr>
          <w:rFonts w:cstheme="minorHAnsi"/>
          <w:sz w:val="24"/>
          <w:szCs w:val="24"/>
        </w:rPr>
        <w:t xml:space="preserve">W przypadku gdy wnioskodawca rozpoczyna realizację projektu na własne ryzyko przed </w:t>
      </w:r>
      <w:r w:rsidR="00D00F6C">
        <w:rPr>
          <w:rFonts w:cstheme="minorHAnsi"/>
          <w:sz w:val="24"/>
          <w:szCs w:val="24"/>
        </w:rPr>
        <w:t>zawarciem</w:t>
      </w:r>
      <w:r w:rsidRPr="002A1296">
        <w:rPr>
          <w:rFonts w:cstheme="minorHAnsi"/>
          <w:sz w:val="24"/>
          <w:szCs w:val="24"/>
        </w:rPr>
        <w:t xml:space="preserve"> umowy o dofinansowanie projektu</w:t>
      </w:r>
      <w:r w:rsidR="00D00F6C">
        <w:rPr>
          <w:rFonts w:cstheme="minorHAnsi"/>
          <w:sz w:val="24"/>
          <w:szCs w:val="24"/>
        </w:rPr>
        <w:t>/</w:t>
      </w:r>
      <w:r w:rsidR="00D00F6C" w:rsidRPr="00D00F6C">
        <w:rPr>
          <w:rFonts w:cstheme="minorHAnsi"/>
          <w:sz w:val="24"/>
          <w:szCs w:val="24"/>
        </w:rPr>
        <w:t xml:space="preserve"> podjęciem decyzji o dofinansowani</w:t>
      </w:r>
      <w:r w:rsidR="00D00F6C">
        <w:rPr>
          <w:rFonts w:cstheme="minorHAnsi"/>
          <w:sz w:val="24"/>
          <w:szCs w:val="24"/>
        </w:rPr>
        <w:t>u</w:t>
      </w:r>
      <w:r w:rsidR="00D00F6C" w:rsidRPr="00D00F6C">
        <w:rPr>
          <w:rFonts w:cstheme="minorHAnsi"/>
          <w:sz w:val="24"/>
          <w:szCs w:val="24"/>
        </w:rPr>
        <w:t xml:space="preserve"> projektu</w:t>
      </w:r>
      <w:r w:rsidRPr="002A1296">
        <w:rPr>
          <w:rFonts w:cstheme="minorHAnsi"/>
          <w:sz w:val="24"/>
          <w:szCs w:val="24"/>
        </w:rPr>
        <w:t>, upublicznia zapytanie ofertowe w sposób określony w pkt 1 sekcji 3.2.3 Wytycznych dotyczących kwalifikowalności wydatków na lata 2021-2027.</w:t>
      </w:r>
    </w:p>
    <w:p w14:paraId="7E469DD6" w14:textId="7E9BD537" w:rsidR="002A1296" w:rsidRDefault="002A1296" w:rsidP="002A1296">
      <w:pPr>
        <w:spacing w:after="120" w:line="276" w:lineRule="auto"/>
        <w:rPr>
          <w:rFonts w:cstheme="minorHAnsi"/>
          <w:sz w:val="24"/>
          <w:szCs w:val="24"/>
        </w:rPr>
      </w:pPr>
      <w:r w:rsidRPr="002A1296">
        <w:rPr>
          <w:rFonts w:cstheme="minorHAnsi"/>
          <w:sz w:val="24"/>
          <w:szCs w:val="24"/>
        </w:rPr>
        <w:t xml:space="preserve">Wnioskodawca przygotowuje i przeprowadza postępowanie o udzielenie zamówienia </w:t>
      </w:r>
      <w:r>
        <w:rPr>
          <w:rFonts w:cstheme="minorHAnsi"/>
          <w:sz w:val="24"/>
          <w:szCs w:val="24"/>
        </w:rPr>
        <w:br/>
      </w:r>
      <w:r w:rsidRPr="002A1296">
        <w:rPr>
          <w:rFonts w:cstheme="minorHAnsi"/>
          <w:sz w:val="24"/>
          <w:szCs w:val="24"/>
        </w:rP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7409D938" w14:textId="3E2F2AEA" w:rsidR="0014777A" w:rsidRDefault="00D63C63" w:rsidP="004C3404">
      <w:pPr>
        <w:spacing w:after="120" w:line="276" w:lineRule="auto"/>
        <w:rPr>
          <w:rFonts w:cstheme="minorHAnsi"/>
          <w:sz w:val="24"/>
          <w:szCs w:val="24"/>
        </w:rPr>
      </w:pPr>
      <w:r>
        <w:rPr>
          <w:rFonts w:cstheme="minorHAnsi"/>
          <w:sz w:val="24"/>
          <w:szCs w:val="24"/>
        </w:rPr>
        <w:t>M</w:t>
      </w:r>
      <w:r w:rsidRPr="00D63C63">
        <w:rPr>
          <w:rFonts w:cstheme="minorHAnsi"/>
          <w:sz w:val="24"/>
          <w:szCs w:val="24"/>
        </w:rPr>
        <w:t>ożliwe jest ponoszenie wydatków po okresie wskazanym w umowie o dofinansowanie</w:t>
      </w:r>
      <w:r w:rsidR="00D00F6C">
        <w:rPr>
          <w:rFonts w:cstheme="minorHAnsi"/>
          <w:sz w:val="24"/>
          <w:szCs w:val="24"/>
        </w:rPr>
        <w:t>/</w:t>
      </w:r>
      <w:r w:rsidR="00D00F6C" w:rsidRPr="00D00F6C">
        <w:rPr>
          <w:rFonts w:cstheme="minorHAnsi"/>
          <w:sz w:val="24"/>
          <w:szCs w:val="24"/>
        </w:rPr>
        <w:t xml:space="preserve"> </w:t>
      </w:r>
      <w:r w:rsidR="00D00F6C">
        <w:rPr>
          <w:rFonts w:cstheme="minorHAnsi"/>
          <w:sz w:val="24"/>
          <w:szCs w:val="24"/>
        </w:rPr>
        <w:t>/</w:t>
      </w:r>
      <w:r w:rsidR="00D00F6C" w:rsidRPr="00D00F6C">
        <w:rPr>
          <w:rFonts w:cstheme="minorHAnsi"/>
          <w:sz w:val="24"/>
          <w:szCs w:val="24"/>
        </w:rPr>
        <w:t xml:space="preserve"> decyzji o dofinansowaniu projektu</w:t>
      </w:r>
      <w:r w:rsidRPr="00D63C63">
        <w:rPr>
          <w:rFonts w:cstheme="minorHAnsi"/>
          <w:sz w:val="24"/>
          <w:szCs w:val="24"/>
        </w:rPr>
        <w:t xml:space="preserve"> projektu pod warunkiem, że wydatki te zostały poniesione w związku z realizacją projektu oraz zostaną uwzględnione we wniosku 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484FAEBB" w14:textId="29C14229" w:rsidR="00FF58C9" w:rsidRPr="00FF58C9" w:rsidRDefault="00FF58C9" w:rsidP="004C3404">
      <w:pPr>
        <w:suppressAutoHyphens/>
        <w:spacing w:after="120" w:line="276" w:lineRule="auto"/>
        <w:rPr>
          <w:rFonts w:ascii="Calibri" w:eastAsia="Times New Roman" w:hAnsi="Calibri" w:cs="Calibri"/>
          <w:sz w:val="24"/>
          <w:szCs w:val="24"/>
          <w:lang w:eastAsia="ar-SA"/>
        </w:rPr>
      </w:pPr>
      <w:r w:rsidRPr="00FF58C9">
        <w:rPr>
          <w:rFonts w:ascii="Calibri" w:eastAsia="Times New Roman" w:hAnsi="Calibri" w:cs="Calibri"/>
          <w:sz w:val="24"/>
          <w:szCs w:val="24"/>
          <w:lang w:eastAsia="ar-SA"/>
        </w:rPr>
        <w:t xml:space="preserve">W zakresie kwalifikowalności uczestników </w:t>
      </w:r>
      <w:r w:rsidR="006D6D2B">
        <w:rPr>
          <w:rFonts w:ascii="Calibri" w:eastAsia="Times New Roman" w:hAnsi="Calibri" w:cs="Calibri"/>
          <w:sz w:val="24"/>
          <w:szCs w:val="24"/>
          <w:lang w:eastAsia="ar-SA"/>
        </w:rPr>
        <w:t>p</w:t>
      </w:r>
      <w:r w:rsidRPr="00FF58C9">
        <w:rPr>
          <w:rFonts w:ascii="Calibri" w:eastAsia="Times New Roman" w:hAnsi="Calibri" w:cs="Calibri"/>
          <w:sz w:val="24"/>
          <w:szCs w:val="24"/>
          <w:lang w:eastAsia="ar-SA"/>
        </w:rPr>
        <w:t xml:space="preserve">rojektu </w:t>
      </w:r>
      <w:r w:rsidR="006D6D2B">
        <w:rPr>
          <w:rFonts w:ascii="Calibri" w:eastAsia="Times New Roman" w:hAnsi="Calibri" w:cs="Calibri"/>
          <w:sz w:val="24"/>
          <w:szCs w:val="24"/>
          <w:lang w:eastAsia="ar-SA"/>
        </w:rPr>
        <w:t>b</w:t>
      </w:r>
      <w:r w:rsidRPr="00FF58C9">
        <w:rPr>
          <w:rFonts w:ascii="Calibri" w:eastAsia="Times New Roman" w:hAnsi="Calibri" w:cs="Calibri"/>
          <w:sz w:val="24"/>
          <w:szCs w:val="24"/>
          <w:lang w:eastAsia="ar-SA"/>
        </w:rPr>
        <w:t>eneficjent zobowiązany jest przestrzegać zapisów znajdujących się w</w:t>
      </w:r>
      <w:r w:rsidRPr="00FF58C9">
        <w:rPr>
          <w:rFonts w:ascii="Calibri" w:eastAsia="Times New Roman" w:hAnsi="Calibri" w:cs="Calibri"/>
          <w:i/>
          <w:sz w:val="24"/>
          <w:szCs w:val="24"/>
          <w:lang w:eastAsia="ar-SA"/>
        </w:rPr>
        <w:t xml:space="preserve"> </w:t>
      </w:r>
      <w:r w:rsidRPr="00220D54">
        <w:rPr>
          <w:rFonts w:ascii="Calibri" w:eastAsia="Times New Roman" w:hAnsi="Calibri" w:cs="Calibri"/>
          <w:sz w:val="24"/>
          <w:szCs w:val="24"/>
          <w:lang w:eastAsia="ar-SA"/>
        </w:rPr>
        <w:t>Wytycznych dotyczących kwalifikowalności wydatków na lata 2021-2027</w:t>
      </w:r>
      <w:r w:rsidRPr="006D6D2B">
        <w:rPr>
          <w:rFonts w:ascii="Calibri" w:eastAsia="Times New Roman" w:hAnsi="Calibri" w:cs="Calibri"/>
          <w:sz w:val="24"/>
          <w:szCs w:val="24"/>
          <w:lang w:eastAsia="ar-SA"/>
        </w:rPr>
        <w:t>.</w:t>
      </w:r>
    </w:p>
    <w:p w14:paraId="7933DB4B" w14:textId="59A68A1C" w:rsidR="00FF58C9" w:rsidRPr="00FF58C9" w:rsidRDefault="00FF58C9" w:rsidP="004C3404">
      <w:pPr>
        <w:suppressAutoHyphens/>
        <w:spacing w:after="120" w:line="276" w:lineRule="auto"/>
        <w:rPr>
          <w:rFonts w:ascii="Calibri" w:eastAsia="Times New Roman" w:hAnsi="Calibri" w:cs="Calibri"/>
          <w:sz w:val="24"/>
          <w:szCs w:val="24"/>
          <w:lang w:eastAsia="ar-SA"/>
        </w:rPr>
      </w:pPr>
      <w:r w:rsidRPr="00FF58C9">
        <w:rPr>
          <w:rFonts w:ascii="Calibri" w:eastAsia="Times New Roman" w:hAnsi="Calibri" w:cs="Calibri"/>
          <w:sz w:val="24"/>
          <w:szCs w:val="24"/>
          <w:lang w:eastAsia="ar-SA"/>
        </w:rPr>
        <w:t xml:space="preserve">Kwalifikowalność uczestnika projektu lub podmiotu otrzymującego wsparcie </w:t>
      </w:r>
      <w:r w:rsidR="006D6D2B">
        <w:rPr>
          <w:rFonts w:ascii="Calibri" w:eastAsia="Times New Roman" w:hAnsi="Calibri" w:cs="Calibri"/>
          <w:sz w:val="24"/>
          <w:szCs w:val="24"/>
          <w:lang w:eastAsia="ar-SA"/>
        </w:rPr>
        <w:t>b</w:t>
      </w:r>
      <w:r w:rsidRPr="00FF58C9">
        <w:rPr>
          <w:rFonts w:ascii="Calibri" w:eastAsia="Times New Roman" w:hAnsi="Calibri" w:cs="Calibri"/>
          <w:sz w:val="24"/>
          <w:szCs w:val="24"/>
          <w:lang w:eastAsia="ar-SA"/>
        </w:rPr>
        <w:t>eneficjent jest zobowiązany potwierdzić bezpośrednio przed udzieleniem mu pierwszej formy wsparcia w</w:t>
      </w:r>
      <w:r w:rsidR="00EA75C6">
        <w:rPr>
          <w:rFonts w:ascii="Calibri" w:eastAsia="Times New Roman" w:hAnsi="Calibri" w:cs="Calibri"/>
          <w:sz w:val="24"/>
          <w:szCs w:val="24"/>
          <w:lang w:eastAsia="ar-SA"/>
        </w:rPr>
        <w:t> </w:t>
      </w:r>
      <w:r w:rsidRPr="00FF58C9">
        <w:rPr>
          <w:rFonts w:ascii="Calibri" w:eastAsia="Times New Roman" w:hAnsi="Calibri" w:cs="Calibri"/>
          <w:sz w:val="24"/>
          <w:szCs w:val="24"/>
          <w:lang w:eastAsia="ar-SA"/>
        </w:rPr>
        <w:t xml:space="preserve">ramach projektu. </w:t>
      </w:r>
    </w:p>
    <w:p w14:paraId="5570BF7C" w14:textId="5FB5D904" w:rsidR="00FF58C9" w:rsidRPr="00FF58C9" w:rsidRDefault="00FF58C9" w:rsidP="00FF58C9">
      <w:pPr>
        <w:suppressAutoHyphens/>
        <w:spacing w:after="0" w:line="276" w:lineRule="auto"/>
        <w:rPr>
          <w:rFonts w:ascii="Calibri" w:eastAsia="Times New Roman" w:hAnsi="Calibri" w:cs="Calibri"/>
          <w:sz w:val="24"/>
          <w:szCs w:val="24"/>
          <w:lang w:eastAsia="ar-SA"/>
        </w:rPr>
      </w:pPr>
      <w:r w:rsidRPr="00FF58C9">
        <w:rPr>
          <w:rFonts w:ascii="Calibri" w:eastAsia="Times New Roman" w:hAnsi="Calibri" w:cs="Calibri"/>
          <w:sz w:val="24"/>
          <w:szCs w:val="24"/>
          <w:lang w:eastAsia="ar-SA"/>
        </w:rPr>
        <w:t xml:space="preserve">Beneficjent jest zobowiązany udokumentować kwalifikowalność uczestnika projektu lub podmiotu otrzymującego wsparcie zarówno na etapie weryfikacji wniosków o płatność jak </w:t>
      </w:r>
      <w:r w:rsidR="004C3404">
        <w:rPr>
          <w:rFonts w:ascii="Calibri" w:eastAsia="Times New Roman" w:hAnsi="Calibri" w:cs="Calibri"/>
          <w:sz w:val="24"/>
          <w:szCs w:val="24"/>
          <w:lang w:eastAsia="ar-SA"/>
        </w:rPr>
        <w:br/>
      </w:r>
      <w:r w:rsidRPr="00FF58C9">
        <w:rPr>
          <w:rFonts w:ascii="Calibri" w:eastAsia="Times New Roman" w:hAnsi="Calibri" w:cs="Calibri"/>
          <w:sz w:val="24"/>
          <w:szCs w:val="24"/>
          <w:lang w:eastAsia="ar-SA"/>
        </w:rPr>
        <w:t xml:space="preserve">i podczas kontroli na miejscu realizacji projektu. </w:t>
      </w:r>
    </w:p>
    <w:p w14:paraId="733CD6AE" w14:textId="77777777" w:rsidR="00972519" w:rsidRDefault="00972519" w:rsidP="00D7016C">
      <w:pPr>
        <w:spacing w:after="240" w:line="276" w:lineRule="auto"/>
        <w:rPr>
          <w:sz w:val="24"/>
          <w:szCs w:val="24"/>
        </w:rPr>
      </w:pPr>
    </w:p>
    <w:p w14:paraId="172ADA2B" w14:textId="6E8CF966" w:rsidR="00972519" w:rsidRPr="004276C5" w:rsidRDefault="0028206F" w:rsidP="003B1F03">
      <w:pPr>
        <w:pStyle w:val="Nagwek2"/>
        <w:numPr>
          <w:ilvl w:val="0"/>
          <w:numId w:val="29"/>
        </w:numPr>
        <w:spacing w:after="240" w:line="276" w:lineRule="auto"/>
        <w:ind w:left="357" w:hanging="357"/>
        <w:rPr>
          <w:b/>
          <w:color w:val="auto"/>
          <w:sz w:val="28"/>
          <w:szCs w:val="28"/>
        </w:rPr>
      </w:pPr>
      <w:bookmarkStart w:id="52" w:name="_Toc136337878"/>
      <w:r w:rsidRPr="00E72F04">
        <w:rPr>
          <w:b/>
          <w:color w:val="auto"/>
          <w:sz w:val="28"/>
          <w:szCs w:val="28"/>
        </w:rPr>
        <w:t>Uproszczone formy rozliczania wydatków</w:t>
      </w:r>
      <w:bookmarkEnd w:id="52"/>
    </w:p>
    <w:p w14:paraId="1F0EE7F4" w14:textId="12D01822" w:rsidR="001A2AA1" w:rsidRPr="00A10D99" w:rsidRDefault="00BB7E0D" w:rsidP="00A10D99">
      <w:pPr>
        <w:spacing w:line="276" w:lineRule="auto"/>
        <w:rPr>
          <w:rFonts w:cstheme="minorHAnsi"/>
          <w:b/>
          <w:sz w:val="24"/>
          <w:szCs w:val="24"/>
        </w:rPr>
      </w:pPr>
      <w:r w:rsidRPr="00A10D99">
        <w:rPr>
          <w:rFonts w:cstheme="minorHAnsi"/>
          <w:i/>
          <w:iCs/>
          <w:sz w:val="24"/>
          <w:szCs w:val="24"/>
        </w:rPr>
        <w:t>Wytyczne</w:t>
      </w:r>
      <w:r w:rsidR="000376A3" w:rsidRPr="00A10D99">
        <w:rPr>
          <w:rFonts w:cstheme="minorHAnsi"/>
          <w:i/>
          <w:iCs/>
          <w:sz w:val="24"/>
          <w:szCs w:val="24"/>
        </w:rPr>
        <w:t xml:space="preserve"> w zakresie kwalifikowalności wydatków</w:t>
      </w:r>
      <w:r w:rsidR="00EB201B" w:rsidRPr="00A10D99">
        <w:rPr>
          <w:rFonts w:cstheme="minorHAnsi"/>
          <w:i/>
          <w:iCs/>
          <w:sz w:val="24"/>
          <w:szCs w:val="24"/>
        </w:rPr>
        <w:t xml:space="preserve"> na lata 2021-2027</w:t>
      </w:r>
      <w:r w:rsidRPr="00A10D99">
        <w:rPr>
          <w:rFonts w:cstheme="minorHAnsi"/>
          <w:i/>
          <w:iCs/>
          <w:sz w:val="24"/>
          <w:szCs w:val="24"/>
        </w:rPr>
        <w:t xml:space="preserve"> </w:t>
      </w:r>
      <w:r w:rsidRPr="00A10D99">
        <w:rPr>
          <w:rFonts w:cstheme="minorHAnsi"/>
          <w:sz w:val="24"/>
          <w:szCs w:val="24"/>
        </w:rPr>
        <w:t xml:space="preserve">w podrozdziale 3.10 pkt 4 </w:t>
      </w:r>
      <w:r w:rsidRPr="00A10D99">
        <w:rPr>
          <w:rFonts w:cstheme="minorHAnsi"/>
          <w:i/>
          <w:iCs/>
          <w:sz w:val="24"/>
          <w:szCs w:val="24"/>
        </w:rPr>
        <w:t xml:space="preserve">Uproszczone metody rozliczania wydatków </w:t>
      </w:r>
      <w:r w:rsidRPr="00A10D99">
        <w:rPr>
          <w:rFonts w:cstheme="minorHAnsi"/>
          <w:sz w:val="24"/>
          <w:szCs w:val="24"/>
        </w:rPr>
        <w:t xml:space="preserve">stanowią, że </w:t>
      </w:r>
      <w:r w:rsidR="00C87315" w:rsidRPr="00A10D99">
        <w:rPr>
          <w:rFonts w:cstheme="minorHAnsi"/>
          <w:sz w:val="24"/>
          <w:szCs w:val="24"/>
        </w:rPr>
        <w:t>z</w:t>
      </w:r>
      <w:r w:rsidRPr="00A10D99">
        <w:rPr>
          <w:rFonts w:cstheme="minorHAnsi"/>
          <w:sz w:val="24"/>
          <w:szCs w:val="24"/>
        </w:rPr>
        <w:t>godnie z</w:t>
      </w:r>
      <w:r w:rsidR="000376A3" w:rsidRPr="00A10D99">
        <w:rPr>
          <w:rFonts w:cstheme="minorHAnsi"/>
          <w:sz w:val="24"/>
          <w:szCs w:val="24"/>
        </w:rPr>
        <w:t xml:space="preserve"> art. 53 ust. 2 rozporządzenia ogólnego, projekt współfinansowany ze</w:t>
      </w:r>
      <w:r w:rsidR="00972519" w:rsidRPr="00A10D99">
        <w:rPr>
          <w:rFonts w:cstheme="minorHAnsi"/>
          <w:sz w:val="24"/>
          <w:szCs w:val="24"/>
        </w:rPr>
        <w:t xml:space="preserve"> </w:t>
      </w:r>
      <w:r w:rsidR="000376A3" w:rsidRPr="00A10D99">
        <w:rPr>
          <w:rFonts w:cstheme="minorHAnsi"/>
          <w:sz w:val="24"/>
          <w:szCs w:val="24"/>
        </w:rPr>
        <w:t>środków EFRR, EFS+ lub FST, którego łączny koszt wyrażony w PLN nie</w:t>
      </w:r>
      <w:r w:rsidR="00972519" w:rsidRPr="00A10D99">
        <w:rPr>
          <w:rFonts w:cstheme="minorHAnsi"/>
          <w:sz w:val="24"/>
          <w:szCs w:val="24"/>
        </w:rPr>
        <w:t xml:space="preserve"> </w:t>
      </w:r>
      <w:r w:rsidR="000376A3" w:rsidRPr="00A10D99">
        <w:rPr>
          <w:rFonts w:cstheme="minorHAnsi"/>
          <w:sz w:val="24"/>
          <w:szCs w:val="24"/>
        </w:rPr>
        <w:t>przekracza równowartości 200 tys. EUR w dniu zawarcia umowy o</w:t>
      </w:r>
      <w:r w:rsidR="00972519" w:rsidRPr="00A10D99">
        <w:rPr>
          <w:rFonts w:cstheme="minorHAnsi"/>
          <w:sz w:val="24"/>
          <w:szCs w:val="24"/>
        </w:rPr>
        <w:t xml:space="preserve"> </w:t>
      </w:r>
      <w:r w:rsidR="000376A3" w:rsidRPr="00A10D99">
        <w:rPr>
          <w:rFonts w:cstheme="minorHAnsi"/>
          <w:sz w:val="24"/>
          <w:szCs w:val="24"/>
        </w:rPr>
        <w:t>dofinansowanie projektu/podjęcia decyzji o dofinansowaniu projektu (do przeliczenia łącznego kosztu projektu stosuje się miesięczny obrachunkowy kurs wymiany waluty stosowany przez KE10</w:t>
      </w:r>
      <w:r w:rsidR="00C87315" w:rsidRPr="00A10D99">
        <w:rPr>
          <w:rStyle w:val="Odwoanieprzypisudolnego"/>
          <w:rFonts w:cstheme="minorHAnsi"/>
          <w:color w:val="000000" w:themeColor="text1"/>
          <w:sz w:val="24"/>
          <w:szCs w:val="24"/>
        </w:rPr>
        <w:footnoteReference w:id="9"/>
      </w:r>
      <w:r w:rsidR="000376A3" w:rsidRPr="00A10D99">
        <w:rPr>
          <w:rFonts w:cstheme="minorHAnsi"/>
          <w:sz w:val="24"/>
          <w:szCs w:val="24"/>
        </w:rPr>
        <w:t xml:space="preserve">, aktualny na dzień ogłoszenia naboru), rozliczany jest obligatoryjnie za pomocą </w:t>
      </w:r>
      <w:r w:rsidR="000376A3" w:rsidRPr="00A10D99">
        <w:rPr>
          <w:rFonts w:cstheme="minorHAnsi"/>
          <w:b/>
          <w:sz w:val="24"/>
          <w:szCs w:val="24"/>
        </w:rPr>
        <w:t xml:space="preserve">uproszczonych metod rozliczania wydatków. </w:t>
      </w:r>
      <w:r w:rsidR="000376A3" w:rsidRPr="00A10D99">
        <w:rPr>
          <w:rFonts w:cstheme="minorHAnsi"/>
          <w:b/>
          <w:sz w:val="24"/>
          <w:szCs w:val="24"/>
        </w:rPr>
        <w:br/>
      </w:r>
      <w:r w:rsidR="000376A3" w:rsidRPr="00A10D99">
        <w:rPr>
          <w:rFonts w:cstheme="minorHAnsi"/>
          <w:sz w:val="24"/>
          <w:szCs w:val="24"/>
        </w:rPr>
        <w:t>Jedną z uproszczonych metod rozliczania wydatków</w:t>
      </w:r>
      <w:r w:rsidR="000376A3" w:rsidRPr="00A10D99">
        <w:rPr>
          <w:rFonts w:cstheme="minorHAnsi"/>
          <w:b/>
          <w:sz w:val="24"/>
          <w:szCs w:val="24"/>
        </w:rPr>
        <w:t xml:space="preserve"> </w:t>
      </w:r>
      <w:r w:rsidR="000376A3" w:rsidRPr="00A10D99">
        <w:rPr>
          <w:rFonts w:cstheme="minorHAnsi"/>
          <w:sz w:val="24"/>
          <w:szCs w:val="24"/>
        </w:rPr>
        <w:t>jest rozliczanie</w:t>
      </w:r>
      <w:r w:rsidR="000376A3" w:rsidRPr="00A10D99">
        <w:rPr>
          <w:rFonts w:cstheme="minorHAnsi"/>
          <w:b/>
          <w:sz w:val="24"/>
          <w:szCs w:val="24"/>
        </w:rPr>
        <w:t xml:space="preserve"> </w:t>
      </w:r>
      <w:r w:rsidR="000376A3" w:rsidRPr="00A10D99">
        <w:rPr>
          <w:rFonts w:cstheme="minorHAnsi"/>
          <w:sz w:val="24"/>
          <w:szCs w:val="24"/>
        </w:rPr>
        <w:t>kosztów pośrednich</w:t>
      </w:r>
      <w:r w:rsidR="004D225D" w:rsidRPr="00A10D99">
        <w:rPr>
          <w:rFonts w:cstheme="minorHAnsi"/>
          <w:sz w:val="24"/>
          <w:szCs w:val="24"/>
        </w:rPr>
        <w:t xml:space="preserve"> za pomocą stawek ryczałtowych.</w:t>
      </w:r>
      <w:r w:rsidR="000376A3" w:rsidRPr="00A10D99">
        <w:rPr>
          <w:rFonts w:cstheme="minorHAnsi"/>
          <w:sz w:val="24"/>
          <w:szCs w:val="24"/>
        </w:rPr>
        <w:t xml:space="preserve"> </w:t>
      </w:r>
      <w:r w:rsidR="004D225D" w:rsidRPr="00A10D99">
        <w:rPr>
          <w:rFonts w:cstheme="minorHAnsi"/>
          <w:sz w:val="24"/>
          <w:szCs w:val="24"/>
        </w:rPr>
        <w:t>Z uwagi, że W</w:t>
      </w:r>
      <w:r w:rsidR="000376A3" w:rsidRPr="00A10D99">
        <w:rPr>
          <w:rFonts w:cstheme="minorHAnsi"/>
          <w:sz w:val="24"/>
          <w:szCs w:val="24"/>
        </w:rPr>
        <w:t>nioskodawca obligatoryjnie stosuje jedną z niżej wymienionych stawek kosztów pośrednich należy uznać</w:t>
      </w:r>
      <w:r w:rsidR="004D225D" w:rsidRPr="00A10D99">
        <w:rPr>
          <w:rFonts w:cstheme="minorHAnsi"/>
          <w:sz w:val="24"/>
          <w:szCs w:val="24"/>
        </w:rPr>
        <w:t>,</w:t>
      </w:r>
      <w:r w:rsidR="000376A3" w:rsidRPr="00A10D99">
        <w:rPr>
          <w:rFonts w:cstheme="minorHAnsi"/>
          <w:sz w:val="24"/>
          <w:szCs w:val="24"/>
        </w:rPr>
        <w:t xml:space="preserve"> że w przypadku projektów</w:t>
      </w:r>
      <w:r w:rsidR="003C488E" w:rsidRPr="00A10D99">
        <w:rPr>
          <w:rFonts w:cstheme="minorHAnsi"/>
          <w:sz w:val="24"/>
          <w:szCs w:val="24"/>
        </w:rPr>
        <w:t xml:space="preserve">, których równowartość nie przekracza </w:t>
      </w:r>
      <w:r w:rsidR="000376A3" w:rsidRPr="00A10D99">
        <w:rPr>
          <w:rFonts w:cstheme="minorHAnsi"/>
          <w:sz w:val="24"/>
          <w:szCs w:val="24"/>
        </w:rPr>
        <w:t xml:space="preserve"> 200 tys</w:t>
      </w:r>
      <w:r w:rsidR="004D225D" w:rsidRPr="00A10D99">
        <w:rPr>
          <w:rFonts w:cstheme="minorHAnsi"/>
          <w:sz w:val="24"/>
          <w:szCs w:val="24"/>
        </w:rPr>
        <w:t>.</w:t>
      </w:r>
      <w:r w:rsidR="000376A3" w:rsidRPr="00A10D99">
        <w:rPr>
          <w:rFonts w:cstheme="minorHAnsi"/>
          <w:sz w:val="24"/>
          <w:szCs w:val="24"/>
        </w:rPr>
        <w:t xml:space="preserve"> </w:t>
      </w:r>
      <w:r w:rsidR="003C488E" w:rsidRPr="00A10D99">
        <w:rPr>
          <w:rFonts w:cstheme="minorHAnsi"/>
          <w:sz w:val="24"/>
          <w:szCs w:val="24"/>
        </w:rPr>
        <w:t>EURO</w:t>
      </w:r>
      <w:r w:rsidR="000376A3" w:rsidRPr="00A10D99">
        <w:rPr>
          <w:rFonts w:cstheme="minorHAnsi"/>
          <w:sz w:val="24"/>
          <w:szCs w:val="24"/>
        </w:rPr>
        <w:t xml:space="preserve"> wymóg ich rozliczania uproszczonymi metodami rozliczania wydatków został spełniony</w:t>
      </w:r>
      <w:r w:rsidR="004D225D" w:rsidRPr="00A10D99">
        <w:rPr>
          <w:rFonts w:cstheme="minorHAnsi"/>
          <w:sz w:val="24"/>
          <w:szCs w:val="24"/>
        </w:rPr>
        <w:t>.</w:t>
      </w:r>
      <w:r w:rsidR="000376A3" w:rsidRPr="00A10D99">
        <w:rPr>
          <w:rFonts w:cstheme="minorHAnsi"/>
          <w:sz w:val="24"/>
          <w:szCs w:val="24"/>
        </w:rPr>
        <w:t xml:space="preserve"> </w:t>
      </w:r>
      <w:r w:rsidR="004D225D" w:rsidRPr="00A10D99">
        <w:rPr>
          <w:rFonts w:cstheme="minorHAnsi"/>
          <w:sz w:val="24"/>
          <w:szCs w:val="24"/>
        </w:rPr>
        <w:t>W</w:t>
      </w:r>
      <w:r w:rsidR="000376A3" w:rsidRPr="00A10D99">
        <w:rPr>
          <w:rFonts w:cstheme="minorHAnsi"/>
          <w:sz w:val="24"/>
          <w:szCs w:val="24"/>
        </w:rPr>
        <w:t xml:space="preserve"> związku z </w:t>
      </w:r>
      <w:r w:rsidR="004D225D" w:rsidRPr="00A10D99">
        <w:rPr>
          <w:rFonts w:cstheme="minorHAnsi"/>
          <w:sz w:val="24"/>
          <w:szCs w:val="24"/>
        </w:rPr>
        <w:t>powyższym</w:t>
      </w:r>
      <w:r w:rsidR="000376A3" w:rsidRPr="00A10D99">
        <w:rPr>
          <w:rFonts w:cstheme="minorHAnsi"/>
          <w:sz w:val="24"/>
          <w:szCs w:val="24"/>
        </w:rPr>
        <w:t xml:space="preserve"> w </w:t>
      </w:r>
      <w:r w:rsidR="004D225D" w:rsidRPr="00A10D99">
        <w:rPr>
          <w:rFonts w:cstheme="minorHAnsi"/>
          <w:sz w:val="24"/>
          <w:szCs w:val="24"/>
        </w:rPr>
        <w:t>r</w:t>
      </w:r>
      <w:r w:rsidR="000376A3" w:rsidRPr="00A10D99">
        <w:rPr>
          <w:rFonts w:cstheme="minorHAnsi"/>
          <w:sz w:val="24"/>
          <w:szCs w:val="24"/>
        </w:rPr>
        <w:t xml:space="preserve">amach przedmiotowego naboru  </w:t>
      </w:r>
      <w:r w:rsidR="000376A3" w:rsidRPr="00632BE6">
        <w:rPr>
          <w:rFonts w:cstheme="minorHAnsi"/>
          <w:b/>
          <w:bCs/>
          <w:sz w:val="24"/>
          <w:szCs w:val="24"/>
        </w:rPr>
        <w:t>koszty bezpośrednie w projek</w:t>
      </w:r>
      <w:r w:rsidR="005C0AA9" w:rsidRPr="00632BE6">
        <w:rPr>
          <w:rFonts w:cstheme="minorHAnsi"/>
          <w:b/>
          <w:bCs/>
          <w:sz w:val="24"/>
          <w:szCs w:val="24"/>
        </w:rPr>
        <w:t>tach</w:t>
      </w:r>
      <w:r w:rsidR="000376A3" w:rsidRPr="00632BE6">
        <w:rPr>
          <w:rFonts w:cstheme="minorHAnsi"/>
          <w:b/>
          <w:bCs/>
          <w:sz w:val="24"/>
          <w:szCs w:val="24"/>
        </w:rPr>
        <w:t xml:space="preserve"> </w:t>
      </w:r>
      <w:r w:rsidR="00632BE6" w:rsidRPr="00632BE6">
        <w:rPr>
          <w:b/>
          <w:bCs/>
          <w:sz w:val="23"/>
          <w:szCs w:val="23"/>
        </w:rPr>
        <w:t>muszą być rozliczane według wydatków rzeczywiście poniesionych</w:t>
      </w:r>
      <w:r w:rsidR="00632BE6">
        <w:rPr>
          <w:rFonts w:cstheme="minorHAnsi"/>
          <w:sz w:val="24"/>
          <w:szCs w:val="24"/>
        </w:rPr>
        <w:t>.</w:t>
      </w:r>
    </w:p>
    <w:p w14:paraId="47D49C1F" w14:textId="4CDD28B2" w:rsidR="003E09E1" w:rsidRPr="007172D3" w:rsidRDefault="001A2AA1" w:rsidP="007172D3">
      <w:pPr>
        <w:autoSpaceDE w:val="0"/>
        <w:autoSpaceDN w:val="0"/>
        <w:adjustRightInd w:val="0"/>
        <w:spacing w:after="120" w:line="276" w:lineRule="auto"/>
        <w:rPr>
          <w:rFonts w:cstheme="minorHAnsi"/>
          <w:sz w:val="24"/>
          <w:szCs w:val="24"/>
        </w:rPr>
      </w:pPr>
      <w:r w:rsidRPr="007172D3">
        <w:rPr>
          <w:rFonts w:cstheme="minorHAnsi"/>
          <w:b/>
          <w:sz w:val="24"/>
          <w:szCs w:val="24"/>
        </w:rPr>
        <w:t>Koszty pośrednie</w:t>
      </w:r>
      <w:r w:rsidRPr="007172D3">
        <w:rPr>
          <w:rFonts w:cstheme="minorHAnsi"/>
          <w:sz w:val="24"/>
          <w:szCs w:val="24"/>
        </w:rPr>
        <w:t xml:space="preserve"> projektu </w:t>
      </w:r>
      <w:r w:rsidRPr="007172D3">
        <w:rPr>
          <w:rFonts w:cstheme="minorHAnsi"/>
          <w:b/>
          <w:sz w:val="24"/>
          <w:szCs w:val="24"/>
        </w:rPr>
        <w:t>rozliczane są wyłącznie z wykorzystaniem stawek ryczałtowych</w:t>
      </w:r>
      <w:r w:rsidRPr="007172D3">
        <w:rPr>
          <w:rFonts w:cstheme="minorHAnsi"/>
          <w:sz w:val="24"/>
          <w:szCs w:val="24"/>
        </w:rPr>
        <w:t xml:space="preserve"> wskazanych w Wytycznych dotyczących kwalifikowalności wydatków na lata 2021-2027</w:t>
      </w:r>
      <w:r w:rsidR="004D4884" w:rsidRPr="007172D3">
        <w:rPr>
          <w:rFonts w:cstheme="minorHAnsi"/>
          <w:sz w:val="24"/>
          <w:szCs w:val="24"/>
        </w:rPr>
        <w:t>:</w:t>
      </w:r>
    </w:p>
    <w:p w14:paraId="07552CE1" w14:textId="338BADBB" w:rsidR="003E09E1" w:rsidRPr="007172D3" w:rsidRDefault="003E09E1" w:rsidP="00682E8D">
      <w:pPr>
        <w:pStyle w:val="Akapitzlist"/>
        <w:numPr>
          <w:ilvl w:val="0"/>
          <w:numId w:val="25"/>
        </w:numPr>
        <w:autoSpaceDE w:val="0"/>
        <w:autoSpaceDN w:val="0"/>
        <w:adjustRightInd w:val="0"/>
        <w:spacing w:after="120" w:line="276" w:lineRule="auto"/>
        <w:ind w:left="714" w:hanging="357"/>
        <w:rPr>
          <w:rFonts w:cstheme="minorHAnsi"/>
          <w:sz w:val="24"/>
          <w:szCs w:val="24"/>
        </w:rPr>
      </w:pPr>
      <w:r w:rsidRPr="007172D3">
        <w:rPr>
          <w:rFonts w:cstheme="minorHAnsi"/>
          <w:sz w:val="24"/>
          <w:szCs w:val="24"/>
        </w:rPr>
        <w:t>25% kosztów bezpośrednich – w przypadku projektów o wartości kosztów bezpośrednich</w:t>
      </w:r>
      <w:r w:rsidRPr="007172D3">
        <w:rPr>
          <w:rStyle w:val="Odwoanieprzypisudolnego"/>
          <w:rFonts w:cstheme="minorHAnsi"/>
          <w:sz w:val="24"/>
          <w:szCs w:val="24"/>
        </w:rPr>
        <w:footnoteReference w:id="10"/>
      </w:r>
      <w:r w:rsidRPr="007172D3">
        <w:rPr>
          <w:rFonts w:cstheme="minorHAnsi"/>
          <w:sz w:val="24"/>
          <w:szCs w:val="24"/>
        </w:rPr>
        <w:t xml:space="preserve"> do 830 tys. PLN włącznie, </w:t>
      </w:r>
    </w:p>
    <w:p w14:paraId="02C6E38A" w14:textId="72776500" w:rsidR="003E09E1" w:rsidRPr="007172D3" w:rsidRDefault="003E09E1" w:rsidP="005269EB">
      <w:pPr>
        <w:pStyle w:val="Akapitzlist"/>
        <w:numPr>
          <w:ilvl w:val="0"/>
          <w:numId w:val="25"/>
        </w:numPr>
        <w:autoSpaceDE w:val="0"/>
        <w:autoSpaceDN w:val="0"/>
        <w:adjustRightInd w:val="0"/>
        <w:spacing w:after="120" w:line="276" w:lineRule="auto"/>
        <w:rPr>
          <w:rFonts w:cstheme="minorHAnsi"/>
          <w:sz w:val="24"/>
          <w:szCs w:val="24"/>
        </w:rPr>
      </w:pPr>
      <w:r w:rsidRPr="007172D3">
        <w:rPr>
          <w:rFonts w:cstheme="minorHAnsi"/>
          <w:sz w:val="24"/>
          <w:szCs w:val="24"/>
        </w:rPr>
        <w:t>20% kosztów bezpośrednich – w przypadku projektów o wartości kosztów bezpośrednich</w:t>
      </w:r>
      <w:r w:rsidR="00790C40">
        <w:rPr>
          <w:rStyle w:val="Odwoanieprzypisudolnego"/>
          <w:rFonts w:cstheme="minorHAnsi"/>
          <w:sz w:val="24"/>
          <w:szCs w:val="24"/>
        </w:rPr>
        <w:footnoteReference w:id="11"/>
      </w:r>
      <w:r w:rsidRPr="007172D3">
        <w:rPr>
          <w:rFonts w:cstheme="minorHAnsi"/>
          <w:sz w:val="24"/>
          <w:szCs w:val="24"/>
        </w:rPr>
        <w:t xml:space="preserve"> powyżej 830 tys. PLN do 1 740 tys. PLN włącznie, </w:t>
      </w:r>
    </w:p>
    <w:p w14:paraId="28D7D53E" w14:textId="66BAF981" w:rsidR="003E09E1" w:rsidRPr="007172D3" w:rsidRDefault="003E09E1" w:rsidP="005269EB">
      <w:pPr>
        <w:pStyle w:val="Akapitzlist"/>
        <w:numPr>
          <w:ilvl w:val="0"/>
          <w:numId w:val="25"/>
        </w:numPr>
        <w:spacing w:line="276" w:lineRule="auto"/>
        <w:rPr>
          <w:rFonts w:cstheme="minorHAnsi"/>
          <w:sz w:val="24"/>
          <w:szCs w:val="24"/>
        </w:rPr>
      </w:pPr>
      <w:r w:rsidRPr="007172D3">
        <w:rPr>
          <w:rFonts w:cstheme="minorHAnsi"/>
          <w:sz w:val="24"/>
          <w:szCs w:val="24"/>
        </w:rPr>
        <w:t>15% kosztów bezpośrednich – w przypadku projektów o wartości kosztów bezpośrednich</w:t>
      </w:r>
      <w:r w:rsidR="00790C40">
        <w:rPr>
          <w:rStyle w:val="Odwoanieprzypisudolnego"/>
          <w:rFonts w:cstheme="minorHAnsi"/>
          <w:sz w:val="24"/>
          <w:szCs w:val="24"/>
        </w:rPr>
        <w:footnoteReference w:id="12"/>
      </w:r>
      <w:r w:rsidRPr="007172D3">
        <w:rPr>
          <w:rFonts w:cstheme="minorHAnsi"/>
          <w:sz w:val="24"/>
          <w:szCs w:val="24"/>
        </w:rPr>
        <w:t xml:space="preserve"> powyżej 1 740 tys. PLN do 4 550 tys. PLN włącznie,</w:t>
      </w:r>
    </w:p>
    <w:p w14:paraId="6CEF1D87" w14:textId="411BBB1B" w:rsidR="00772E1A" w:rsidRDefault="003E09E1" w:rsidP="009816C6">
      <w:pPr>
        <w:pStyle w:val="Akapitzlist"/>
        <w:numPr>
          <w:ilvl w:val="0"/>
          <w:numId w:val="25"/>
        </w:numPr>
        <w:spacing w:after="0" w:line="276" w:lineRule="auto"/>
        <w:ind w:left="714" w:hanging="357"/>
        <w:rPr>
          <w:rFonts w:cstheme="minorHAnsi"/>
          <w:sz w:val="24"/>
          <w:szCs w:val="24"/>
        </w:rPr>
      </w:pPr>
      <w:r w:rsidRPr="007172D3">
        <w:rPr>
          <w:rFonts w:cstheme="minorHAnsi"/>
          <w:sz w:val="24"/>
          <w:szCs w:val="24"/>
        </w:rPr>
        <w:t>10% kosztów bezpośrednich – w przypadku projektów o wartości kosztów bezpośrednich</w:t>
      </w:r>
      <w:r w:rsidR="00790C40">
        <w:rPr>
          <w:rStyle w:val="Odwoanieprzypisudolnego"/>
          <w:rFonts w:cstheme="minorHAnsi"/>
          <w:sz w:val="24"/>
          <w:szCs w:val="24"/>
        </w:rPr>
        <w:footnoteReference w:id="13"/>
      </w:r>
      <w:r w:rsidR="00790C40">
        <w:rPr>
          <w:rFonts w:cstheme="minorHAnsi"/>
          <w:sz w:val="24"/>
          <w:szCs w:val="24"/>
        </w:rPr>
        <w:t xml:space="preserve"> </w:t>
      </w:r>
      <w:r w:rsidRPr="007172D3">
        <w:rPr>
          <w:rFonts w:cstheme="minorHAnsi"/>
          <w:sz w:val="24"/>
          <w:szCs w:val="24"/>
        </w:rPr>
        <w:t>przekraczającej 4 550 tys. PLN.</w:t>
      </w:r>
    </w:p>
    <w:p w14:paraId="44C1EC36" w14:textId="77777777" w:rsidR="003C488E" w:rsidRPr="0021203A" w:rsidRDefault="003C488E" w:rsidP="0021203A">
      <w:pPr>
        <w:spacing w:after="240" w:line="276" w:lineRule="auto"/>
        <w:rPr>
          <w:rFonts w:cstheme="minorHAnsi"/>
          <w:sz w:val="24"/>
          <w:szCs w:val="24"/>
        </w:rPr>
      </w:pPr>
    </w:p>
    <w:p w14:paraId="157888B9" w14:textId="21E343F0" w:rsidR="007F4E53" w:rsidRPr="005C0AA9" w:rsidRDefault="007F4E53" w:rsidP="003B1F03">
      <w:pPr>
        <w:pStyle w:val="Nagwek2"/>
        <w:numPr>
          <w:ilvl w:val="0"/>
          <w:numId w:val="29"/>
        </w:numPr>
        <w:spacing w:after="240" w:line="276" w:lineRule="auto"/>
        <w:ind w:left="357" w:hanging="357"/>
        <w:rPr>
          <w:b/>
          <w:color w:val="auto"/>
          <w:sz w:val="28"/>
          <w:szCs w:val="28"/>
        </w:rPr>
      </w:pPr>
      <w:bookmarkStart w:id="53" w:name="_Toc136337879"/>
      <w:r w:rsidRPr="00E72F04">
        <w:rPr>
          <w:b/>
          <w:color w:val="auto"/>
          <w:sz w:val="28"/>
          <w:szCs w:val="28"/>
        </w:rPr>
        <w:t>Partnerstwo w projekcie</w:t>
      </w:r>
      <w:bookmarkEnd w:id="53"/>
    </w:p>
    <w:p w14:paraId="3528C5E4" w14:textId="2CC542AB" w:rsidR="001A2AA1" w:rsidRDefault="001A2AA1" w:rsidP="0006688C">
      <w:pPr>
        <w:spacing w:after="120" w:line="276" w:lineRule="auto"/>
        <w:rPr>
          <w:rFonts w:cstheme="minorHAnsi"/>
          <w:sz w:val="24"/>
          <w:szCs w:val="24"/>
        </w:rPr>
      </w:pPr>
      <w:r>
        <w:rPr>
          <w:rFonts w:cstheme="minorHAnsi"/>
          <w:sz w:val="24"/>
          <w:szCs w:val="24"/>
        </w:rPr>
        <w:t>Istnieje m</w:t>
      </w:r>
      <w:r w:rsidR="007F4E53" w:rsidRPr="007F4E53">
        <w:rPr>
          <w:rFonts w:cstheme="minorHAnsi"/>
          <w:sz w:val="24"/>
          <w:szCs w:val="24"/>
        </w:rPr>
        <w:t xml:space="preserve">ożliwość realizacji projektów w partnerstwie przez podmioty wnoszące do projektu zasoby ludzkie, organizacyjne, techniczne lub finansowe, realizujące wspólnie projekt, na warunkach określonych w porozumieniu albo umowie o partnerstwie, wynika z art. 39 ust. 1 ustawy wdrożeniowej. </w:t>
      </w:r>
    </w:p>
    <w:p w14:paraId="7C15E5F8" w14:textId="77777777" w:rsidR="000752A2" w:rsidRDefault="000752A2" w:rsidP="0006688C">
      <w:pPr>
        <w:spacing w:after="120" w:line="276" w:lineRule="auto"/>
        <w:rPr>
          <w:rFonts w:cstheme="minorHAnsi"/>
          <w:sz w:val="24"/>
          <w:szCs w:val="24"/>
        </w:rPr>
      </w:pPr>
    </w:p>
    <w:p w14:paraId="15A697DF" w14:textId="5E060F09" w:rsidR="001A2AA1" w:rsidRPr="00694FB7" w:rsidRDefault="001A2AA1" w:rsidP="0006688C">
      <w:pPr>
        <w:spacing w:after="120" w:line="276" w:lineRule="auto"/>
        <w:rPr>
          <w:rFonts w:cstheme="minorHAnsi"/>
          <w:b/>
          <w:bCs/>
          <w:sz w:val="24"/>
          <w:szCs w:val="24"/>
        </w:rPr>
      </w:pPr>
      <w:r w:rsidRPr="00694FB7">
        <w:rPr>
          <w:rFonts w:cstheme="minorHAnsi"/>
          <w:b/>
          <w:bCs/>
          <w:sz w:val="24"/>
          <w:szCs w:val="24"/>
        </w:rPr>
        <w:t>U</w:t>
      </w:r>
      <w:r w:rsidR="006D73E7">
        <w:rPr>
          <w:rFonts w:cstheme="minorHAnsi"/>
          <w:b/>
          <w:bCs/>
          <w:sz w:val="24"/>
          <w:szCs w:val="24"/>
        </w:rPr>
        <w:t>waga</w:t>
      </w:r>
      <w:r w:rsidRPr="00694FB7">
        <w:rPr>
          <w:rFonts w:cstheme="minorHAnsi"/>
          <w:b/>
          <w:bCs/>
          <w:sz w:val="24"/>
          <w:szCs w:val="24"/>
        </w:rPr>
        <w:t>!</w:t>
      </w:r>
    </w:p>
    <w:p w14:paraId="15DF2934" w14:textId="5E2B6475" w:rsidR="007F4E53" w:rsidRPr="00694FB7" w:rsidRDefault="00745818" w:rsidP="0006688C">
      <w:pPr>
        <w:spacing w:after="120" w:line="276" w:lineRule="auto"/>
        <w:rPr>
          <w:rFonts w:cstheme="minorHAnsi"/>
          <w:b/>
          <w:bCs/>
          <w:sz w:val="24"/>
          <w:szCs w:val="24"/>
        </w:rPr>
      </w:pPr>
      <w:r w:rsidRPr="00694FB7">
        <w:rPr>
          <w:rFonts w:cstheme="minorHAnsi"/>
          <w:b/>
          <w:bCs/>
          <w:sz w:val="24"/>
          <w:szCs w:val="24"/>
        </w:rPr>
        <w:t>Udział partnerów w projekcie partnerskim nie może polegać wyłącznie na wniesieniu do jego realizacji ww. zasobów</w:t>
      </w:r>
      <w:r w:rsidR="005C0AA9">
        <w:rPr>
          <w:rFonts w:cstheme="minorHAnsi"/>
          <w:bCs/>
          <w:sz w:val="24"/>
          <w:szCs w:val="24"/>
        </w:rPr>
        <w:t>.</w:t>
      </w:r>
      <w:r w:rsidR="005C0AA9" w:rsidRPr="005C0AA9">
        <w:rPr>
          <w:rFonts w:cstheme="minorHAnsi"/>
          <w:b/>
          <w:sz w:val="24"/>
          <w:szCs w:val="24"/>
        </w:rPr>
        <w:t xml:space="preserve"> </w:t>
      </w:r>
      <w:r w:rsidR="005C0AA9" w:rsidRPr="005C0AA9">
        <w:rPr>
          <w:rFonts w:eastAsia="Calibri" w:cs="Times New Roman"/>
          <w:b/>
          <w:sz w:val="24"/>
          <w:szCs w:val="24"/>
        </w:rPr>
        <w:t>N</w:t>
      </w:r>
      <w:r w:rsidR="00090261" w:rsidRPr="005C0AA9">
        <w:rPr>
          <w:rFonts w:eastAsia="Calibri" w:cs="Times New Roman"/>
          <w:b/>
          <w:sz w:val="24"/>
          <w:szCs w:val="24"/>
        </w:rPr>
        <w:t>iezbędna jest realizacja przez Partnera/ów zadań merytorycznych zaplanowanych w ramach kosztów bezpośrednich i tym samym korzystanie przez Partnera/ów projektu z dofinansowania UE, które musi być przewidziane dla Partnera/ów w budżecie projektu</w:t>
      </w:r>
      <w:r w:rsidRPr="005C0AA9">
        <w:rPr>
          <w:rFonts w:cstheme="minorHAnsi"/>
          <w:b/>
          <w:sz w:val="24"/>
          <w:szCs w:val="24"/>
        </w:rPr>
        <w:t>.</w:t>
      </w:r>
    </w:p>
    <w:p w14:paraId="53F53EB3" w14:textId="30CBEC24" w:rsidR="007F4E53" w:rsidRPr="007F4E53" w:rsidRDefault="007F4E53" w:rsidP="0006688C">
      <w:pPr>
        <w:autoSpaceDE w:val="0"/>
        <w:autoSpaceDN w:val="0"/>
        <w:adjustRightInd w:val="0"/>
        <w:spacing w:after="120" w:line="276" w:lineRule="auto"/>
        <w:rPr>
          <w:rFonts w:cstheme="minorHAnsi"/>
          <w:sz w:val="24"/>
          <w:szCs w:val="24"/>
        </w:rPr>
      </w:pPr>
      <w:r w:rsidRPr="007F4E53">
        <w:rPr>
          <w:rFonts w:cstheme="minorHAnsi"/>
          <w:sz w:val="24"/>
          <w:szCs w:val="24"/>
        </w:rPr>
        <w:t xml:space="preserve">Zgodnie z art. 39 ust. 2 ustawy wdrożeniowej </w:t>
      </w:r>
      <w:r>
        <w:rPr>
          <w:rFonts w:cstheme="minorHAnsi"/>
          <w:sz w:val="24"/>
          <w:szCs w:val="24"/>
        </w:rPr>
        <w:t>p</w:t>
      </w:r>
      <w:r w:rsidRPr="007F4E53">
        <w:rPr>
          <w:rFonts w:cstheme="minorHAnsi"/>
          <w:sz w:val="24"/>
          <w:szCs w:val="24"/>
        </w:rPr>
        <w:t xml:space="preserve">odmiot, o którym mowa w art. 4, art. 5 ust. 1 </w:t>
      </w:r>
      <w:r>
        <w:rPr>
          <w:rFonts w:cstheme="minorHAnsi"/>
          <w:sz w:val="24"/>
          <w:szCs w:val="24"/>
        </w:rPr>
        <w:br/>
      </w:r>
      <w:r w:rsidRPr="007F4E53">
        <w:rPr>
          <w:rFonts w:cstheme="minorHAnsi"/>
          <w:sz w:val="24"/>
          <w:szCs w:val="24"/>
        </w:rPr>
        <w:t xml:space="preserve">i art. 6 ustawy z dnia 11 września 2019 </w:t>
      </w:r>
      <w:r>
        <w:rPr>
          <w:rFonts w:cstheme="minorHAnsi"/>
          <w:sz w:val="24"/>
          <w:szCs w:val="24"/>
        </w:rPr>
        <w:t>r. – Prawo zamówień publicznych</w:t>
      </w:r>
      <w:r w:rsidRPr="007F4E53">
        <w:rPr>
          <w:rFonts w:cstheme="minorHAnsi"/>
          <w:sz w:val="24"/>
          <w:szCs w:val="24"/>
        </w:rPr>
        <w:t>, inicjujący projekt partnerski, dokonuje wyb</w:t>
      </w:r>
      <w:r>
        <w:rPr>
          <w:rFonts w:cstheme="minorHAnsi"/>
          <w:sz w:val="24"/>
          <w:szCs w:val="24"/>
        </w:rPr>
        <w:t xml:space="preserve">oru partnerów spośród podmiotów </w:t>
      </w:r>
      <w:r w:rsidRPr="007F4E53">
        <w:rPr>
          <w:rFonts w:cstheme="minorHAnsi"/>
          <w:sz w:val="24"/>
          <w:szCs w:val="24"/>
        </w:rPr>
        <w:t>innych niż wymienione w art. 4 tej ustawy, z zachowaniem zasady przejrzystości i ró</w:t>
      </w:r>
      <w:r>
        <w:rPr>
          <w:rFonts w:cstheme="minorHAnsi"/>
          <w:sz w:val="24"/>
          <w:szCs w:val="24"/>
        </w:rPr>
        <w:t xml:space="preserve">wnego traktowania. Podmiot ten, </w:t>
      </w:r>
      <w:r w:rsidRPr="007F4E53">
        <w:rPr>
          <w:rFonts w:cstheme="minorHAnsi"/>
          <w:sz w:val="24"/>
          <w:szCs w:val="24"/>
        </w:rPr>
        <w:t>dokonując wyboru, jest obowiązany w szczególności do:</w:t>
      </w:r>
    </w:p>
    <w:p w14:paraId="19C0B152" w14:textId="6651CCBC" w:rsidR="007F4E53" w:rsidRPr="007F4E53" w:rsidRDefault="007F4E53" w:rsidP="005269EB">
      <w:pPr>
        <w:pStyle w:val="Akapitzlist"/>
        <w:numPr>
          <w:ilvl w:val="0"/>
          <w:numId w:val="18"/>
        </w:numPr>
        <w:autoSpaceDE w:val="0"/>
        <w:autoSpaceDN w:val="0"/>
        <w:adjustRightInd w:val="0"/>
        <w:spacing w:after="0" w:line="276" w:lineRule="auto"/>
        <w:rPr>
          <w:rFonts w:cstheme="minorHAnsi"/>
          <w:sz w:val="24"/>
          <w:szCs w:val="24"/>
        </w:rPr>
      </w:pPr>
      <w:r w:rsidRPr="007F4E53">
        <w:rPr>
          <w:rFonts w:cstheme="minorHAnsi"/>
          <w:sz w:val="24"/>
          <w:szCs w:val="24"/>
        </w:rPr>
        <w:t xml:space="preserve">ogłoszenia otwartego naboru partnerów na swojej stronie internetowej wraz </w:t>
      </w:r>
      <w:r>
        <w:rPr>
          <w:rFonts w:cstheme="minorHAnsi"/>
          <w:sz w:val="24"/>
          <w:szCs w:val="24"/>
        </w:rPr>
        <w:br/>
      </w:r>
      <w:r w:rsidRPr="007F4E53">
        <w:rPr>
          <w:rFonts w:cstheme="minorHAnsi"/>
          <w:sz w:val="24"/>
          <w:szCs w:val="24"/>
        </w:rPr>
        <w:t>ze wskazaniem co najmniej 21-dniowego terminu na zgłaszanie się partnerów;</w:t>
      </w:r>
    </w:p>
    <w:p w14:paraId="18EC370B" w14:textId="6B2847F9" w:rsidR="007F4E53" w:rsidRPr="007F4E53" w:rsidRDefault="007F4E53" w:rsidP="005269EB">
      <w:pPr>
        <w:pStyle w:val="Akapitzlist"/>
        <w:numPr>
          <w:ilvl w:val="0"/>
          <w:numId w:val="18"/>
        </w:numPr>
        <w:autoSpaceDE w:val="0"/>
        <w:autoSpaceDN w:val="0"/>
        <w:adjustRightInd w:val="0"/>
        <w:spacing w:after="0" w:line="276" w:lineRule="auto"/>
        <w:rPr>
          <w:rFonts w:cstheme="minorHAnsi"/>
          <w:sz w:val="24"/>
          <w:szCs w:val="24"/>
        </w:rPr>
      </w:pPr>
      <w:r w:rsidRPr="007F4E53">
        <w:rPr>
          <w:rFonts w:cstheme="minorHAnsi"/>
          <w:sz w:val="24"/>
          <w:szCs w:val="24"/>
        </w:rPr>
        <w:t xml:space="preserve">uwzględnienia przy wyborze partnerów zgodności działania potencjalnego partnera </w:t>
      </w:r>
      <w:r>
        <w:rPr>
          <w:rFonts w:cstheme="minorHAnsi"/>
          <w:sz w:val="24"/>
          <w:szCs w:val="24"/>
        </w:rPr>
        <w:br/>
      </w:r>
      <w:r w:rsidRPr="007F4E53">
        <w:rPr>
          <w:rFonts w:cstheme="minorHAnsi"/>
          <w:sz w:val="24"/>
          <w:szCs w:val="24"/>
        </w:rPr>
        <w:t>z celami partnerstwa, deklarowanego wkładu potencjalnego partnera w realizację celu partnerstwa oraz doświadczenia w realizacji projektów o podobnym charakterze;</w:t>
      </w:r>
    </w:p>
    <w:p w14:paraId="1BCECDB6" w14:textId="035E0915" w:rsidR="007F4E53" w:rsidRDefault="007F4E53" w:rsidP="005269EB">
      <w:pPr>
        <w:pStyle w:val="Akapitzlist"/>
        <w:numPr>
          <w:ilvl w:val="0"/>
          <w:numId w:val="18"/>
        </w:numPr>
        <w:autoSpaceDE w:val="0"/>
        <w:autoSpaceDN w:val="0"/>
        <w:adjustRightInd w:val="0"/>
        <w:spacing w:after="120" w:line="276" w:lineRule="auto"/>
        <w:ind w:left="714" w:hanging="357"/>
        <w:rPr>
          <w:rFonts w:cstheme="minorHAnsi"/>
          <w:sz w:val="24"/>
          <w:szCs w:val="24"/>
        </w:rPr>
      </w:pPr>
      <w:r w:rsidRPr="007F4E53">
        <w:rPr>
          <w:rFonts w:cstheme="minorHAnsi"/>
          <w:sz w:val="24"/>
          <w:szCs w:val="24"/>
        </w:rPr>
        <w:t xml:space="preserve">podania do publicznej wiadomości na swojej stronie internetowej informacji </w:t>
      </w:r>
      <w:r>
        <w:rPr>
          <w:rFonts w:cstheme="minorHAnsi"/>
          <w:sz w:val="24"/>
          <w:szCs w:val="24"/>
        </w:rPr>
        <w:br/>
      </w:r>
      <w:r w:rsidRPr="007F4E53">
        <w:rPr>
          <w:rFonts w:cstheme="minorHAnsi"/>
          <w:sz w:val="24"/>
          <w:szCs w:val="24"/>
        </w:rPr>
        <w:t>o podmiotach wybranych do pełnienia funkcji partnera.</w:t>
      </w:r>
    </w:p>
    <w:p w14:paraId="5E534717" w14:textId="77777777" w:rsidR="004C3404" w:rsidRDefault="004C3404" w:rsidP="0006688C">
      <w:pPr>
        <w:autoSpaceDE w:val="0"/>
        <w:autoSpaceDN w:val="0"/>
        <w:adjustRightInd w:val="0"/>
        <w:spacing w:after="120" w:line="276" w:lineRule="auto"/>
        <w:rPr>
          <w:rFonts w:cstheme="minorHAnsi"/>
          <w:b/>
          <w:sz w:val="24"/>
          <w:szCs w:val="24"/>
        </w:rPr>
      </w:pPr>
    </w:p>
    <w:p w14:paraId="314F9F6C" w14:textId="093B5F5B" w:rsidR="001A2AA1" w:rsidRDefault="001A2AA1" w:rsidP="0006688C">
      <w:pPr>
        <w:autoSpaceDE w:val="0"/>
        <w:autoSpaceDN w:val="0"/>
        <w:adjustRightInd w:val="0"/>
        <w:spacing w:after="120" w:line="276" w:lineRule="auto"/>
        <w:rPr>
          <w:rFonts w:cstheme="minorHAnsi"/>
          <w:b/>
          <w:sz w:val="24"/>
          <w:szCs w:val="24"/>
        </w:rPr>
      </w:pPr>
      <w:r>
        <w:rPr>
          <w:rFonts w:cstheme="minorHAnsi"/>
          <w:b/>
          <w:sz w:val="24"/>
          <w:szCs w:val="24"/>
        </w:rPr>
        <w:t>U</w:t>
      </w:r>
      <w:r w:rsidR="006D73E7">
        <w:rPr>
          <w:rFonts w:cstheme="minorHAnsi"/>
          <w:b/>
          <w:sz w:val="24"/>
          <w:szCs w:val="24"/>
        </w:rPr>
        <w:t>waga</w:t>
      </w:r>
      <w:r>
        <w:rPr>
          <w:rFonts w:cstheme="minorHAnsi"/>
          <w:b/>
          <w:sz w:val="24"/>
          <w:szCs w:val="24"/>
        </w:rPr>
        <w:t>!</w:t>
      </w:r>
    </w:p>
    <w:p w14:paraId="381146A7" w14:textId="17040108" w:rsidR="00BD47CD" w:rsidRDefault="00BD47CD" w:rsidP="0006688C">
      <w:pPr>
        <w:autoSpaceDE w:val="0"/>
        <w:autoSpaceDN w:val="0"/>
        <w:adjustRightInd w:val="0"/>
        <w:spacing w:after="120" w:line="276" w:lineRule="auto"/>
        <w:rPr>
          <w:rFonts w:cstheme="minorHAnsi"/>
          <w:b/>
          <w:sz w:val="24"/>
          <w:szCs w:val="24"/>
        </w:rPr>
      </w:pPr>
      <w:r w:rsidRPr="00BD47CD">
        <w:rPr>
          <w:rFonts w:cstheme="minorHAnsi"/>
          <w:b/>
          <w:sz w:val="24"/>
          <w:szCs w:val="24"/>
        </w:rPr>
        <w:t>Wybór partnerów</w:t>
      </w:r>
      <w:r w:rsidR="0014777A">
        <w:rPr>
          <w:rFonts w:cstheme="minorHAnsi"/>
          <w:b/>
          <w:sz w:val="24"/>
          <w:szCs w:val="24"/>
        </w:rPr>
        <w:t xml:space="preserve"> oraz podpisanie porozumienia/umowy o partnerstwie z każdym partnerem wskazanym we wniosku</w:t>
      </w:r>
      <w:r w:rsidR="00FD2865">
        <w:rPr>
          <w:rFonts w:cstheme="minorHAnsi"/>
          <w:b/>
          <w:sz w:val="24"/>
          <w:szCs w:val="24"/>
        </w:rPr>
        <w:t xml:space="preserve"> o dofinansowanie projektu</w:t>
      </w:r>
      <w:r w:rsidR="0014777A">
        <w:rPr>
          <w:rFonts w:cstheme="minorHAnsi"/>
          <w:b/>
          <w:sz w:val="24"/>
          <w:szCs w:val="24"/>
        </w:rPr>
        <w:t xml:space="preserve"> musi nastąpić</w:t>
      </w:r>
      <w:r w:rsidRPr="00BD47CD">
        <w:rPr>
          <w:rFonts w:cstheme="minorHAnsi"/>
          <w:b/>
          <w:sz w:val="24"/>
          <w:szCs w:val="24"/>
        </w:rPr>
        <w:t xml:space="preserve"> przed złożeniem wniosku o dofinansowanie projektu.</w:t>
      </w:r>
    </w:p>
    <w:p w14:paraId="0EFA54A0" w14:textId="0FA84B54" w:rsidR="0014777A" w:rsidRPr="0014777A" w:rsidRDefault="0014777A" w:rsidP="0014777A">
      <w:pPr>
        <w:autoSpaceDE w:val="0"/>
        <w:autoSpaceDN w:val="0"/>
        <w:adjustRightInd w:val="0"/>
        <w:spacing w:after="120" w:line="276" w:lineRule="auto"/>
        <w:rPr>
          <w:rFonts w:cstheme="minorHAnsi"/>
          <w:b/>
          <w:sz w:val="24"/>
          <w:szCs w:val="24"/>
        </w:rPr>
      </w:pPr>
      <w:r w:rsidRPr="0014777A">
        <w:rPr>
          <w:rFonts w:cstheme="minorHAnsi"/>
          <w:b/>
          <w:sz w:val="24"/>
          <w:szCs w:val="24"/>
        </w:rPr>
        <w:t>W przypadku przyjęcia projektu do realizacji, wnioskodawca przed dniem zawarcia umowy o dofinansowanie projektu</w:t>
      </w:r>
      <w:r w:rsidR="006D6D2B">
        <w:rPr>
          <w:rFonts w:cstheme="minorHAnsi"/>
          <w:b/>
          <w:sz w:val="24"/>
          <w:szCs w:val="24"/>
        </w:rPr>
        <w:t>/podjęciem decyzji o dofinansowaniu projektu</w:t>
      </w:r>
      <w:r w:rsidRPr="0014777A">
        <w:rPr>
          <w:rFonts w:cstheme="minorHAnsi"/>
          <w:b/>
          <w:sz w:val="24"/>
          <w:szCs w:val="24"/>
        </w:rPr>
        <w:t xml:space="preserve"> zostanie zobligowany do dostarczenia zawartej umowy partnerskiej, jednoznacznie określającej cele i reguły partnerstwa oraz jego ewentualny plan finansowy. W sytuacji niedostarczenia ww. dokumentu </w:t>
      </w:r>
      <w:r>
        <w:rPr>
          <w:rFonts w:cstheme="minorHAnsi"/>
          <w:b/>
          <w:sz w:val="24"/>
          <w:szCs w:val="24"/>
        </w:rPr>
        <w:t>I</w:t>
      </w:r>
      <w:r w:rsidR="00D71CB8">
        <w:rPr>
          <w:rFonts w:cstheme="minorHAnsi"/>
          <w:b/>
          <w:sz w:val="24"/>
          <w:szCs w:val="24"/>
        </w:rPr>
        <w:t>P</w:t>
      </w:r>
      <w:r>
        <w:rPr>
          <w:rFonts w:cstheme="minorHAnsi"/>
          <w:b/>
          <w:sz w:val="24"/>
          <w:szCs w:val="24"/>
        </w:rPr>
        <w:t xml:space="preserve"> odstąpi od podpisania umowy </w:t>
      </w:r>
      <w:r w:rsidRPr="0014777A">
        <w:rPr>
          <w:rFonts w:cstheme="minorHAnsi"/>
          <w:b/>
          <w:sz w:val="24"/>
          <w:szCs w:val="24"/>
        </w:rPr>
        <w:t>o dofinansowanie projektu</w:t>
      </w:r>
      <w:r w:rsidR="006D6D2B">
        <w:rPr>
          <w:rFonts w:cstheme="minorHAnsi"/>
          <w:b/>
          <w:sz w:val="24"/>
          <w:szCs w:val="24"/>
        </w:rPr>
        <w:t>/podjęcia decyzji o dofinansowaniu projektu</w:t>
      </w:r>
      <w:r w:rsidRPr="0014777A">
        <w:rPr>
          <w:rFonts w:cstheme="minorHAnsi"/>
          <w:b/>
          <w:sz w:val="24"/>
          <w:szCs w:val="24"/>
        </w:rPr>
        <w:t>.</w:t>
      </w:r>
    </w:p>
    <w:p w14:paraId="1487F239" w14:textId="77777777" w:rsidR="0014777A" w:rsidRDefault="0014777A" w:rsidP="0006688C">
      <w:pPr>
        <w:autoSpaceDE w:val="0"/>
        <w:autoSpaceDN w:val="0"/>
        <w:adjustRightInd w:val="0"/>
        <w:spacing w:after="120" w:line="276" w:lineRule="auto"/>
        <w:rPr>
          <w:rFonts w:cstheme="minorHAnsi"/>
          <w:b/>
          <w:sz w:val="24"/>
          <w:szCs w:val="24"/>
        </w:rPr>
      </w:pPr>
    </w:p>
    <w:p w14:paraId="02420213" w14:textId="378812B8" w:rsidR="00E83536" w:rsidRDefault="009C5C8B" w:rsidP="0006688C">
      <w:pPr>
        <w:autoSpaceDE w:val="0"/>
        <w:autoSpaceDN w:val="0"/>
        <w:adjustRightInd w:val="0"/>
        <w:spacing w:after="120" w:line="276" w:lineRule="auto"/>
        <w:rPr>
          <w:rFonts w:cstheme="minorHAnsi"/>
          <w:sz w:val="24"/>
          <w:szCs w:val="24"/>
        </w:rPr>
      </w:pPr>
      <w:r w:rsidRPr="009C5C8B">
        <w:rPr>
          <w:rFonts w:cstheme="minorHAnsi"/>
          <w:sz w:val="24"/>
          <w:szCs w:val="24"/>
        </w:rPr>
        <w:t>Zgodnie z art. 39 ust. 8</w:t>
      </w:r>
      <w:r>
        <w:rPr>
          <w:rFonts w:cstheme="minorHAnsi"/>
          <w:sz w:val="24"/>
          <w:szCs w:val="24"/>
        </w:rPr>
        <w:t xml:space="preserve"> ustawy wdrożeniowej p</w:t>
      </w:r>
      <w:r w:rsidRPr="009C5C8B">
        <w:rPr>
          <w:rFonts w:cstheme="minorHAnsi"/>
          <w:sz w:val="24"/>
          <w:szCs w:val="24"/>
        </w:rPr>
        <w:t xml:space="preserve">odmiot, o którym mowa w art. 4, art. 5 ust. 1 </w:t>
      </w:r>
      <w:r>
        <w:rPr>
          <w:rFonts w:cstheme="minorHAnsi"/>
          <w:sz w:val="24"/>
          <w:szCs w:val="24"/>
        </w:rPr>
        <w:br/>
      </w:r>
      <w:r w:rsidRPr="009C5C8B">
        <w:rPr>
          <w:rFonts w:cstheme="minorHAnsi"/>
          <w:sz w:val="24"/>
          <w:szCs w:val="24"/>
        </w:rPr>
        <w:t>i art. 6 ustawy z dnia 11 września 2019 r</w:t>
      </w:r>
      <w:r>
        <w:rPr>
          <w:rFonts w:cstheme="minorHAnsi"/>
          <w:sz w:val="24"/>
          <w:szCs w:val="24"/>
        </w:rPr>
        <w:t xml:space="preserve">. – Prawo zamówień publicznych, niebędący </w:t>
      </w:r>
      <w:r w:rsidRPr="009C5C8B">
        <w:rPr>
          <w:rFonts w:cstheme="minorHAnsi"/>
          <w:sz w:val="24"/>
          <w:szCs w:val="24"/>
        </w:rPr>
        <w:t>podmiotem inicjującym projekt partnerski, po przystąpieniu do realizacj</w:t>
      </w:r>
      <w:r>
        <w:rPr>
          <w:rFonts w:cstheme="minorHAnsi"/>
          <w:sz w:val="24"/>
          <w:szCs w:val="24"/>
        </w:rPr>
        <w:t xml:space="preserve">i projektu </w:t>
      </w:r>
      <w:r w:rsidRPr="009C5C8B">
        <w:rPr>
          <w:rFonts w:cstheme="minorHAnsi"/>
          <w:sz w:val="24"/>
          <w:szCs w:val="24"/>
        </w:rPr>
        <w:t>partnerskiego podaje do</w:t>
      </w:r>
      <w:r>
        <w:rPr>
          <w:rFonts w:cstheme="minorHAnsi"/>
          <w:sz w:val="24"/>
          <w:szCs w:val="24"/>
        </w:rPr>
        <w:t xml:space="preserve"> </w:t>
      </w:r>
      <w:r w:rsidRPr="009C5C8B">
        <w:rPr>
          <w:rFonts w:cstheme="minorHAnsi"/>
          <w:sz w:val="24"/>
          <w:szCs w:val="24"/>
        </w:rPr>
        <w:t>publicznej wiadomości w Biuletynie Informacji Publicznej informację o rozpoczęciu realizacji projektu partnerskiego wraz</w:t>
      </w:r>
      <w:r>
        <w:rPr>
          <w:rFonts w:cstheme="minorHAnsi"/>
          <w:sz w:val="24"/>
          <w:szCs w:val="24"/>
        </w:rPr>
        <w:t xml:space="preserve"> </w:t>
      </w:r>
      <w:r w:rsidRPr="009C5C8B">
        <w:rPr>
          <w:rFonts w:cstheme="minorHAnsi"/>
          <w:sz w:val="24"/>
          <w:szCs w:val="24"/>
        </w:rPr>
        <w:t>z uzasadnieniem przyczyn przystąpienia do jego realizacji oraz wskazaniem partnera wiodącego w tym projekcie.</w:t>
      </w:r>
    </w:p>
    <w:p w14:paraId="1430C7C7" w14:textId="33D0C0A5" w:rsidR="00E83536" w:rsidRPr="00E83536" w:rsidRDefault="00E83536" w:rsidP="0006688C">
      <w:pPr>
        <w:autoSpaceDE w:val="0"/>
        <w:autoSpaceDN w:val="0"/>
        <w:adjustRightInd w:val="0"/>
        <w:spacing w:after="120" w:line="276" w:lineRule="auto"/>
        <w:rPr>
          <w:rFonts w:cstheme="minorHAnsi"/>
          <w:sz w:val="24"/>
          <w:szCs w:val="24"/>
        </w:rPr>
      </w:pPr>
      <w:r w:rsidRPr="00DA6A94">
        <w:rPr>
          <w:rFonts w:cstheme="minorHAnsi"/>
          <w:b/>
          <w:sz w:val="24"/>
          <w:szCs w:val="24"/>
        </w:rPr>
        <w:t xml:space="preserve">Porozumienie </w:t>
      </w:r>
      <w:r w:rsidR="005233CF">
        <w:rPr>
          <w:rFonts w:cstheme="minorHAnsi"/>
          <w:b/>
          <w:sz w:val="24"/>
          <w:szCs w:val="24"/>
        </w:rPr>
        <w:t>lub</w:t>
      </w:r>
      <w:r w:rsidR="005233CF" w:rsidRPr="00DA6A94">
        <w:rPr>
          <w:rFonts w:cstheme="minorHAnsi"/>
          <w:b/>
          <w:sz w:val="24"/>
          <w:szCs w:val="24"/>
        </w:rPr>
        <w:t xml:space="preserve"> </w:t>
      </w:r>
      <w:r w:rsidRPr="00DA6A94">
        <w:rPr>
          <w:rFonts w:cstheme="minorHAnsi"/>
          <w:b/>
          <w:sz w:val="24"/>
          <w:szCs w:val="24"/>
        </w:rPr>
        <w:t>umowa o partnerstwie</w:t>
      </w:r>
      <w:r w:rsidRPr="00E83536">
        <w:rPr>
          <w:rFonts w:cstheme="minorHAnsi"/>
          <w:sz w:val="24"/>
          <w:szCs w:val="24"/>
        </w:rPr>
        <w:t xml:space="preserve"> określają w szczególności:</w:t>
      </w:r>
    </w:p>
    <w:p w14:paraId="2E6CDE55" w14:textId="3956372B" w:rsidR="00E83536" w:rsidRPr="00E83536" w:rsidRDefault="00E83536" w:rsidP="005269EB">
      <w:pPr>
        <w:pStyle w:val="Akapitzlist"/>
        <w:numPr>
          <w:ilvl w:val="0"/>
          <w:numId w:val="19"/>
        </w:numPr>
        <w:autoSpaceDE w:val="0"/>
        <w:autoSpaceDN w:val="0"/>
        <w:adjustRightInd w:val="0"/>
        <w:spacing w:after="120" w:line="276" w:lineRule="auto"/>
        <w:rPr>
          <w:rFonts w:cstheme="minorHAnsi"/>
          <w:sz w:val="24"/>
          <w:szCs w:val="24"/>
        </w:rPr>
      </w:pPr>
      <w:r w:rsidRPr="00E83536">
        <w:rPr>
          <w:rFonts w:cstheme="minorHAnsi"/>
          <w:sz w:val="24"/>
          <w:szCs w:val="24"/>
        </w:rPr>
        <w:t>przedmiot porozumienia albo umowy;</w:t>
      </w:r>
    </w:p>
    <w:p w14:paraId="219A2FD5" w14:textId="3B8F432B" w:rsidR="00E83536" w:rsidRPr="00E83536" w:rsidRDefault="00E83536" w:rsidP="005269EB">
      <w:pPr>
        <w:pStyle w:val="Akapitzlist"/>
        <w:numPr>
          <w:ilvl w:val="0"/>
          <w:numId w:val="19"/>
        </w:numPr>
        <w:autoSpaceDE w:val="0"/>
        <w:autoSpaceDN w:val="0"/>
        <w:adjustRightInd w:val="0"/>
        <w:spacing w:after="120" w:line="276" w:lineRule="auto"/>
        <w:rPr>
          <w:rFonts w:cstheme="minorHAnsi"/>
          <w:sz w:val="24"/>
          <w:szCs w:val="24"/>
        </w:rPr>
      </w:pPr>
      <w:r w:rsidRPr="00E83536">
        <w:rPr>
          <w:rFonts w:cstheme="minorHAnsi"/>
          <w:sz w:val="24"/>
          <w:szCs w:val="24"/>
        </w:rPr>
        <w:t>prawa i obowiązki stron;</w:t>
      </w:r>
    </w:p>
    <w:p w14:paraId="3329C6C3" w14:textId="02108B3D" w:rsidR="00E83536" w:rsidRPr="00E83536" w:rsidRDefault="00E83536" w:rsidP="005269EB">
      <w:pPr>
        <w:pStyle w:val="Akapitzlist"/>
        <w:numPr>
          <w:ilvl w:val="0"/>
          <w:numId w:val="19"/>
        </w:numPr>
        <w:autoSpaceDE w:val="0"/>
        <w:autoSpaceDN w:val="0"/>
        <w:adjustRightInd w:val="0"/>
        <w:spacing w:after="120" w:line="276" w:lineRule="auto"/>
        <w:rPr>
          <w:rFonts w:cstheme="minorHAnsi"/>
          <w:sz w:val="24"/>
          <w:szCs w:val="24"/>
        </w:rPr>
      </w:pPr>
      <w:r w:rsidRPr="00E83536">
        <w:rPr>
          <w:rFonts w:cstheme="minorHAnsi"/>
          <w:sz w:val="24"/>
          <w:szCs w:val="24"/>
        </w:rPr>
        <w:t>zakres i formę udziału poszczególnych partnerów w projekcie, w tym zakres realizowanych przez nich zadań;</w:t>
      </w:r>
    </w:p>
    <w:p w14:paraId="64BAEC26" w14:textId="4FBA42A1" w:rsidR="00E83536" w:rsidRPr="00E83536" w:rsidRDefault="00E83536" w:rsidP="005269EB">
      <w:pPr>
        <w:pStyle w:val="Akapitzlist"/>
        <w:numPr>
          <w:ilvl w:val="0"/>
          <w:numId w:val="19"/>
        </w:numPr>
        <w:autoSpaceDE w:val="0"/>
        <w:autoSpaceDN w:val="0"/>
        <w:adjustRightInd w:val="0"/>
        <w:spacing w:after="120" w:line="276" w:lineRule="auto"/>
        <w:rPr>
          <w:rFonts w:cstheme="minorHAnsi"/>
          <w:sz w:val="24"/>
          <w:szCs w:val="24"/>
        </w:rPr>
      </w:pPr>
      <w:r w:rsidRPr="00E83536">
        <w:rPr>
          <w:rFonts w:cstheme="minorHAnsi"/>
          <w:sz w:val="24"/>
          <w:szCs w:val="24"/>
        </w:rPr>
        <w:t>partnera wiodącego uprawnionego do reprezentowania pozostałych partnerów projektu;</w:t>
      </w:r>
    </w:p>
    <w:p w14:paraId="5C9D3573" w14:textId="6A7B4BFC" w:rsidR="00E83536" w:rsidRPr="00694FB7" w:rsidRDefault="00E83536" w:rsidP="005269EB">
      <w:pPr>
        <w:pStyle w:val="Akapitzlist"/>
        <w:numPr>
          <w:ilvl w:val="0"/>
          <w:numId w:val="19"/>
        </w:numPr>
        <w:autoSpaceDE w:val="0"/>
        <w:autoSpaceDN w:val="0"/>
        <w:adjustRightInd w:val="0"/>
        <w:spacing w:after="120" w:line="276" w:lineRule="auto"/>
        <w:rPr>
          <w:rFonts w:cstheme="minorHAnsi"/>
          <w:sz w:val="24"/>
          <w:szCs w:val="24"/>
        </w:rPr>
      </w:pPr>
      <w:r w:rsidRPr="00E83536">
        <w:rPr>
          <w:rFonts w:cstheme="minorHAnsi"/>
          <w:sz w:val="24"/>
          <w:szCs w:val="24"/>
        </w:rPr>
        <w:t>sposób przekazywania dofinansowania na pokrycie kosztów ponoszonych przez poszczególnych partnerów projektu,</w:t>
      </w:r>
      <w:r w:rsidR="00356C56">
        <w:rPr>
          <w:rFonts w:cstheme="minorHAnsi"/>
          <w:sz w:val="24"/>
          <w:szCs w:val="24"/>
        </w:rPr>
        <w:t xml:space="preserve"> </w:t>
      </w:r>
      <w:r w:rsidRPr="00694FB7">
        <w:rPr>
          <w:rFonts w:cstheme="minorHAnsi"/>
          <w:sz w:val="24"/>
          <w:szCs w:val="24"/>
        </w:rPr>
        <w:t>umożliwiający określenie kwoty dofinansowania udzielonego każdemu z partnerów;</w:t>
      </w:r>
    </w:p>
    <w:p w14:paraId="188A350E" w14:textId="78DE77CA" w:rsidR="00E83536" w:rsidRDefault="00E83536" w:rsidP="005269EB">
      <w:pPr>
        <w:pStyle w:val="Akapitzlist"/>
        <w:numPr>
          <w:ilvl w:val="0"/>
          <w:numId w:val="19"/>
        </w:numPr>
        <w:autoSpaceDE w:val="0"/>
        <w:autoSpaceDN w:val="0"/>
        <w:adjustRightInd w:val="0"/>
        <w:spacing w:after="120" w:line="276" w:lineRule="auto"/>
        <w:rPr>
          <w:rFonts w:cstheme="minorHAnsi"/>
          <w:sz w:val="24"/>
          <w:szCs w:val="24"/>
        </w:rPr>
      </w:pPr>
      <w:r w:rsidRPr="00E83536">
        <w:rPr>
          <w:rFonts w:cstheme="minorHAnsi"/>
          <w:sz w:val="24"/>
          <w:szCs w:val="24"/>
        </w:rPr>
        <w:t xml:space="preserve">sposób postępowania w przypadku naruszenia lub niewywiązania się stron </w:t>
      </w:r>
      <w:r>
        <w:rPr>
          <w:rFonts w:cstheme="minorHAnsi"/>
          <w:sz w:val="24"/>
          <w:szCs w:val="24"/>
        </w:rPr>
        <w:br/>
      </w:r>
      <w:r w:rsidRPr="00E83536">
        <w:rPr>
          <w:rFonts w:cstheme="minorHAnsi"/>
          <w:sz w:val="24"/>
          <w:szCs w:val="24"/>
        </w:rPr>
        <w:t>z porozumienia lub umowy.</w:t>
      </w:r>
    </w:p>
    <w:p w14:paraId="0DCD5B0F" w14:textId="0122C7F0" w:rsidR="00D24767" w:rsidRDefault="00981551" w:rsidP="004C3404">
      <w:pPr>
        <w:autoSpaceDE w:val="0"/>
        <w:autoSpaceDN w:val="0"/>
        <w:adjustRightInd w:val="0"/>
        <w:spacing w:after="120" w:line="276" w:lineRule="auto"/>
        <w:rPr>
          <w:rFonts w:cstheme="minorHAnsi"/>
          <w:b/>
          <w:sz w:val="24"/>
          <w:szCs w:val="24"/>
        </w:rPr>
      </w:pPr>
      <w:r w:rsidRPr="00981551">
        <w:rPr>
          <w:rFonts w:cstheme="minorHAnsi"/>
          <w:b/>
          <w:sz w:val="24"/>
          <w:szCs w:val="24"/>
        </w:rPr>
        <w:t xml:space="preserve">Stroną porozumienia ani umowy o partnerstwie nie może być podmiot wykluczony </w:t>
      </w:r>
      <w:r w:rsidRPr="00981551">
        <w:rPr>
          <w:rFonts w:cstheme="minorHAnsi"/>
          <w:b/>
          <w:sz w:val="24"/>
          <w:szCs w:val="24"/>
        </w:rPr>
        <w:br/>
        <w:t>z możliwości otrzymania dofinansowania na podstawie przepisów odrębnych.</w:t>
      </w:r>
    </w:p>
    <w:p w14:paraId="73510F46" w14:textId="77777777" w:rsidR="000752A2" w:rsidRDefault="000752A2" w:rsidP="004C3404">
      <w:pPr>
        <w:autoSpaceDE w:val="0"/>
        <w:autoSpaceDN w:val="0"/>
        <w:adjustRightInd w:val="0"/>
        <w:spacing w:after="120" w:line="276" w:lineRule="auto"/>
        <w:rPr>
          <w:rFonts w:cstheme="minorHAnsi"/>
          <w:b/>
          <w:sz w:val="24"/>
          <w:szCs w:val="24"/>
        </w:rPr>
      </w:pPr>
    </w:p>
    <w:p w14:paraId="304DA841" w14:textId="50122724" w:rsidR="005233CF" w:rsidRDefault="005233CF" w:rsidP="003E126E">
      <w:pPr>
        <w:autoSpaceDE w:val="0"/>
        <w:autoSpaceDN w:val="0"/>
        <w:adjustRightInd w:val="0"/>
        <w:spacing w:after="120" w:line="276" w:lineRule="auto"/>
        <w:rPr>
          <w:rFonts w:cstheme="minorHAnsi"/>
          <w:b/>
          <w:sz w:val="24"/>
          <w:szCs w:val="24"/>
        </w:rPr>
      </w:pPr>
      <w:r>
        <w:rPr>
          <w:rFonts w:cstheme="minorHAnsi"/>
          <w:b/>
          <w:sz w:val="24"/>
          <w:szCs w:val="24"/>
        </w:rPr>
        <w:t>U</w:t>
      </w:r>
      <w:r w:rsidR="006D73E7">
        <w:rPr>
          <w:rFonts w:cstheme="minorHAnsi"/>
          <w:b/>
          <w:sz w:val="24"/>
          <w:szCs w:val="24"/>
        </w:rPr>
        <w:t>waga</w:t>
      </w:r>
      <w:r>
        <w:rPr>
          <w:rFonts w:cstheme="minorHAnsi"/>
          <w:b/>
          <w:sz w:val="24"/>
          <w:szCs w:val="24"/>
        </w:rPr>
        <w:t>!</w:t>
      </w:r>
    </w:p>
    <w:p w14:paraId="52D1E2F2" w14:textId="301EFFF2" w:rsidR="00BD47CD" w:rsidRPr="00694FB7" w:rsidRDefault="00981551" w:rsidP="0006688C">
      <w:pPr>
        <w:autoSpaceDE w:val="0"/>
        <w:autoSpaceDN w:val="0"/>
        <w:adjustRightInd w:val="0"/>
        <w:spacing w:after="120" w:line="276" w:lineRule="auto"/>
        <w:rPr>
          <w:rFonts w:cstheme="minorHAnsi"/>
          <w:b/>
          <w:sz w:val="24"/>
          <w:szCs w:val="24"/>
          <w:u w:val="single"/>
        </w:rPr>
      </w:pPr>
      <w:r w:rsidRPr="00981551">
        <w:rPr>
          <w:rFonts w:cstheme="minorHAnsi"/>
          <w:b/>
          <w:sz w:val="24"/>
          <w:szCs w:val="24"/>
        </w:rPr>
        <w:t>Partnerem wiodącym w projekcie partnerskim może być wyłącznie podmiot inicjujący projekt partnerski</w:t>
      </w:r>
      <w:r>
        <w:rPr>
          <w:rFonts w:cstheme="minorHAnsi"/>
          <w:b/>
          <w:sz w:val="24"/>
          <w:szCs w:val="24"/>
        </w:rPr>
        <w:t xml:space="preserve"> </w:t>
      </w:r>
      <w:r w:rsidRPr="003E126E">
        <w:rPr>
          <w:rFonts w:cstheme="minorHAnsi"/>
          <w:b/>
          <w:sz w:val="24"/>
          <w:szCs w:val="24"/>
        </w:rPr>
        <w:t>o potencjale ekonomicznym</w:t>
      </w:r>
      <w:r w:rsidRPr="00694FB7">
        <w:rPr>
          <w:rFonts w:cstheme="minorHAnsi"/>
          <w:b/>
          <w:sz w:val="24"/>
          <w:szCs w:val="24"/>
        </w:rPr>
        <w:t xml:space="preserve"> zapewniającym prawidłową realizację projektu partnerskiego.</w:t>
      </w:r>
    </w:p>
    <w:p w14:paraId="29C64F73" w14:textId="6DE75D92" w:rsidR="00840154" w:rsidRDefault="00840154" w:rsidP="0006688C">
      <w:pPr>
        <w:autoSpaceDE w:val="0"/>
        <w:autoSpaceDN w:val="0"/>
        <w:adjustRightInd w:val="0"/>
        <w:spacing w:after="0" w:line="276" w:lineRule="auto"/>
        <w:rPr>
          <w:rFonts w:cstheme="minorHAnsi"/>
          <w:sz w:val="24"/>
          <w:szCs w:val="24"/>
        </w:rPr>
      </w:pPr>
      <w:r w:rsidRPr="00840154">
        <w:rPr>
          <w:rFonts w:cstheme="minorHAnsi"/>
          <w:sz w:val="24"/>
          <w:szCs w:val="24"/>
        </w:rPr>
        <w:t>Zadania realizowane przez poszczególnych partnerów w ramach projektu partnerskiego nie mogą polegać na oferowaniu</w:t>
      </w:r>
      <w:r>
        <w:rPr>
          <w:rFonts w:cstheme="minorHAnsi"/>
          <w:sz w:val="24"/>
          <w:szCs w:val="24"/>
        </w:rPr>
        <w:t xml:space="preserve"> </w:t>
      </w:r>
      <w:r w:rsidRPr="00840154">
        <w:rPr>
          <w:rFonts w:cstheme="minorHAnsi"/>
          <w:sz w:val="24"/>
          <w:szCs w:val="24"/>
        </w:rPr>
        <w:t>towarów, świadcze</w:t>
      </w:r>
      <w:r>
        <w:rPr>
          <w:rFonts w:cstheme="minorHAnsi"/>
          <w:sz w:val="24"/>
          <w:szCs w:val="24"/>
        </w:rPr>
        <w:t xml:space="preserve">niu usług lub wykonywaniu robót </w:t>
      </w:r>
      <w:r w:rsidRPr="00840154">
        <w:rPr>
          <w:rFonts w:cstheme="minorHAnsi"/>
          <w:sz w:val="24"/>
          <w:szCs w:val="24"/>
        </w:rPr>
        <w:t>budowlanych na rzecz pozostałych partnerów.</w:t>
      </w:r>
    </w:p>
    <w:p w14:paraId="604BAEB2" w14:textId="77777777" w:rsidR="003377D1" w:rsidRDefault="003377D1" w:rsidP="00772E1A">
      <w:pPr>
        <w:autoSpaceDE w:val="0"/>
        <w:autoSpaceDN w:val="0"/>
        <w:adjustRightInd w:val="0"/>
        <w:spacing w:after="240" w:line="276" w:lineRule="auto"/>
        <w:rPr>
          <w:rFonts w:cstheme="minorHAnsi"/>
          <w:sz w:val="24"/>
          <w:szCs w:val="24"/>
        </w:rPr>
      </w:pPr>
    </w:p>
    <w:p w14:paraId="4F27E1D0" w14:textId="511D2A5A" w:rsidR="00B451BF" w:rsidRPr="003B1F03" w:rsidRDefault="00B451BF" w:rsidP="00650C1E">
      <w:pPr>
        <w:pStyle w:val="Nagwek2"/>
        <w:numPr>
          <w:ilvl w:val="0"/>
          <w:numId w:val="29"/>
        </w:numPr>
        <w:spacing w:after="240" w:line="276" w:lineRule="auto"/>
        <w:ind w:left="357" w:hanging="357"/>
        <w:rPr>
          <w:b/>
          <w:color w:val="auto"/>
          <w:sz w:val="28"/>
          <w:szCs w:val="28"/>
        </w:rPr>
      </w:pPr>
      <w:bookmarkStart w:id="54" w:name="_Toc136337880"/>
      <w:r w:rsidRPr="00E72F04">
        <w:rPr>
          <w:b/>
          <w:color w:val="auto"/>
          <w:sz w:val="28"/>
          <w:szCs w:val="28"/>
        </w:rPr>
        <w:t xml:space="preserve">Sposób postępowania w sytuacji, w której wszystkie wnioski </w:t>
      </w:r>
      <w:r w:rsidR="00FD2865">
        <w:rPr>
          <w:b/>
          <w:color w:val="auto"/>
          <w:sz w:val="28"/>
          <w:szCs w:val="28"/>
        </w:rPr>
        <w:br/>
        <w:t xml:space="preserve">o dofinansowanie projektu </w:t>
      </w:r>
      <w:r w:rsidR="00E72F04">
        <w:rPr>
          <w:b/>
          <w:color w:val="auto"/>
          <w:sz w:val="28"/>
          <w:szCs w:val="28"/>
        </w:rPr>
        <w:t xml:space="preserve">w </w:t>
      </w:r>
      <w:r w:rsidRPr="00E72F04">
        <w:rPr>
          <w:b/>
          <w:color w:val="auto"/>
          <w:sz w:val="28"/>
          <w:szCs w:val="28"/>
        </w:rPr>
        <w:t>postępowaniu zostaną wycofane przez wnioskodawców</w:t>
      </w:r>
      <w:bookmarkEnd w:id="54"/>
    </w:p>
    <w:p w14:paraId="796CF947" w14:textId="33974A9C" w:rsidR="00B451BF" w:rsidRPr="003037A9" w:rsidRDefault="00B451BF" w:rsidP="00220D54">
      <w:pPr>
        <w:autoSpaceDE w:val="0"/>
        <w:autoSpaceDN w:val="0"/>
        <w:adjustRightInd w:val="0"/>
        <w:spacing w:after="0" w:line="276" w:lineRule="auto"/>
        <w:rPr>
          <w:rFonts w:cstheme="minorHAnsi"/>
          <w:sz w:val="24"/>
          <w:szCs w:val="24"/>
        </w:rPr>
      </w:pPr>
      <w:r>
        <w:rPr>
          <w:sz w:val="24"/>
          <w:szCs w:val="24"/>
        </w:rPr>
        <w:t>W</w:t>
      </w:r>
      <w:r w:rsidRPr="00864281">
        <w:rPr>
          <w:sz w:val="24"/>
          <w:szCs w:val="24"/>
        </w:rPr>
        <w:t xml:space="preserve"> sytuacji, w której wszystkie wnioski </w:t>
      </w:r>
      <w:r w:rsidR="00FD2865">
        <w:rPr>
          <w:sz w:val="24"/>
          <w:szCs w:val="24"/>
        </w:rPr>
        <w:t xml:space="preserve">o dofinansowanie projektu </w:t>
      </w:r>
      <w:r w:rsidRPr="00864281">
        <w:rPr>
          <w:sz w:val="24"/>
          <w:szCs w:val="24"/>
        </w:rPr>
        <w:t>w postępowaniu zostaną wycofane przez wnioskodawców</w:t>
      </w:r>
      <w:r w:rsidRPr="003037A9">
        <w:rPr>
          <w:rFonts w:cstheme="minorHAnsi"/>
          <w:sz w:val="24"/>
          <w:szCs w:val="24"/>
        </w:rPr>
        <w:t>, takie postępowanie zostanie anulowane. I</w:t>
      </w:r>
      <w:r w:rsidR="00D71CB8" w:rsidRPr="003037A9">
        <w:rPr>
          <w:rFonts w:cstheme="minorHAnsi"/>
          <w:sz w:val="24"/>
          <w:szCs w:val="24"/>
        </w:rPr>
        <w:t>P</w:t>
      </w:r>
      <w:r w:rsidRPr="003037A9">
        <w:rPr>
          <w:rFonts w:cstheme="minorHAnsi"/>
          <w:sz w:val="24"/>
          <w:szCs w:val="24"/>
        </w:rPr>
        <w:t xml:space="preserve"> poinformuje </w:t>
      </w:r>
      <w:r w:rsidR="00FD2865" w:rsidRPr="003037A9">
        <w:rPr>
          <w:rFonts w:cstheme="minorHAnsi"/>
          <w:sz w:val="24"/>
          <w:szCs w:val="24"/>
        </w:rPr>
        <w:br/>
      </w:r>
      <w:r w:rsidRPr="003037A9">
        <w:rPr>
          <w:rFonts w:cstheme="minorHAnsi"/>
          <w:sz w:val="24"/>
          <w:szCs w:val="24"/>
        </w:rPr>
        <w:t>o tym</w:t>
      </w:r>
      <w:r w:rsidR="00FD2865" w:rsidRPr="003037A9">
        <w:rPr>
          <w:rFonts w:cstheme="minorHAnsi"/>
          <w:sz w:val="24"/>
          <w:szCs w:val="24"/>
        </w:rPr>
        <w:t xml:space="preserve"> </w:t>
      </w:r>
      <w:r w:rsidR="001C6FE4" w:rsidRPr="003037A9">
        <w:rPr>
          <w:rFonts w:cstheme="minorHAnsi"/>
          <w:sz w:val="24"/>
          <w:szCs w:val="24"/>
        </w:rPr>
        <w:t>na stronie internetowej</w:t>
      </w:r>
      <w:r w:rsidR="009F7243" w:rsidRPr="003037A9">
        <w:rPr>
          <w:rFonts w:cstheme="minorHAnsi"/>
          <w:sz w:val="24"/>
          <w:szCs w:val="24"/>
        </w:rPr>
        <w:t xml:space="preserve"> </w:t>
      </w:r>
      <w:r w:rsidR="00C353F7" w:rsidRPr="003037A9">
        <w:rPr>
          <w:rFonts w:cstheme="minorHAnsi"/>
          <w:sz w:val="24"/>
          <w:szCs w:val="24"/>
        </w:rPr>
        <w:t xml:space="preserve">IZ </w:t>
      </w:r>
      <w:hyperlink r:id="rId19" w:history="1">
        <w:r w:rsidR="00EA3112" w:rsidRPr="003037A9">
          <w:rPr>
            <w:rStyle w:val="Hipercze"/>
            <w:rFonts w:cstheme="minorHAnsi"/>
            <w:color w:val="auto"/>
            <w:sz w:val="24"/>
            <w:szCs w:val="24"/>
          </w:rPr>
          <w:t xml:space="preserve"> </w:t>
        </w:r>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0" w:history="1">
        <w:r w:rsidR="001C6FE4" w:rsidRPr="003037A9">
          <w:rPr>
            <w:rStyle w:val="Hipercze"/>
            <w:rFonts w:cstheme="minorHAnsi"/>
            <w:color w:val="auto"/>
            <w:sz w:val="24"/>
            <w:szCs w:val="24"/>
          </w:rPr>
          <w:t>portalu Funduszy Europejskich</w:t>
        </w:r>
      </w:hyperlink>
      <w:r w:rsidRPr="003037A9">
        <w:rPr>
          <w:rFonts w:cstheme="minorHAnsi"/>
          <w:sz w:val="24"/>
          <w:szCs w:val="24"/>
        </w:rPr>
        <w:t>.</w:t>
      </w:r>
    </w:p>
    <w:p w14:paraId="3CCB7CD2" w14:textId="77777777" w:rsidR="009816C6" w:rsidRPr="003037A9" w:rsidRDefault="009816C6" w:rsidP="00B451BF">
      <w:pPr>
        <w:spacing w:after="240" w:line="276" w:lineRule="auto"/>
        <w:rPr>
          <w:rFonts w:cstheme="minorHAnsi"/>
          <w:sz w:val="24"/>
          <w:szCs w:val="24"/>
        </w:rPr>
      </w:pPr>
    </w:p>
    <w:p w14:paraId="69C71CD2" w14:textId="74E94C01" w:rsidR="00B451BF" w:rsidRPr="003037A9" w:rsidRDefault="00B451BF" w:rsidP="00650C1E">
      <w:pPr>
        <w:pStyle w:val="Nagwek2"/>
        <w:numPr>
          <w:ilvl w:val="0"/>
          <w:numId w:val="29"/>
        </w:numPr>
        <w:spacing w:after="240" w:line="276" w:lineRule="auto"/>
        <w:ind w:left="357" w:hanging="357"/>
        <w:rPr>
          <w:rFonts w:eastAsia="Times New Roman"/>
          <w:b/>
          <w:color w:val="auto"/>
          <w:sz w:val="28"/>
          <w:szCs w:val="28"/>
          <w:lang w:eastAsia="pl-PL"/>
        </w:rPr>
      </w:pPr>
      <w:bookmarkStart w:id="55" w:name="_Toc83209130"/>
      <w:bookmarkStart w:id="56" w:name="_Toc136337881"/>
      <w:r w:rsidRPr="003037A9">
        <w:rPr>
          <w:rFonts w:eastAsia="Times New Roman"/>
          <w:b/>
          <w:color w:val="auto"/>
          <w:sz w:val="28"/>
          <w:szCs w:val="28"/>
          <w:lang w:eastAsia="pl-PL"/>
        </w:rPr>
        <w:t xml:space="preserve">Sposób podania do publicznej wiadomości wyników </w:t>
      </w:r>
      <w:bookmarkEnd w:id="55"/>
      <w:r w:rsidRPr="003037A9">
        <w:rPr>
          <w:rFonts w:eastAsia="Times New Roman"/>
          <w:b/>
          <w:color w:val="auto"/>
          <w:sz w:val="28"/>
          <w:szCs w:val="28"/>
          <w:lang w:eastAsia="pl-PL"/>
        </w:rPr>
        <w:t>postępowania konkurencyjnego</w:t>
      </w:r>
      <w:bookmarkEnd w:id="56"/>
    </w:p>
    <w:p w14:paraId="16A9A4F2" w14:textId="048AC18D" w:rsidR="00B451BF" w:rsidRPr="003037A9" w:rsidRDefault="00B451BF" w:rsidP="00B451BF">
      <w:pPr>
        <w:spacing w:after="120" w:line="276" w:lineRule="auto"/>
        <w:rPr>
          <w:sz w:val="24"/>
          <w:szCs w:val="24"/>
          <w:lang w:eastAsia="pl-PL"/>
        </w:rPr>
      </w:pPr>
      <w:r w:rsidRPr="003037A9">
        <w:rPr>
          <w:sz w:val="24"/>
          <w:szCs w:val="24"/>
          <w:lang w:eastAsia="pl-PL"/>
        </w:rPr>
        <w:t xml:space="preserve">W postępowaniu konkurencyjnym po </w:t>
      </w:r>
      <w:r w:rsidR="005233CF" w:rsidRPr="003037A9">
        <w:rPr>
          <w:sz w:val="24"/>
          <w:szCs w:val="24"/>
          <w:lang w:eastAsia="pl-PL"/>
        </w:rPr>
        <w:t xml:space="preserve">zatwierdzeniu </w:t>
      </w:r>
      <w:r w:rsidRPr="003037A9">
        <w:rPr>
          <w:sz w:val="24"/>
          <w:szCs w:val="24"/>
          <w:lang w:eastAsia="pl-PL"/>
        </w:rPr>
        <w:t>każd</w:t>
      </w:r>
      <w:r w:rsidR="005233CF" w:rsidRPr="003037A9">
        <w:rPr>
          <w:sz w:val="24"/>
          <w:szCs w:val="24"/>
          <w:lang w:eastAsia="pl-PL"/>
        </w:rPr>
        <w:t>ego</w:t>
      </w:r>
      <w:r w:rsidRPr="003037A9">
        <w:rPr>
          <w:sz w:val="24"/>
          <w:szCs w:val="24"/>
          <w:lang w:eastAsia="pl-PL"/>
        </w:rPr>
        <w:t xml:space="preserve"> etap</w:t>
      </w:r>
      <w:r w:rsidR="005233CF" w:rsidRPr="003037A9">
        <w:rPr>
          <w:sz w:val="24"/>
          <w:szCs w:val="24"/>
          <w:lang w:eastAsia="pl-PL"/>
        </w:rPr>
        <w:t>u</w:t>
      </w:r>
      <w:r w:rsidRPr="003037A9">
        <w:rPr>
          <w:sz w:val="24"/>
          <w:szCs w:val="24"/>
          <w:lang w:eastAsia="pl-PL"/>
        </w:rPr>
        <w:t xml:space="preserve"> oceny I</w:t>
      </w:r>
      <w:r w:rsidR="00B55918" w:rsidRPr="003037A9">
        <w:rPr>
          <w:sz w:val="24"/>
          <w:szCs w:val="24"/>
          <w:lang w:eastAsia="pl-PL"/>
        </w:rPr>
        <w:t>P</w:t>
      </w:r>
      <w:r w:rsidRPr="003037A9">
        <w:rPr>
          <w:sz w:val="24"/>
          <w:szCs w:val="24"/>
          <w:lang w:eastAsia="pl-PL"/>
        </w:rPr>
        <w:t xml:space="preserve"> niezwłocznie </w:t>
      </w:r>
      <w:r w:rsidR="00252D25" w:rsidRPr="003037A9">
        <w:rPr>
          <w:sz w:val="24"/>
          <w:szCs w:val="24"/>
          <w:lang w:eastAsia="pl-PL"/>
        </w:rPr>
        <w:t xml:space="preserve">zamieści </w:t>
      </w:r>
      <w:r w:rsidR="001C6FE4" w:rsidRPr="003037A9">
        <w:rPr>
          <w:rFonts w:cstheme="minorHAnsi"/>
          <w:sz w:val="24"/>
          <w:szCs w:val="24"/>
        </w:rPr>
        <w:t xml:space="preserve">na stronie internetowej </w:t>
      </w:r>
      <w:r w:rsidR="00B55918" w:rsidRPr="003037A9">
        <w:rPr>
          <w:rFonts w:cstheme="minorHAnsi"/>
          <w:sz w:val="24"/>
          <w:szCs w:val="24"/>
        </w:rPr>
        <w:t xml:space="preserve">IZ  </w:t>
      </w:r>
      <w:hyperlink r:id="rId21" w:history="1">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2" w:history="1">
        <w:r w:rsidR="001C6FE4" w:rsidRPr="003037A9">
          <w:rPr>
            <w:rStyle w:val="Hipercze"/>
            <w:rFonts w:cstheme="minorHAnsi"/>
            <w:color w:val="auto"/>
            <w:sz w:val="24"/>
            <w:szCs w:val="24"/>
          </w:rPr>
          <w:t>portalu Funduszy Europejskich</w:t>
        </w:r>
      </w:hyperlink>
      <w:r w:rsidRPr="003037A9">
        <w:rPr>
          <w:sz w:val="24"/>
          <w:szCs w:val="24"/>
          <w:lang w:eastAsia="pl-PL"/>
        </w:rPr>
        <w:t xml:space="preserve"> informację o projektach zakwalifikowanych do kolejnego etapu.</w:t>
      </w:r>
    </w:p>
    <w:p w14:paraId="00C47E7B" w14:textId="7F1B51E2" w:rsidR="005233CF" w:rsidRDefault="005233CF" w:rsidP="00B451BF">
      <w:pPr>
        <w:spacing w:after="120" w:line="276" w:lineRule="auto"/>
        <w:rPr>
          <w:sz w:val="24"/>
          <w:szCs w:val="24"/>
          <w:lang w:eastAsia="pl-PL"/>
        </w:rPr>
      </w:pPr>
      <w:r w:rsidRPr="003037A9">
        <w:rPr>
          <w:sz w:val="24"/>
          <w:szCs w:val="24"/>
          <w:lang w:eastAsia="pl-PL"/>
        </w:rPr>
        <w:t>Po rozstrzygnięciu post</w:t>
      </w:r>
      <w:r w:rsidR="00EF2F00" w:rsidRPr="003037A9">
        <w:rPr>
          <w:sz w:val="24"/>
          <w:szCs w:val="24"/>
          <w:lang w:eastAsia="pl-PL"/>
        </w:rPr>
        <w:t>ę</w:t>
      </w:r>
      <w:r w:rsidRPr="003037A9">
        <w:rPr>
          <w:sz w:val="24"/>
          <w:szCs w:val="24"/>
          <w:lang w:eastAsia="pl-PL"/>
        </w:rPr>
        <w:t xml:space="preserve">powania </w:t>
      </w:r>
      <w:r w:rsidR="00B451BF" w:rsidRPr="003037A9">
        <w:rPr>
          <w:sz w:val="24"/>
          <w:szCs w:val="24"/>
          <w:lang w:eastAsia="pl-PL"/>
        </w:rPr>
        <w:t xml:space="preserve">w zakresie wyboru projektów do dofinansowania </w:t>
      </w:r>
      <w:r w:rsidRPr="003037A9">
        <w:rPr>
          <w:sz w:val="24"/>
          <w:szCs w:val="24"/>
          <w:lang w:eastAsia="pl-PL"/>
        </w:rPr>
        <w:t>I</w:t>
      </w:r>
      <w:r w:rsidR="00B55918" w:rsidRPr="003037A9">
        <w:rPr>
          <w:sz w:val="24"/>
          <w:szCs w:val="24"/>
          <w:lang w:eastAsia="pl-PL"/>
        </w:rPr>
        <w:t>P</w:t>
      </w:r>
      <w:r w:rsidRPr="003037A9">
        <w:rPr>
          <w:sz w:val="24"/>
          <w:szCs w:val="24"/>
          <w:lang w:eastAsia="pl-PL"/>
        </w:rPr>
        <w:t xml:space="preserve"> </w:t>
      </w:r>
      <w:r w:rsidR="00B451BF" w:rsidRPr="003037A9">
        <w:rPr>
          <w:sz w:val="24"/>
          <w:szCs w:val="24"/>
          <w:lang w:eastAsia="pl-PL"/>
        </w:rPr>
        <w:t xml:space="preserve">poda do publicznej wiadomości </w:t>
      </w:r>
      <w:r w:rsidR="001C6FE4" w:rsidRPr="003037A9">
        <w:rPr>
          <w:rFonts w:cstheme="minorHAnsi"/>
          <w:sz w:val="24"/>
          <w:szCs w:val="24"/>
        </w:rPr>
        <w:t>na stronie internetowej</w:t>
      </w:r>
      <w:r w:rsidR="009F7243" w:rsidRPr="003037A9">
        <w:rPr>
          <w:rFonts w:cstheme="minorHAnsi"/>
          <w:sz w:val="24"/>
          <w:szCs w:val="24"/>
        </w:rPr>
        <w:t xml:space="preserve"> </w:t>
      </w:r>
      <w:r w:rsidR="00B55918" w:rsidRPr="003037A9">
        <w:rPr>
          <w:rFonts w:cstheme="minorHAnsi"/>
          <w:sz w:val="24"/>
          <w:szCs w:val="24"/>
        </w:rPr>
        <w:t xml:space="preserve">IZ </w:t>
      </w:r>
      <w:hyperlink r:id="rId23" w:history="1">
        <w:r w:rsidR="00EA3112" w:rsidRPr="003037A9">
          <w:rPr>
            <w:rStyle w:val="Hipercze"/>
            <w:rFonts w:cstheme="minorHAnsi"/>
            <w:color w:val="auto"/>
            <w:sz w:val="24"/>
            <w:szCs w:val="24"/>
          </w:rPr>
          <w:t xml:space="preserve"> </w:t>
        </w:r>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4" w:history="1">
        <w:r w:rsidR="001C6FE4" w:rsidRPr="003037A9">
          <w:rPr>
            <w:rStyle w:val="Hipercze"/>
            <w:rFonts w:cstheme="minorHAnsi"/>
            <w:color w:val="auto"/>
            <w:sz w:val="24"/>
            <w:szCs w:val="24"/>
          </w:rPr>
          <w:t>portalu Funduszy Europejskich</w:t>
        </w:r>
      </w:hyperlink>
      <w:r w:rsidR="00B451BF" w:rsidRPr="003037A9">
        <w:rPr>
          <w:sz w:val="24"/>
          <w:szCs w:val="24"/>
          <w:lang w:eastAsia="pl-PL"/>
        </w:rPr>
        <w:t xml:space="preserve"> </w:t>
      </w:r>
      <w:r w:rsidR="00B451BF" w:rsidRPr="003037A9">
        <w:rPr>
          <w:b/>
          <w:bCs/>
          <w:sz w:val="24"/>
          <w:szCs w:val="24"/>
          <w:lang w:eastAsia="pl-PL"/>
        </w:rPr>
        <w:t xml:space="preserve">informację </w:t>
      </w:r>
      <w:r w:rsidR="00B451BF" w:rsidRPr="00694FB7">
        <w:rPr>
          <w:b/>
          <w:bCs/>
          <w:sz w:val="24"/>
          <w:szCs w:val="24"/>
          <w:lang w:eastAsia="pl-PL"/>
        </w:rPr>
        <w:t xml:space="preserve">o projektach wybranych do dofinansowania oraz </w:t>
      </w:r>
      <w:r w:rsidR="009F7243">
        <w:rPr>
          <w:b/>
          <w:bCs/>
          <w:sz w:val="24"/>
          <w:szCs w:val="24"/>
          <w:lang w:eastAsia="pl-PL"/>
        </w:rPr>
        <w:br/>
      </w:r>
      <w:r w:rsidR="00B451BF" w:rsidRPr="00694FB7">
        <w:rPr>
          <w:b/>
          <w:bCs/>
          <w:sz w:val="24"/>
          <w:szCs w:val="24"/>
          <w:lang w:eastAsia="pl-PL"/>
        </w:rPr>
        <w:t>o projektach, które otrzymały ocenę negatywną,</w:t>
      </w:r>
      <w:r w:rsidR="00B451BF" w:rsidRPr="00092466">
        <w:rPr>
          <w:sz w:val="24"/>
          <w:szCs w:val="24"/>
          <w:lang w:eastAsia="pl-PL"/>
        </w:rPr>
        <w:t xml:space="preserve"> o której mowa w art. 56 ust. 5 i 6</w:t>
      </w:r>
      <w:r w:rsidR="00B451BF">
        <w:rPr>
          <w:sz w:val="24"/>
          <w:szCs w:val="24"/>
          <w:lang w:eastAsia="pl-PL"/>
        </w:rPr>
        <w:t xml:space="preserve"> ustawy wdrożeniowej</w:t>
      </w:r>
      <w:r w:rsidR="00B451BF" w:rsidRPr="00092466">
        <w:rPr>
          <w:sz w:val="24"/>
          <w:szCs w:val="24"/>
          <w:lang w:eastAsia="pl-PL"/>
        </w:rPr>
        <w:t xml:space="preserve">. </w:t>
      </w:r>
    </w:p>
    <w:p w14:paraId="052986AC" w14:textId="42297B7A" w:rsidR="00B451BF" w:rsidRPr="003037A9" w:rsidRDefault="00B451BF" w:rsidP="00B451BF">
      <w:pPr>
        <w:spacing w:after="120" w:line="276" w:lineRule="auto"/>
        <w:rPr>
          <w:sz w:val="24"/>
          <w:szCs w:val="24"/>
          <w:lang w:eastAsia="pl-PL"/>
        </w:rPr>
      </w:pPr>
      <w:r w:rsidRPr="00092466">
        <w:rPr>
          <w:sz w:val="24"/>
          <w:szCs w:val="24"/>
          <w:lang w:eastAsia="pl-PL"/>
        </w:rPr>
        <w:t>W przypadku projektów wybranych</w:t>
      </w:r>
      <w:r>
        <w:rPr>
          <w:sz w:val="24"/>
          <w:szCs w:val="24"/>
          <w:lang w:eastAsia="pl-PL"/>
        </w:rPr>
        <w:t xml:space="preserve"> </w:t>
      </w:r>
      <w:r w:rsidRPr="00092466">
        <w:rPr>
          <w:sz w:val="24"/>
          <w:szCs w:val="24"/>
          <w:lang w:eastAsia="pl-PL"/>
        </w:rPr>
        <w:t xml:space="preserve">do dofinansowania w informacji </w:t>
      </w:r>
      <w:r w:rsidRPr="00252D25">
        <w:rPr>
          <w:sz w:val="24"/>
          <w:szCs w:val="24"/>
          <w:lang w:eastAsia="pl-PL"/>
        </w:rPr>
        <w:t xml:space="preserve">poda również wysokość przyznanej kwoty dofinansowania wynikającą z wyboru projektu do dofinansowania. </w:t>
      </w:r>
      <w:r w:rsidR="00252D25">
        <w:rPr>
          <w:sz w:val="24"/>
          <w:szCs w:val="24"/>
          <w:lang w:eastAsia="pl-PL"/>
        </w:rPr>
        <w:br/>
      </w:r>
      <w:r w:rsidRPr="00252D25">
        <w:rPr>
          <w:sz w:val="24"/>
          <w:szCs w:val="24"/>
          <w:lang w:eastAsia="pl-PL"/>
        </w:rPr>
        <w:t xml:space="preserve">W </w:t>
      </w:r>
      <w:r w:rsidRPr="003037A9">
        <w:rPr>
          <w:sz w:val="24"/>
          <w:szCs w:val="24"/>
          <w:lang w:eastAsia="pl-PL"/>
        </w:rPr>
        <w:t>przypadku zmian w zakresie informacji, o której mowa powyżej, I</w:t>
      </w:r>
      <w:r w:rsidR="00B55918" w:rsidRPr="003037A9">
        <w:rPr>
          <w:sz w:val="24"/>
          <w:szCs w:val="24"/>
          <w:lang w:eastAsia="pl-PL"/>
        </w:rPr>
        <w:t>P</w:t>
      </w:r>
      <w:r w:rsidRPr="003037A9">
        <w:rPr>
          <w:sz w:val="24"/>
          <w:szCs w:val="24"/>
          <w:lang w:eastAsia="pl-PL"/>
        </w:rPr>
        <w:t xml:space="preserve"> poda do publicznej wiadomości zaktualizowaną informację </w:t>
      </w:r>
      <w:r w:rsidR="001C6FE4" w:rsidRPr="003037A9">
        <w:rPr>
          <w:rFonts w:cstheme="minorHAnsi"/>
          <w:sz w:val="24"/>
          <w:szCs w:val="24"/>
        </w:rPr>
        <w:t>na stronie internetowej</w:t>
      </w:r>
      <w:r w:rsidR="009F7243" w:rsidRPr="003037A9">
        <w:rPr>
          <w:rFonts w:cstheme="minorHAnsi"/>
          <w:sz w:val="24"/>
          <w:szCs w:val="24"/>
        </w:rPr>
        <w:t xml:space="preserve"> </w:t>
      </w:r>
      <w:r w:rsidR="00B55918" w:rsidRPr="003037A9">
        <w:rPr>
          <w:rFonts w:cstheme="minorHAnsi"/>
          <w:sz w:val="24"/>
          <w:szCs w:val="24"/>
        </w:rPr>
        <w:t xml:space="preserve">IZ </w:t>
      </w:r>
      <w:hyperlink r:id="rId25" w:history="1">
        <w:r w:rsidR="00EA3112" w:rsidRPr="003037A9">
          <w:rPr>
            <w:rStyle w:val="Hipercze"/>
            <w:rFonts w:cstheme="minorHAnsi"/>
            <w:color w:val="auto"/>
            <w:sz w:val="24"/>
            <w:szCs w:val="24"/>
          </w:rPr>
          <w:t xml:space="preserve"> </w:t>
        </w:r>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6" w:history="1">
        <w:r w:rsidR="001C6FE4" w:rsidRPr="003037A9">
          <w:rPr>
            <w:rStyle w:val="Hipercze"/>
            <w:rFonts w:cstheme="minorHAnsi"/>
            <w:color w:val="auto"/>
            <w:sz w:val="24"/>
            <w:szCs w:val="24"/>
          </w:rPr>
          <w:t>portalu Funduszy Europejskich</w:t>
        </w:r>
      </w:hyperlink>
      <w:r w:rsidRPr="003037A9">
        <w:rPr>
          <w:sz w:val="24"/>
          <w:szCs w:val="24"/>
          <w:lang w:eastAsia="pl-PL"/>
        </w:rPr>
        <w:t>.</w:t>
      </w:r>
    </w:p>
    <w:p w14:paraId="25203526" w14:textId="0006E340" w:rsidR="00B451BF" w:rsidRDefault="00B451BF" w:rsidP="00B451BF">
      <w:pPr>
        <w:spacing w:after="120" w:line="276" w:lineRule="auto"/>
        <w:rPr>
          <w:sz w:val="24"/>
          <w:szCs w:val="24"/>
          <w:lang w:eastAsia="pl-PL"/>
        </w:rPr>
      </w:pPr>
      <w:r w:rsidRPr="003037A9">
        <w:rPr>
          <w:sz w:val="24"/>
          <w:szCs w:val="24"/>
          <w:lang w:eastAsia="pl-PL"/>
        </w:rPr>
        <w:t xml:space="preserve">Po zakończeniu postępowania w zakresie wyboru projektów do dofinansowania </w:t>
      </w:r>
      <w:r w:rsidR="00252D25" w:rsidRPr="003037A9">
        <w:rPr>
          <w:sz w:val="24"/>
          <w:szCs w:val="24"/>
          <w:lang w:eastAsia="pl-PL"/>
        </w:rPr>
        <w:t>I</w:t>
      </w:r>
      <w:r w:rsidR="00B55918" w:rsidRPr="003037A9">
        <w:rPr>
          <w:sz w:val="24"/>
          <w:szCs w:val="24"/>
          <w:lang w:eastAsia="pl-PL"/>
        </w:rPr>
        <w:t>P</w:t>
      </w:r>
      <w:r w:rsidR="00252D25" w:rsidRPr="003037A9">
        <w:rPr>
          <w:sz w:val="24"/>
          <w:szCs w:val="24"/>
          <w:lang w:eastAsia="pl-PL"/>
        </w:rPr>
        <w:t xml:space="preserve"> </w:t>
      </w:r>
      <w:r w:rsidRPr="003037A9">
        <w:rPr>
          <w:sz w:val="24"/>
          <w:szCs w:val="24"/>
          <w:lang w:eastAsia="pl-PL"/>
        </w:rPr>
        <w:t xml:space="preserve">niezwłocznie poda do publicznej wiadomości </w:t>
      </w:r>
      <w:r w:rsidR="001C6FE4" w:rsidRPr="003037A9">
        <w:rPr>
          <w:rFonts w:cstheme="minorHAnsi"/>
          <w:sz w:val="24"/>
          <w:szCs w:val="24"/>
        </w:rPr>
        <w:t>na stronie internetowej</w:t>
      </w:r>
      <w:r w:rsidR="009F7243" w:rsidRPr="003037A9">
        <w:rPr>
          <w:rFonts w:cstheme="minorHAnsi"/>
          <w:sz w:val="24"/>
          <w:szCs w:val="24"/>
        </w:rPr>
        <w:t xml:space="preserve"> </w:t>
      </w:r>
      <w:r w:rsidR="00B55918" w:rsidRPr="003037A9">
        <w:rPr>
          <w:rFonts w:cstheme="minorHAnsi"/>
          <w:sz w:val="24"/>
          <w:szCs w:val="24"/>
        </w:rPr>
        <w:t xml:space="preserve">IZ </w:t>
      </w:r>
      <w:hyperlink r:id="rId27" w:history="1">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8" w:history="1">
        <w:r w:rsidR="001C6FE4" w:rsidRPr="003037A9">
          <w:rPr>
            <w:rStyle w:val="Hipercze"/>
            <w:rFonts w:cstheme="minorHAnsi"/>
            <w:color w:val="auto"/>
            <w:sz w:val="24"/>
            <w:szCs w:val="24"/>
          </w:rPr>
          <w:t>portalu Funduszy Europejskich</w:t>
        </w:r>
      </w:hyperlink>
      <w:r w:rsidRPr="003037A9">
        <w:rPr>
          <w:sz w:val="24"/>
          <w:szCs w:val="24"/>
          <w:lang w:eastAsia="pl-PL"/>
        </w:rPr>
        <w:t xml:space="preserve"> informację </w:t>
      </w:r>
      <w:r w:rsidRPr="0099046A">
        <w:rPr>
          <w:sz w:val="24"/>
          <w:szCs w:val="24"/>
          <w:lang w:eastAsia="pl-PL"/>
        </w:rPr>
        <w:t xml:space="preserve">o składzie </w:t>
      </w:r>
      <w:r>
        <w:rPr>
          <w:sz w:val="24"/>
          <w:szCs w:val="24"/>
          <w:lang w:eastAsia="pl-PL"/>
        </w:rPr>
        <w:t>KOP</w:t>
      </w:r>
      <w:r w:rsidRPr="0099046A">
        <w:rPr>
          <w:sz w:val="24"/>
          <w:szCs w:val="24"/>
          <w:lang w:eastAsia="pl-PL"/>
        </w:rPr>
        <w:t>,</w:t>
      </w:r>
      <w:r>
        <w:rPr>
          <w:sz w:val="24"/>
          <w:szCs w:val="24"/>
          <w:lang w:eastAsia="pl-PL"/>
        </w:rPr>
        <w:t xml:space="preserve"> </w:t>
      </w:r>
      <w:r w:rsidRPr="0099046A">
        <w:rPr>
          <w:sz w:val="24"/>
          <w:szCs w:val="24"/>
          <w:lang w:eastAsia="pl-PL"/>
        </w:rPr>
        <w:t>ze wskazaniem osób, które uczestniczyły w ocenie projektów w charakterze ekspertów, o których mowa w art. 80</w:t>
      </w:r>
      <w:r>
        <w:rPr>
          <w:sz w:val="24"/>
          <w:szCs w:val="24"/>
          <w:lang w:eastAsia="pl-PL"/>
        </w:rPr>
        <w:t xml:space="preserve"> ustawy wdrożeniowej</w:t>
      </w:r>
      <w:r w:rsidRPr="0099046A">
        <w:rPr>
          <w:sz w:val="24"/>
          <w:szCs w:val="24"/>
          <w:lang w:eastAsia="pl-PL"/>
        </w:rPr>
        <w:t>.</w:t>
      </w:r>
    </w:p>
    <w:p w14:paraId="5FA3C347" w14:textId="22B022C3" w:rsidR="00B451BF" w:rsidRDefault="00046E8E" w:rsidP="00B451BF">
      <w:pPr>
        <w:spacing w:after="120" w:line="276" w:lineRule="auto"/>
        <w:rPr>
          <w:sz w:val="24"/>
          <w:szCs w:val="24"/>
          <w:lang w:eastAsia="pl-PL"/>
        </w:rPr>
      </w:pPr>
      <w:r>
        <w:rPr>
          <w:sz w:val="24"/>
          <w:szCs w:val="24"/>
          <w:lang w:eastAsia="pl-PL"/>
        </w:rPr>
        <w:t xml:space="preserve">W przypadku </w:t>
      </w:r>
      <w:r w:rsidR="00B451BF">
        <w:rPr>
          <w:sz w:val="24"/>
          <w:szCs w:val="24"/>
          <w:lang w:eastAsia="pl-PL"/>
        </w:rPr>
        <w:t>unieważnieni</w:t>
      </w:r>
      <w:r>
        <w:rPr>
          <w:sz w:val="24"/>
          <w:szCs w:val="24"/>
          <w:lang w:eastAsia="pl-PL"/>
        </w:rPr>
        <w:t>a</w:t>
      </w:r>
      <w:r w:rsidR="00B451BF">
        <w:rPr>
          <w:sz w:val="24"/>
          <w:szCs w:val="24"/>
          <w:lang w:eastAsia="pl-PL"/>
        </w:rPr>
        <w:t xml:space="preserve"> </w:t>
      </w:r>
      <w:r w:rsidR="00B451BF" w:rsidRPr="00C71223">
        <w:rPr>
          <w:sz w:val="24"/>
          <w:szCs w:val="24"/>
          <w:lang w:eastAsia="pl-PL"/>
        </w:rPr>
        <w:t>postępowania w zakresie wyboru</w:t>
      </w:r>
      <w:r w:rsidR="00B451BF">
        <w:rPr>
          <w:sz w:val="24"/>
          <w:szCs w:val="24"/>
          <w:lang w:eastAsia="pl-PL"/>
        </w:rPr>
        <w:t xml:space="preserve"> </w:t>
      </w:r>
      <w:r w:rsidR="00B451BF" w:rsidRPr="00C71223">
        <w:rPr>
          <w:sz w:val="24"/>
          <w:szCs w:val="24"/>
          <w:lang w:eastAsia="pl-PL"/>
        </w:rPr>
        <w:t xml:space="preserve">projektów do dofinansowania w sposób konkurencyjny </w:t>
      </w:r>
      <w:r>
        <w:rPr>
          <w:sz w:val="24"/>
          <w:szCs w:val="24"/>
          <w:lang w:eastAsia="pl-PL"/>
        </w:rPr>
        <w:t>I</w:t>
      </w:r>
      <w:r w:rsidR="00B55918">
        <w:rPr>
          <w:sz w:val="24"/>
          <w:szCs w:val="24"/>
          <w:lang w:eastAsia="pl-PL"/>
        </w:rPr>
        <w:t>P</w:t>
      </w:r>
      <w:r w:rsidRPr="00C71223">
        <w:rPr>
          <w:sz w:val="24"/>
          <w:szCs w:val="24"/>
          <w:lang w:eastAsia="pl-PL"/>
        </w:rPr>
        <w:t xml:space="preserve"> </w:t>
      </w:r>
      <w:r w:rsidRPr="00252D25">
        <w:rPr>
          <w:sz w:val="24"/>
          <w:szCs w:val="24"/>
          <w:lang w:eastAsia="pl-PL"/>
        </w:rPr>
        <w:t>poda</w:t>
      </w:r>
      <w:r w:rsidRPr="00C71223">
        <w:rPr>
          <w:sz w:val="24"/>
          <w:szCs w:val="24"/>
          <w:lang w:eastAsia="pl-PL"/>
        </w:rPr>
        <w:t xml:space="preserve"> do publicznej wiadom</w:t>
      </w:r>
      <w:r>
        <w:rPr>
          <w:sz w:val="24"/>
          <w:szCs w:val="24"/>
          <w:lang w:eastAsia="pl-PL"/>
        </w:rPr>
        <w:t>ości informację o</w:t>
      </w:r>
      <w:r w:rsidR="00B451BF" w:rsidRPr="00C71223">
        <w:rPr>
          <w:sz w:val="24"/>
          <w:szCs w:val="24"/>
          <w:lang w:eastAsia="pl-PL"/>
        </w:rPr>
        <w:t xml:space="preserve"> </w:t>
      </w:r>
      <w:r>
        <w:rPr>
          <w:sz w:val="24"/>
          <w:szCs w:val="24"/>
          <w:lang w:eastAsia="pl-PL"/>
        </w:rPr>
        <w:t>unieważnieni</w:t>
      </w:r>
      <w:r w:rsidR="00252D25">
        <w:rPr>
          <w:sz w:val="24"/>
          <w:szCs w:val="24"/>
          <w:lang w:eastAsia="pl-PL"/>
        </w:rPr>
        <w:t>u</w:t>
      </w:r>
      <w:r>
        <w:rPr>
          <w:sz w:val="24"/>
          <w:szCs w:val="24"/>
          <w:lang w:eastAsia="pl-PL"/>
        </w:rPr>
        <w:t xml:space="preserve"> postępowania </w:t>
      </w:r>
      <w:r w:rsidR="00252D25">
        <w:rPr>
          <w:sz w:val="24"/>
          <w:szCs w:val="24"/>
          <w:lang w:eastAsia="pl-PL"/>
        </w:rPr>
        <w:t xml:space="preserve">oraz jego </w:t>
      </w:r>
      <w:r w:rsidR="00252D25" w:rsidRPr="00252D25">
        <w:rPr>
          <w:sz w:val="24"/>
          <w:szCs w:val="24"/>
          <w:lang w:eastAsia="pl-PL"/>
        </w:rPr>
        <w:t xml:space="preserve">przyczynach </w:t>
      </w:r>
      <w:r w:rsidR="001C6FE4" w:rsidRPr="004201D1">
        <w:rPr>
          <w:rFonts w:cstheme="minorHAnsi"/>
          <w:sz w:val="24"/>
          <w:szCs w:val="24"/>
        </w:rPr>
        <w:t>na stronie internetowej</w:t>
      </w:r>
      <w:r w:rsidR="00B55918">
        <w:rPr>
          <w:rFonts w:cstheme="minorHAnsi"/>
          <w:sz w:val="24"/>
          <w:szCs w:val="24"/>
        </w:rPr>
        <w:t xml:space="preserve"> IZ</w:t>
      </w:r>
      <w:r w:rsidR="009F7243">
        <w:rPr>
          <w:rFonts w:cstheme="minorHAnsi"/>
          <w:sz w:val="24"/>
          <w:szCs w:val="24"/>
        </w:rPr>
        <w:t xml:space="preserve"> </w:t>
      </w:r>
      <w:hyperlink r:id="rId29" w:history="1">
        <w:r w:rsidR="001C6FE4" w:rsidRPr="009F7243">
          <w:rPr>
            <w:rStyle w:val="Hipercze"/>
            <w:rFonts w:cstheme="minorHAnsi"/>
            <w:sz w:val="24"/>
            <w:szCs w:val="24"/>
          </w:rPr>
          <w:t>FEO 2021-2027</w:t>
        </w:r>
      </w:hyperlink>
      <w:r w:rsidR="001C6FE4" w:rsidRPr="004201D1">
        <w:rPr>
          <w:rFonts w:cstheme="minorHAnsi"/>
          <w:sz w:val="24"/>
          <w:szCs w:val="24"/>
        </w:rPr>
        <w:t xml:space="preserve"> oraz na </w:t>
      </w:r>
      <w:hyperlink r:id="rId30" w:history="1">
        <w:r w:rsidR="001C6FE4" w:rsidRPr="001C6FE4">
          <w:rPr>
            <w:rStyle w:val="Hipercze"/>
            <w:rFonts w:cstheme="minorHAnsi"/>
            <w:sz w:val="24"/>
            <w:szCs w:val="24"/>
          </w:rPr>
          <w:t>portalu Funduszy Europejskich</w:t>
        </w:r>
      </w:hyperlink>
      <w:r w:rsidR="00B451BF" w:rsidRPr="00C71223">
        <w:rPr>
          <w:sz w:val="24"/>
          <w:szCs w:val="24"/>
          <w:lang w:eastAsia="pl-PL"/>
        </w:rPr>
        <w:t>.</w:t>
      </w:r>
      <w:r w:rsidR="00B451BF">
        <w:rPr>
          <w:sz w:val="24"/>
          <w:szCs w:val="24"/>
          <w:lang w:eastAsia="pl-PL"/>
        </w:rPr>
        <w:t xml:space="preserve"> </w:t>
      </w:r>
      <w:r w:rsidR="00B451BF" w:rsidRPr="00C71223">
        <w:rPr>
          <w:sz w:val="24"/>
          <w:szCs w:val="24"/>
          <w:lang w:eastAsia="pl-PL"/>
        </w:rPr>
        <w:t>Informacja ta nie stanowi podstawy do wniesienia protestu, o którym mowa w art. 63</w:t>
      </w:r>
      <w:r w:rsidR="00B451BF">
        <w:rPr>
          <w:sz w:val="24"/>
          <w:szCs w:val="24"/>
          <w:lang w:eastAsia="pl-PL"/>
        </w:rPr>
        <w:t xml:space="preserve"> ustawy wdrożeniowej</w:t>
      </w:r>
      <w:r w:rsidR="00B451BF" w:rsidRPr="00C71223">
        <w:rPr>
          <w:sz w:val="24"/>
          <w:szCs w:val="24"/>
          <w:lang w:eastAsia="pl-PL"/>
        </w:rPr>
        <w:t>.</w:t>
      </w:r>
    </w:p>
    <w:p w14:paraId="288757C8" w14:textId="0A6B3260" w:rsidR="00B451BF" w:rsidRDefault="00B451BF" w:rsidP="00B451BF">
      <w:pPr>
        <w:autoSpaceDE w:val="0"/>
        <w:autoSpaceDN w:val="0"/>
        <w:adjustRightInd w:val="0"/>
        <w:spacing w:after="120" w:line="276" w:lineRule="auto"/>
        <w:rPr>
          <w:rFonts w:cstheme="minorHAnsi"/>
          <w:sz w:val="24"/>
          <w:szCs w:val="24"/>
        </w:rPr>
      </w:pPr>
      <w:r>
        <w:rPr>
          <w:rFonts w:cstheme="minorHAnsi"/>
          <w:sz w:val="24"/>
          <w:szCs w:val="24"/>
        </w:rPr>
        <w:t>Zgodnie z art. 48 ust. 1 ustawy wdrożeniowej d</w:t>
      </w:r>
      <w:r w:rsidRPr="00FB7728">
        <w:rPr>
          <w:rFonts w:cstheme="minorHAnsi"/>
          <w:sz w:val="24"/>
          <w:szCs w:val="24"/>
        </w:rPr>
        <w:t xml:space="preserve">okumenty i informacje przedstawiane przez wnioskodawców nie podlegają udostępnieniu przez </w:t>
      </w:r>
      <w:r>
        <w:rPr>
          <w:rFonts w:cstheme="minorHAnsi"/>
          <w:sz w:val="24"/>
          <w:szCs w:val="24"/>
        </w:rPr>
        <w:t>I</w:t>
      </w:r>
      <w:r w:rsidR="00B55918">
        <w:rPr>
          <w:rFonts w:cstheme="minorHAnsi"/>
          <w:sz w:val="24"/>
          <w:szCs w:val="24"/>
        </w:rPr>
        <w:t>P</w:t>
      </w:r>
      <w:r w:rsidRPr="00FB7728">
        <w:rPr>
          <w:rFonts w:cstheme="minorHAnsi"/>
          <w:sz w:val="24"/>
          <w:szCs w:val="24"/>
        </w:rPr>
        <w:t xml:space="preserve"> w trybie przepisów ustawy z dnia 6 września 2001 r. o dostępie do informacji publicznej (Dz. U. z 2022 r. poz. 902)</w:t>
      </w:r>
      <w:r>
        <w:rPr>
          <w:rFonts w:cstheme="minorHAnsi"/>
          <w:sz w:val="24"/>
          <w:szCs w:val="24"/>
        </w:rPr>
        <w:t xml:space="preserve"> </w:t>
      </w:r>
      <w:r w:rsidRPr="00FB7728">
        <w:rPr>
          <w:rFonts w:cstheme="minorHAnsi"/>
          <w:sz w:val="24"/>
          <w:szCs w:val="24"/>
        </w:rPr>
        <w:t xml:space="preserve">oraz ustawy </w:t>
      </w:r>
      <w:r>
        <w:rPr>
          <w:rFonts w:cstheme="minorHAnsi"/>
          <w:sz w:val="24"/>
          <w:szCs w:val="24"/>
        </w:rPr>
        <w:br/>
      </w:r>
      <w:r w:rsidRPr="00FB7728">
        <w:rPr>
          <w:rFonts w:cstheme="minorHAnsi"/>
          <w:sz w:val="24"/>
          <w:szCs w:val="24"/>
        </w:rPr>
        <w:t>z dnia 3 października 2008 r. o udostępnianiu informacji o środowisku i jego ochronie, udziale społeczeństwa</w:t>
      </w:r>
      <w:r>
        <w:rPr>
          <w:rFonts w:cstheme="minorHAnsi"/>
          <w:sz w:val="24"/>
          <w:szCs w:val="24"/>
        </w:rPr>
        <w:t xml:space="preserve"> </w:t>
      </w:r>
      <w:r w:rsidRPr="00FB7728">
        <w:rPr>
          <w:rFonts w:cstheme="minorHAnsi"/>
          <w:sz w:val="24"/>
          <w:szCs w:val="24"/>
        </w:rPr>
        <w:t>w ochronie środowiska oraz o ocenach oddziaływania na środowisko (Dz. U. z 2022 r. poz. 1029).</w:t>
      </w:r>
      <w:r>
        <w:rPr>
          <w:rFonts w:cstheme="minorHAnsi"/>
          <w:sz w:val="24"/>
          <w:szCs w:val="24"/>
        </w:rPr>
        <w:t xml:space="preserve"> </w:t>
      </w:r>
      <w:r w:rsidRPr="00E623A7">
        <w:rPr>
          <w:rFonts w:cstheme="minorHAnsi"/>
          <w:sz w:val="24"/>
          <w:szCs w:val="24"/>
        </w:rPr>
        <w:t>Regulacja ma na celu w szczególności wyel</w:t>
      </w:r>
      <w:r>
        <w:rPr>
          <w:rFonts w:cstheme="minorHAnsi"/>
          <w:sz w:val="24"/>
          <w:szCs w:val="24"/>
        </w:rPr>
        <w:t xml:space="preserve">iminowanie praktyk polegających </w:t>
      </w:r>
      <w:r w:rsidRPr="00E623A7">
        <w:rPr>
          <w:rFonts w:cstheme="minorHAnsi"/>
          <w:sz w:val="24"/>
          <w:szCs w:val="24"/>
        </w:rPr>
        <w:t>na powielaniu w ramach danego postępowania rozwiązań opracowanych przez</w:t>
      </w:r>
      <w:r>
        <w:rPr>
          <w:rFonts w:cstheme="minorHAnsi"/>
          <w:sz w:val="24"/>
          <w:szCs w:val="24"/>
        </w:rPr>
        <w:t xml:space="preserve"> </w:t>
      </w:r>
      <w:r w:rsidRPr="00E623A7">
        <w:rPr>
          <w:rFonts w:cstheme="minorHAnsi"/>
          <w:sz w:val="24"/>
          <w:szCs w:val="24"/>
        </w:rPr>
        <w:t>innych wnioskodawców.</w:t>
      </w:r>
    </w:p>
    <w:p w14:paraId="6B3F5717" w14:textId="77777777" w:rsidR="00B451BF" w:rsidRDefault="00B451BF" w:rsidP="00B451BF">
      <w:pPr>
        <w:autoSpaceDE w:val="0"/>
        <w:autoSpaceDN w:val="0"/>
        <w:adjustRightInd w:val="0"/>
        <w:spacing w:after="120" w:line="276" w:lineRule="auto"/>
        <w:rPr>
          <w:rFonts w:cstheme="minorHAnsi"/>
          <w:sz w:val="24"/>
          <w:szCs w:val="24"/>
        </w:rPr>
      </w:pPr>
      <w:r>
        <w:rPr>
          <w:rFonts w:cstheme="minorHAnsi"/>
          <w:sz w:val="24"/>
          <w:szCs w:val="24"/>
        </w:rPr>
        <w:t xml:space="preserve">Zgodnie z Podrozdziałem 3.6 </w:t>
      </w:r>
      <w:r w:rsidRPr="00FB7728">
        <w:rPr>
          <w:rFonts w:cstheme="minorHAnsi"/>
          <w:sz w:val="24"/>
          <w:szCs w:val="24"/>
        </w:rPr>
        <w:t>Wytyczn</w:t>
      </w:r>
      <w:r>
        <w:rPr>
          <w:rFonts w:cstheme="minorHAnsi"/>
          <w:sz w:val="24"/>
          <w:szCs w:val="24"/>
        </w:rPr>
        <w:t>ych</w:t>
      </w:r>
      <w:r w:rsidRPr="00FB7728">
        <w:rPr>
          <w:rFonts w:cstheme="minorHAnsi"/>
          <w:sz w:val="24"/>
          <w:szCs w:val="24"/>
        </w:rPr>
        <w:t xml:space="preserve"> dotycząc</w:t>
      </w:r>
      <w:r>
        <w:rPr>
          <w:rFonts w:cstheme="minorHAnsi"/>
          <w:sz w:val="24"/>
          <w:szCs w:val="24"/>
        </w:rPr>
        <w:t>ych</w:t>
      </w:r>
      <w:r w:rsidRPr="00FB7728">
        <w:rPr>
          <w:rFonts w:cstheme="minorHAnsi"/>
          <w:sz w:val="24"/>
          <w:szCs w:val="24"/>
        </w:rPr>
        <w:t xml:space="preserve"> wyboru projektów na lata 2021-2027 </w:t>
      </w:r>
      <w:r>
        <w:rPr>
          <w:rFonts w:cstheme="minorHAnsi"/>
          <w:sz w:val="24"/>
          <w:szCs w:val="24"/>
        </w:rPr>
        <w:br/>
        <w:t>d</w:t>
      </w:r>
      <w:r w:rsidRPr="00FB7728">
        <w:rPr>
          <w:rFonts w:cstheme="minorHAnsi"/>
          <w:sz w:val="24"/>
          <w:szCs w:val="24"/>
        </w:rPr>
        <w:t>ostęp do informacji przedstawianych przez wnioskodawców mogą uzyskać</w:t>
      </w:r>
      <w:r>
        <w:rPr>
          <w:rFonts w:cstheme="minorHAnsi"/>
          <w:sz w:val="24"/>
          <w:szCs w:val="24"/>
        </w:rPr>
        <w:t xml:space="preserve"> </w:t>
      </w:r>
      <w:r w:rsidRPr="00FB7728">
        <w:rPr>
          <w:rFonts w:cstheme="minorHAnsi"/>
          <w:sz w:val="24"/>
          <w:szCs w:val="24"/>
        </w:rPr>
        <w:t>uprawnione podmioty działające na podstawie odrębnych przepisów</w:t>
      </w:r>
      <w:r>
        <w:rPr>
          <w:rFonts w:cstheme="minorHAnsi"/>
          <w:sz w:val="24"/>
          <w:szCs w:val="24"/>
        </w:rPr>
        <w:t xml:space="preserve"> oraz </w:t>
      </w:r>
      <w:r w:rsidRPr="00FB7728">
        <w:rPr>
          <w:rFonts w:cstheme="minorHAnsi"/>
          <w:sz w:val="24"/>
          <w:szCs w:val="24"/>
        </w:rPr>
        <w:t>podmioty dokonujące ewaluacji programów, pod warunkiem, że zapewnią ich poufność oraz będą chronić te informacje, które stanowią tajemnice prawnie chronione.</w:t>
      </w:r>
    </w:p>
    <w:p w14:paraId="77FCF979" w14:textId="4D784C90" w:rsidR="00B451BF" w:rsidRPr="00FB7728" w:rsidRDefault="00B451BF" w:rsidP="00B451BF">
      <w:pPr>
        <w:autoSpaceDE w:val="0"/>
        <w:autoSpaceDN w:val="0"/>
        <w:adjustRightInd w:val="0"/>
        <w:spacing w:after="0" w:line="276" w:lineRule="auto"/>
        <w:rPr>
          <w:rFonts w:cstheme="minorHAnsi"/>
          <w:sz w:val="24"/>
          <w:szCs w:val="24"/>
        </w:rPr>
      </w:pPr>
      <w:r>
        <w:rPr>
          <w:rFonts w:cstheme="minorHAnsi"/>
          <w:sz w:val="24"/>
          <w:szCs w:val="24"/>
        </w:rPr>
        <w:t>W myśl art. 48 ust. 2 ustawy wdrożeniowej d</w:t>
      </w:r>
      <w:r w:rsidRPr="00FB7728">
        <w:rPr>
          <w:rFonts w:cstheme="minorHAnsi"/>
          <w:sz w:val="24"/>
          <w:szCs w:val="24"/>
        </w:rPr>
        <w:t>okume</w:t>
      </w:r>
      <w:r>
        <w:rPr>
          <w:rFonts w:cstheme="minorHAnsi"/>
          <w:sz w:val="24"/>
          <w:szCs w:val="24"/>
        </w:rPr>
        <w:t xml:space="preserve">nty i informacje wytworzone lub </w:t>
      </w:r>
      <w:r w:rsidRPr="00FB7728">
        <w:rPr>
          <w:rFonts w:cstheme="minorHAnsi"/>
          <w:sz w:val="24"/>
          <w:szCs w:val="24"/>
        </w:rPr>
        <w:t xml:space="preserve">przygotowane przez </w:t>
      </w:r>
      <w:r>
        <w:rPr>
          <w:rFonts w:cstheme="minorHAnsi"/>
          <w:sz w:val="24"/>
          <w:szCs w:val="24"/>
        </w:rPr>
        <w:t>I</w:t>
      </w:r>
      <w:r w:rsidR="00B55918">
        <w:rPr>
          <w:rFonts w:cstheme="minorHAnsi"/>
          <w:sz w:val="24"/>
          <w:szCs w:val="24"/>
        </w:rPr>
        <w:t>P</w:t>
      </w:r>
      <w:r>
        <w:rPr>
          <w:rFonts w:cstheme="minorHAnsi"/>
          <w:sz w:val="24"/>
          <w:szCs w:val="24"/>
        </w:rPr>
        <w:t xml:space="preserve"> w związku z oceną dokumentów </w:t>
      </w:r>
      <w:r w:rsidRPr="00FB7728">
        <w:rPr>
          <w:rFonts w:cstheme="minorHAnsi"/>
          <w:sz w:val="24"/>
          <w:szCs w:val="24"/>
        </w:rPr>
        <w:t>i informacji przedstawianych przez wnioskodawców nie podlegają, do czasu zakończenia postępowania w zakresie wyboru</w:t>
      </w:r>
    </w:p>
    <w:p w14:paraId="3EFB9B5B" w14:textId="49C8557E" w:rsidR="00B451BF" w:rsidRDefault="00B451BF" w:rsidP="00A43B43">
      <w:pPr>
        <w:autoSpaceDE w:val="0"/>
        <w:autoSpaceDN w:val="0"/>
        <w:adjustRightInd w:val="0"/>
        <w:spacing w:after="120" w:line="276" w:lineRule="auto"/>
        <w:rPr>
          <w:rFonts w:cstheme="minorHAnsi"/>
          <w:sz w:val="24"/>
          <w:szCs w:val="24"/>
        </w:rPr>
      </w:pPr>
      <w:r w:rsidRPr="00FB7728">
        <w:rPr>
          <w:rFonts w:cstheme="minorHAnsi"/>
          <w:sz w:val="24"/>
          <w:szCs w:val="24"/>
        </w:rPr>
        <w:t>projektów do dofinansowania, udostępnieniu w trybie przepisów ustawy z dnia 6 września 2001 r. o dostępie do informacji</w:t>
      </w:r>
      <w:r>
        <w:rPr>
          <w:rFonts w:cstheme="minorHAnsi"/>
          <w:sz w:val="24"/>
          <w:szCs w:val="24"/>
        </w:rPr>
        <w:t xml:space="preserve"> </w:t>
      </w:r>
      <w:r w:rsidRPr="00FB7728">
        <w:rPr>
          <w:rFonts w:cstheme="minorHAnsi"/>
          <w:sz w:val="24"/>
          <w:szCs w:val="24"/>
        </w:rPr>
        <w:t>publicznej oraz ustawy z dnia 3 października 2008 r.</w:t>
      </w:r>
      <w:r w:rsidR="00A43B43" w:rsidRPr="00A43B43">
        <w:rPr>
          <w:rFonts w:ascii="TimesNewRoman" w:hAnsi="TimesNewRoman" w:cs="TimesNewRoman"/>
          <w:sz w:val="20"/>
          <w:szCs w:val="20"/>
        </w:rPr>
        <w:t xml:space="preserve"> </w:t>
      </w:r>
      <w:r w:rsidR="00A43B43">
        <w:rPr>
          <w:rFonts w:ascii="TimesNewRoman" w:hAnsi="TimesNewRoman" w:cs="TimesNewRoman"/>
          <w:sz w:val="20"/>
          <w:szCs w:val="20"/>
        </w:rPr>
        <w:br/>
      </w:r>
      <w:r w:rsidR="00A43B43">
        <w:rPr>
          <w:rFonts w:cstheme="minorHAnsi"/>
          <w:sz w:val="24"/>
          <w:szCs w:val="24"/>
        </w:rPr>
        <w:t xml:space="preserve">o </w:t>
      </w:r>
      <w:r w:rsidR="00A43B43" w:rsidRPr="00A43B43">
        <w:rPr>
          <w:rFonts w:cstheme="minorHAnsi"/>
          <w:sz w:val="24"/>
          <w:szCs w:val="24"/>
        </w:rPr>
        <w:t xml:space="preserve">udostępnianiu informacji o środowisku i jego </w:t>
      </w:r>
      <w:r w:rsidR="00A43B43">
        <w:rPr>
          <w:rFonts w:cstheme="minorHAnsi"/>
          <w:sz w:val="24"/>
          <w:szCs w:val="24"/>
        </w:rPr>
        <w:t xml:space="preserve">ochronie, udziale społeczeństwa </w:t>
      </w:r>
      <w:r w:rsidR="00A43B43" w:rsidRPr="00A43B43">
        <w:rPr>
          <w:rFonts w:cstheme="minorHAnsi"/>
          <w:sz w:val="24"/>
          <w:szCs w:val="24"/>
        </w:rPr>
        <w:t>w ochronie środowiska oraz o ocenach oddziaływania na środowisko</w:t>
      </w:r>
      <w:r w:rsidR="00A43B43">
        <w:rPr>
          <w:rFonts w:cstheme="minorHAnsi"/>
          <w:sz w:val="24"/>
          <w:szCs w:val="24"/>
        </w:rPr>
        <w:t>.</w:t>
      </w:r>
      <w:r w:rsidRPr="00FB7728">
        <w:rPr>
          <w:rFonts w:cstheme="minorHAnsi"/>
          <w:sz w:val="24"/>
          <w:szCs w:val="24"/>
        </w:rPr>
        <w:t xml:space="preserve"> </w:t>
      </w:r>
      <w:r>
        <w:rPr>
          <w:rFonts w:cstheme="minorHAnsi"/>
          <w:sz w:val="24"/>
          <w:szCs w:val="24"/>
        </w:rPr>
        <w:t xml:space="preserve">Celem </w:t>
      </w:r>
      <w:r w:rsidRPr="002B2085">
        <w:rPr>
          <w:rFonts w:cstheme="minorHAnsi"/>
          <w:sz w:val="24"/>
          <w:szCs w:val="24"/>
        </w:rPr>
        <w:t>tej regulacji jest przede wszystkim zabezpieczenie</w:t>
      </w:r>
      <w:r>
        <w:rPr>
          <w:rFonts w:cstheme="minorHAnsi"/>
          <w:sz w:val="24"/>
          <w:szCs w:val="24"/>
        </w:rPr>
        <w:t xml:space="preserve"> sprawnego przeprowadzenia </w:t>
      </w:r>
      <w:r w:rsidRPr="0040662D">
        <w:rPr>
          <w:rFonts w:cstheme="minorHAnsi"/>
          <w:sz w:val="24"/>
          <w:szCs w:val="24"/>
        </w:rPr>
        <w:t>postępowania, które mogłoby być dezorganizowane znaczną liczbą wniosków dotyczących udostępnienia informacji publicznej lub informacji o środowisku</w:t>
      </w:r>
      <w:r w:rsidR="00813E80">
        <w:rPr>
          <w:rFonts w:cstheme="minorHAnsi"/>
          <w:sz w:val="24"/>
          <w:szCs w:val="24"/>
        </w:rPr>
        <w:t>.</w:t>
      </w:r>
      <w:r w:rsidRPr="0040662D">
        <w:rPr>
          <w:rFonts w:cstheme="minorHAnsi"/>
          <w:sz w:val="24"/>
          <w:szCs w:val="24"/>
        </w:rPr>
        <w:t xml:space="preserve"> Art. 48 ust. 2 ustawy nie oznacza, że po zako</w:t>
      </w:r>
      <w:r>
        <w:rPr>
          <w:rFonts w:cstheme="minorHAnsi"/>
          <w:sz w:val="24"/>
          <w:szCs w:val="24"/>
        </w:rPr>
        <w:t xml:space="preserve">ńczeniu postępowania wspomniane </w:t>
      </w:r>
      <w:r w:rsidRPr="0040662D">
        <w:rPr>
          <w:rFonts w:cstheme="minorHAnsi"/>
          <w:sz w:val="24"/>
          <w:szCs w:val="24"/>
        </w:rPr>
        <w:t>informacje lub dokumenty będą udostępniane automatycznie. Będą one</w:t>
      </w:r>
      <w:r>
        <w:rPr>
          <w:rFonts w:cstheme="minorHAnsi"/>
          <w:sz w:val="24"/>
          <w:szCs w:val="24"/>
        </w:rPr>
        <w:t xml:space="preserve"> </w:t>
      </w:r>
      <w:r w:rsidRPr="0040662D">
        <w:rPr>
          <w:rFonts w:cstheme="minorHAnsi"/>
          <w:sz w:val="24"/>
          <w:szCs w:val="24"/>
        </w:rPr>
        <w:t>każdorazowo analizowane, czy nie mają zastosowania wyłączenia przewidziane</w:t>
      </w:r>
      <w:r>
        <w:rPr>
          <w:rFonts w:cstheme="minorHAnsi"/>
          <w:sz w:val="24"/>
          <w:szCs w:val="24"/>
        </w:rPr>
        <w:t xml:space="preserve"> </w:t>
      </w:r>
      <w:r w:rsidR="00A43B43">
        <w:rPr>
          <w:rFonts w:cstheme="minorHAnsi"/>
          <w:sz w:val="24"/>
          <w:szCs w:val="24"/>
        </w:rPr>
        <w:br/>
      </w:r>
      <w:r w:rsidRPr="0040662D">
        <w:rPr>
          <w:rFonts w:cstheme="minorHAnsi"/>
          <w:sz w:val="24"/>
          <w:szCs w:val="24"/>
        </w:rPr>
        <w:t>w ustawie o dostępie do informacji publicznej albo ustawie o udostępnianiu</w:t>
      </w:r>
      <w:r>
        <w:rPr>
          <w:rFonts w:cstheme="minorHAnsi"/>
          <w:sz w:val="24"/>
          <w:szCs w:val="24"/>
        </w:rPr>
        <w:t xml:space="preserve"> </w:t>
      </w:r>
      <w:r w:rsidRPr="0040662D">
        <w:rPr>
          <w:rFonts w:cstheme="minorHAnsi"/>
          <w:sz w:val="24"/>
          <w:szCs w:val="24"/>
        </w:rPr>
        <w:t xml:space="preserve">informacji </w:t>
      </w:r>
      <w:r w:rsidR="00A43B43">
        <w:rPr>
          <w:rFonts w:cstheme="minorHAnsi"/>
          <w:sz w:val="24"/>
          <w:szCs w:val="24"/>
        </w:rPr>
        <w:br/>
      </w:r>
      <w:r w:rsidRPr="0040662D">
        <w:rPr>
          <w:rFonts w:cstheme="minorHAnsi"/>
          <w:sz w:val="24"/>
          <w:szCs w:val="24"/>
        </w:rPr>
        <w:t>o środowisku i jego ochronie, udziale społeczeństwa w ochronie</w:t>
      </w:r>
      <w:r>
        <w:rPr>
          <w:rFonts w:cstheme="minorHAnsi"/>
          <w:sz w:val="24"/>
          <w:szCs w:val="24"/>
        </w:rPr>
        <w:t xml:space="preserve"> </w:t>
      </w:r>
      <w:r w:rsidRPr="0040662D">
        <w:rPr>
          <w:rFonts w:cstheme="minorHAnsi"/>
          <w:sz w:val="24"/>
          <w:szCs w:val="24"/>
        </w:rPr>
        <w:t>środowiska oraz o ocenach oddziaływania na środowisko.</w:t>
      </w:r>
      <w:r>
        <w:rPr>
          <w:rFonts w:cstheme="minorHAnsi"/>
          <w:sz w:val="24"/>
          <w:szCs w:val="24"/>
        </w:rPr>
        <w:t xml:space="preserve"> </w:t>
      </w:r>
    </w:p>
    <w:p w14:paraId="5583CA66" w14:textId="1B1E194A" w:rsidR="00B451BF" w:rsidRDefault="00B451BF" w:rsidP="003377D1">
      <w:pPr>
        <w:autoSpaceDE w:val="0"/>
        <w:autoSpaceDN w:val="0"/>
        <w:adjustRightInd w:val="0"/>
        <w:spacing w:after="0" w:line="276" w:lineRule="auto"/>
        <w:rPr>
          <w:rFonts w:cstheme="minorHAnsi"/>
          <w:sz w:val="24"/>
          <w:szCs w:val="24"/>
        </w:rPr>
      </w:pPr>
      <w:r>
        <w:rPr>
          <w:rFonts w:cstheme="minorHAnsi"/>
          <w:sz w:val="24"/>
          <w:szCs w:val="24"/>
        </w:rPr>
        <w:t>I</w:t>
      </w:r>
      <w:r w:rsidR="00B55918">
        <w:rPr>
          <w:rFonts w:cstheme="minorHAnsi"/>
          <w:sz w:val="24"/>
          <w:szCs w:val="24"/>
        </w:rPr>
        <w:t>P</w:t>
      </w:r>
      <w:r w:rsidRPr="009E79D6">
        <w:rPr>
          <w:rFonts w:cstheme="minorHAnsi"/>
          <w:sz w:val="24"/>
          <w:szCs w:val="24"/>
        </w:rPr>
        <w:t xml:space="preserve"> zapewnia wnioskodawcy, na jego wniosek, dostęp do</w:t>
      </w:r>
      <w:r>
        <w:rPr>
          <w:rFonts w:cstheme="minorHAnsi"/>
          <w:sz w:val="24"/>
          <w:szCs w:val="24"/>
        </w:rPr>
        <w:t xml:space="preserve"> </w:t>
      </w:r>
      <w:r w:rsidRPr="009E79D6">
        <w:rPr>
          <w:rFonts w:cstheme="minorHAnsi"/>
          <w:sz w:val="24"/>
          <w:szCs w:val="24"/>
        </w:rPr>
        <w:t>dokumentów dotyczących oceny jego projektu. Dba przy tym o to, aby do czasu</w:t>
      </w:r>
      <w:r>
        <w:rPr>
          <w:rFonts w:cstheme="minorHAnsi"/>
          <w:sz w:val="24"/>
          <w:szCs w:val="24"/>
        </w:rPr>
        <w:t xml:space="preserve"> </w:t>
      </w:r>
      <w:r w:rsidRPr="009E79D6">
        <w:rPr>
          <w:rFonts w:cstheme="minorHAnsi"/>
          <w:sz w:val="24"/>
          <w:szCs w:val="24"/>
        </w:rPr>
        <w:t>wybrania do dofinansowania lub oceny negatywnej projektu tego wnioskodawcy,</w:t>
      </w:r>
      <w:r>
        <w:rPr>
          <w:rFonts w:cstheme="minorHAnsi"/>
          <w:sz w:val="24"/>
          <w:szCs w:val="24"/>
        </w:rPr>
        <w:t xml:space="preserve"> </w:t>
      </w:r>
      <w:r w:rsidRPr="009E79D6">
        <w:rPr>
          <w:rFonts w:cstheme="minorHAnsi"/>
          <w:sz w:val="24"/>
          <w:szCs w:val="24"/>
        </w:rPr>
        <w:t>osoby oceniające projekt pozostały anonimowe.</w:t>
      </w:r>
    </w:p>
    <w:p w14:paraId="499FE99D" w14:textId="7C9F4F6A" w:rsidR="00B55918" w:rsidRDefault="00B55918" w:rsidP="003377D1">
      <w:pPr>
        <w:autoSpaceDE w:val="0"/>
        <w:autoSpaceDN w:val="0"/>
        <w:adjustRightInd w:val="0"/>
        <w:spacing w:after="0" w:line="276" w:lineRule="auto"/>
        <w:rPr>
          <w:rFonts w:cstheme="minorHAnsi"/>
          <w:sz w:val="24"/>
          <w:szCs w:val="24"/>
        </w:rPr>
      </w:pPr>
      <w:r w:rsidRPr="00E9388B">
        <w:rPr>
          <w:rFonts w:eastAsia="Times New Roman" w:cstheme="minorHAnsi"/>
          <w:sz w:val="24"/>
          <w:szCs w:val="24"/>
          <w:lang w:eastAsia="pl-PL"/>
        </w:rPr>
        <w:t xml:space="preserve">Wytyczna wynika z chęci zagwarantowania prawidłowego procesu wyboru projektu </w:t>
      </w:r>
      <w:r>
        <w:rPr>
          <w:rFonts w:eastAsia="Times New Roman" w:cstheme="minorHAnsi"/>
          <w:sz w:val="24"/>
          <w:szCs w:val="24"/>
          <w:lang w:eastAsia="pl-PL"/>
        </w:rPr>
        <w:br/>
      </w:r>
      <w:r w:rsidRPr="00E9388B">
        <w:rPr>
          <w:rFonts w:eastAsia="Times New Roman" w:cstheme="minorHAnsi"/>
          <w:sz w:val="24"/>
          <w:szCs w:val="24"/>
          <w:lang w:eastAsia="pl-PL"/>
        </w:rPr>
        <w:t>i uniknięcia nadużyć, a także ma na celu ograniczenie wpływu wnioskodawców na osoby zaangażowane w proces oceny i wyboru projektów</w:t>
      </w:r>
      <w:r>
        <w:rPr>
          <w:rFonts w:eastAsia="Times New Roman" w:cstheme="minorHAnsi"/>
          <w:sz w:val="24"/>
          <w:szCs w:val="24"/>
          <w:lang w:eastAsia="pl-PL"/>
        </w:rPr>
        <w:t>.</w:t>
      </w:r>
    </w:p>
    <w:p w14:paraId="1A2B017A" w14:textId="77777777" w:rsidR="00D24767" w:rsidRDefault="00D24767" w:rsidP="00DE023D">
      <w:pPr>
        <w:autoSpaceDE w:val="0"/>
        <w:autoSpaceDN w:val="0"/>
        <w:adjustRightInd w:val="0"/>
        <w:spacing w:after="240" w:line="276" w:lineRule="auto"/>
        <w:rPr>
          <w:rFonts w:cstheme="minorHAnsi"/>
          <w:sz w:val="24"/>
          <w:szCs w:val="24"/>
        </w:rPr>
      </w:pPr>
    </w:p>
    <w:p w14:paraId="246D0FB6" w14:textId="1A64507E" w:rsidR="00C525CB" w:rsidRPr="00650C1E" w:rsidRDefault="00C525CB" w:rsidP="00650C1E">
      <w:pPr>
        <w:pStyle w:val="Nagwek2"/>
        <w:numPr>
          <w:ilvl w:val="0"/>
          <w:numId w:val="29"/>
        </w:numPr>
        <w:spacing w:after="240" w:line="276" w:lineRule="auto"/>
        <w:ind w:left="357" w:hanging="357"/>
        <w:rPr>
          <w:b/>
          <w:color w:val="auto"/>
          <w:sz w:val="28"/>
          <w:szCs w:val="28"/>
        </w:rPr>
      </w:pPr>
      <w:bookmarkStart w:id="57" w:name="_Toc136337882"/>
      <w:r w:rsidRPr="00264115">
        <w:rPr>
          <w:b/>
          <w:color w:val="auto"/>
          <w:sz w:val="28"/>
          <w:szCs w:val="28"/>
        </w:rPr>
        <w:t>Unieważnienie postępowania w zakresie wyboru projektów</w:t>
      </w:r>
      <w:bookmarkEnd w:id="57"/>
    </w:p>
    <w:p w14:paraId="07F69850" w14:textId="6CBCF1B7" w:rsidR="00C525CB" w:rsidRPr="00C525CB" w:rsidRDefault="00C525CB" w:rsidP="00C525CB">
      <w:pPr>
        <w:spacing w:after="120" w:line="276" w:lineRule="auto"/>
        <w:rPr>
          <w:sz w:val="24"/>
          <w:szCs w:val="24"/>
        </w:rPr>
      </w:pPr>
      <w:r>
        <w:rPr>
          <w:sz w:val="24"/>
          <w:szCs w:val="24"/>
        </w:rPr>
        <w:t>Zgodnie z art. 58 ust. 1 ustawy wdrożeniowej I</w:t>
      </w:r>
      <w:r w:rsidR="000C40A9">
        <w:rPr>
          <w:sz w:val="24"/>
          <w:szCs w:val="24"/>
        </w:rPr>
        <w:t>P</w:t>
      </w:r>
      <w:r w:rsidRPr="00C525CB">
        <w:rPr>
          <w:sz w:val="24"/>
          <w:szCs w:val="24"/>
        </w:rPr>
        <w:t xml:space="preserve"> unieważnia postępowanie w zakresie wyboru projektów do dofinansowania, jeżeli:</w:t>
      </w:r>
    </w:p>
    <w:p w14:paraId="1A3DE758" w14:textId="09897EC3" w:rsidR="00C525CB" w:rsidRPr="00C525CB" w:rsidRDefault="00C525CB" w:rsidP="005269EB">
      <w:pPr>
        <w:pStyle w:val="Akapitzlist"/>
        <w:numPr>
          <w:ilvl w:val="0"/>
          <w:numId w:val="21"/>
        </w:numPr>
        <w:spacing w:after="240" w:line="276" w:lineRule="auto"/>
        <w:rPr>
          <w:sz w:val="24"/>
          <w:szCs w:val="24"/>
        </w:rPr>
      </w:pPr>
      <w:r w:rsidRPr="00C525CB">
        <w:rPr>
          <w:sz w:val="24"/>
          <w:szCs w:val="24"/>
        </w:rPr>
        <w:t>w terminie składania wniosków o dofinansowanie projektu nie złożono wniosku lub</w:t>
      </w:r>
    </w:p>
    <w:p w14:paraId="71AD64F9" w14:textId="726F7FF4" w:rsidR="00C525CB" w:rsidRPr="00C525CB" w:rsidRDefault="00C525CB" w:rsidP="005269EB">
      <w:pPr>
        <w:pStyle w:val="Akapitzlist"/>
        <w:numPr>
          <w:ilvl w:val="0"/>
          <w:numId w:val="21"/>
        </w:numPr>
        <w:spacing w:after="240" w:line="276" w:lineRule="auto"/>
        <w:rPr>
          <w:sz w:val="24"/>
          <w:szCs w:val="24"/>
        </w:rPr>
      </w:pPr>
      <w:r w:rsidRPr="00C525CB">
        <w:rPr>
          <w:sz w:val="24"/>
          <w:szCs w:val="24"/>
        </w:rPr>
        <w:t>wystąpiła istotna zmiana okoliczności powodująca, że wybór projektów do dofinansowania nie leży w interesie publicznym, czego nie m</w:t>
      </w:r>
      <w:r>
        <w:rPr>
          <w:sz w:val="24"/>
          <w:szCs w:val="24"/>
        </w:rPr>
        <w:t>ożna było wcześniej przewidzieć</w:t>
      </w:r>
      <w:r w:rsidRPr="00C525CB">
        <w:rPr>
          <w:sz w:val="24"/>
          <w:szCs w:val="24"/>
        </w:rPr>
        <w:t xml:space="preserve"> lub</w:t>
      </w:r>
    </w:p>
    <w:p w14:paraId="7374A58B" w14:textId="466314CE" w:rsidR="00C525CB" w:rsidRDefault="00C525CB" w:rsidP="005269EB">
      <w:pPr>
        <w:pStyle w:val="Akapitzlist"/>
        <w:numPr>
          <w:ilvl w:val="0"/>
          <w:numId w:val="21"/>
        </w:numPr>
        <w:spacing w:after="240" w:line="276" w:lineRule="auto"/>
        <w:rPr>
          <w:sz w:val="24"/>
          <w:szCs w:val="24"/>
        </w:rPr>
      </w:pPr>
      <w:r w:rsidRPr="00C525CB">
        <w:rPr>
          <w:sz w:val="24"/>
          <w:szCs w:val="24"/>
        </w:rPr>
        <w:t>postępowanie obarczone jest niemożliwą do usunięcia wadą prawną.</w:t>
      </w:r>
    </w:p>
    <w:p w14:paraId="3A8C9FB0" w14:textId="40576900" w:rsidR="00C525CB" w:rsidRDefault="00C525CB" w:rsidP="009105C5">
      <w:pPr>
        <w:spacing w:after="120" w:line="276" w:lineRule="auto"/>
        <w:rPr>
          <w:sz w:val="24"/>
          <w:szCs w:val="24"/>
        </w:rPr>
      </w:pPr>
      <w:r>
        <w:rPr>
          <w:sz w:val="24"/>
          <w:szCs w:val="24"/>
        </w:rPr>
        <w:t>I</w:t>
      </w:r>
      <w:r w:rsidR="00B55918">
        <w:rPr>
          <w:sz w:val="24"/>
          <w:szCs w:val="24"/>
        </w:rPr>
        <w:t>P</w:t>
      </w:r>
      <w:r w:rsidRPr="00C525CB">
        <w:rPr>
          <w:sz w:val="24"/>
          <w:szCs w:val="24"/>
        </w:rPr>
        <w:t xml:space="preserve"> podaje do publicznej wiadomości informację o unieważnieniu</w:t>
      </w:r>
      <w:r>
        <w:rPr>
          <w:sz w:val="24"/>
          <w:szCs w:val="24"/>
        </w:rPr>
        <w:t xml:space="preserve"> postępowania w zakresie wyboru </w:t>
      </w:r>
      <w:r w:rsidRPr="003037A9">
        <w:rPr>
          <w:sz w:val="24"/>
          <w:szCs w:val="24"/>
        </w:rPr>
        <w:t xml:space="preserve">projektów do dofinansowania oraz jego przyczynach </w:t>
      </w:r>
      <w:r w:rsidR="001C6FE4" w:rsidRPr="003037A9">
        <w:rPr>
          <w:sz w:val="24"/>
          <w:szCs w:val="24"/>
        </w:rPr>
        <w:t xml:space="preserve">na stronie internetowej </w:t>
      </w:r>
      <w:r w:rsidR="006E2FA8" w:rsidRPr="003037A9">
        <w:rPr>
          <w:sz w:val="24"/>
          <w:szCs w:val="24"/>
        </w:rPr>
        <w:t>IZ</w:t>
      </w:r>
      <w:r w:rsidR="00B55918" w:rsidRPr="003037A9">
        <w:rPr>
          <w:sz w:val="24"/>
          <w:szCs w:val="24"/>
        </w:rPr>
        <w:t xml:space="preserve"> </w:t>
      </w:r>
      <w:hyperlink r:id="rId31" w:history="1">
        <w:r w:rsidR="001C6FE4" w:rsidRPr="003037A9">
          <w:rPr>
            <w:rStyle w:val="Hipercze"/>
            <w:color w:val="auto"/>
            <w:sz w:val="24"/>
            <w:szCs w:val="24"/>
          </w:rPr>
          <w:t>FEO 2021-2027</w:t>
        </w:r>
      </w:hyperlink>
      <w:r w:rsidR="001C6FE4" w:rsidRPr="003037A9">
        <w:rPr>
          <w:sz w:val="24"/>
          <w:szCs w:val="24"/>
        </w:rPr>
        <w:t xml:space="preserve"> oraz na </w:t>
      </w:r>
      <w:hyperlink r:id="rId32" w:history="1">
        <w:r w:rsidR="001C6FE4" w:rsidRPr="003037A9">
          <w:rPr>
            <w:rStyle w:val="Hipercze"/>
            <w:color w:val="auto"/>
            <w:sz w:val="24"/>
            <w:szCs w:val="24"/>
          </w:rPr>
          <w:t>portalu Funduszy Europejskich</w:t>
        </w:r>
      </w:hyperlink>
      <w:r w:rsidRPr="003037A9">
        <w:rPr>
          <w:sz w:val="24"/>
          <w:szCs w:val="24"/>
        </w:rPr>
        <w:t>.</w:t>
      </w:r>
      <w:r w:rsidR="00A35A36" w:rsidRPr="003037A9">
        <w:rPr>
          <w:sz w:val="24"/>
          <w:szCs w:val="24"/>
        </w:rPr>
        <w:t xml:space="preserve"> </w:t>
      </w:r>
      <w:r w:rsidRPr="003037A9">
        <w:rPr>
          <w:sz w:val="24"/>
          <w:szCs w:val="24"/>
        </w:rPr>
        <w:t xml:space="preserve">Informacja </w:t>
      </w:r>
      <w:r w:rsidRPr="00C525CB">
        <w:rPr>
          <w:sz w:val="24"/>
          <w:szCs w:val="24"/>
        </w:rPr>
        <w:t>ta nie stanowi podstawy do wniesienia protestu, o którym mowa w art. 63</w:t>
      </w:r>
      <w:r>
        <w:rPr>
          <w:sz w:val="24"/>
          <w:szCs w:val="24"/>
        </w:rPr>
        <w:t xml:space="preserve"> ustawy wdrożeniowej.</w:t>
      </w:r>
    </w:p>
    <w:p w14:paraId="624D81D6" w14:textId="3B0F01A7" w:rsidR="00A35A36" w:rsidRDefault="00A35A36" w:rsidP="009105C5">
      <w:pPr>
        <w:spacing w:after="120" w:line="276" w:lineRule="auto"/>
        <w:rPr>
          <w:sz w:val="24"/>
          <w:szCs w:val="24"/>
        </w:rPr>
      </w:pPr>
      <w:r w:rsidRPr="00A35A36">
        <w:rPr>
          <w:sz w:val="24"/>
          <w:szCs w:val="24"/>
        </w:rPr>
        <w:t>Unieważnienie postępowania może nastąpić w jego trakcie, gdy zaistnieje co</w:t>
      </w:r>
      <w:r>
        <w:rPr>
          <w:sz w:val="24"/>
          <w:szCs w:val="24"/>
        </w:rPr>
        <w:t xml:space="preserve"> </w:t>
      </w:r>
      <w:r w:rsidRPr="00A35A36">
        <w:rPr>
          <w:sz w:val="24"/>
          <w:szCs w:val="24"/>
        </w:rPr>
        <w:t xml:space="preserve">najmniej jedna z trzech przesłanek </w:t>
      </w:r>
      <w:r>
        <w:rPr>
          <w:sz w:val="24"/>
          <w:szCs w:val="24"/>
        </w:rPr>
        <w:t>wymienionych powyżej</w:t>
      </w:r>
      <w:r w:rsidRPr="00A35A36">
        <w:rPr>
          <w:sz w:val="24"/>
          <w:szCs w:val="24"/>
        </w:rPr>
        <w:t>.</w:t>
      </w:r>
    </w:p>
    <w:p w14:paraId="49BF31E5" w14:textId="1841A2AC" w:rsidR="00A35A36" w:rsidRDefault="00A35A36" w:rsidP="00D43116">
      <w:pPr>
        <w:spacing w:after="120" w:line="276" w:lineRule="auto"/>
        <w:rPr>
          <w:sz w:val="24"/>
          <w:szCs w:val="24"/>
        </w:rPr>
      </w:pPr>
      <w:r w:rsidRPr="00A35A36">
        <w:rPr>
          <w:sz w:val="24"/>
          <w:szCs w:val="24"/>
        </w:rPr>
        <w:t>Unieważnienie postępowania może nastąpić po jego zakończeniu w wyniku</w:t>
      </w:r>
      <w:r>
        <w:rPr>
          <w:sz w:val="24"/>
          <w:szCs w:val="24"/>
        </w:rPr>
        <w:t xml:space="preserve"> </w:t>
      </w:r>
      <w:r w:rsidRPr="00A35A36">
        <w:rPr>
          <w:sz w:val="24"/>
          <w:szCs w:val="24"/>
        </w:rPr>
        <w:t>zaistnienia przesłanek wymienionych powyżej</w:t>
      </w:r>
      <w:r>
        <w:rPr>
          <w:sz w:val="24"/>
          <w:szCs w:val="24"/>
        </w:rPr>
        <w:t xml:space="preserve"> w</w:t>
      </w:r>
      <w:r w:rsidRPr="00A35A36">
        <w:rPr>
          <w:sz w:val="24"/>
          <w:szCs w:val="24"/>
        </w:rPr>
        <w:t xml:space="preserve"> </w:t>
      </w:r>
      <w:r>
        <w:rPr>
          <w:sz w:val="24"/>
          <w:szCs w:val="24"/>
        </w:rPr>
        <w:t>pkt 2 lub 3</w:t>
      </w:r>
      <w:r w:rsidRPr="00A35A36">
        <w:rPr>
          <w:sz w:val="24"/>
          <w:szCs w:val="24"/>
        </w:rPr>
        <w:t>.</w:t>
      </w:r>
    </w:p>
    <w:p w14:paraId="1A174436" w14:textId="220E2F66" w:rsidR="00E81202" w:rsidRDefault="00E81202" w:rsidP="00E81202">
      <w:pPr>
        <w:autoSpaceDE w:val="0"/>
        <w:autoSpaceDN w:val="0"/>
        <w:adjustRightInd w:val="0"/>
        <w:spacing w:after="120" w:line="276" w:lineRule="auto"/>
        <w:rPr>
          <w:rFonts w:cstheme="minorHAnsi"/>
          <w:sz w:val="24"/>
          <w:szCs w:val="24"/>
        </w:rPr>
      </w:pPr>
      <w:r>
        <w:rPr>
          <w:rFonts w:cstheme="minorHAnsi"/>
          <w:sz w:val="24"/>
          <w:szCs w:val="24"/>
        </w:rPr>
        <w:t>I</w:t>
      </w:r>
      <w:r w:rsidR="00B55918">
        <w:rPr>
          <w:rFonts w:cstheme="minorHAnsi"/>
          <w:sz w:val="24"/>
          <w:szCs w:val="24"/>
        </w:rPr>
        <w:t>P</w:t>
      </w:r>
      <w:r w:rsidR="00D43116" w:rsidRPr="00D43116">
        <w:rPr>
          <w:rFonts w:cstheme="minorHAnsi"/>
          <w:sz w:val="24"/>
          <w:szCs w:val="24"/>
        </w:rPr>
        <w:t xml:space="preserve"> nie może unieważnić postępowania z powodu przesłanki</w:t>
      </w:r>
      <w:r>
        <w:rPr>
          <w:rFonts w:cstheme="minorHAnsi"/>
          <w:sz w:val="24"/>
          <w:szCs w:val="24"/>
        </w:rPr>
        <w:t xml:space="preserve"> </w:t>
      </w:r>
      <w:r w:rsidR="00D43116" w:rsidRPr="00D43116">
        <w:rPr>
          <w:rFonts w:cstheme="minorHAnsi"/>
          <w:sz w:val="24"/>
          <w:szCs w:val="24"/>
        </w:rPr>
        <w:t xml:space="preserve">z pkt </w:t>
      </w:r>
      <w:r>
        <w:rPr>
          <w:rFonts w:cstheme="minorHAnsi"/>
          <w:sz w:val="24"/>
          <w:szCs w:val="24"/>
        </w:rPr>
        <w:t>1</w:t>
      </w:r>
      <w:r w:rsidR="00D43116" w:rsidRPr="00D43116">
        <w:rPr>
          <w:rFonts w:cstheme="minorHAnsi"/>
          <w:sz w:val="24"/>
          <w:szCs w:val="24"/>
        </w:rPr>
        <w:t xml:space="preserve">, jeśli złożono przynajmniej jeden </w:t>
      </w:r>
      <w:r>
        <w:rPr>
          <w:rFonts w:cstheme="minorHAnsi"/>
          <w:sz w:val="24"/>
          <w:szCs w:val="24"/>
        </w:rPr>
        <w:t xml:space="preserve">wniosek. </w:t>
      </w:r>
    </w:p>
    <w:p w14:paraId="6D80E175" w14:textId="153D19F3" w:rsidR="00E81202" w:rsidRDefault="00E81202" w:rsidP="00E81202">
      <w:pPr>
        <w:autoSpaceDE w:val="0"/>
        <w:autoSpaceDN w:val="0"/>
        <w:adjustRightInd w:val="0"/>
        <w:spacing w:after="0" w:line="276" w:lineRule="auto"/>
        <w:rPr>
          <w:rFonts w:cstheme="minorHAnsi"/>
          <w:sz w:val="24"/>
          <w:szCs w:val="24"/>
        </w:rPr>
      </w:pPr>
      <w:r w:rsidRPr="00E81202">
        <w:rPr>
          <w:rFonts w:cstheme="minorHAnsi"/>
          <w:sz w:val="24"/>
          <w:szCs w:val="24"/>
        </w:rPr>
        <w:t>Zawarcie w wyniku postępowania przynajmniej jednej umowy o dofinansowanie</w:t>
      </w:r>
      <w:r>
        <w:rPr>
          <w:rFonts w:cstheme="minorHAnsi"/>
          <w:sz w:val="24"/>
          <w:szCs w:val="24"/>
        </w:rPr>
        <w:t xml:space="preserve"> </w:t>
      </w:r>
      <w:r w:rsidRPr="00E81202">
        <w:rPr>
          <w:rFonts w:cstheme="minorHAnsi"/>
          <w:sz w:val="24"/>
          <w:szCs w:val="24"/>
        </w:rPr>
        <w:t xml:space="preserve">lub podjęcie jednej decyzji o dofinansowaniu oznacza, że </w:t>
      </w:r>
      <w:r>
        <w:rPr>
          <w:rFonts w:cstheme="minorHAnsi"/>
          <w:sz w:val="24"/>
          <w:szCs w:val="24"/>
        </w:rPr>
        <w:t>I</w:t>
      </w:r>
      <w:r w:rsidR="00B55918">
        <w:rPr>
          <w:rFonts w:cstheme="minorHAnsi"/>
          <w:sz w:val="24"/>
          <w:szCs w:val="24"/>
        </w:rPr>
        <w:t>P</w:t>
      </w:r>
      <w:r w:rsidRPr="00E81202">
        <w:rPr>
          <w:rFonts w:cstheme="minorHAnsi"/>
          <w:sz w:val="24"/>
          <w:szCs w:val="24"/>
        </w:rPr>
        <w:t xml:space="preserve"> nie</w:t>
      </w:r>
      <w:r>
        <w:rPr>
          <w:rFonts w:cstheme="minorHAnsi"/>
          <w:sz w:val="24"/>
          <w:szCs w:val="24"/>
        </w:rPr>
        <w:t xml:space="preserve"> </w:t>
      </w:r>
      <w:r w:rsidRPr="00E81202">
        <w:rPr>
          <w:rFonts w:cstheme="minorHAnsi"/>
          <w:sz w:val="24"/>
          <w:szCs w:val="24"/>
        </w:rPr>
        <w:t>może już unieważnić postępowania. Zawarcie umowy lub podjęcie decyzji</w:t>
      </w:r>
      <w:r>
        <w:rPr>
          <w:rFonts w:cstheme="minorHAnsi"/>
          <w:sz w:val="24"/>
          <w:szCs w:val="24"/>
        </w:rPr>
        <w:t xml:space="preserve"> </w:t>
      </w:r>
      <w:r w:rsidRPr="00E81202">
        <w:rPr>
          <w:rFonts w:cstheme="minorHAnsi"/>
          <w:sz w:val="24"/>
          <w:szCs w:val="24"/>
        </w:rPr>
        <w:t xml:space="preserve">oznacza, że nie wystąpiła żadna </w:t>
      </w:r>
      <w:r>
        <w:rPr>
          <w:rFonts w:cstheme="minorHAnsi"/>
          <w:sz w:val="24"/>
          <w:szCs w:val="24"/>
        </w:rPr>
        <w:br/>
      </w:r>
      <w:r w:rsidRPr="00E81202">
        <w:rPr>
          <w:rFonts w:cstheme="minorHAnsi"/>
          <w:sz w:val="24"/>
          <w:szCs w:val="24"/>
        </w:rPr>
        <w:t xml:space="preserve">z przesłanek </w:t>
      </w:r>
      <w:r>
        <w:rPr>
          <w:rFonts w:cstheme="minorHAnsi"/>
          <w:sz w:val="24"/>
          <w:szCs w:val="24"/>
        </w:rPr>
        <w:t>wymienionych powyżej w pkt 1 - 3</w:t>
      </w:r>
      <w:r w:rsidRPr="00E81202">
        <w:rPr>
          <w:rFonts w:cstheme="minorHAnsi"/>
          <w:sz w:val="24"/>
          <w:szCs w:val="24"/>
        </w:rPr>
        <w:t>. Zgodnie z zasadami</w:t>
      </w:r>
      <w:r>
        <w:rPr>
          <w:rFonts w:cstheme="minorHAnsi"/>
          <w:sz w:val="24"/>
          <w:szCs w:val="24"/>
        </w:rPr>
        <w:t xml:space="preserve"> </w:t>
      </w:r>
      <w:r w:rsidRPr="00E81202">
        <w:rPr>
          <w:rFonts w:cstheme="minorHAnsi"/>
          <w:sz w:val="24"/>
          <w:szCs w:val="24"/>
        </w:rPr>
        <w:t xml:space="preserve">przejrzystości i równego traktowania wnioskodawcy nie </w:t>
      </w:r>
      <w:r w:rsidR="00B94603">
        <w:rPr>
          <w:rFonts w:cstheme="minorHAnsi"/>
          <w:sz w:val="24"/>
          <w:szCs w:val="24"/>
        </w:rPr>
        <w:t>będą</w:t>
      </w:r>
      <w:r w:rsidRPr="00E81202">
        <w:rPr>
          <w:rFonts w:cstheme="minorHAnsi"/>
          <w:sz w:val="24"/>
          <w:szCs w:val="24"/>
        </w:rPr>
        <w:t xml:space="preserve"> traktowani pod</w:t>
      </w:r>
      <w:r>
        <w:rPr>
          <w:rFonts w:cstheme="minorHAnsi"/>
          <w:sz w:val="24"/>
          <w:szCs w:val="24"/>
        </w:rPr>
        <w:t xml:space="preserve"> </w:t>
      </w:r>
      <w:r w:rsidRPr="00E81202">
        <w:rPr>
          <w:rFonts w:cstheme="minorHAnsi"/>
          <w:sz w:val="24"/>
          <w:szCs w:val="24"/>
        </w:rPr>
        <w:t>tym względem odmiennie.</w:t>
      </w:r>
    </w:p>
    <w:p w14:paraId="25796CAE" w14:textId="77777777" w:rsidR="00F85BEB" w:rsidRDefault="00F85BEB" w:rsidP="00E81202">
      <w:pPr>
        <w:autoSpaceDE w:val="0"/>
        <w:autoSpaceDN w:val="0"/>
        <w:adjustRightInd w:val="0"/>
        <w:spacing w:after="0" w:line="276" w:lineRule="auto"/>
        <w:rPr>
          <w:rFonts w:cstheme="minorHAnsi"/>
          <w:sz w:val="24"/>
          <w:szCs w:val="24"/>
        </w:rPr>
      </w:pPr>
    </w:p>
    <w:p w14:paraId="382E1245" w14:textId="6A49B035" w:rsidR="008E7DB7" w:rsidRPr="00650C1E" w:rsidRDefault="00F85BEB" w:rsidP="00650C1E">
      <w:pPr>
        <w:pStyle w:val="Nagwek2"/>
        <w:numPr>
          <w:ilvl w:val="0"/>
          <w:numId w:val="29"/>
        </w:numPr>
        <w:spacing w:after="240" w:line="276" w:lineRule="auto"/>
        <w:ind w:left="357" w:hanging="357"/>
        <w:rPr>
          <w:b/>
          <w:color w:val="auto"/>
          <w:sz w:val="28"/>
          <w:szCs w:val="28"/>
        </w:rPr>
      </w:pPr>
      <w:bookmarkStart w:id="58" w:name="_Toc136337883"/>
      <w:r w:rsidRPr="00650C1E">
        <w:rPr>
          <w:b/>
          <w:color w:val="auto"/>
          <w:sz w:val="28"/>
          <w:szCs w:val="28"/>
        </w:rPr>
        <w:t>Uprawnienia skargowe wnioskodawcy/beneficjenta w postępowaniu konkurencyjnym</w:t>
      </w:r>
      <w:bookmarkEnd w:id="58"/>
      <w:r w:rsidRPr="00650C1E">
        <w:rPr>
          <w:b/>
          <w:color w:val="auto"/>
          <w:sz w:val="28"/>
          <w:szCs w:val="28"/>
        </w:rPr>
        <w:t xml:space="preserve"> </w:t>
      </w:r>
    </w:p>
    <w:p w14:paraId="4F7F377C" w14:textId="77777777" w:rsidR="008E7DB7" w:rsidRPr="00220D54" w:rsidRDefault="008E7DB7" w:rsidP="008E7DB7">
      <w:pPr>
        <w:spacing w:line="276" w:lineRule="auto"/>
        <w:jc w:val="both"/>
        <w:rPr>
          <w:b/>
          <w:sz w:val="24"/>
          <w:szCs w:val="24"/>
        </w:rPr>
      </w:pPr>
      <w:r w:rsidRPr="00220D54">
        <w:rPr>
          <w:b/>
          <w:sz w:val="24"/>
          <w:szCs w:val="24"/>
        </w:rPr>
        <w:t>Wniesienie skargi/wniosku do RPO:</w:t>
      </w:r>
    </w:p>
    <w:p w14:paraId="5E806C82" w14:textId="77777777" w:rsidR="008E7DB7" w:rsidRPr="00220D54" w:rsidRDefault="008E7DB7" w:rsidP="008E7DB7">
      <w:pPr>
        <w:spacing w:line="276" w:lineRule="auto"/>
        <w:jc w:val="both"/>
        <w:rPr>
          <w:sz w:val="24"/>
          <w:szCs w:val="24"/>
        </w:rPr>
      </w:pPr>
      <w:r w:rsidRPr="00220D54">
        <w:rPr>
          <w:sz w:val="24"/>
          <w:szCs w:val="24"/>
        </w:rPr>
        <w:t xml:space="preserve">Wnioskodawcy mają możliwość wniesienia skargi do Rzecznika Praw Obywatelskich zgodnie </w:t>
      </w:r>
      <w:r w:rsidRPr="00220D54">
        <w:rPr>
          <w:sz w:val="24"/>
          <w:szCs w:val="24"/>
        </w:rPr>
        <w:br/>
        <w:t>z obowiązującymi przepisami. Skargę/wniosek do RPO można zgłosić pisemnie pod adresem:</w:t>
      </w:r>
      <w:r w:rsidRPr="00220D54">
        <w:rPr>
          <w:sz w:val="24"/>
          <w:szCs w:val="24"/>
        </w:rPr>
        <w:br/>
        <w:t>Biuro Rzecznika Praw Obywatelskich, al. Solidarności 77, 00-090 Warszawa</w:t>
      </w:r>
    </w:p>
    <w:p w14:paraId="7FCFA212" w14:textId="77777777" w:rsidR="008E7DB7" w:rsidRPr="00220D54" w:rsidRDefault="008E7DB7" w:rsidP="008E7DB7">
      <w:pPr>
        <w:rPr>
          <w:sz w:val="24"/>
          <w:szCs w:val="24"/>
        </w:rPr>
      </w:pPr>
      <w:r w:rsidRPr="00220D54">
        <w:rPr>
          <w:sz w:val="24"/>
          <w:szCs w:val="24"/>
        </w:rPr>
        <w:t>Lub drogą elektroniczną na adres:</w:t>
      </w:r>
    </w:p>
    <w:p w14:paraId="5B898D7D" w14:textId="77777777" w:rsidR="008E7DB7" w:rsidRPr="00220D54" w:rsidRDefault="008E7DB7" w:rsidP="008E7DB7">
      <w:pPr>
        <w:pStyle w:val="Akapitzlist"/>
        <w:numPr>
          <w:ilvl w:val="0"/>
          <w:numId w:val="53"/>
        </w:numPr>
        <w:rPr>
          <w:sz w:val="24"/>
          <w:szCs w:val="24"/>
        </w:rPr>
      </w:pPr>
      <w:r w:rsidRPr="00220D54">
        <w:rPr>
          <w:sz w:val="24"/>
          <w:szCs w:val="24"/>
        </w:rPr>
        <w:t>BIURORZECZNIKA@BRPO.GOV.PL</w:t>
      </w:r>
    </w:p>
    <w:p w14:paraId="4705E57A" w14:textId="77777777" w:rsidR="008E7DB7" w:rsidRPr="00220D54" w:rsidRDefault="008E7DB7" w:rsidP="008E7DB7">
      <w:pPr>
        <w:pStyle w:val="Akapitzlist"/>
        <w:numPr>
          <w:ilvl w:val="0"/>
          <w:numId w:val="53"/>
        </w:numPr>
        <w:rPr>
          <w:sz w:val="24"/>
          <w:szCs w:val="24"/>
        </w:rPr>
      </w:pPr>
      <w:r w:rsidRPr="00220D54">
        <w:rPr>
          <w:sz w:val="24"/>
          <w:szCs w:val="24"/>
        </w:rPr>
        <w:t>ePUAP ( Elektroniczna Skrzynka Podawcza: /RPO/SkrytkaESP )</w:t>
      </w:r>
    </w:p>
    <w:p w14:paraId="484156D5" w14:textId="77777777" w:rsidR="008E7DB7" w:rsidRPr="00220D54" w:rsidRDefault="008E7DB7" w:rsidP="008E7DB7">
      <w:pPr>
        <w:rPr>
          <w:sz w:val="24"/>
          <w:szCs w:val="24"/>
        </w:rPr>
      </w:pPr>
      <w:r w:rsidRPr="00220D54">
        <w:rPr>
          <w:sz w:val="24"/>
          <w:szCs w:val="24"/>
        </w:rPr>
        <w:t>Lub osobiście w czterech biurach RPO w: Warszawa; Katowice; Gdańsk; Wrocław</w:t>
      </w:r>
    </w:p>
    <w:p w14:paraId="0DACF73C" w14:textId="77777777" w:rsidR="008E7DB7" w:rsidRPr="00220D54" w:rsidRDefault="008E7DB7" w:rsidP="008E7DB7">
      <w:pPr>
        <w:rPr>
          <w:b/>
          <w:sz w:val="24"/>
          <w:szCs w:val="24"/>
        </w:rPr>
      </w:pPr>
      <w:r w:rsidRPr="00220D54">
        <w:rPr>
          <w:b/>
          <w:sz w:val="24"/>
          <w:szCs w:val="24"/>
        </w:rPr>
        <w:t>Wniesienie skargi do sądu administracyjnego:</w:t>
      </w:r>
    </w:p>
    <w:p w14:paraId="3F9561B5" w14:textId="77777777" w:rsidR="008E7DB7" w:rsidRPr="00220D54" w:rsidRDefault="008E7DB7" w:rsidP="008E7DB7">
      <w:pPr>
        <w:spacing w:after="120" w:line="276" w:lineRule="auto"/>
        <w:jc w:val="both"/>
        <w:rPr>
          <w:sz w:val="24"/>
          <w:szCs w:val="24"/>
        </w:rPr>
      </w:pPr>
      <w:r w:rsidRPr="00220D54">
        <w:rPr>
          <w:sz w:val="24"/>
          <w:szCs w:val="24"/>
        </w:rPr>
        <w:t xml:space="preserve">W przypadku nieuwzględnienia protestu, negatywnej ponownej oceny projektu lub pozostawienia protestu bez rozpatrzenia, wnioskodawca może w tym zakresie wnieść skargę do sądu administracyjnego. Do rozpoznania sprawy właściwy jest wojewódzki sąd administracyjny, na którego obszarze właściwości ma siedzibę organ administracji publicznej, którego działalność została zaskarżona. Zgodnie z wymogami art.  53  §  1 ustawy z dnia 30 sierpnia 2002 r. Prawo o postępowaniu przed sądami administracyjnymi (t.j. Dz. U. z 2023 r. poz. 259)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60D23D56" w14:textId="77777777" w:rsidR="008E7DB7" w:rsidRPr="00220D54" w:rsidRDefault="008E7DB7" w:rsidP="008E7DB7">
      <w:pPr>
        <w:spacing w:after="120" w:line="276" w:lineRule="auto"/>
        <w:jc w:val="both"/>
        <w:rPr>
          <w:sz w:val="24"/>
          <w:szCs w:val="24"/>
        </w:rPr>
      </w:pPr>
      <w:r w:rsidRPr="00220D54">
        <w:rPr>
          <w:sz w:val="24"/>
          <w:szCs w:val="24"/>
        </w:rPr>
        <w:t>Skarga powinna czynić zadość wymaganiom pisma w postępowaniu sądowym, a ponadto zawierać:</w:t>
      </w:r>
    </w:p>
    <w:p w14:paraId="7C87EB3F" w14:textId="77777777" w:rsidR="008E7DB7" w:rsidRPr="00220D54" w:rsidRDefault="008E7DB7" w:rsidP="008E7DB7">
      <w:pPr>
        <w:spacing w:after="120" w:line="276" w:lineRule="auto"/>
        <w:jc w:val="both"/>
        <w:rPr>
          <w:sz w:val="24"/>
          <w:szCs w:val="24"/>
        </w:rPr>
      </w:pPr>
      <w:r w:rsidRPr="00220D54">
        <w:rPr>
          <w:sz w:val="24"/>
          <w:szCs w:val="24"/>
        </w:rPr>
        <w:t>1) wskazanie zaskarżonej decyzji, postanowienia, innego aktu lub czynności;</w:t>
      </w:r>
    </w:p>
    <w:p w14:paraId="0558DC62" w14:textId="77777777" w:rsidR="008E7DB7" w:rsidRPr="00220D54" w:rsidRDefault="008E7DB7" w:rsidP="008E7DB7">
      <w:pPr>
        <w:spacing w:after="120" w:line="276" w:lineRule="auto"/>
        <w:jc w:val="both"/>
        <w:rPr>
          <w:sz w:val="24"/>
          <w:szCs w:val="24"/>
        </w:rPr>
      </w:pPr>
      <w:r w:rsidRPr="00220D54">
        <w:rPr>
          <w:sz w:val="24"/>
          <w:szCs w:val="24"/>
        </w:rPr>
        <w:t>2) oznaczenie organu, którego działania, bezczynności lub przewlekłego prowadzenia postępowania skarga dotyczy;</w:t>
      </w:r>
    </w:p>
    <w:p w14:paraId="3D0B3EE5" w14:textId="77777777" w:rsidR="008E7DB7" w:rsidRPr="00220D54" w:rsidRDefault="008E7DB7" w:rsidP="008E7DB7">
      <w:pPr>
        <w:spacing w:after="120" w:line="276" w:lineRule="auto"/>
        <w:jc w:val="both"/>
        <w:rPr>
          <w:sz w:val="24"/>
          <w:szCs w:val="24"/>
        </w:rPr>
      </w:pPr>
      <w:r w:rsidRPr="00220D54">
        <w:rPr>
          <w:sz w:val="24"/>
          <w:szCs w:val="24"/>
        </w:rPr>
        <w:t>3) określenie naruszenia prawa lub interesu prawnego;</w:t>
      </w:r>
    </w:p>
    <w:p w14:paraId="73789FDE" w14:textId="77777777" w:rsidR="008E7DB7" w:rsidRPr="00220D54" w:rsidRDefault="008E7DB7" w:rsidP="008E7DB7">
      <w:pPr>
        <w:spacing w:after="120" w:line="276" w:lineRule="auto"/>
        <w:jc w:val="both"/>
        <w:rPr>
          <w:b/>
          <w:sz w:val="24"/>
          <w:szCs w:val="24"/>
        </w:rPr>
      </w:pPr>
      <w:r w:rsidRPr="00220D54">
        <w:rPr>
          <w:b/>
          <w:sz w:val="24"/>
          <w:szCs w:val="24"/>
        </w:rPr>
        <w:t>Skarga administracyjna wg przepisów Kodeksu postępowania administracyjnego:</w:t>
      </w:r>
    </w:p>
    <w:p w14:paraId="759A0F31" w14:textId="53E44755" w:rsidR="008E7DB7" w:rsidRPr="00220D54" w:rsidRDefault="008E7DB7" w:rsidP="008E7DB7">
      <w:pPr>
        <w:spacing w:after="120" w:line="276" w:lineRule="auto"/>
        <w:jc w:val="both"/>
        <w:rPr>
          <w:sz w:val="24"/>
          <w:szCs w:val="24"/>
        </w:rPr>
      </w:pPr>
      <w:r w:rsidRPr="00220D54">
        <w:rPr>
          <w:sz w:val="24"/>
          <w:szCs w:val="24"/>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 Kodeks postępowania administracyjnego (t.j. Dz. U. z </w:t>
      </w:r>
      <w:r w:rsidR="0010592F" w:rsidRPr="00220D54">
        <w:rPr>
          <w:sz w:val="24"/>
          <w:szCs w:val="24"/>
        </w:rPr>
        <w:t>202</w:t>
      </w:r>
      <w:r w:rsidR="0010592F">
        <w:rPr>
          <w:sz w:val="24"/>
          <w:szCs w:val="24"/>
        </w:rPr>
        <w:t>3</w:t>
      </w:r>
      <w:r w:rsidR="0010592F" w:rsidRPr="00220D54">
        <w:rPr>
          <w:sz w:val="24"/>
          <w:szCs w:val="24"/>
        </w:rPr>
        <w:t xml:space="preserve"> </w:t>
      </w:r>
      <w:r w:rsidRPr="00220D54">
        <w:rPr>
          <w:sz w:val="24"/>
          <w:szCs w:val="24"/>
        </w:rPr>
        <w:t xml:space="preserve">r. poz. </w:t>
      </w:r>
      <w:r w:rsidR="0010592F">
        <w:rPr>
          <w:sz w:val="24"/>
          <w:szCs w:val="24"/>
        </w:rPr>
        <w:t>775</w:t>
      </w:r>
      <w:r w:rsidR="0010592F" w:rsidRPr="00220D54">
        <w:rPr>
          <w:sz w:val="24"/>
          <w:szCs w:val="24"/>
        </w:rPr>
        <w:t xml:space="preserve"> </w:t>
      </w:r>
      <w:r w:rsidRPr="00220D54">
        <w:rPr>
          <w:sz w:val="24"/>
          <w:szCs w:val="24"/>
        </w:rPr>
        <w:t xml:space="preserve">ze zm.).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 szczególności zaniedbanie lub nienależyte wykonywanie zadań przez właściwe organy albo przez ich pracowników, naruszenie praworządności lub interesów skarżących, a także przewlekłe lub biurokratyczne załatwianie spraw. </w:t>
      </w:r>
    </w:p>
    <w:p w14:paraId="102F99EB" w14:textId="77777777" w:rsidR="00FF4EEE" w:rsidRDefault="00FF4EEE" w:rsidP="00B871BA">
      <w:pPr>
        <w:autoSpaceDE w:val="0"/>
        <w:autoSpaceDN w:val="0"/>
        <w:adjustRightInd w:val="0"/>
        <w:spacing w:after="240" w:line="276" w:lineRule="auto"/>
        <w:rPr>
          <w:rFonts w:cstheme="minorHAnsi"/>
          <w:sz w:val="24"/>
          <w:szCs w:val="24"/>
        </w:rPr>
      </w:pPr>
    </w:p>
    <w:p w14:paraId="33FADD65" w14:textId="77777777" w:rsidR="00EC539E" w:rsidRDefault="00EC539E" w:rsidP="00B871BA">
      <w:pPr>
        <w:autoSpaceDE w:val="0"/>
        <w:autoSpaceDN w:val="0"/>
        <w:adjustRightInd w:val="0"/>
        <w:spacing w:after="240" w:line="276" w:lineRule="auto"/>
        <w:rPr>
          <w:rFonts w:cstheme="minorHAnsi"/>
          <w:sz w:val="24"/>
          <w:szCs w:val="24"/>
        </w:rPr>
      </w:pPr>
    </w:p>
    <w:p w14:paraId="6212B560" w14:textId="7FC9F7FE" w:rsidR="00663B75" w:rsidRPr="00650C1E" w:rsidRDefault="00403E75" w:rsidP="00650C1E">
      <w:pPr>
        <w:pStyle w:val="Nagwek1"/>
        <w:numPr>
          <w:ilvl w:val="0"/>
          <w:numId w:val="27"/>
        </w:numPr>
        <w:spacing w:after="240" w:line="276" w:lineRule="auto"/>
        <w:ind w:left="714" w:hanging="357"/>
        <w:rPr>
          <w:b/>
          <w:color w:val="auto"/>
        </w:rPr>
      </w:pPr>
      <w:bookmarkStart w:id="59" w:name="_Toc136337884"/>
      <w:r>
        <w:rPr>
          <w:b/>
          <w:color w:val="auto"/>
        </w:rPr>
        <w:t>Wykaz z</w:t>
      </w:r>
      <w:r w:rsidR="00663B75" w:rsidRPr="00663B75">
        <w:rPr>
          <w:b/>
          <w:color w:val="auto"/>
        </w:rPr>
        <w:t>ałącznik</w:t>
      </w:r>
      <w:r>
        <w:rPr>
          <w:b/>
          <w:color w:val="auto"/>
        </w:rPr>
        <w:t>ów</w:t>
      </w:r>
      <w:bookmarkEnd w:id="59"/>
    </w:p>
    <w:p w14:paraId="2A83E45C" w14:textId="12BD3A95"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Procedura oceny projektów</w:t>
      </w:r>
      <w:r w:rsidR="006213F5">
        <w:rPr>
          <w:rFonts w:cstheme="minorHAnsi"/>
          <w:sz w:val="24"/>
          <w:szCs w:val="24"/>
        </w:rPr>
        <w:t xml:space="preserve"> w postępowaniu konkurencyjnym (zakres EFS +)</w:t>
      </w:r>
      <w:r w:rsidRPr="00663B75">
        <w:rPr>
          <w:rFonts w:cstheme="minorHAnsi"/>
          <w:sz w:val="24"/>
          <w:szCs w:val="24"/>
        </w:rPr>
        <w:t>.</w:t>
      </w:r>
    </w:p>
    <w:p w14:paraId="33D3BD70" w14:textId="4689B79E"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Wzór wniosku o dofinansowanie (zakres EFS+).</w:t>
      </w:r>
    </w:p>
    <w:p w14:paraId="05130A95" w14:textId="1F9DAFA9"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 xml:space="preserve">Instrukcja wypełniania wniosku o dofinansowanie projektu programu </w:t>
      </w:r>
      <w:r w:rsidR="0025295D">
        <w:rPr>
          <w:rFonts w:cstheme="minorHAnsi"/>
          <w:sz w:val="24"/>
          <w:szCs w:val="24"/>
        </w:rPr>
        <w:t xml:space="preserve">regionalnego </w:t>
      </w:r>
      <w:r w:rsidRPr="00663B75">
        <w:rPr>
          <w:rFonts w:cstheme="minorHAnsi"/>
          <w:sz w:val="24"/>
          <w:szCs w:val="24"/>
        </w:rPr>
        <w:t>Fundusze Europejskie dla Opolskiego 2021-2027 (zakres EFS+).</w:t>
      </w:r>
    </w:p>
    <w:p w14:paraId="622EA7DB" w14:textId="07A543F1" w:rsidR="00663B75" w:rsidRPr="00663B75" w:rsidRDefault="00406BD6" w:rsidP="005269EB">
      <w:pPr>
        <w:pStyle w:val="Akapitzlist"/>
        <w:numPr>
          <w:ilvl w:val="0"/>
          <w:numId w:val="22"/>
        </w:numPr>
        <w:spacing w:line="276" w:lineRule="auto"/>
        <w:rPr>
          <w:rFonts w:cstheme="minorHAnsi"/>
          <w:sz w:val="24"/>
          <w:szCs w:val="24"/>
        </w:rPr>
      </w:pPr>
      <w:r>
        <w:rPr>
          <w:rFonts w:cstheme="minorHAnsi"/>
          <w:sz w:val="24"/>
          <w:szCs w:val="24"/>
        </w:rPr>
        <w:t>Instrukcja obsługi Panelu wnioskodawcy F</w:t>
      </w:r>
      <w:r w:rsidR="00663B75" w:rsidRPr="00663B75">
        <w:rPr>
          <w:rFonts w:cstheme="minorHAnsi"/>
          <w:sz w:val="24"/>
          <w:szCs w:val="24"/>
        </w:rPr>
        <w:t>EO 2021-2027.</w:t>
      </w:r>
    </w:p>
    <w:p w14:paraId="6E0A21AE" w14:textId="32971CB1"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 xml:space="preserve">Kryteria wyboru projektów dla działania </w:t>
      </w:r>
      <w:r w:rsidRPr="00663B75">
        <w:rPr>
          <w:rFonts w:cstheme="minorHAnsi"/>
          <w:bCs/>
          <w:sz w:val="24"/>
          <w:szCs w:val="24"/>
        </w:rPr>
        <w:t>5.</w:t>
      </w:r>
      <w:r w:rsidR="00B55918">
        <w:rPr>
          <w:rFonts w:cstheme="minorHAnsi"/>
          <w:bCs/>
          <w:sz w:val="24"/>
          <w:szCs w:val="24"/>
        </w:rPr>
        <w:t>6</w:t>
      </w:r>
      <w:r w:rsidRPr="00663B75">
        <w:rPr>
          <w:rFonts w:cstheme="minorHAnsi"/>
          <w:bCs/>
          <w:sz w:val="24"/>
          <w:szCs w:val="24"/>
        </w:rPr>
        <w:t xml:space="preserve"> </w:t>
      </w:r>
      <w:r w:rsidR="00B55918">
        <w:rPr>
          <w:rFonts w:cstheme="minorHAnsi"/>
          <w:bCs/>
          <w:sz w:val="24"/>
          <w:szCs w:val="24"/>
        </w:rPr>
        <w:t>Edukacja przedszkolna</w:t>
      </w:r>
      <w:r w:rsidRPr="00663B75">
        <w:rPr>
          <w:rFonts w:cstheme="minorHAnsi"/>
          <w:b/>
          <w:bCs/>
          <w:sz w:val="24"/>
          <w:szCs w:val="24"/>
        </w:rPr>
        <w:t xml:space="preserve"> </w:t>
      </w:r>
      <w:r w:rsidRPr="00663B75">
        <w:rPr>
          <w:rFonts w:cstheme="minorHAnsi"/>
          <w:sz w:val="24"/>
          <w:szCs w:val="24"/>
        </w:rPr>
        <w:t xml:space="preserve">w ramach </w:t>
      </w:r>
      <w:r w:rsidR="00116331">
        <w:rPr>
          <w:rFonts w:cstheme="minorHAnsi"/>
          <w:sz w:val="24"/>
          <w:szCs w:val="24"/>
        </w:rPr>
        <w:t xml:space="preserve">programu </w:t>
      </w:r>
      <w:r w:rsidR="00EA3112">
        <w:rPr>
          <w:rFonts w:cstheme="minorHAnsi"/>
          <w:sz w:val="24"/>
          <w:szCs w:val="24"/>
        </w:rPr>
        <w:t xml:space="preserve">regionalnego </w:t>
      </w:r>
      <w:r w:rsidRPr="00663B75">
        <w:rPr>
          <w:rFonts w:cstheme="minorHAnsi"/>
          <w:sz w:val="24"/>
          <w:szCs w:val="24"/>
        </w:rPr>
        <w:t>FEO 2021-2027.</w:t>
      </w:r>
    </w:p>
    <w:p w14:paraId="3AFA8167" w14:textId="74F664DA" w:rsidR="00663B75" w:rsidRPr="00663B75" w:rsidRDefault="00663B75" w:rsidP="005269EB">
      <w:pPr>
        <w:pStyle w:val="Akapitzlist"/>
        <w:numPr>
          <w:ilvl w:val="0"/>
          <w:numId w:val="22"/>
        </w:numPr>
        <w:spacing w:line="276" w:lineRule="auto"/>
        <w:rPr>
          <w:rFonts w:cstheme="minorHAnsi"/>
          <w:bCs/>
          <w:iCs/>
          <w:sz w:val="24"/>
          <w:szCs w:val="24"/>
        </w:rPr>
      </w:pPr>
      <w:r w:rsidRPr="00663B75">
        <w:rPr>
          <w:rFonts w:cstheme="minorHAnsi"/>
          <w:bCs/>
          <w:iCs/>
          <w:sz w:val="24"/>
          <w:szCs w:val="24"/>
        </w:rPr>
        <w:t>Wzór umowy/decyzji o dofinansowanie projektu wraz z załącznikami</w:t>
      </w:r>
      <w:r w:rsidR="00EC539E">
        <w:rPr>
          <w:rFonts w:cstheme="minorHAnsi"/>
          <w:bCs/>
          <w:iCs/>
          <w:sz w:val="24"/>
          <w:szCs w:val="24"/>
        </w:rPr>
        <w:t xml:space="preserve"> </w:t>
      </w:r>
      <w:r w:rsidR="00EC539E">
        <w:rPr>
          <w:rStyle w:val="Odwoanieprzypisudolnego"/>
          <w:rFonts w:cstheme="minorHAnsi"/>
          <w:bCs/>
          <w:iCs/>
          <w:sz w:val="24"/>
          <w:szCs w:val="24"/>
        </w:rPr>
        <w:footnoteReference w:id="14"/>
      </w:r>
      <w:r w:rsidRPr="00663B75">
        <w:rPr>
          <w:rFonts w:cstheme="minorHAnsi"/>
          <w:bCs/>
          <w:iCs/>
          <w:sz w:val="24"/>
          <w:szCs w:val="24"/>
        </w:rPr>
        <w:t>.</w:t>
      </w:r>
    </w:p>
    <w:p w14:paraId="33AAE669" w14:textId="77917C17" w:rsidR="00663B75" w:rsidRDefault="00663B75" w:rsidP="005269EB">
      <w:pPr>
        <w:pStyle w:val="Akapitzlist"/>
        <w:numPr>
          <w:ilvl w:val="0"/>
          <w:numId w:val="22"/>
        </w:numPr>
        <w:spacing w:line="276" w:lineRule="auto"/>
        <w:rPr>
          <w:rFonts w:cstheme="minorHAnsi"/>
          <w:bCs/>
          <w:iCs/>
          <w:sz w:val="24"/>
          <w:szCs w:val="24"/>
        </w:rPr>
      </w:pPr>
      <w:r w:rsidRPr="00663B75">
        <w:rPr>
          <w:rFonts w:cstheme="minorHAnsi"/>
          <w:bCs/>
          <w:iCs/>
          <w:sz w:val="24"/>
          <w:szCs w:val="24"/>
        </w:rPr>
        <w:t>Lista wskaźników na poziomie projektu dla działania 5.</w:t>
      </w:r>
      <w:r w:rsidR="00B55918">
        <w:rPr>
          <w:rFonts w:cstheme="minorHAnsi"/>
          <w:bCs/>
          <w:iCs/>
          <w:sz w:val="24"/>
          <w:szCs w:val="24"/>
        </w:rPr>
        <w:t>6</w:t>
      </w:r>
      <w:r w:rsidRPr="00663B75">
        <w:rPr>
          <w:rFonts w:cstheme="minorHAnsi"/>
          <w:bCs/>
          <w:iCs/>
          <w:sz w:val="24"/>
          <w:szCs w:val="24"/>
        </w:rPr>
        <w:t xml:space="preserve"> </w:t>
      </w:r>
      <w:r w:rsidR="00B55918">
        <w:rPr>
          <w:rFonts w:cstheme="minorHAnsi"/>
          <w:bCs/>
          <w:iCs/>
          <w:sz w:val="24"/>
          <w:szCs w:val="24"/>
        </w:rPr>
        <w:t>Edukacja przedszkolna</w:t>
      </w:r>
      <w:r w:rsidRPr="00663B75">
        <w:rPr>
          <w:rFonts w:cstheme="minorHAnsi"/>
          <w:bCs/>
          <w:iCs/>
          <w:sz w:val="24"/>
          <w:szCs w:val="24"/>
        </w:rPr>
        <w:t xml:space="preserve"> w</w:t>
      </w:r>
      <w:r w:rsidR="00EA75C6">
        <w:rPr>
          <w:rFonts w:cstheme="minorHAnsi"/>
          <w:bCs/>
          <w:iCs/>
          <w:sz w:val="24"/>
          <w:szCs w:val="24"/>
        </w:rPr>
        <w:t> </w:t>
      </w:r>
      <w:r w:rsidRPr="00663B75">
        <w:rPr>
          <w:rFonts w:cstheme="minorHAnsi"/>
          <w:bCs/>
          <w:iCs/>
          <w:sz w:val="24"/>
          <w:szCs w:val="24"/>
        </w:rPr>
        <w:t xml:space="preserve">ramach </w:t>
      </w:r>
      <w:r w:rsidR="003F72E3">
        <w:rPr>
          <w:rFonts w:cstheme="minorHAnsi"/>
          <w:bCs/>
          <w:iCs/>
          <w:sz w:val="24"/>
          <w:szCs w:val="24"/>
        </w:rPr>
        <w:t xml:space="preserve">programu </w:t>
      </w:r>
      <w:r w:rsidR="00EA3112">
        <w:rPr>
          <w:rFonts w:cstheme="minorHAnsi"/>
          <w:bCs/>
          <w:iCs/>
          <w:sz w:val="24"/>
          <w:szCs w:val="24"/>
        </w:rPr>
        <w:t xml:space="preserve">regionalnego </w:t>
      </w:r>
      <w:r w:rsidRPr="00663B75">
        <w:rPr>
          <w:rFonts w:cstheme="minorHAnsi"/>
          <w:bCs/>
          <w:iCs/>
          <w:sz w:val="24"/>
          <w:szCs w:val="24"/>
        </w:rPr>
        <w:t>FEO 2021-2027.</w:t>
      </w:r>
    </w:p>
    <w:p w14:paraId="6314FF1E" w14:textId="6F8A2C56" w:rsidR="00DF4640" w:rsidRPr="00220D54" w:rsidRDefault="00DF4640" w:rsidP="005269EB">
      <w:pPr>
        <w:pStyle w:val="Akapitzlist"/>
        <w:numPr>
          <w:ilvl w:val="0"/>
          <w:numId w:val="22"/>
        </w:numPr>
        <w:spacing w:after="0" w:line="276" w:lineRule="auto"/>
        <w:ind w:left="714" w:hanging="357"/>
        <w:rPr>
          <w:rFonts w:cstheme="minorHAnsi"/>
          <w:bCs/>
          <w:iCs/>
          <w:sz w:val="24"/>
          <w:szCs w:val="24"/>
        </w:rPr>
      </w:pPr>
      <w:r w:rsidRPr="00DF4640">
        <w:rPr>
          <w:rFonts w:ascii="Calibri" w:eastAsia="Times New Roman" w:hAnsi="Calibri" w:cs="Calibri"/>
          <w:bCs/>
          <w:iCs/>
          <w:color w:val="000000"/>
          <w:sz w:val="24"/>
          <w:szCs w:val="24"/>
        </w:rPr>
        <w:t>Podział jednostek przestrzennych województwa opolskiego wg klasyfikacji DEGURBA</w:t>
      </w:r>
      <w:r>
        <w:rPr>
          <w:rFonts w:ascii="Calibri" w:eastAsia="Times New Roman" w:hAnsi="Calibri" w:cs="Calibri"/>
          <w:bCs/>
          <w:iCs/>
          <w:color w:val="000000"/>
          <w:sz w:val="24"/>
          <w:szCs w:val="24"/>
        </w:rPr>
        <w:t>.</w:t>
      </w:r>
    </w:p>
    <w:p w14:paraId="6D9D9533" w14:textId="33A110DF" w:rsidR="00B55918" w:rsidRPr="00220D54" w:rsidRDefault="00B55918" w:rsidP="005269EB">
      <w:pPr>
        <w:pStyle w:val="Akapitzlist"/>
        <w:numPr>
          <w:ilvl w:val="0"/>
          <w:numId w:val="22"/>
        </w:numPr>
        <w:spacing w:after="0" w:line="276" w:lineRule="auto"/>
        <w:ind w:left="714" w:hanging="357"/>
        <w:rPr>
          <w:rFonts w:cstheme="minorHAnsi"/>
          <w:bCs/>
          <w:iCs/>
          <w:sz w:val="24"/>
          <w:szCs w:val="24"/>
        </w:rPr>
      </w:pPr>
      <w:r>
        <w:rPr>
          <w:rFonts w:ascii="Calibri" w:eastAsia="Times New Roman" w:hAnsi="Calibri" w:cs="Calibri"/>
          <w:bCs/>
          <w:iCs/>
          <w:color w:val="000000"/>
          <w:sz w:val="24"/>
          <w:szCs w:val="24"/>
        </w:rPr>
        <w:t>Źródła weryfikacji dokumentów uczestników projektu w Działaniu 5.6 FEO 2021-2027</w:t>
      </w:r>
      <w:r w:rsidR="00853DEF">
        <w:rPr>
          <w:rFonts w:ascii="Calibri" w:eastAsia="Times New Roman" w:hAnsi="Calibri" w:cs="Calibri"/>
          <w:bCs/>
          <w:iCs/>
          <w:color w:val="000000"/>
          <w:sz w:val="24"/>
          <w:szCs w:val="24"/>
        </w:rPr>
        <w:t>.</w:t>
      </w:r>
    </w:p>
    <w:p w14:paraId="042983D0" w14:textId="243B1FC6" w:rsidR="006C3D3C" w:rsidRPr="00220D54" w:rsidRDefault="006C3D3C" w:rsidP="005269EB">
      <w:pPr>
        <w:pStyle w:val="Akapitzlist"/>
        <w:numPr>
          <w:ilvl w:val="0"/>
          <w:numId w:val="22"/>
        </w:numPr>
        <w:spacing w:after="0" w:line="276" w:lineRule="auto"/>
        <w:ind w:left="714" w:hanging="357"/>
        <w:rPr>
          <w:rFonts w:cstheme="minorHAnsi"/>
          <w:bCs/>
          <w:iCs/>
          <w:sz w:val="24"/>
          <w:szCs w:val="24"/>
        </w:rPr>
      </w:pPr>
      <w:r>
        <w:rPr>
          <w:rFonts w:ascii="Calibri" w:eastAsia="Times New Roman" w:hAnsi="Calibri" w:cs="Calibri"/>
          <w:bCs/>
          <w:iCs/>
          <w:color w:val="000000"/>
          <w:sz w:val="24"/>
          <w:szCs w:val="24"/>
        </w:rPr>
        <w:t>Analiza grup znajdujących się w niekorzystnej sytuacji w województwie opolskim.</w:t>
      </w:r>
    </w:p>
    <w:p w14:paraId="410645B0" w14:textId="2D38B802" w:rsidR="00D46694" w:rsidRDefault="00D46694" w:rsidP="00D46694">
      <w:pPr>
        <w:pStyle w:val="Akapitzlist"/>
        <w:numPr>
          <w:ilvl w:val="0"/>
          <w:numId w:val="22"/>
        </w:numPr>
        <w:rPr>
          <w:rFonts w:cstheme="minorHAnsi"/>
          <w:bCs/>
          <w:iCs/>
          <w:sz w:val="24"/>
          <w:szCs w:val="24"/>
        </w:rPr>
      </w:pPr>
      <w:r w:rsidRPr="00D46694">
        <w:rPr>
          <w:rFonts w:cstheme="minorHAnsi"/>
          <w:bCs/>
          <w:iCs/>
          <w:sz w:val="24"/>
          <w:szCs w:val="24"/>
        </w:rPr>
        <w:t>Wyciąg ze Szczegółowego Opisu Priorytetów programu Fundusze Europejskie dla Opolskiego 2021-2027(karta działania 5.6).</w:t>
      </w:r>
    </w:p>
    <w:p w14:paraId="7FF71E46" w14:textId="1199A5A1" w:rsidR="006C3D3C" w:rsidRDefault="00B0309F" w:rsidP="00FF4EEE">
      <w:pPr>
        <w:pStyle w:val="Akapitzlist"/>
        <w:numPr>
          <w:ilvl w:val="0"/>
          <w:numId w:val="22"/>
        </w:numPr>
        <w:rPr>
          <w:rFonts w:cstheme="minorHAnsi"/>
          <w:bCs/>
          <w:iCs/>
          <w:sz w:val="24"/>
          <w:szCs w:val="24"/>
        </w:rPr>
      </w:pPr>
      <w:r>
        <w:rPr>
          <w:rFonts w:cstheme="minorHAnsi"/>
          <w:bCs/>
          <w:iCs/>
          <w:sz w:val="24"/>
          <w:szCs w:val="24"/>
        </w:rPr>
        <w:t>Analiza dostępności miejsc wychowania przedszkolnego w</w:t>
      </w:r>
      <w:r w:rsidR="00F7417D">
        <w:rPr>
          <w:rFonts w:cstheme="minorHAnsi"/>
          <w:bCs/>
          <w:iCs/>
          <w:sz w:val="24"/>
          <w:szCs w:val="24"/>
        </w:rPr>
        <w:t xml:space="preserve"> gminach województwa opolskiego do 2025 roku</w:t>
      </w:r>
    </w:p>
    <w:p w14:paraId="3B0A5ADA" w14:textId="77777777" w:rsidR="009F10CD" w:rsidRPr="00FF4EEE" w:rsidRDefault="009F10CD" w:rsidP="00934F09">
      <w:pPr>
        <w:pStyle w:val="Akapitzlist"/>
        <w:rPr>
          <w:rFonts w:cstheme="minorHAnsi"/>
          <w:bCs/>
          <w:iCs/>
          <w:sz w:val="24"/>
          <w:szCs w:val="24"/>
        </w:rPr>
      </w:pPr>
    </w:p>
    <w:p w14:paraId="402FF4F3" w14:textId="6769B446" w:rsidR="00FA3D81" w:rsidRPr="00650C1E" w:rsidRDefault="00FA3D81" w:rsidP="00650C1E">
      <w:pPr>
        <w:pStyle w:val="Nagwek1"/>
        <w:numPr>
          <w:ilvl w:val="0"/>
          <w:numId w:val="27"/>
        </w:numPr>
        <w:spacing w:after="240" w:line="276" w:lineRule="auto"/>
        <w:ind w:left="714" w:hanging="357"/>
        <w:rPr>
          <w:b/>
          <w:color w:val="auto"/>
        </w:rPr>
      </w:pPr>
      <w:bookmarkStart w:id="60" w:name="_Toc136337885"/>
      <w:r w:rsidRPr="00FA3D81">
        <w:rPr>
          <w:b/>
          <w:color w:val="auto"/>
        </w:rPr>
        <w:t>Inne dokumenty obowiązujące w naborze</w:t>
      </w:r>
      <w:bookmarkEnd w:id="60"/>
    </w:p>
    <w:p w14:paraId="78FEC61A" w14:textId="79ABC785" w:rsidR="0010592F" w:rsidRPr="00EC539E" w:rsidRDefault="005F2808" w:rsidP="0010592F">
      <w:pPr>
        <w:pStyle w:val="Akapitzlist"/>
        <w:numPr>
          <w:ilvl w:val="0"/>
          <w:numId w:val="23"/>
        </w:numPr>
        <w:spacing w:before="12" w:after="0" w:line="276" w:lineRule="auto"/>
        <w:rPr>
          <w:rStyle w:val="Hipercze"/>
          <w:color w:val="auto"/>
          <w:sz w:val="24"/>
          <w:szCs w:val="24"/>
        </w:rPr>
      </w:pPr>
      <w:r w:rsidRPr="00EC539E">
        <w:rPr>
          <w:sz w:val="24"/>
          <w:szCs w:val="24"/>
        </w:rPr>
        <w:fldChar w:fldCharType="begin"/>
      </w:r>
      <w:r w:rsidRPr="00EC539E">
        <w:rPr>
          <w:sz w:val="24"/>
          <w:szCs w:val="24"/>
        </w:rPr>
        <w:instrText xml:space="preserve"> HYPERLINK "https://bip.opolskie.pl/wp-content/uploads/2023/04/9209-zal..pdf" </w:instrText>
      </w:r>
      <w:r w:rsidRPr="00EC539E">
        <w:rPr>
          <w:sz w:val="24"/>
          <w:szCs w:val="24"/>
        </w:rPr>
        <w:fldChar w:fldCharType="separate"/>
      </w:r>
      <w:r w:rsidR="0010592F" w:rsidRPr="00EC539E">
        <w:rPr>
          <w:rStyle w:val="Hipercze"/>
          <w:color w:val="auto"/>
          <w:sz w:val="24"/>
          <w:szCs w:val="24"/>
        </w:rPr>
        <w:t>Regulamin pracy Komisji Oceny Projektów oceniającej projekty w ramach EFS+ programu regionalnego FEO 2021-2027 dotyczący postępowania konkurencyjnego.</w:t>
      </w:r>
    </w:p>
    <w:p w14:paraId="6102D18C" w14:textId="076DABF7" w:rsidR="0010592F" w:rsidRPr="00EC539E" w:rsidRDefault="005F2808" w:rsidP="0010592F">
      <w:pPr>
        <w:pStyle w:val="Akapitzlist"/>
        <w:numPr>
          <w:ilvl w:val="0"/>
          <w:numId w:val="23"/>
        </w:numPr>
        <w:spacing w:before="12" w:after="0" w:line="276" w:lineRule="auto"/>
        <w:rPr>
          <w:sz w:val="24"/>
          <w:szCs w:val="24"/>
        </w:rPr>
      </w:pPr>
      <w:r w:rsidRPr="00EC539E">
        <w:rPr>
          <w:sz w:val="24"/>
          <w:szCs w:val="24"/>
        </w:rPr>
        <w:fldChar w:fldCharType="end"/>
      </w:r>
      <w:hyperlink r:id="rId33" w:history="1">
        <w:r w:rsidR="0010592F" w:rsidRPr="00EC539E">
          <w:rPr>
            <w:rStyle w:val="Hipercze"/>
            <w:color w:val="auto"/>
            <w:sz w:val="24"/>
            <w:szCs w:val="24"/>
          </w:rPr>
          <w:t>Wytyczne dotyczące realizacji projektów z udziałem środków Europejskiego Funduszu Społecznego Plus w regionalnych programach na lata 2021–2027</w:t>
        </w:r>
      </w:hyperlink>
      <w:r w:rsidR="0010592F" w:rsidRPr="00EC539E">
        <w:rPr>
          <w:sz w:val="24"/>
          <w:szCs w:val="24"/>
        </w:rPr>
        <w:t xml:space="preserve"> z 15 marca 2023 r.</w:t>
      </w:r>
    </w:p>
    <w:p w14:paraId="442DDCAC" w14:textId="77777777" w:rsidR="0010592F" w:rsidRPr="00EC539E" w:rsidRDefault="00302C6D" w:rsidP="0010592F">
      <w:pPr>
        <w:pStyle w:val="Akapitzlist"/>
        <w:numPr>
          <w:ilvl w:val="0"/>
          <w:numId w:val="23"/>
        </w:numPr>
        <w:spacing w:before="12" w:after="0" w:line="276" w:lineRule="auto"/>
        <w:rPr>
          <w:sz w:val="24"/>
          <w:szCs w:val="24"/>
        </w:rPr>
      </w:pPr>
      <w:hyperlink r:id="rId34" w:history="1">
        <w:r w:rsidR="0010592F" w:rsidRPr="00EC539E">
          <w:rPr>
            <w:rStyle w:val="Hipercze"/>
            <w:color w:val="auto"/>
            <w:sz w:val="24"/>
            <w:szCs w:val="24"/>
          </w:rPr>
          <w:t>Wytyczne dotyczące wyboru projektów na lata 2021-2027</w:t>
        </w:r>
      </w:hyperlink>
      <w:r w:rsidR="0010592F" w:rsidRPr="00EC539E">
        <w:rPr>
          <w:sz w:val="24"/>
          <w:szCs w:val="24"/>
        </w:rPr>
        <w:t xml:space="preserve"> z 12 października 2022 r.</w:t>
      </w:r>
    </w:p>
    <w:p w14:paraId="2E779325" w14:textId="77777777" w:rsidR="0010592F" w:rsidRPr="00EC539E" w:rsidRDefault="00302C6D" w:rsidP="0010592F">
      <w:pPr>
        <w:pStyle w:val="Akapitzlist"/>
        <w:numPr>
          <w:ilvl w:val="0"/>
          <w:numId w:val="23"/>
        </w:numPr>
        <w:spacing w:before="12" w:after="0" w:line="276" w:lineRule="auto"/>
        <w:rPr>
          <w:sz w:val="24"/>
          <w:szCs w:val="24"/>
        </w:rPr>
      </w:pPr>
      <w:hyperlink r:id="rId35" w:history="1">
        <w:r w:rsidR="0010592F" w:rsidRPr="00EC539E">
          <w:rPr>
            <w:rStyle w:val="Hipercze"/>
            <w:color w:val="auto"/>
            <w:sz w:val="24"/>
            <w:szCs w:val="24"/>
          </w:rPr>
          <w:t>Wytyczne dotyczące kwalifikowalności wydatków na lata 2021-2027</w:t>
        </w:r>
      </w:hyperlink>
      <w:r w:rsidR="0010592F" w:rsidRPr="00EC539E">
        <w:rPr>
          <w:sz w:val="24"/>
          <w:szCs w:val="24"/>
        </w:rPr>
        <w:t xml:space="preserve"> z 18 listopada 2022 r.</w:t>
      </w:r>
    </w:p>
    <w:p w14:paraId="3C54B20E" w14:textId="77777777" w:rsidR="0010592F" w:rsidRPr="00EC539E" w:rsidRDefault="00302C6D" w:rsidP="0010592F">
      <w:pPr>
        <w:pStyle w:val="Akapitzlist"/>
        <w:numPr>
          <w:ilvl w:val="0"/>
          <w:numId w:val="23"/>
        </w:numPr>
        <w:spacing w:before="12" w:after="0" w:line="276" w:lineRule="auto"/>
        <w:rPr>
          <w:sz w:val="24"/>
          <w:szCs w:val="24"/>
        </w:rPr>
      </w:pPr>
      <w:hyperlink r:id="rId36" w:history="1">
        <w:r w:rsidR="0010592F" w:rsidRPr="00EC539E">
          <w:rPr>
            <w:rStyle w:val="Hipercze"/>
            <w:color w:val="auto"/>
            <w:sz w:val="24"/>
            <w:szCs w:val="24"/>
          </w:rPr>
          <w:t>Wytyczne dotyczące realizacji zasad równościowych w ramach funduszy unijnych na lata 2021-2027</w:t>
        </w:r>
      </w:hyperlink>
      <w:r w:rsidR="0010592F" w:rsidRPr="00EC539E">
        <w:rPr>
          <w:sz w:val="24"/>
          <w:szCs w:val="24"/>
        </w:rPr>
        <w:t xml:space="preserve"> z 29 grudnia 2022 r.</w:t>
      </w:r>
    </w:p>
    <w:p w14:paraId="183FA518" w14:textId="77777777" w:rsidR="0010592F" w:rsidRPr="00EC539E" w:rsidRDefault="00302C6D" w:rsidP="0010592F">
      <w:pPr>
        <w:pStyle w:val="Akapitzlist"/>
        <w:numPr>
          <w:ilvl w:val="0"/>
          <w:numId w:val="23"/>
        </w:numPr>
        <w:spacing w:before="12" w:after="0" w:line="276" w:lineRule="auto"/>
        <w:rPr>
          <w:sz w:val="24"/>
          <w:szCs w:val="24"/>
        </w:rPr>
      </w:pPr>
      <w:hyperlink r:id="rId37" w:history="1">
        <w:r w:rsidR="0010592F" w:rsidRPr="00EC539E">
          <w:rPr>
            <w:rStyle w:val="Hipercze"/>
            <w:color w:val="auto"/>
            <w:sz w:val="24"/>
            <w:szCs w:val="24"/>
          </w:rPr>
          <w:t>Wytyczne dotyczące informacji i promocji Funduszy Europejskich na lata 2021-2027</w:t>
        </w:r>
      </w:hyperlink>
      <w:r w:rsidR="0010592F" w:rsidRPr="00EC539E">
        <w:rPr>
          <w:sz w:val="24"/>
          <w:szCs w:val="24"/>
        </w:rPr>
        <w:t xml:space="preserve"> z 19 kwietnia 2023 r.</w:t>
      </w:r>
    </w:p>
    <w:p w14:paraId="5CAD53AC" w14:textId="77777777" w:rsidR="0010592F" w:rsidRPr="00EC539E" w:rsidRDefault="00302C6D" w:rsidP="0010592F">
      <w:pPr>
        <w:pStyle w:val="Akapitzlist"/>
        <w:numPr>
          <w:ilvl w:val="0"/>
          <w:numId w:val="23"/>
        </w:numPr>
        <w:spacing w:before="12" w:after="0" w:line="276" w:lineRule="auto"/>
        <w:rPr>
          <w:sz w:val="24"/>
          <w:szCs w:val="24"/>
        </w:rPr>
      </w:pPr>
      <w:hyperlink r:id="rId38" w:history="1">
        <w:r w:rsidR="0010592F" w:rsidRPr="00EC539E">
          <w:rPr>
            <w:rStyle w:val="Hipercze"/>
            <w:color w:val="auto"/>
            <w:sz w:val="24"/>
            <w:szCs w:val="24"/>
          </w:rPr>
          <w:t>Wytyczne dotyczące monitorowania postępu rzeczowego realizacji programów na lata 2021-2027</w:t>
        </w:r>
      </w:hyperlink>
      <w:r w:rsidR="0010592F" w:rsidRPr="00EC539E">
        <w:rPr>
          <w:sz w:val="24"/>
          <w:szCs w:val="24"/>
        </w:rPr>
        <w:t xml:space="preserve"> z 12 października 2022 r.</w:t>
      </w:r>
    </w:p>
    <w:p w14:paraId="006FD20B" w14:textId="77777777" w:rsidR="0010592F" w:rsidRPr="00EC539E" w:rsidRDefault="00302C6D" w:rsidP="0010592F">
      <w:pPr>
        <w:pStyle w:val="Akapitzlist"/>
        <w:numPr>
          <w:ilvl w:val="0"/>
          <w:numId w:val="23"/>
        </w:numPr>
        <w:spacing w:before="12" w:after="0" w:line="276" w:lineRule="auto"/>
        <w:rPr>
          <w:sz w:val="24"/>
          <w:szCs w:val="24"/>
        </w:rPr>
      </w:pPr>
      <w:hyperlink r:id="rId39" w:history="1">
        <w:r w:rsidR="0010592F" w:rsidRPr="00EC539E">
          <w:rPr>
            <w:rStyle w:val="Hipercze"/>
            <w:color w:val="auto"/>
            <w:sz w:val="24"/>
            <w:szCs w:val="24"/>
          </w:rPr>
          <w:t>Wytyczne dotyczące warunków gromadzenia i przekazywania danych w postaci elektronicznej na lata 2021-2027</w:t>
        </w:r>
      </w:hyperlink>
      <w:r w:rsidR="0010592F" w:rsidRPr="00EC539E">
        <w:rPr>
          <w:sz w:val="24"/>
          <w:szCs w:val="24"/>
        </w:rPr>
        <w:t xml:space="preserve"> z 25 stycznia 2023 r.</w:t>
      </w:r>
    </w:p>
    <w:p w14:paraId="5CD99A54" w14:textId="77777777" w:rsidR="0010592F" w:rsidRPr="00EC539E" w:rsidRDefault="00302C6D" w:rsidP="0010592F">
      <w:pPr>
        <w:pStyle w:val="Akapitzlist"/>
        <w:numPr>
          <w:ilvl w:val="0"/>
          <w:numId w:val="23"/>
        </w:numPr>
        <w:spacing w:before="12" w:after="0" w:line="276" w:lineRule="auto"/>
        <w:rPr>
          <w:sz w:val="24"/>
          <w:szCs w:val="24"/>
        </w:rPr>
      </w:pPr>
      <w:hyperlink r:id="rId40" w:history="1">
        <w:r w:rsidR="0010592F" w:rsidRPr="00EC539E">
          <w:rPr>
            <w:rStyle w:val="Hipercze"/>
            <w:color w:val="auto"/>
            <w:sz w:val="24"/>
            <w:szCs w:val="24"/>
          </w:rPr>
          <w:t>Wytyczne dotyczące kontroli realizacji programów polityki spójności na lata 2021–2027</w:t>
        </w:r>
      </w:hyperlink>
      <w:r w:rsidR="0010592F" w:rsidRPr="00EC539E">
        <w:rPr>
          <w:sz w:val="24"/>
          <w:szCs w:val="24"/>
        </w:rPr>
        <w:t xml:space="preserve"> z 26 października 2022 r.</w:t>
      </w:r>
    </w:p>
    <w:p w14:paraId="47890A88" w14:textId="035F9CB5" w:rsidR="00A82B6B" w:rsidRPr="00EC539E" w:rsidRDefault="00302C6D" w:rsidP="00A82B6B">
      <w:pPr>
        <w:pStyle w:val="Akapitzlist"/>
        <w:numPr>
          <w:ilvl w:val="0"/>
          <w:numId w:val="23"/>
        </w:numPr>
        <w:spacing w:line="276" w:lineRule="auto"/>
        <w:rPr>
          <w:rFonts w:cstheme="minorHAnsi"/>
          <w:sz w:val="24"/>
          <w:szCs w:val="24"/>
        </w:rPr>
      </w:pPr>
      <w:hyperlink r:id="rId41" w:history="1">
        <w:r w:rsidR="00A82B6B" w:rsidRPr="00EC539E">
          <w:rPr>
            <w:rStyle w:val="Hipercze"/>
            <w:rFonts w:cs="Calibri"/>
            <w:color w:val="auto"/>
            <w:sz w:val="24"/>
            <w:szCs w:val="24"/>
          </w:rPr>
          <w:t xml:space="preserve">Podręcznik wnioskodawcy i beneficjenta Funduszy Europejskich na lata 2021-2027 </w:t>
        </w:r>
        <w:r w:rsidR="00A82B6B" w:rsidRPr="00EC539E">
          <w:rPr>
            <w:rStyle w:val="Hipercze"/>
            <w:rFonts w:cs="Calibri"/>
            <w:color w:val="auto"/>
            <w:sz w:val="24"/>
            <w:szCs w:val="24"/>
          </w:rPr>
          <w:br/>
          <w:t>w zakresie informacji i promocji</w:t>
        </w:r>
      </w:hyperlink>
      <w:r w:rsidR="00A82B6B" w:rsidRPr="00EC539E">
        <w:rPr>
          <w:rFonts w:cs="Calibri"/>
          <w:sz w:val="24"/>
          <w:szCs w:val="24"/>
        </w:rPr>
        <w:t xml:space="preserve"> z maja 2023 r.</w:t>
      </w:r>
    </w:p>
    <w:p w14:paraId="6F65EBDB" w14:textId="3F309F3E" w:rsidR="00A82B6B" w:rsidRPr="00EC539E" w:rsidRDefault="00302C6D" w:rsidP="00A82B6B">
      <w:pPr>
        <w:pStyle w:val="Akapitzlist"/>
        <w:numPr>
          <w:ilvl w:val="0"/>
          <w:numId w:val="23"/>
        </w:numPr>
        <w:rPr>
          <w:rFonts w:cstheme="minorHAnsi"/>
          <w:sz w:val="24"/>
          <w:szCs w:val="24"/>
        </w:rPr>
      </w:pPr>
      <w:hyperlink r:id="rId42" w:anchor="/domyslne=1" w:history="1">
        <w:r w:rsidR="00A82B6B" w:rsidRPr="00EC539E">
          <w:rPr>
            <w:rStyle w:val="Hipercze"/>
            <w:color w:val="auto"/>
            <w:sz w:val="24"/>
            <w:szCs w:val="24"/>
          </w:rPr>
          <w:t>Projekt Wytycznych dotyczących sposobu korygowania nieprawidłowych wydatków na lata 2021-2027</w:t>
        </w:r>
      </w:hyperlink>
      <w:r w:rsidR="00A82B6B" w:rsidRPr="00EC539E">
        <w:rPr>
          <w:sz w:val="24"/>
          <w:szCs w:val="24"/>
        </w:rPr>
        <w:t>, zamieszczony na Portalu Funduszy Europejskich [www.funduszeeuropejskie.gov.pl], które będą obowiązywać po zatwierdzeniu przez Ministra Funduszy i Polityki Regionalnej.</w:t>
      </w:r>
    </w:p>
    <w:p w14:paraId="46832110" w14:textId="060B8800" w:rsidR="00D43116" w:rsidRPr="00EC539E" w:rsidRDefault="00302C6D" w:rsidP="005F2808">
      <w:pPr>
        <w:pStyle w:val="Akapitzlist"/>
        <w:numPr>
          <w:ilvl w:val="0"/>
          <w:numId w:val="23"/>
        </w:numPr>
        <w:rPr>
          <w:rFonts w:cstheme="minorHAnsi"/>
          <w:sz w:val="24"/>
          <w:szCs w:val="24"/>
        </w:rPr>
      </w:pPr>
      <w:hyperlink r:id="rId43" w:history="1">
        <w:r w:rsidR="00A82B6B" w:rsidRPr="00EC539E">
          <w:rPr>
            <w:rStyle w:val="Hipercze"/>
            <w:rFonts w:cstheme="minorHAnsi"/>
            <w:color w:val="auto"/>
            <w:sz w:val="24"/>
            <w:szCs w:val="24"/>
          </w:rPr>
          <w:t>Księga Tożsamości Wizualnej marki Fundusze Europejskie 2021 – 2027</w:t>
        </w:r>
      </w:hyperlink>
    </w:p>
    <w:sectPr w:rsidR="00D43116" w:rsidRPr="00EC539E" w:rsidSect="00FC63B4">
      <w:footerReference w:type="default" r:id="rId4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7EBF2" w14:textId="77777777" w:rsidR="007F4D0E" w:rsidRDefault="007F4D0E" w:rsidP="00FC63B4">
      <w:pPr>
        <w:spacing w:after="0" w:line="240" w:lineRule="auto"/>
      </w:pPr>
      <w:r>
        <w:separator/>
      </w:r>
    </w:p>
  </w:endnote>
  <w:endnote w:type="continuationSeparator" w:id="0">
    <w:p w14:paraId="30D6C28B" w14:textId="77777777" w:rsidR="007F4D0E" w:rsidRDefault="007F4D0E"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Microsoft Sans Serif">
    <w:panose1 w:val="020B060402020202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890043"/>
      <w:docPartObj>
        <w:docPartGallery w:val="Page Numbers (Bottom of Page)"/>
        <w:docPartUnique/>
      </w:docPartObj>
    </w:sdtPr>
    <w:sdtEndPr/>
    <w:sdtContent>
      <w:p w14:paraId="6AF4C369" w14:textId="77777777" w:rsidR="007F4D0E" w:rsidRDefault="007F4D0E">
        <w:pPr>
          <w:pStyle w:val="Stopka"/>
          <w:jc w:val="right"/>
        </w:pPr>
        <w:r>
          <w:fldChar w:fldCharType="begin"/>
        </w:r>
        <w:r>
          <w:instrText>PAGE   \* MERGEFORMAT</w:instrText>
        </w:r>
        <w:r>
          <w:fldChar w:fldCharType="separate"/>
        </w:r>
        <w:r w:rsidR="00302C6D">
          <w:rPr>
            <w:noProof/>
          </w:rPr>
          <w:t>21</w:t>
        </w:r>
        <w:r>
          <w:fldChar w:fldCharType="end"/>
        </w:r>
      </w:p>
    </w:sdtContent>
  </w:sdt>
  <w:p w14:paraId="4AF9882F" w14:textId="77777777" w:rsidR="007F4D0E" w:rsidRDefault="007F4D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917C6" w14:textId="77777777" w:rsidR="007F4D0E" w:rsidRDefault="007F4D0E" w:rsidP="00FC63B4">
      <w:pPr>
        <w:spacing w:after="0" w:line="240" w:lineRule="auto"/>
      </w:pPr>
      <w:r>
        <w:separator/>
      </w:r>
    </w:p>
  </w:footnote>
  <w:footnote w:type="continuationSeparator" w:id="0">
    <w:p w14:paraId="1CFE1FF6" w14:textId="77777777" w:rsidR="007F4D0E" w:rsidRDefault="007F4D0E" w:rsidP="00FC63B4">
      <w:pPr>
        <w:spacing w:after="0" w:line="240" w:lineRule="auto"/>
      </w:pPr>
      <w:r>
        <w:continuationSeparator/>
      </w:r>
    </w:p>
  </w:footnote>
  <w:footnote w:id="1">
    <w:p w14:paraId="4EE46118" w14:textId="04872920" w:rsidR="007F4D0E" w:rsidRPr="00EE7942" w:rsidRDefault="007F4D0E">
      <w:pPr>
        <w:pStyle w:val="Tekstprzypisudolnego"/>
        <w:rPr>
          <w:rFonts w:cstheme="minorHAnsi"/>
          <w:sz w:val="24"/>
          <w:szCs w:val="24"/>
        </w:rPr>
      </w:pPr>
      <w:r w:rsidRPr="00EE7942">
        <w:rPr>
          <w:rStyle w:val="Odwoanieprzypisudolnego"/>
          <w:rFonts w:cstheme="minorHAnsi"/>
          <w:sz w:val="24"/>
          <w:szCs w:val="24"/>
        </w:rPr>
        <w:footnoteRef/>
      </w:r>
      <w:r w:rsidRPr="00EE7942">
        <w:rPr>
          <w:rFonts w:cstheme="minorHAnsi"/>
          <w:sz w:val="24"/>
          <w:szCs w:val="24"/>
        </w:rPr>
        <w:t xml:space="preserve"> </w:t>
      </w:r>
      <w:hyperlink r:id="rId1" w:history="1">
        <w:r w:rsidRPr="00EE7942">
          <w:rPr>
            <w:rStyle w:val="Hipercze"/>
            <w:rFonts w:cstheme="minorHAnsi"/>
            <w:color w:val="auto"/>
            <w:sz w:val="24"/>
            <w:szCs w:val="24"/>
          </w:rPr>
          <w:t>https://asystentspe.pl/</w:t>
        </w:r>
      </w:hyperlink>
    </w:p>
  </w:footnote>
  <w:footnote w:id="2">
    <w:p w14:paraId="280523BA" w14:textId="7B0BDDD1" w:rsidR="007F4D0E" w:rsidRPr="00EE7942" w:rsidRDefault="007F4D0E">
      <w:pPr>
        <w:pStyle w:val="Tekstprzypisudolnego"/>
        <w:rPr>
          <w:rFonts w:cstheme="minorHAnsi"/>
          <w:sz w:val="24"/>
          <w:szCs w:val="24"/>
        </w:rPr>
      </w:pPr>
      <w:r w:rsidRPr="00EE7942">
        <w:rPr>
          <w:rStyle w:val="Odwoanieprzypisudolnego"/>
          <w:rFonts w:cstheme="minorHAnsi"/>
          <w:sz w:val="24"/>
          <w:szCs w:val="24"/>
        </w:rPr>
        <w:footnoteRef/>
      </w:r>
      <w:r w:rsidRPr="00EE7942">
        <w:rPr>
          <w:rFonts w:cstheme="minorHAnsi"/>
          <w:sz w:val="24"/>
          <w:szCs w:val="24"/>
        </w:rPr>
        <w:t xml:space="preserve"> </w:t>
      </w:r>
      <w:hyperlink r:id="rId2" w:history="1">
        <w:r w:rsidRPr="00EE7942">
          <w:rPr>
            <w:rStyle w:val="Hipercze"/>
            <w:rFonts w:cstheme="minorHAnsi"/>
            <w:color w:val="auto"/>
            <w:sz w:val="24"/>
            <w:szCs w:val="24"/>
          </w:rPr>
          <w:t>https://doradztwo.ore.edu.pl/programy-i-wsdz/</w:t>
        </w:r>
      </w:hyperlink>
    </w:p>
  </w:footnote>
  <w:footnote w:id="3">
    <w:p w14:paraId="476DFCFF" w14:textId="0F03DB32" w:rsidR="007F4D0E" w:rsidRPr="00934F09" w:rsidRDefault="007F4D0E">
      <w:pPr>
        <w:pStyle w:val="Tekstprzypisudolnego"/>
        <w:rPr>
          <w:rFonts w:cstheme="minorHAnsi"/>
          <w:sz w:val="24"/>
          <w:szCs w:val="24"/>
        </w:rPr>
      </w:pPr>
      <w:r w:rsidRPr="00EE7942">
        <w:rPr>
          <w:rStyle w:val="Odwoanieprzypisudolnego"/>
          <w:rFonts w:cstheme="minorHAnsi"/>
          <w:sz w:val="24"/>
          <w:szCs w:val="24"/>
        </w:rPr>
        <w:footnoteRef/>
      </w:r>
      <w:r w:rsidRPr="00EE7942">
        <w:rPr>
          <w:rFonts w:cstheme="minorHAnsi"/>
          <w:sz w:val="24"/>
          <w:szCs w:val="24"/>
        </w:rPr>
        <w:t xml:space="preserve"> </w:t>
      </w:r>
      <w:hyperlink r:id="rId3" w:history="1">
        <w:r w:rsidRPr="00EE7942">
          <w:rPr>
            <w:rStyle w:val="Hipercze"/>
            <w:rFonts w:cstheme="minorHAnsi"/>
            <w:color w:val="auto"/>
            <w:sz w:val="24"/>
            <w:szCs w:val="24"/>
          </w:rPr>
          <w:t>https://zpe.gov.pl/a/standardy-techniczne/DpbQtmDTi</w:t>
        </w:r>
      </w:hyperlink>
    </w:p>
  </w:footnote>
  <w:footnote w:id="4">
    <w:p w14:paraId="23B03182" w14:textId="77777777" w:rsidR="007F4D0E" w:rsidRPr="00005E6E" w:rsidRDefault="007F4D0E" w:rsidP="00F737C9">
      <w:pPr>
        <w:pStyle w:val="Tekstprzypisudolnego"/>
        <w:rPr>
          <w:rFonts w:cstheme="minorHAnsi"/>
          <w:sz w:val="24"/>
          <w:szCs w:val="24"/>
        </w:rPr>
      </w:pPr>
      <w:r w:rsidRPr="00F737C9">
        <w:rPr>
          <w:rStyle w:val="Odwoanieprzypisudolnego"/>
          <w:rFonts w:cstheme="minorHAnsi"/>
          <w:sz w:val="24"/>
          <w:szCs w:val="24"/>
        </w:rPr>
        <w:footnoteRef/>
      </w:r>
      <w:r w:rsidRPr="00F737C9">
        <w:rPr>
          <w:rFonts w:cstheme="minorHAnsi"/>
          <w:sz w:val="24"/>
          <w:szCs w:val="24"/>
        </w:rPr>
        <w:t xml:space="preserve"> https://www.gov.pl/web/edukacja-i-nauka/zintegrowana-strategia-umiejetnosci-2030-cz</w:t>
      </w:r>
      <w:r w:rsidRPr="00005E6E">
        <w:rPr>
          <w:rFonts w:cstheme="minorHAnsi"/>
          <w:sz w:val="24"/>
          <w:szCs w:val="24"/>
        </w:rPr>
        <w:t>escszczegolowa--dokument-przyjety-przez-rade-ministrow</w:t>
      </w:r>
    </w:p>
  </w:footnote>
  <w:footnote w:id="5">
    <w:p w14:paraId="3967FCC1" w14:textId="77777777" w:rsidR="007F4D0E" w:rsidRPr="00624F71" w:rsidRDefault="007F4D0E" w:rsidP="00F737C9">
      <w:pPr>
        <w:pStyle w:val="Tekstprzypisudolnego"/>
        <w:rPr>
          <w:rFonts w:cstheme="minorHAnsi"/>
          <w:sz w:val="24"/>
          <w:szCs w:val="24"/>
          <w:u w:val="single"/>
        </w:rPr>
      </w:pPr>
      <w:r w:rsidRPr="0010592F">
        <w:rPr>
          <w:rStyle w:val="Odwoanieprzypisudolnego"/>
          <w:rFonts w:cstheme="minorHAnsi"/>
          <w:sz w:val="24"/>
          <w:szCs w:val="24"/>
        </w:rPr>
        <w:footnoteRef/>
      </w:r>
      <w:r w:rsidRPr="0010592F">
        <w:rPr>
          <w:rFonts w:cstheme="minorHAnsi"/>
          <w:sz w:val="24"/>
          <w:szCs w:val="24"/>
        </w:rPr>
        <w:t xml:space="preserve"> </w:t>
      </w:r>
      <w:r w:rsidRPr="0010592F">
        <w:rPr>
          <w:rFonts w:cstheme="minorHAnsi"/>
          <w:sz w:val="24"/>
          <w:szCs w:val="24"/>
          <w:u w:val="single"/>
        </w:rPr>
        <w:t xml:space="preserve">https://joint-research-centre.ec.europa.eu/digcomp_en. </w:t>
      </w:r>
      <w:r w:rsidRPr="000239FF">
        <w:rPr>
          <w:rFonts w:cstheme="minorHAnsi"/>
          <w:sz w:val="24"/>
          <w:szCs w:val="24"/>
          <w:u w:val="single"/>
        </w:rPr>
        <w:t>W przypadku gdy na dzień ogłoszenia naboru aktualna wersja ramy nie jest przetłumaczona na język polski, IZ RP wykorzystują</w:t>
      </w:r>
      <w:r w:rsidRPr="00624F71">
        <w:rPr>
          <w:rFonts w:cstheme="minorHAnsi"/>
          <w:sz w:val="24"/>
          <w:szCs w:val="24"/>
          <w:u w:val="single"/>
        </w:rPr>
        <w:t xml:space="preserve"> najaktualniejszą przetłumaczoną wersję ramy (http://www.digcomp.pl/).</w:t>
      </w:r>
    </w:p>
  </w:footnote>
  <w:footnote w:id="6">
    <w:p w14:paraId="6E008DB3" w14:textId="20352DB9" w:rsidR="007F4D0E" w:rsidRPr="00694FB7" w:rsidRDefault="007F4D0E" w:rsidP="00694FB7">
      <w:pPr>
        <w:pStyle w:val="Tekstprzypisudolnego"/>
        <w:spacing w:line="276" w:lineRule="auto"/>
        <w:rPr>
          <w:sz w:val="24"/>
          <w:szCs w:val="24"/>
        </w:rPr>
      </w:pPr>
      <w:r w:rsidRPr="00694FB7">
        <w:rPr>
          <w:rStyle w:val="Odwoanieprzypisudolnego"/>
          <w:sz w:val="24"/>
          <w:szCs w:val="24"/>
        </w:rPr>
        <w:footnoteRef/>
      </w:r>
      <w:r w:rsidRPr="00694FB7">
        <w:rPr>
          <w:sz w:val="24"/>
          <w:szCs w:val="24"/>
        </w:rPr>
        <w:t xml:space="preserve"> W sytuacji, gdy wnioskodawca nie posiada </w:t>
      </w:r>
      <w:r w:rsidRPr="00942D06">
        <w:rPr>
          <w:sz w:val="24"/>
          <w:szCs w:val="24"/>
        </w:rPr>
        <w:t>skrzynki na</w:t>
      </w:r>
      <w:r>
        <w:rPr>
          <w:sz w:val="24"/>
          <w:szCs w:val="24"/>
        </w:rPr>
        <w:t xml:space="preserve"> </w:t>
      </w:r>
      <w:r w:rsidRPr="00942D06">
        <w:rPr>
          <w:bCs/>
          <w:sz w:val="24"/>
          <w:szCs w:val="24"/>
        </w:rPr>
        <w:t>E</w:t>
      </w:r>
      <w:r w:rsidRPr="00942D06">
        <w:rPr>
          <w:sz w:val="24"/>
          <w:szCs w:val="24"/>
        </w:rPr>
        <w:t>lektronicznej</w:t>
      </w:r>
      <w:r>
        <w:rPr>
          <w:bCs/>
          <w:sz w:val="24"/>
          <w:szCs w:val="24"/>
        </w:rPr>
        <w:t xml:space="preserve"> </w:t>
      </w:r>
      <w:r w:rsidRPr="00613E3A">
        <w:rPr>
          <w:bCs/>
          <w:sz w:val="24"/>
          <w:szCs w:val="24"/>
        </w:rPr>
        <w:t>P</w:t>
      </w:r>
      <w:r w:rsidRPr="00613E3A">
        <w:rPr>
          <w:sz w:val="24"/>
          <w:szCs w:val="24"/>
        </w:rPr>
        <w:t>latform</w:t>
      </w:r>
      <w:r>
        <w:rPr>
          <w:sz w:val="24"/>
          <w:szCs w:val="24"/>
        </w:rPr>
        <w:t>ie</w:t>
      </w:r>
      <w:r w:rsidRPr="00942D06">
        <w:rPr>
          <w:bCs/>
          <w:sz w:val="24"/>
          <w:szCs w:val="24"/>
        </w:rPr>
        <w:t xml:space="preserve"> </w:t>
      </w:r>
      <w:r w:rsidRPr="00613E3A">
        <w:rPr>
          <w:bCs/>
          <w:sz w:val="24"/>
          <w:szCs w:val="24"/>
        </w:rPr>
        <w:t>U</w:t>
      </w:r>
      <w:r w:rsidRPr="00613E3A">
        <w:rPr>
          <w:sz w:val="24"/>
          <w:szCs w:val="24"/>
        </w:rPr>
        <w:t>sług</w:t>
      </w:r>
      <w:r w:rsidRPr="00942D06">
        <w:rPr>
          <w:bCs/>
          <w:sz w:val="24"/>
          <w:szCs w:val="24"/>
        </w:rPr>
        <w:t xml:space="preserve"> </w:t>
      </w:r>
      <w:r w:rsidRPr="00694FB7">
        <w:rPr>
          <w:bCs/>
          <w:sz w:val="24"/>
          <w:szCs w:val="24"/>
        </w:rPr>
        <w:t>A</w:t>
      </w:r>
      <w:r w:rsidRPr="00694FB7">
        <w:rPr>
          <w:sz w:val="24"/>
          <w:szCs w:val="24"/>
        </w:rPr>
        <w:t>dministracji </w:t>
      </w:r>
      <w:r w:rsidRPr="00694FB7">
        <w:rPr>
          <w:bCs/>
          <w:sz w:val="24"/>
          <w:szCs w:val="24"/>
        </w:rPr>
        <w:t>P</w:t>
      </w:r>
      <w:r w:rsidRPr="00694FB7">
        <w:rPr>
          <w:sz w:val="24"/>
          <w:szCs w:val="24"/>
        </w:rPr>
        <w:t>ublicznej (ePUAP), wówczas informację o zatwierdzonym wyniku oceny projektu oznaczającym wybór projektu do dofinansowania albo stanowiącym ocenę negatywną otrzyma w formie pisemnej.</w:t>
      </w:r>
    </w:p>
  </w:footnote>
  <w:footnote w:id="7">
    <w:p w14:paraId="3F90CBDC" w14:textId="3EF32DEC" w:rsidR="00EA4B85" w:rsidRDefault="00EA4B85">
      <w:pPr>
        <w:pStyle w:val="Tekstprzypisudolnego"/>
      </w:pPr>
      <w:r>
        <w:rPr>
          <w:rStyle w:val="Odwoanieprzypisudolnego"/>
        </w:rPr>
        <w:footnoteRef/>
      </w:r>
      <w:r>
        <w:t xml:space="preserve"> </w:t>
      </w:r>
      <w:bookmarkStart w:id="42" w:name="_Hlk136337780"/>
      <w:bookmarkStart w:id="43" w:name="_Hlk136337353"/>
      <w:r>
        <w:t xml:space="preserve">Wzór decyzji o dofinansowanie projektu zostanie dołączony do niniejszego regulaminu </w:t>
      </w:r>
      <w:r w:rsidR="000F3A27">
        <w:t>w sytuacji, gdy w odpowiedzi na ogłoszony nabór wniosek o dofinansowanie projektu złoży Samorząd Województwa Opolskiego</w:t>
      </w:r>
      <w:bookmarkEnd w:id="42"/>
    </w:p>
    <w:bookmarkEnd w:id="43"/>
  </w:footnote>
  <w:footnote w:id="8">
    <w:p w14:paraId="69D90A65" w14:textId="77777777" w:rsidR="00D00F6C" w:rsidRPr="00D00F6C" w:rsidRDefault="00D00F6C" w:rsidP="00D00F6C">
      <w:pPr>
        <w:pStyle w:val="Tekstprzypisudolnego"/>
      </w:pPr>
      <w:r>
        <w:rPr>
          <w:rStyle w:val="Odwoanieprzypisudolnego"/>
        </w:rPr>
        <w:footnoteRef/>
      </w:r>
      <w:r>
        <w:t xml:space="preserve"> </w:t>
      </w:r>
      <w:r w:rsidRPr="00D00F6C">
        <w:t>Wzór decyzji o dofinansowanie projektu zostanie dołączony do niniejszego regulaminu w sytuacji, gdy w odpowiedzi na ogłoszony nabór wniosek o dofinansowanie projektu złoży Samorząd Województwa Opolskiego</w:t>
      </w:r>
    </w:p>
    <w:p w14:paraId="6611A98B" w14:textId="4670B0E3" w:rsidR="00D00F6C" w:rsidRDefault="00D00F6C">
      <w:pPr>
        <w:pStyle w:val="Tekstprzypisudolnego"/>
      </w:pPr>
    </w:p>
  </w:footnote>
  <w:footnote w:id="9">
    <w:p w14:paraId="45B23F2B" w14:textId="725673FC" w:rsidR="007F4D0E" w:rsidRPr="00D76E08" w:rsidRDefault="007F4D0E" w:rsidP="00D76E08">
      <w:pPr>
        <w:autoSpaceDE w:val="0"/>
        <w:autoSpaceDN w:val="0"/>
        <w:adjustRightInd w:val="0"/>
        <w:spacing w:after="0" w:line="240" w:lineRule="auto"/>
        <w:rPr>
          <w:rFonts w:cstheme="minorHAnsi"/>
          <w:sz w:val="24"/>
          <w:szCs w:val="24"/>
        </w:rPr>
      </w:pPr>
      <w:r>
        <w:rPr>
          <w:rStyle w:val="Odwoanieprzypisudolnego"/>
        </w:rPr>
        <w:footnoteRef/>
      </w:r>
      <w:r>
        <w:t xml:space="preserve"> </w:t>
      </w:r>
      <w:r w:rsidRPr="00D76E08">
        <w:rPr>
          <w:rFonts w:cstheme="minorHAnsi"/>
          <w:sz w:val="24"/>
          <w:szCs w:val="24"/>
        </w:rPr>
        <w:t>https://ec.europa.eu/info/funding-tenders/procedures-guidelines-tenders/information-contractorsand-beneficiaries/exchange-rate-inforeuro_en</w:t>
      </w:r>
    </w:p>
  </w:footnote>
  <w:footnote w:id="10">
    <w:p w14:paraId="1094C00B" w14:textId="4C6A085E" w:rsidR="007F4D0E" w:rsidRPr="00694FB7" w:rsidRDefault="007F4D0E" w:rsidP="00694FB7">
      <w:pPr>
        <w:pStyle w:val="Tekstprzypisudolnego"/>
        <w:spacing w:line="276" w:lineRule="auto"/>
        <w:rPr>
          <w:sz w:val="24"/>
          <w:szCs w:val="24"/>
        </w:rPr>
      </w:pPr>
      <w:r w:rsidRPr="00694FB7">
        <w:rPr>
          <w:rStyle w:val="Odwoanieprzypisudolnego"/>
          <w:sz w:val="24"/>
          <w:szCs w:val="24"/>
        </w:rPr>
        <w:footnoteRef/>
      </w:r>
      <w:r w:rsidRPr="00694FB7">
        <w:rPr>
          <w:sz w:val="24"/>
          <w:szCs w:val="24"/>
        </w:rPr>
        <w:t xml:space="preserve"> Z pomniejszeniem kosztu mechanizmu racjonalnych usprawnień, o którym mowa </w:t>
      </w:r>
      <w:r>
        <w:rPr>
          <w:sz w:val="24"/>
          <w:szCs w:val="24"/>
        </w:rPr>
        <w:br/>
        <w:t xml:space="preserve">w </w:t>
      </w:r>
      <w:r w:rsidRPr="00694FB7">
        <w:rPr>
          <w:sz w:val="24"/>
          <w:szCs w:val="24"/>
        </w:rPr>
        <w:t>Wytycznych dotyczących realizacji zasad równościowych w ramach funduszy unijnych na lata 2021-2027.</w:t>
      </w:r>
    </w:p>
  </w:footnote>
  <w:footnote w:id="11">
    <w:p w14:paraId="696AA596" w14:textId="4D30C066" w:rsidR="007F4D0E" w:rsidRPr="00790C40" w:rsidRDefault="007F4D0E">
      <w:pPr>
        <w:pStyle w:val="Tekstprzypisudolnego"/>
        <w:rPr>
          <w:sz w:val="24"/>
          <w:szCs w:val="24"/>
        </w:rPr>
      </w:pPr>
      <w:r w:rsidRPr="00790C40">
        <w:rPr>
          <w:rStyle w:val="Odwoanieprzypisudolnego"/>
          <w:sz w:val="24"/>
          <w:szCs w:val="24"/>
        </w:rPr>
        <w:footnoteRef/>
      </w:r>
      <w:r w:rsidRPr="00790C40">
        <w:rPr>
          <w:sz w:val="24"/>
          <w:szCs w:val="24"/>
        </w:rPr>
        <w:t xml:space="preserve"> </w:t>
      </w:r>
      <w:r>
        <w:rPr>
          <w:sz w:val="24"/>
          <w:szCs w:val="24"/>
        </w:rPr>
        <w:t>Tamże</w:t>
      </w:r>
      <w:r w:rsidRPr="00790C40">
        <w:rPr>
          <w:sz w:val="24"/>
          <w:szCs w:val="24"/>
        </w:rPr>
        <w:t>.</w:t>
      </w:r>
    </w:p>
  </w:footnote>
  <w:footnote w:id="12">
    <w:p w14:paraId="2E02C127" w14:textId="20088703" w:rsidR="007F4D0E" w:rsidRPr="00790C40" w:rsidRDefault="007F4D0E">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 w:id="13">
    <w:p w14:paraId="6AC1309E" w14:textId="023040EE" w:rsidR="007F4D0E" w:rsidRPr="00790C40" w:rsidRDefault="007F4D0E">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 w:id="14">
    <w:p w14:paraId="2B880312" w14:textId="1B99625E" w:rsidR="00EC539E" w:rsidRDefault="00EC539E">
      <w:pPr>
        <w:pStyle w:val="Tekstprzypisudolnego"/>
      </w:pPr>
      <w:r>
        <w:rPr>
          <w:rStyle w:val="Odwoanieprzypisudolnego"/>
        </w:rPr>
        <w:footnoteRef/>
      </w:r>
      <w:r>
        <w:t xml:space="preserve"> </w:t>
      </w:r>
      <w:r w:rsidRPr="00EC539E">
        <w:t>Wzór decyzji o dofinansowanie projektu zostanie dołączony do niniejszego regulaminu w sytuacji, gdy w odpowiedzi na ogłoszony nabór wniosek o dofinansowanie projektu złoży Samorząd Województwa Opolskiego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C21"/>
    <w:multiLevelType w:val="hybridMultilevel"/>
    <w:tmpl w:val="3E5244D0"/>
    <w:lvl w:ilvl="0" w:tplc="3DC664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93331"/>
    <w:multiLevelType w:val="hybridMultilevel"/>
    <w:tmpl w:val="98E06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3016194"/>
    <w:multiLevelType w:val="hybridMultilevel"/>
    <w:tmpl w:val="6388B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042F21"/>
    <w:multiLevelType w:val="hybridMultilevel"/>
    <w:tmpl w:val="FDC875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81EA6"/>
    <w:multiLevelType w:val="hybridMultilevel"/>
    <w:tmpl w:val="A886B488"/>
    <w:lvl w:ilvl="0" w:tplc="26C846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CC50C8"/>
    <w:multiLevelType w:val="hybridMultilevel"/>
    <w:tmpl w:val="CFE07E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31228E"/>
    <w:multiLevelType w:val="hybridMultilevel"/>
    <w:tmpl w:val="51328594"/>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974D53"/>
    <w:multiLevelType w:val="hybridMultilevel"/>
    <w:tmpl w:val="198C6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5A517D1"/>
    <w:multiLevelType w:val="hybridMultilevel"/>
    <w:tmpl w:val="A2DC5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EF0D26"/>
    <w:multiLevelType w:val="hybridMultilevel"/>
    <w:tmpl w:val="3A3A25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264DFB"/>
    <w:multiLevelType w:val="hybridMultilevel"/>
    <w:tmpl w:val="C5562344"/>
    <w:lvl w:ilvl="0" w:tplc="662C4000">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6" w15:restartNumberingAfterBreak="0">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820004"/>
    <w:multiLevelType w:val="hybridMultilevel"/>
    <w:tmpl w:val="865035F8"/>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1462CF1"/>
    <w:multiLevelType w:val="hybridMultilevel"/>
    <w:tmpl w:val="A03833BC"/>
    <w:lvl w:ilvl="0" w:tplc="0E24D4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1C83606"/>
    <w:multiLevelType w:val="hybridMultilevel"/>
    <w:tmpl w:val="A2C84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31853"/>
    <w:multiLevelType w:val="hybridMultilevel"/>
    <w:tmpl w:val="A184F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86440B"/>
    <w:multiLevelType w:val="hybridMultilevel"/>
    <w:tmpl w:val="F664DDD2"/>
    <w:lvl w:ilvl="0" w:tplc="371C9100">
      <w:start w:val="1"/>
      <w:numFmt w:val="bullet"/>
      <w:lvlText w:val="­"/>
      <w:lvlJc w:val="left"/>
      <w:pPr>
        <w:ind w:left="1440" w:hanging="360"/>
      </w:pPr>
      <w:rPr>
        <w:rFonts w:ascii="Courier New" w:hAnsi="Courier New"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79B1C31"/>
    <w:multiLevelType w:val="hybridMultilevel"/>
    <w:tmpl w:val="8FF64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341A33"/>
    <w:multiLevelType w:val="hybridMultilevel"/>
    <w:tmpl w:val="366E9100"/>
    <w:lvl w:ilvl="0" w:tplc="3A10E25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9FF4711"/>
    <w:multiLevelType w:val="hybridMultilevel"/>
    <w:tmpl w:val="C65A2798"/>
    <w:lvl w:ilvl="0" w:tplc="72187930">
      <w:start w:val="1"/>
      <w:numFmt w:val="decimal"/>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26" w15:restartNumberingAfterBreak="0">
    <w:nsid w:val="2B8D0469"/>
    <w:multiLevelType w:val="hybridMultilevel"/>
    <w:tmpl w:val="850A7526"/>
    <w:lvl w:ilvl="0" w:tplc="E3C0F004">
      <w:start w:val="1"/>
      <w:numFmt w:val="decimal"/>
      <w:lvlText w:val="%1"/>
      <w:lvlJc w:val="left"/>
      <w:pPr>
        <w:ind w:left="2154" w:hanging="360"/>
      </w:pPr>
      <w:rPr>
        <w:rFonts w:hint="default"/>
      </w:rPr>
    </w:lvl>
    <w:lvl w:ilvl="1" w:tplc="04150019" w:tentative="1">
      <w:start w:val="1"/>
      <w:numFmt w:val="lowerLetter"/>
      <w:lvlText w:val="%2."/>
      <w:lvlJc w:val="left"/>
      <w:pPr>
        <w:ind w:left="2874" w:hanging="360"/>
      </w:pPr>
    </w:lvl>
    <w:lvl w:ilvl="2" w:tplc="0415001B" w:tentative="1">
      <w:start w:val="1"/>
      <w:numFmt w:val="lowerRoman"/>
      <w:lvlText w:val="%3."/>
      <w:lvlJc w:val="right"/>
      <w:pPr>
        <w:ind w:left="3594" w:hanging="180"/>
      </w:pPr>
    </w:lvl>
    <w:lvl w:ilvl="3" w:tplc="0415000F" w:tentative="1">
      <w:start w:val="1"/>
      <w:numFmt w:val="decimal"/>
      <w:lvlText w:val="%4."/>
      <w:lvlJc w:val="left"/>
      <w:pPr>
        <w:ind w:left="4314" w:hanging="360"/>
      </w:pPr>
    </w:lvl>
    <w:lvl w:ilvl="4" w:tplc="04150019" w:tentative="1">
      <w:start w:val="1"/>
      <w:numFmt w:val="lowerLetter"/>
      <w:lvlText w:val="%5."/>
      <w:lvlJc w:val="left"/>
      <w:pPr>
        <w:ind w:left="5034" w:hanging="360"/>
      </w:pPr>
    </w:lvl>
    <w:lvl w:ilvl="5" w:tplc="0415001B" w:tentative="1">
      <w:start w:val="1"/>
      <w:numFmt w:val="lowerRoman"/>
      <w:lvlText w:val="%6."/>
      <w:lvlJc w:val="right"/>
      <w:pPr>
        <w:ind w:left="5754" w:hanging="180"/>
      </w:pPr>
    </w:lvl>
    <w:lvl w:ilvl="6" w:tplc="0415000F" w:tentative="1">
      <w:start w:val="1"/>
      <w:numFmt w:val="decimal"/>
      <w:lvlText w:val="%7."/>
      <w:lvlJc w:val="left"/>
      <w:pPr>
        <w:ind w:left="6474" w:hanging="360"/>
      </w:pPr>
    </w:lvl>
    <w:lvl w:ilvl="7" w:tplc="04150019" w:tentative="1">
      <w:start w:val="1"/>
      <w:numFmt w:val="lowerLetter"/>
      <w:lvlText w:val="%8."/>
      <w:lvlJc w:val="left"/>
      <w:pPr>
        <w:ind w:left="7194" w:hanging="360"/>
      </w:pPr>
    </w:lvl>
    <w:lvl w:ilvl="8" w:tplc="0415001B" w:tentative="1">
      <w:start w:val="1"/>
      <w:numFmt w:val="lowerRoman"/>
      <w:lvlText w:val="%9."/>
      <w:lvlJc w:val="right"/>
      <w:pPr>
        <w:ind w:left="7914" w:hanging="180"/>
      </w:pPr>
    </w:lvl>
  </w:abstractNum>
  <w:abstractNum w:abstractNumId="27" w15:restartNumberingAfterBreak="0">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D62A03"/>
    <w:multiLevelType w:val="hybridMultilevel"/>
    <w:tmpl w:val="EC2CEA58"/>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5D60E37"/>
    <w:multiLevelType w:val="hybridMultilevel"/>
    <w:tmpl w:val="12E43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B90623"/>
    <w:multiLevelType w:val="hybridMultilevel"/>
    <w:tmpl w:val="33769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2711FF"/>
    <w:multiLevelType w:val="hybridMultilevel"/>
    <w:tmpl w:val="1682E472"/>
    <w:lvl w:ilvl="0" w:tplc="33E65062">
      <w:start w:val="1"/>
      <w:numFmt w:val="decimal"/>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4" w15:restartNumberingAfterBreak="0">
    <w:nsid w:val="3BD3505D"/>
    <w:multiLevelType w:val="hybridMultilevel"/>
    <w:tmpl w:val="7D0A73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BDC25C5"/>
    <w:multiLevelType w:val="hybridMultilevel"/>
    <w:tmpl w:val="7A6E47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D651EEE"/>
    <w:multiLevelType w:val="multilevel"/>
    <w:tmpl w:val="B3DC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344E01"/>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8" w15:restartNumberingAfterBreak="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C24BE4"/>
    <w:multiLevelType w:val="hybridMultilevel"/>
    <w:tmpl w:val="B4324EE6"/>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A1A1BFF"/>
    <w:multiLevelType w:val="hybridMultilevel"/>
    <w:tmpl w:val="7E32B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F02116"/>
    <w:multiLevelType w:val="hybridMultilevel"/>
    <w:tmpl w:val="43103722"/>
    <w:lvl w:ilvl="0" w:tplc="6308C18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654638"/>
    <w:multiLevelType w:val="hybridMultilevel"/>
    <w:tmpl w:val="1F30B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24097A"/>
    <w:multiLevelType w:val="hybridMultilevel"/>
    <w:tmpl w:val="7E9C8EAA"/>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46" w15:restartNumberingAfterBreak="0">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245A34"/>
    <w:multiLevelType w:val="hybridMultilevel"/>
    <w:tmpl w:val="90360E4C"/>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78423BE"/>
    <w:multiLevelType w:val="hybridMultilevel"/>
    <w:tmpl w:val="AFC47324"/>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78F4379"/>
    <w:multiLevelType w:val="hybridMultilevel"/>
    <w:tmpl w:val="98381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FB0802"/>
    <w:multiLevelType w:val="hybridMultilevel"/>
    <w:tmpl w:val="EACA0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B3E69E7"/>
    <w:multiLevelType w:val="hybridMultilevel"/>
    <w:tmpl w:val="288837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1550BDD"/>
    <w:multiLevelType w:val="hybridMultilevel"/>
    <w:tmpl w:val="8B1E8C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1855D32"/>
    <w:multiLevelType w:val="hybridMultilevel"/>
    <w:tmpl w:val="46408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802273A"/>
    <w:multiLevelType w:val="hybridMultilevel"/>
    <w:tmpl w:val="1862D4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A334BD8"/>
    <w:multiLevelType w:val="hybridMultilevel"/>
    <w:tmpl w:val="B25E3ED8"/>
    <w:lvl w:ilvl="0" w:tplc="C712875E">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63" w15:restartNumberingAfterBreak="0">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63"/>
  </w:num>
  <w:num w:numId="3">
    <w:abstractNumId w:val="43"/>
  </w:num>
  <w:num w:numId="4">
    <w:abstractNumId w:val="41"/>
  </w:num>
  <w:num w:numId="5">
    <w:abstractNumId w:val="55"/>
  </w:num>
  <w:num w:numId="6">
    <w:abstractNumId w:val="49"/>
  </w:num>
  <w:num w:numId="7">
    <w:abstractNumId w:val="57"/>
  </w:num>
  <w:num w:numId="8">
    <w:abstractNumId w:val="1"/>
  </w:num>
  <w:num w:numId="9">
    <w:abstractNumId w:val="10"/>
  </w:num>
  <w:num w:numId="10">
    <w:abstractNumId w:val="58"/>
  </w:num>
  <w:num w:numId="11">
    <w:abstractNumId w:val="19"/>
  </w:num>
  <w:num w:numId="12">
    <w:abstractNumId w:val="56"/>
  </w:num>
  <w:num w:numId="13">
    <w:abstractNumId w:val="34"/>
  </w:num>
  <w:num w:numId="14">
    <w:abstractNumId w:val="61"/>
  </w:num>
  <w:num w:numId="15">
    <w:abstractNumId w:val="13"/>
  </w:num>
  <w:num w:numId="16">
    <w:abstractNumId w:val="11"/>
  </w:num>
  <w:num w:numId="17">
    <w:abstractNumId w:val="29"/>
  </w:num>
  <w:num w:numId="18">
    <w:abstractNumId w:val="28"/>
  </w:num>
  <w:num w:numId="19">
    <w:abstractNumId w:val="53"/>
  </w:num>
  <w:num w:numId="20">
    <w:abstractNumId w:val="47"/>
  </w:num>
  <w:num w:numId="21">
    <w:abstractNumId w:val="46"/>
  </w:num>
  <w:num w:numId="22">
    <w:abstractNumId w:val="5"/>
  </w:num>
  <w:num w:numId="23">
    <w:abstractNumId w:val="50"/>
  </w:num>
  <w:num w:numId="24">
    <w:abstractNumId w:val="24"/>
  </w:num>
  <w:num w:numId="25">
    <w:abstractNumId w:val="54"/>
  </w:num>
  <w:num w:numId="26">
    <w:abstractNumId w:val="48"/>
  </w:num>
  <w:num w:numId="27">
    <w:abstractNumId w:val="14"/>
  </w:num>
  <w:num w:numId="28">
    <w:abstractNumId w:val="0"/>
  </w:num>
  <w:num w:numId="29">
    <w:abstractNumId w:val="59"/>
  </w:num>
  <w:num w:numId="30">
    <w:abstractNumId w:val="31"/>
  </w:num>
  <w:num w:numId="31">
    <w:abstractNumId w:val="38"/>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4"/>
  </w:num>
  <w:num w:numId="35">
    <w:abstractNumId w:val="17"/>
  </w:num>
  <w:num w:numId="36">
    <w:abstractNumId w:val="22"/>
  </w:num>
  <w:num w:numId="37">
    <w:abstractNumId w:val="40"/>
  </w:num>
  <w:num w:numId="38">
    <w:abstractNumId w:val="12"/>
  </w:num>
  <w:num w:numId="39">
    <w:abstractNumId w:val="8"/>
  </w:num>
  <w:num w:numId="40">
    <w:abstractNumId w:val="9"/>
  </w:num>
  <w:num w:numId="41">
    <w:abstractNumId w:val="42"/>
  </w:num>
  <w:num w:numId="42">
    <w:abstractNumId w:val="23"/>
  </w:num>
  <w:num w:numId="43">
    <w:abstractNumId w:val="44"/>
  </w:num>
  <w:num w:numId="44">
    <w:abstractNumId w:val="51"/>
  </w:num>
  <w:num w:numId="45">
    <w:abstractNumId w:val="7"/>
  </w:num>
  <w:num w:numId="46">
    <w:abstractNumId w:val="62"/>
  </w:num>
  <w:num w:numId="47">
    <w:abstractNumId w:val="33"/>
  </w:num>
  <w:num w:numId="48">
    <w:abstractNumId w:val="25"/>
  </w:num>
  <w:num w:numId="49">
    <w:abstractNumId w:val="26"/>
  </w:num>
  <w:num w:numId="50">
    <w:abstractNumId w:val="52"/>
  </w:num>
  <w:num w:numId="51">
    <w:abstractNumId w:val="39"/>
  </w:num>
  <w:num w:numId="52">
    <w:abstractNumId w:val="2"/>
  </w:num>
  <w:num w:numId="53">
    <w:abstractNumId w:val="27"/>
  </w:num>
  <w:num w:numId="54">
    <w:abstractNumId w:val="35"/>
  </w:num>
  <w:num w:numId="55">
    <w:abstractNumId w:val="45"/>
  </w:num>
  <w:num w:numId="56">
    <w:abstractNumId w:val="37"/>
  </w:num>
  <w:num w:numId="57">
    <w:abstractNumId w:val="20"/>
  </w:num>
  <w:num w:numId="58">
    <w:abstractNumId w:val="15"/>
  </w:num>
  <w:num w:numId="59">
    <w:abstractNumId w:val="32"/>
  </w:num>
  <w:num w:numId="60">
    <w:abstractNumId w:val="6"/>
  </w:num>
  <w:num w:numId="61">
    <w:abstractNumId w:val="36"/>
  </w:num>
  <w:num w:numId="62">
    <w:abstractNumId w:val="30"/>
  </w:num>
  <w:num w:numId="63">
    <w:abstractNumId w:val="3"/>
  </w:num>
  <w:num w:numId="64">
    <w:abstractNumId w:val="60"/>
  </w:num>
  <w:num w:numId="65">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F3"/>
    <w:rsid w:val="0000072C"/>
    <w:rsid w:val="00000BFE"/>
    <w:rsid w:val="000026D0"/>
    <w:rsid w:val="00004E05"/>
    <w:rsid w:val="00005E6E"/>
    <w:rsid w:val="00006E9B"/>
    <w:rsid w:val="000139A4"/>
    <w:rsid w:val="00013C0C"/>
    <w:rsid w:val="00016192"/>
    <w:rsid w:val="000203B9"/>
    <w:rsid w:val="00020EB2"/>
    <w:rsid w:val="000239FF"/>
    <w:rsid w:val="000243E8"/>
    <w:rsid w:val="00026620"/>
    <w:rsid w:val="00027312"/>
    <w:rsid w:val="00031469"/>
    <w:rsid w:val="00031AC6"/>
    <w:rsid w:val="00037047"/>
    <w:rsid w:val="000376A3"/>
    <w:rsid w:val="00046E8E"/>
    <w:rsid w:val="00053DF9"/>
    <w:rsid w:val="00061B8F"/>
    <w:rsid w:val="000634C2"/>
    <w:rsid w:val="0006688C"/>
    <w:rsid w:val="00067C45"/>
    <w:rsid w:val="0007166C"/>
    <w:rsid w:val="0007504C"/>
    <w:rsid w:val="000752A2"/>
    <w:rsid w:val="00077FBC"/>
    <w:rsid w:val="00080EA5"/>
    <w:rsid w:val="00090261"/>
    <w:rsid w:val="00092466"/>
    <w:rsid w:val="00093B8F"/>
    <w:rsid w:val="000A140D"/>
    <w:rsid w:val="000A32EC"/>
    <w:rsid w:val="000A563D"/>
    <w:rsid w:val="000A606D"/>
    <w:rsid w:val="000B41E3"/>
    <w:rsid w:val="000C30EB"/>
    <w:rsid w:val="000C40A9"/>
    <w:rsid w:val="000C4D48"/>
    <w:rsid w:val="000C7228"/>
    <w:rsid w:val="000D0DD7"/>
    <w:rsid w:val="000D30A8"/>
    <w:rsid w:val="000D4A1E"/>
    <w:rsid w:val="000D4E84"/>
    <w:rsid w:val="000E5BCD"/>
    <w:rsid w:val="000E7EAD"/>
    <w:rsid w:val="000F282A"/>
    <w:rsid w:val="000F2851"/>
    <w:rsid w:val="000F3A27"/>
    <w:rsid w:val="0010114C"/>
    <w:rsid w:val="001041A7"/>
    <w:rsid w:val="00104E99"/>
    <w:rsid w:val="0010592F"/>
    <w:rsid w:val="00105DDA"/>
    <w:rsid w:val="00110463"/>
    <w:rsid w:val="00116331"/>
    <w:rsid w:val="00120D23"/>
    <w:rsid w:val="00122375"/>
    <w:rsid w:val="00123472"/>
    <w:rsid w:val="001234B1"/>
    <w:rsid w:val="00130D96"/>
    <w:rsid w:val="00133863"/>
    <w:rsid w:val="001416D8"/>
    <w:rsid w:val="00145BCC"/>
    <w:rsid w:val="0014777A"/>
    <w:rsid w:val="0015089D"/>
    <w:rsid w:val="00155483"/>
    <w:rsid w:val="001623E2"/>
    <w:rsid w:val="00164718"/>
    <w:rsid w:val="00164963"/>
    <w:rsid w:val="0017040B"/>
    <w:rsid w:val="00171A7C"/>
    <w:rsid w:val="00173BBB"/>
    <w:rsid w:val="001769A5"/>
    <w:rsid w:val="0018532A"/>
    <w:rsid w:val="00185353"/>
    <w:rsid w:val="00185549"/>
    <w:rsid w:val="00187D67"/>
    <w:rsid w:val="001904A0"/>
    <w:rsid w:val="001912F4"/>
    <w:rsid w:val="00192B4B"/>
    <w:rsid w:val="00192EC8"/>
    <w:rsid w:val="00195D2E"/>
    <w:rsid w:val="001A09AE"/>
    <w:rsid w:val="001A1D74"/>
    <w:rsid w:val="001A2AA1"/>
    <w:rsid w:val="001A5721"/>
    <w:rsid w:val="001A6001"/>
    <w:rsid w:val="001B092C"/>
    <w:rsid w:val="001B579E"/>
    <w:rsid w:val="001C278C"/>
    <w:rsid w:val="001C46A7"/>
    <w:rsid w:val="001C4C47"/>
    <w:rsid w:val="001C6FE4"/>
    <w:rsid w:val="001C761B"/>
    <w:rsid w:val="001D2C0A"/>
    <w:rsid w:val="001D3212"/>
    <w:rsid w:val="001D553A"/>
    <w:rsid w:val="001E2EF8"/>
    <w:rsid w:val="001E348D"/>
    <w:rsid w:val="001F2DA1"/>
    <w:rsid w:val="001F3DB2"/>
    <w:rsid w:val="001F64BB"/>
    <w:rsid w:val="001F6955"/>
    <w:rsid w:val="001F7F41"/>
    <w:rsid w:val="00200E14"/>
    <w:rsid w:val="0020353D"/>
    <w:rsid w:val="00203ACD"/>
    <w:rsid w:val="002055E7"/>
    <w:rsid w:val="002115AC"/>
    <w:rsid w:val="0021203A"/>
    <w:rsid w:val="0022033E"/>
    <w:rsid w:val="00220D54"/>
    <w:rsid w:val="002231F9"/>
    <w:rsid w:val="00223FC1"/>
    <w:rsid w:val="00232AA6"/>
    <w:rsid w:val="00234B61"/>
    <w:rsid w:val="002365FD"/>
    <w:rsid w:val="00236872"/>
    <w:rsid w:val="00237967"/>
    <w:rsid w:val="0025295D"/>
    <w:rsid w:val="00252D25"/>
    <w:rsid w:val="00256537"/>
    <w:rsid w:val="00260A60"/>
    <w:rsid w:val="00262DA3"/>
    <w:rsid w:val="00262FE0"/>
    <w:rsid w:val="00264115"/>
    <w:rsid w:val="00265FF3"/>
    <w:rsid w:val="00266709"/>
    <w:rsid w:val="00266BD7"/>
    <w:rsid w:val="00267DBB"/>
    <w:rsid w:val="002757F1"/>
    <w:rsid w:val="002763D2"/>
    <w:rsid w:val="00277F76"/>
    <w:rsid w:val="0028206F"/>
    <w:rsid w:val="002827B2"/>
    <w:rsid w:val="0028540D"/>
    <w:rsid w:val="00285AED"/>
    <w:rsid w:val="00285FAC"/>
    <w:rsid w:val="002905D3"/>
    <w:rsid w:val="00291E0D"/>
    <w:rsid w:val="002959BF"/>
    <w:rsid w:val="002A1296"/>
    <w:rsid w:val="002A2648"/>
    <w:rsid w:val="002B0E66"/>
    <w:rsid w:val="002B1961"/>
    <w:rsid w:val="002B2085"/>
    <w:rsid w:val="002B44E5"/>
    <w:rsid w:val="002B6362"/>
    <w:rsid w:val="002B784C"/>
    <w:rsid w:val="002C4AC0"/>
    <w:rsid w:val="002C51F3"/>
    <w:rsid w:val="002D3A33"/>
    <w:rsid w:val="002D7D13"/>
    <w:rsid w:val="002E0004"/>
    <w:rsid w:val="002E01A7"/>
    <w:rsid w:val="002E3246"/>
    <w:rsid w:val="002E44F5"/>
    <w:rsid w:val="002E61CE"/>
    <w:rsid w:val="002F00F1"/>
    <w:rsid w:val="00300059"/>
    <w:rsid w:val="003000C9"/>
    <w:rsid w:val="00302297"/>
    <w:rsid w:val="00302C6D"/>
    <w:rsid w:val="00302EA4"/>
    <w:rsid w:val="003037A9"/>
    <w:rsid w:val="00304826"/>
    <w:rsid w:val="00305539"/>
    <w:rsid w:val="00313B66"/>
    <w:rsid w:val="00315288"/>
    <w:rsid w:val="0031659C"/>
    <w:rsid w:val="003220AF"/>
    <w:rsid w:val="00324307"/>
    <w:rsid w:val="00334EB0"/>
    <w:rsid w:val="003377D1"/>
    <w:rsid w:val="00340D0B"/>
    <w:rsid w:val="003441C8"/>
    <w:rsid w:val="0034491F"/>
    <w:rsid w:val="003465BF"/>
    <w:rsid w:val="00352516"/>
    <w:rsid w:val="0035505E"/>
    <w:rsid w:val="00356C56"/>
    <w:rsid w:val="003601E0"/>
    <w:rsid w:val="003634E1"/>
    <w:rsid w:val="00363550"/>
    <w:rsid w:val="003660FB"/>
    <w:rsid w:val="003711BB"/>
    <w:rsid w:val="003718E7"/>
    <w:rsid w:val="003721C5"/>
    <w:rsid w:val="00374F01"/>
    <w:rsid w:val="0037571C"/>
    <w:rsid w:val="003840D4"/>
    <w:rsid w:val="00391841"/>
    <w:rsid w:val="00395974"/>
    <w:rsid w:val="003A091E"/>
    <w:rsid w:val="003B1F03"/>
    <w:rsid w:val="003B5B81"/>
    <w:rsid w:val="003C274E"/>
    <w:rsid w:val="003C488E"/>
    <w:rsid w:val="003D44E9"/>
    <w:rsid w:val="003D45DE"/>
    <w:rsid w:val="003D7182"/>
    <w:rsid w:val="003D758E"/>
    <w:rsid w:val="003E09E1"/>
    <w:rsid w:val="003E126E"/>
    <w:rsid w:val="003E2AB4"/>
    <w:rsid w:val="003F32B0"/>
    <w:rsid w:val="003F3D4A"/>
    <w:rsid w:val="003F72E3"/>
    <w:rsid w:val="00400B1B"/>
    <w:rsid w:val="00403E75"/>
    <w:rsid w:val="004057BF"/>
    <w:rsid w:val="0040662D"/>
    <w:rsid w:val="00406BD6"/>
    <w:rsid w:val="00417E47"/>
    <w:rsid w:val="004201D1"/>
    <w:rsid w:val="004276C5"/>
    <w:rsid w:val="004316A3"/>
    <w:rsid w:val="0043767C"/>
    <w:rsid w:val="0044126E"/>
    <w:rsid w:val="004431C2"/>
    <w:rsid w:val="00460E85"/>
    <w:rsid w:val="00463381"/>
    <w:rsid w:val="00463632"/>
    <w:rsid w:val="00466959"/>
    <w:rsid w:val="004706BD"/>
    <w:rsid w:val="00471983"/>
    <w:rsid w:val="00475249"/>
    <w:rsid w:val="0047650F"/>
    <w:rsid w:val="00485586"/>
    <w:rsid w:val="00487540"/>
    <w:rsid w:val="0049398E"/>
    <w:rsid w:val="004974F1"/>
    <w:rsid w:val="004A1EB4"/>
    <w:rsid w:val="004A69DC"/>
    <w:rsid w:val="004A749B"/>
    <w:rsid w:val="004B1E87"/>
    <w:rsid w:val="004B3495"/>
    <w:rsid w:val="004C2700"/>
    <w:rsid w:val="004C28BA"/>
    <w:rsid w:val="004C2B2F"/>
    <w:rsid w:val="004C3404"/>
    <w:rsid w:val="004C4789"/>
    <w:rsid w:val="004D1142"/>
    <w:rsid w:val="004D225D"/>
    <w:rsid w:val="004D4884"/>
    <w:rsid w:val="004D70F1"/>
    <w:rsid w:val="004D7C29"/>
    <w:rsid w:val="004E2EC6"/>
    <w:rsid w:val="004E4B6D"/>
    <w:rsid w:val="004E7737"/>
    <w:rsid w:val="004F0CCF"/>
    <w:rsid w:val="004F1C7B"/>
    <w:rsid w:val="004F53B2"/>
    <w:rsid w:val="004F7A9E"/>
    <w:rsid w:val="00502BC2"/>
    <w:rsid w:val="00507D1B"/>
    <w:rsid w:val="005131B5"/>
    <w:rsid w:val="005134D4"/>
    <w:rsid w:val="00514DAB"/>
    <w:rsid w:val="0052053C"/>
    <w:rsid w:val="00521AAC"/>
    <w:rsid w:val="005233CF"/>
    <w:rsid w:val="00524989"/>
    <w:rsid w:val="0052542F"/>
    <w:rsid w:val="00525984"/>
    <w:rsid w:val="005269EB"/>
    <w:rsid w:val="00535C4E"/>
    <w:rsid w:val="0054085D"/>
    <w:rsid w:val="0054197C"/>
    <w:rsid w:val="00543AF1"/>
    <w:rsid w:val="005520DA"/>
    <w:rsid w:val="005562AF"/>
    <w:rsid w:val="00557898"/>
    <w:rsid w:val="00562960"/>
    <w:rsid w:val="00562ACB"/>
    <w:rsid w:val="00562BE6"/>
    <w:rsid w:val="0056463F"/>
    <w:rsid w:val="005700F7"/>
    <w:rsid w:val="0057159A"/>
    <w:rsid w:val="00573526"/>
    <w:rsid w:val="00575821"/>
    <w:rsid w:val="005764E9"/>
    <w:rsid w:val="005767E9"/>
    <w:rsid w:val="00576B7F"/>
    <w:rsid w:val="00580FE1"/>
    <w:rsid w:val="005912A3"/>
    <w:rsid w:val="00592349"/>
    <w:rsid w:val="00593374"/>
    <w:rsid w:val="005954B2"/>
    <w:rsid w:val="005954EA"/>
    <w:rsid w:val="00597549"/>
    <w:rsid w:val="005A0147"/>
    <w:rsid w:val="005A08D7"/>
    <w:rsid w:val="005A21EC"/>
    <w:rsid w:val="005A7853"/>
    <w:rsid w:val="005B3892"/>
    <w:rsid w:val="005B4762"/>
    <w:rsid w:val="005B56F8"/>
    <w:rsid w:val="005B64EE"/>
    <w:rsid w:val="005B6813"/>
    <w:rsid w:val="005B79DA"/>
    <w:rsid w:val="005C0AA9"/>
    <w:rsid w:val="005C1240"/>
    <w:rsid w:val="005C4031"/>
    <w:rsid w:val="005C6512"/>
    <w:rsid w:val="005D3B2C"/>
    <w:rsid w:val="005D5C50"/>
    <w:rsid w:val="005E176A"/>
    <w:rsid w:val="005E326A"/>
    <w:rsid w:val="005E4D60"/>
    <w:rsid w:val="005E5080"/>
    <w:rsid w:val="005E5D19"/>
    <w:rsid w:val="005E66FD"/>
    <w:rsid w:val="005F0431"/>
    <w:rsid w:val="005F063B"/>
    <w:rsid w:val="005F2808"/>
    <w:rsid w:val="00601A42"/>
    <w:rsid w:val="00601D38"/>
    <w:rsid w:val="00606FC3"/>
    <w:rsid w:val="006077F5"/>
    <w:rsid w:val="00613EC1"/>
    <w:rsid w:val="00616131"/>
    <w:rsid w:val="006172F7"/>
    <w:rsid w:val="00617522"/>
    <w:rsid w:val="00621123"/>
    <w:rsid w:val="006213F5"/>
    <w:rsid w:val="00621713"/>
    <w:rsid w:val="006230EA"/>
    <w:rsid w:val="0062471E"/>
    <w:rsid w:val="00624F71"/>
    <w:rsid w:val="00625DA1"/>
    <w:rsid w:val="00626E28"/>
    <w:rsid w:val="00632044"/>
    <w:rsid w:val="00632BE6"/>
    <w:rsid w:val="006330FB"/>
    <w:rsid w:val="00633EF4"/>
    <w:rsid w:val="0063751A"/>
    <w:rsid w:val="00637828"/>
    <w:rsid w:val="006438C4"/>
    <w:rsid w:val="00647D4B"/>
    <w:rsid w:val="00650C1E"/>
    <w:rsid w:val="00651A20"/>
    <w:rsid w:val="006526BA"/>
    <w:rsid w:val="00653D8A"/>
    <w:rsid w:val="00655B99"/>
    <w:rsid w:val="00656901"/>
    <w:rsid w:val="006572F8"/>
    <w:rsid w:val="006602CF"/>
    <w:rsid w:val="00663B75"/>
    <w:rsid w:val="00666969"/>
    <w:rsid w:val="00674443"/>
    <w:rsid w:val="00675FF8"/>
    <w:rsid w:val="006764A6"/>
    <w:rsid w:val="00682E8D"/>
    <w:rsid w:val="00684A4A"/>
    <w:rsid w:val="00691D11"/>
    <w:rsid w:val="006934D9"/>
    <w:rsid w:val="00693B3B"/>
    <w:rsid w:val="00694400"/>
    <w:rsid w:val="00694FB7"/>
    <w:rsid w:val="006A57B0"/>
    <w:rsid w:val="006A5AE0"/>
    <w:rsid w:val="006A717A"/>
    <w:rsid w:val="006A7878"/>
    <w:rsid w:val="006B0E0D"/>
    <w:rsid w:val="006B20AE"/>
    <w:rsid w:val="006B215E"/>
    <w:rsid w:val="006B2312"/>
    <w:rsid w:val="006C1227"/>
    <w:rsid w:val="006C3761"/>
    <w:rsid w:val="006C3D3C"/>
    <w:rsid w:val="006D6D2B"/>
    <w:rsid w:val="006D73E7"/>
    <w:rsid w:val="006E197C"/>
    <w:rsid w:val="006E2FA8"/>
    <w:rsid w:val="006E4116"/>
    <w:rsid w:val="006E4EAB"/>
    <w:rsid w:val="006F452A"/>
    <w:rsid w:val="006F506C"/>
    <w:rsid w:val="007059E1"/>
    <w:rsid w:val="00710194"/>
    <w:rsid w:val="0071178C"/>
    <w:rsid w:val="00715A48"/>
    <w:rsid w:val="00716EE2"/>
    <w:rsid w:val="007172D3"/>
    <w:rsid w:val="007230FF"/>
    <w:rsid w:val="00727C6D"/>
    <w:rsid w:val="00731E84"/>
    <w:rsid w:val="007325C5"/>
    <w:rsid w:val="00740BD6"/>
    <w:rsid w:val="00741284"/>
    <w:rsid w:val="00742BB8"/>
    <w:rsid w:val="00745818"/>
    <w:rsid w:val="00750682"/>
    <w:rsid w:val="00761956"/>
    <w:rsid w:val="00771D84"/>
    <w:rsid w:val="00772E1A"/>
    <w:rsid w:val="0077456C"/>
    <w:rsid w:val="00777F1C"/>
    <w:rsid w:val="00782405"/>
    <w:rsid w:val="00784409"/>
    <w:rsid w:val="0078506E"/>
    <w:rsid w:val="007873E6"/>
    <w:rsid w:val="00790C40"/>
    <w:rsid w:val="00796E0F"/>
    <w:rsid w:val="007A0453"/>
    <w:rsid w:val="007A5FB8"/>
    <w:rsid w:val="007B05BF"/>
    <w:rsid w:val="007B07F1"/>
    <w:rsid w:val="007B321D"/>
    <w:rsid w:val="007B481D"/>
    <w:rsid w:val="007B4986"/>
    <w:rsid w:val="007B5556"/>
    <w:rsid w:val="007B777F"/>
    <w:rsid w:val="007C20D6"/>
    <w:rsid w:val="007D3666"/>
    <w:rsid w:val="007D46EC"/>
    <w:rsid w:val="007D6A3A"/>
    <w:rsid w:val="007E1EE7"/>
    <w:rsid w:val="007E2174"/>
    <w:rsid w:val="007E2253"/>
    <w:rsid w:val="007E423A"/>
    <w:rsid w:val="007E58A5"/>
    <w:rsid w:val="007F1431"/>
    <w:rsid w:val="007F2F6B"/>
    <w:rsid w:val="007F4C67"/>
    <w:rsid w:val="007F4D0E"/>
    <w:rsid w:val="007F4E53"/>
    <w:rsid w:val="0080064A"/>
    <w:rsid w:val="00802528"/>
    <w:rsid w:val="00804108"/>
    <w:rsid w:val="0080754D"/>
    <w:rsid w:val="00813E80"/>
    <w:rsid w:val="00815A8C"/>
    <w:rsid w:val="00817B15"/>
    <w:rsid w:val="00821F51"/>
    <w:rsid w:val="00830033"/>
    <w:rsid w:val="00830668"/>
    <w:rsid w:val="00832C16"/>
    <w:rsid w:val="00835680"/>
    <w:rsid w:val="00840154"/>
    <w:rsid w:val="008430AF"/>
    <w:rsid w:val="00843FE2"/>
    <w:rsid w:val="0084460F"/>
    <w:rsid w:val="00850D5B"/>
    <w:rsid w:val="00853DEF"/>
    <w:rsid w:val="0085406F"/>
    <w:rsid w:val="00854F9F"/>
    <w:rsid w:val="00863B3B"/>
    <w:rsid w:val="00864281"/>
    <w:rsid w:val="0086647E"/>
    <w:rsid w:val="008678DF"/>
    <w:rsid w:val="008723CB"/>
    <w:rsid w:val="008724B0"/>
    <w:rsid w:val="008726FB"/>
    <w:rsid w:val="008778D6"/>
    <w:rsid w:val="008809DE"/>
    <w:rsid w:val="008872E9"/>
    <w:rsid w:val="008923C2"/>
    <w:rsid w:val="00892EF3"/>
    <w:rsid w:val="008934FF"/>
    <w:rsid w:val="00894501"/>
    <w:rsid w:val="00896055"/>
    <w:rsid w:val="008974A9"/>
    <w:rsid w:val="008A0205"/>
    <w:rsid w:val="008A7224"/>
    <w:rsid w:val="008B085D"/>
    <w:rsid w:val="008B7C60"/>
    <w:rsid w:val="008C14E6"/>
    <w:rsid w:val="008C3F4B"/>
    <w:rsid w:val="008C4504"/>
    <w:rsid w:val="008D0959"/>
    <w:rsid w:val="008D3895"/>
    <w:rsid w:val="008E12F1"/>
    <w:rsid w:val="008E3E74"/>
    <w:rsid w:val="008E6F57"/>
    <w:rsid w:val="008E7DB7"/>
    <w:rsid w:val="008F09B6"/>
    <w:rsid w:val="008F32C2"/>
    <w:rsid w:val="008F42A7"/>
    <w:rsid w:val="008F6024"/>
    <w:rsid w:val="008F7479"/>
    <w:rsid w:val="009012DB"/>
    <w:rsid w:val="00902C6E"/>
    <w:rsid w:val="00902D9F"/>
    <w:rsid w:val="00902DB6"/>
    <w:rsid w:val="009105C5"/>
    <w:rsid w:val="009154B1"/>
    <w:rsid w:val="009172F6"/>
    <w:rsid w:val="00920AAD"/>
    <w:rsid w:val="00926867"/>
    <w:rsid w:val="00933894"/>
    <w:rsid w:val="00934579"/>
    <w:rsid w:val="00934F09"/>
    <w:rsid w:val="009353E2"/>
    <w:rsid w:val="00937603"/>
    <w:rsid w:val="009377DC"/>
    <w:rsid w:val="0094028A"/>
    <w:rsid w:val="00942D06"/>
    <w:rsid w:val="0094363B"/>
    <w:rsid w:val="00944772"/>
    <w:rsid w:val="00945354"/>
    <w:rsid w:val="00972519"/>
    <w:rsid w:val="00981551"/>
    <w:rsid w:val="009816C6"/>
    <w:rsid w:val="0099046A"/>
    <w:rsid w:val="00996092"/>
    <w:rsid w:val="009961F9"/>
    <w:rsid w:val="00997239"/>
    <w:rsid w:val="00997E59"/>
    <w:rsid w:val="009A174A"/>
    <w:rsid w:val="009B6F7F"/>
    <w:rsid w:val="009C0D32"/>
    <w:rsid w:val="009C21BF"/>
    <w:rsid w:val="009C5C8B"/>
    <w:rsid w:val="009C68C0"/>
    <w:rsid w:val="009D1E25"/>
    <w:rsid w:val="009D2F1E"/>
    <w:rsid w:val="009D5BAE"/>
    <w:rsid w:val="009E0852"/>
    <w:rsid w:val="009E79D6"/>
    <w:rsid w:val="009F036E"/>
    <w:rsid w:val="009F10CD"/>
    <w:rsid w:val="009F122E"/>
    <w:rsid w:val="009F489A"/>
    <w:rsid w:val="009F7243"/>
    <w:rsid w:val="00A00E46"/>
    <w:rsid w:val="00A02038"/>
    <w:rsid w:val="00A0292F"/>
    <w:rsid w:val="00A0653F"/>
    <w:rsid w:val="00A10D99"/>
    <w:rsid w:val="00A11639"/>
    <w:rsid w:val="00A16CB5"/>
    <w:rsid w:val="00A21B0C"/>
    <w:rsid w:val="00A24429"/>
    <w:rsid w:val="00A35899"/>
    <w:rsid w:val="00A35A36"/>
    <w:rsid w:val="00A35E75"/>
    <w:rsid w:val="00A43B43"/>
    <w:rsid w:val="00A461FA"/>
    <w:rsid w:val="00A56A7A"/>
    <w:rsid w:val="00A64E4A"/>
    <w:rsid w:val="00A706E7"/>
    <w:rsid w:val="00A75511"/>
    <w:rsid w:val="00A8016B"/>
    <w:rsid w:val="00A80DE3"/>
    <w:rsid w:val="00A814C5"/>
    <w:rsid w:val="00A8179E"/>
    <w:rsid w:val="00A82B6B"/>
    <w:rsid w:val="00A82F9D"/>
    <w:rsid w:val="00A86C63"/>
    <w:rsid w:val="00A91061"/>
    <w:rsid w:val="00A932EA"/>
    <w:rsid w:val="00A95C38"/>
    <w:rsid w:val="00AA0CE7"/>
    <w:rsid w:val="00AB09BA"/>
    <w:rsid w:val="00AB3B04"/>
    <w:rsid w:val="00AB596D"/>
    <w:rsid w:val="00AC0790"/>
    <w:rsid w:val="00AD1D58"/>
    <w:rsid w:val="00AD4DC3"/>
    <w:rsid w:val="00AD5A4F"/>
    <w:rsid w:val="00AE0377"/>
    <w:rsid w:val="00AE201F"/>
    <w:rsid w:val="00AE4082"/>
    <w:rsid w:val="00AE480C"/>
    <w:rsid w:val="00AE7D22"/>
    <w:rsid w:val="00B01058"/>
    <w:rsid w:val="00B02E47"/>
    <w:rsid w:val="00B0309F"/>
    <w:rsid w:val="00B042A6"/>
    <w:rsid w:val="00B0533B"/>
    <w:rsid w:val="00B07A29"/>
    <w:rsid w:val="00B1185C"/>
    <w:rsid w:val="00B12BBA"/>
    <w:rsid w:val="00B2214B"/>
    <w:rsid w:val="00B25D15"/>
    <w:rsid w:val="00B27AC3"/>
    <w:rsid w:val="00B30154"/>
    <w:rsid w:val="00B32F3E"/>
    <w:rsid w:val="00B34677"/>
    <w:rsid w:val="00B37232"/>
    <w:rsid w:val="00B378CA"/>
    <w:rsid w:val="00B451BF"/>
    <w:rsid w:val="00B5001D"/>
    <w:rsid w:val="00B50EF5"/>
    <w:rsid w:val="00B50FFD"/>
    <w:rsid w:val="00B545FB"/>
    <w:rsid w:val="00B55918"/>
    <w:rsid w:val="00B57520"/>
    <w:rsid w:val="00B60E90"/>
    <w:rsid w:val="00B718F2"/>
    <w:rsid w:val="00B72C90"/>
    <w:rsid w:val="00B74790"/>
    <w:rsid w:val="00B75D91"/>
    <w:rsid w:val="00B77D5E"/>
    <w:rsid w:val="00B807E9"/>
    <w:rsid w:val="00B81678"/>
    <w:rsid w:val="00B849AD"/>
    <w:rsid w:val="00B84BBF"/>
    <w:rsid w:val="00B871BA"/>
    <w:rsid w:val="00B8730D"/>
    <w:rsid w:val="00B9060C"/>
    <w:rsid w:val="00B94603"/>
    <w:rsid w:val="00BA0C77"/>
    <w:rsid w:val="00BA18C4"/>
    <w:rsid w:val="00BA3253"/>
    <w:rsid w:val="00BA3745"/>
    <w:rsid w:val="00BA5248"/>
    <w:rsid w:val="00BA5631"/>
    <w:rsid w:val="00BB3566"/>
    <w:rsid w:val="00BB7E0D"/>
    <w:rsid w:val="00BC0372"/>
    <w:rsid w:val="00BC5D43"/>
    <w:rsid w:val="00BD36EC"/>
    <w:rsid w:val="00BD47CD"/>
    <w:rsid w:val="00BF1658"/>
    <w:rsid w:val="00BF4242"/>
    <w:rsid w:val="00C004AD"/>
    <w:rsid w:val="00C0217E"/>
    <w:rsid w:val="00C06027"/>
    <w:rsid w:val="00C0727E"/>
    <w:rsid w:val="00C17D0E"/>
    <w:rsid w:val="00C20CFE"/>
    <w:rsid w:val="00C26CAA"/>
    <w:rsid w:val="00C31F4B"/>
    <w:rsid w:val="00C32938"/>
    <w:rsid w:val="00C330AD"/>
    <w:rsid w:val="00C339FD"/>
    <w:rsid w:val="00C34A6D"/>
    <w:rsid w:val="00C353F7"/>
    <w:rsid w:val="00C35590"/>
    <w:rsid w:val="00C35A43"/>
    <w:rsid w:val="00C3645C"/>
    <w:rsid w:val="00C373A9"/>
    <w:rsid w:val="00C374FE"/>
    <w:rsid w:val="00C418BB"/>
    <w:rsid w:val="00C45F94"/>
    <w:rsid w:val="00C525CB"/>
    <w:rsid w:val="00C53F48"/>
    <w:rsid w:val="00C554DA"/>
    <w:rsid w:val="00C64E4F"/>
    <w:rsid w:val="00C66D02"/>
    <w:rsid w:val="00C67C79"/>
    <w:rsid w:val="00C71223"/>
    <w:rsid w:val="00C71BA8"/>
    <w:rsid w:val="00C85CFE"/>
    <w:rsid w:val="00C8714D"/>
    <w:rsid w:val="00C87315"/>
    <w:rsid w:val="00C9062A"/>
    <w:rsid w:val="00C95AAD"/>
    <w:rsid w:val="00C969BD"/>
    <w:rsid w:val="00CA067A"/>
    <w:rsid w:val="00CA0ABE"/>
    <w:rsid w:val="00CA431E"/>
    <w:rsid w:val="00CA43B2"/>
    <w:rsid w:val="00CA5DF1"/>
    <w:rsid w:val="00CB10B4"/>
    <w:rsid w:val="00CB1ECB"/>
    <w:rsid w:val="00CB5A0E"/>
    <w:rsid w:val="00CC1C96"/>
    <w:rsid w:val="00CC52C8"/>
    <w:rsid w:val="00CD2299"/>
    <w:rsid w:val="00CD774C"/>
    <w:rsid w:val="00CE1D0A"/>
    <w:rsid w:val="00CE2493"/>
    <w:rsid w:val="00CE2B41"/>
    <w:rsid w:val="00CF6372"/>
    <w:rsid w:val="00D00369"/>
    <w:rsid w:val="00D00F6C"/>
    <w:rsid w:val="00D053B5"/>
    <w:rsid w:val="00D05528"/>
    <w:rsid w:val="00D062C1"/>
    <w:rsid w:val="00D071EE"/>
    <w:rsid w:val="00D07A32"/>
    <w:rsid w:val="00D12D73"/>
    <w:rsid w:val="00D14154"/>
    <w:rsid w:val="00D17BE8"/>
    <w:rsid w:val="00D24124"/>
    <w:rsid w:val="00D24767"/>
    <w:rsid w:val="00D316FF"/>
    <w:rsid w:val="00D33D6D"/>
    <w:rsid w:val="00D406CC"/>
    <w:rsid w:val="00D43116"/>
    <w:rsid w:val="00D43B45"/>
    <w:rsid w:val="00D447AE"/>
    <w:rsid w:val="00D4491E"/>
    <w:rsid w:val="00D44F10"/>
    <w:rsid w:val="00D452E3"/>
    <w:rsid w:val="00D46694"/>
    <w:rsid w:val="00D506E2"/>
    <w:rsid w:val="00D51EBA"/>
    <w:rsid w:val="00D52283"/>
    <w:rsid w:val="00D52726"/>
    <w:rsid w:val="00D63C63"/>
    <w:rsid w:val="00D65371"/>
    <w:rsid w:val="00D673C4"/>
    <w:rsid w:val="00D7016C"/>
    <w:rsid w:val="00D71CB8"/>
    <w:rsid w:val="00D722CA"/>
    <w:rsid w:val="00D722E1"/>
    <w:rsid w:val="00D732E0"/>
    <w:rsid w:val="00D7371A"/>
    <w:rsid w:val="00D740E4"/>
    <w:rsid w:val="00D76E08"/>
    <w:rsid w:val="00D775AD"/>
    <w:rsid w:val="00D80C85"/>
    <w:rsid w:val="00D81E2D"/>
    <w:rsid w:val="00D83898"/>
    <w:rsid w:val="00D8587D"/>
    <w:rsid w:val="00D87123"/>
    <w:rsid w:val="00D87A4E"/>
    <w:rsid w:val="00D9056D"/>
    <w:rsid w:val="00D9361F"/>
    <w:rsid w:val="00D95B65"/>
    <w:rsid w:val="00DA002D"/>
    <w:rsid w:val="00DA2100"/>
    <w:rsid w:val="00DA5AF2"/>
    <w:rsid w:val="00DA6A94"/>
    <w:rsid w:val="00DB2F40"/>
    <w:rsid w:val="00DC2510"/>
    <w:rsid w:val="00DC4972"/>
    <w:rsid w:val="00DC5BFC"/>
    <w:rsid w:val="00DD249F"/>
    <w:rsid w:val="00DD33B4"/>
    <w:rsid w:val="00DD65C3"/>
    <w:rsid w:val="00DD79A1"/>
    <w:rsid w:val="00DE023D"/>
    <w:rsid w:val="00DE1840"/>
    <w:rsid w:val="00DE3524"/>
    <w:rsid w:val="00DE469B"/>
    <w:rsid w:val="00DE52BB"/>
    <w:rsid w:val="00DE532E"/>
    <w:rsid w:val="00DE5E02"/>
    <w:rsid w:val="00DF4640"/>
    <w:rsid w:val="00DF4B92"/>
    <w:rsid w:val="00E00784"/>
    <w:rsid w:val="00E0390B"/>
    <w:rsid w:val="00E04081"/>
    <w:rsid w:val="00E10004"/>
    <w:rsid w:val="00E20D3F"/>
    <w:rsid w:val="00E21ECF"/>
    <w:rsid w:val="00E23A02"/>
    <w:rsid w:val="00E248A6"/>
    <w:rsid w:val="00E2524B"/>
    <w:rsid w:val="00E272F3"/>
    <w:rsid w:val="00E30D83"/>
    <w:rsid w:val="00E330BC"/>
    <w:rsid w:val="00E34D2A"/>
    <w:rsid w:val="00E3589F"/>
    <w:rsid w:val="00E35EE1"/>
    <w:rsid w:val="00E360E6"/>
    <w:rsid w:val="00E3721F"/>
    <w:rsid w:val="00E41D48"/>
    <w:rsid w:val="00E46068"/>
    <w:rsid w:val="00E52831"/>
    <w:rsid w:val="00E52ECD"/>
    <w:rsid w:val="00E5356F"/>
    <w:rsid w:val="00E56C51"/>
    <w:rsid w:val="00E60B7C"/>
    <w:rsid w:val="00E61B16"/>
    <w:rsid w:val="00E623A7"/>
    <w:rsid w:val="00E6325D"/>
    <w:rsid w:val="00E64843"/>
    <w:rsid w:val="00E65855"/>
    <w:rsid w:val="00E66434"/>
    <w:rsid w:val="00E71ECE"/>
    <w:rsid w:val="00E72F04"/>
    <w:rsid w:val="00E74AB8"/>
    <w:rsid w:val="00E76DCB"/>
    <w:rsid w:val="00E81202"/>
    <w:rsid w:val="00E82A12"/>
    <w:rsid w:val="00E83536"/>
    <w:rsid w:val="00E84162"/>
    <w:rsid w:val="00E85254"/>
    <w:rsid w:val="00E93903"/>
    <w:rsid w:val="00E96BDD"/>
    <w:rsid w:val="00E97B7B"/>
    <w:rsid w:val="00EA0B79"/>
    <w:rsid w:val="00EA1E9E"/>
    <w:rsid w:val="00EA3112"/>
    <w:rsid w:val="00EA3B05"/>
    <w:rsid w:val="00EA4B85"/>
    <w:rsid w:val="00EA75C6"/>
    <w:rsid w:val="00EA7DF9"/>
    <w:rsid w:val="00EB201B"/>
    <w:rsid w:val="00EB59F7"/>
    <w:rsid w:val="00EB7E24"/>
    <w:rsid w:val="00EC0027"/>
    <w:rsid w:val="00EC0CDA"/>
    <w:rsid w:val="00EC33D8"/>
    <w:rsid w:val="00EC539E"/>
    <w:rsid w:val="00EC5718"/>
    <w:rsid w:val="00ED1DD1"/>
    <w:rsid w:val="00ED752E"/>
    <w:rsid w:val="00ED7D12"/>
    <w:rsid w:val="00EE02C7"/>
    <w:rsid w:val="00EE231C"/>
    <w:rsid w:val="00EE3E49"/>
    <w:rsid w:val="00EE78FA"/>
    <w:rsid w:val="00EE7942"/>
    <w:rsid w:val="00EF277F"/>
    <w:rsid w:val="00EF2F00"/>
    <w:rsid w:val="00EF654F"/>
    <w:rsid w:val="00F0461F"/>
    <w:rsid w:val="00F06369"/>
    <w:rsid w:val="00F100FF"/>
    <w:rsid w:val="00F10241"/>
    <w:rsid w:val="00F1395B"/>
    <w:rsid w:val="00F1594F"/>
    <w:rsid w:val="00F175A0"/>
    <w:rsid w:val="00F21638"/>
    <w:rsid w:val="00F237C3"/>
    <w:rsid w:val="00F240D8"/>
    <w:rsid w:val="00F24131"/>
    <w:rsid w:val="00F32DE4"/>
    <w:rsid w:val="00F332C8"/>
    <w:rsid w:val="00F33BD3"/>
    <w:rsid w:val="00F33DB9"/>
    <w:rsid w:val="00F42DEA"/>
    <w:rsid w:val="00F43083"/>
    <w:rsid w:val="00F45A49"/>
    <w:rsid w:val="00F47703"/>
    <w:rsid w:val="00F47DBD"/>
    <w:rsid w:val="00F50A6A"/>
    <w:rsid w:val="00F5213E"/>
    <w:rsid w:val="00F53072"/>
    <w:rsid w:val="00F616DA"/>
    <w:rsid w:val="00F6194F"/>
    <w:rsid w:val="00F6259C"/>
    <w:rsid w:val="00F629BC"/>
    <w:rsid w:val="00F63CE4"/>
    <w:rsid w:val="00F64119"/>
    <w:rsid w:val="00F668EF"/>
    <w:rsid w:val="00F704B5"/>
    <w:rsid w:val="00F70E4E"/>
    <w:rsid w:val="00F737C9"/>
    <w:rsid w:val="00F7417D"/>
    <w:rsid w:val="00F749E1"/>
    <w:rsid w:val="00F805FC"/>
    <w:rsid w:val="00F8087A"/>
    <w:rsid w:val="00F82DE9"/>
    <w:rsid w:val="00F83A06"/>
    <w:rsid w:val="00F85BEB"/>
    <w:rsid w:val="00F87F0E"/>
    <w:rsid w:val="00F91F52"/>
    <w:rsid w:val="00F93DF3"/>
    <w:rsid w:val="00F9400C"/>
    <w:rsid w:val="00F955DA"/>
    <w:rsid w:val="00FA0FB0"/>
    <w:rsid w:val="00FA28F5"/>
    <w:rsid w:val="00FA3D81"/>
    <w:rsid w:val="00FA4C61"/>
    <w:rsid w:val="00FA7956"/>
    <w:rsid w:val="00FB3C75"/>
    <w:rsid w:val="00FB41D8"/>
    <w:rsid w:val="00FB61B1"/>
    <w:rsid w:val="00FB7728"/>
    <w:rsid w:val="00FC63B4"/>
    <w:rsid w:val="00FD06D9"/>
    <w:rsid w:val="00FD145B"/>
    <w:rsid w:val="00FD16D9"/>
    <w:rsid w:val="00FD2865"/>
    <w:rsid w:val="00FD2873"/>
    <w:rsid w:val="00FE3985"/>
    <w:rsid w:val="00FE6E13"/>
    <w:rsid w:val="00FF4EEE"/>
    <w:rsid w:val="00FF5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15:docId w15:val="{ED824724-6FD8-43EC-BA72-E1318DB5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606FC3"/>
    <w:pPr>
      <w:tabs>
        <w:tab w:val="left" w:pos="851"/>
        <w:tab w:val="left" w:pos="1134"/>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4F0CCF"/>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
    <w:basedOn w:val="Normalny"/>
    <w:link w:val="TekstprzypisudolnegoZnak"/>
    <w:uiPriority w:val="99"/>
    <w:unhideWhenUsed/>
    <w:qFormat/>
    <w:rsid w:val="00942D06"/>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basedOn w:val="Domylnaczcionkaakapitu"/>
    <w:link w:val="Tekstprzypisudolnego"/>
    <w:uiPriority w:val="99"/>
    <w:semiHidden/>
    <w:rsid w:val="00942D06"/>
    <w:rPr>
      <w:sz w:val="20"/>
      <w:szCs w:val="20"/>
    </w:rPr>
  </w:style>
  <w:style w:type="character" w:styleId="Odwoanieprzypisudolnego">
    <w:name w:val="footnote reference"/>
    <w:basedOn w:val="Domylnaczcionkaakapitu"/>
    <w:uiPriority w:val="99"/>
    <w:semiHidden/>
    <w:unhideWhenUsed/>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6B2312"/>
    <w:rPr>
      <w:color w:val="605E5C"/>
      <w:shd w:val="clear" w:color="auto" w:fill="E1DFDD"/>
    </w:rPr>
  </w:style>
  <w:style w:type="character" w:customStyle="1" w:styleId="markedcontent">
    <w:name w:val="markedcontent"/>
    <w:basedOn w:val="Domylnaczcionkaakapitu"/>
    <w:rsid w:val="00F704B5"/>
  </w:style>
  <w:style w:type="character" w:customStyle="1" w:styleId="size">
    <w:name w:val="size"/>
    <w:basedOn w:val="Domylnaczcionkaakapitu"/>
    <w:rsid w:val="00E60B7C"/>
  </w:style>
  <w:style w:type="character" w:customStyle="1" w:styleId="UnresolvedMention">
    <w:name w:val="Unresolved Mention"/>
    <w:basedOn w:val="Domylnaczcionkaakapitu"/>
    <w:uiPriority w:val="99"/>
    <w:semiHidden/>
    <w:unhideWhenUsed/>
    <w:rsid w:val="004C4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394547078">
      <w:bodyDiv w:val="1"/>
      <w:marLeft w:val="0"/>
      <w:marRight w:val="0"/>
      <w:marTop w:val="0"/>
      <w:marBottom w:val="0"/>
      <w:divBdr>
        <w:top w:val="none" w:sz="0" w:space="0" w:color="auto"/>
        <w:left w:val="none" w:sz="0" w:space="0" w:color="auto"/>
        <w:bottom w:val="none" w:sz="0" w:space="0" w:color="auto"/>
        <w:right w:val="none" w:sz="0" w:space="0" w:color="auto"/>
      </w:divBdr>
      <w:divsChild>
        <w:div w:id="618536344">
          <w:marLeft w:val="0"/>
          <w:marRight w:val="0"/>
          <w:marTop w:val="0"/>
          <w:marBottom w:val="0"/>
          <w:divBdr>
            <w:top w:val="none" w:sz="0" w:space="0" w:color="auto"/>
            <w:left w:val="none" w:sz="0" w:space="0" w:color="auto"/>
            <w:bottom w:val="none" w:sz="0" w:space="0" w:color="auto"/>
            <w:right w:val="none" w:sz="0" w:space="0" w:color="auto"/>
          </w:divBdr>
          <w:divsChild>
            <w:div w:id="1743328432">
              <w:marLeft w:val="0"/>
              <w:marRight w:val="0"/>
              <w:marTop w:val="0"/>
              <w:marBottom w:val="0"/>
              <w:divBdr>
                <w:top w:val="none" w:sz="0" w:space="0" w:color="auto"/>
                <w:left w:val="none" w:sz="0" w:space="0" w:color="auto"/>
                <w:bottom w:val="none" w:sz="0" w:space="0" w:color="auto"/>
                <w:right w:val="none" w:sz="0" w:space="0" w:color="auto"/>
              </w:divBdr>
            </w:div>
          </w:divsChild>
        </w:div>
        <w:div w:id="1608657240">
          <w:marLeft w:val="0"/>
          <w:marRight w:val="0"/>
          <w:marTop w:val="0"/>
          <w:marBottom w:val="0"/>
          <w:divBdr>
            <w:top w:val="none" w:sz="0" w:space="0" w:color="auto"/>
            <w:left w:val="none" w:sz="0" w:space="0" w:color="auto"/>
            <w:bottom w:val="none" w:sz="0" w:space="0" w:color="auto"/>
            <w:right w:val="none" w:sz="0" w:space="0" w:color="auto"/>
          </w:divBdr>
          <w:divsChild>
            <w:div w:id="1933929488">
              <w:marLeft w:val="0"/>
              <w:marRight w:val="0"/>
              <w:marTop w:val="0"/>
              <w:marBottom w:val="0"/>
              <w:divBdr>
                <w:top w:val="none" w:sz="0" w:space="0" w:color="auto"/>
                <w:left w:val="none" w:sz="0" w:space="0" w:color="auto"/>
                <w:bottom w:val="none" w:sz="0" w:space="0" w:color="auto"/>
                <w:right w:val="none" w:sz="0" w:space="0" w:color="auto"/>
              </w:divBdr>
            </w:div>
            <w:div w:id="1009722740">
              <w:marLeft w:val="0"/>
              <w:marRight w:val="0"/>
              <w:marTop w:val="0"/>
              <w:marBottom w:val="0"/>
              <w:divBdr>
                <w:top w:val="none" w:sz="0" w:space="0" w:color="auto"/>
                <w:left w:val="none" w:sz="0" w:space="0" w:color="auto"/>
                <w:bottom w:val="none" w:sz="0" w:space="0" w:color="auto"/>
                <w:right w:val="none" w:sz="0" w:space="0" w:color="auto"/>
              </w:divBdr>
            </w:div>
          </w:divsChild>
        </w:div>
        <w:div w:id="822042514">
          <w:marLeft w:val="0"/>
          <w:marRight w:val="0"/>
          <w:marTop w:val="0"/>
          <w:marBottom w:val="0"/>
          <w:divBdr>
            <w:top w:val="none" w:sz="0" w:space="0" w:color="auto"/>
            <w:left w:val="none" w:sz="0" w:space="0" w:color="auto"/>
            <w:bottom w:val="none" w:sz="0" w:space="0" w:color="auto"/>
            <w:right w:val="none" w:sz="0" w:space="0" w:color="auto"/>
          </w:divBdr>
        </w:div>
        <w:div w:id="399522310">
          <w:marLeft w:val="0"/>
          <w:marRight w:val="0"/>
          <w:marTop w:val="0"/>
          <w:marBottom w:val="0"/>
          <w:divBdr>
            <w:top w:val="none" w:sz="0" w:space="0" w:color="auto"/>
            <w:left w:val="none" w:sz="0" w:space="0" w:color="auto"/>
            <w:bottom w:val="none" w:sz="0" w:space="0" w:color="auto"/>
            <w:right w:val="none" w:sz="0" w:space="0" w:color="auto"/>
          </w:divBdr>
        </w:div>
        <w:div w:id="525488395">
          <w:marLeft w:val="0"/>
          <w:marRight w:val="0"/>
          <w:marTop w:val="0"/>
          <w:marBottom w:val="0"/>
          <w:divBdr>
            <w:top w:val="none" w:sz="0" w:space="0" w:color="auto"/>
            <w:left w:val="none" w:sz="0" w:space="0" w:color="auto"/>
            <w:bottom w:val="none" w:sz="0" w:space="0" w:color="auto"/>
            <w:right w:val="none" w:sz="0" w:space="0" w:color="auto"/>
          </w:divBdr>
        </w:div>
        <w:div w:id="887453398">
          <w:marLeft w:val="0"/>
          <w:marRight w:val="0"/>
          <w:marTop w:val="0"/>
          <w:marBottom w:val="0"/>
          <w:divBdr>
            <w:top w:val="none" w:sz="0" w:space="0" w:color="auto"/>
            <w:left w:val="none" w:sz="0" w:space="0" w:color="auto"/>
            <w:bottom w:val="none" w:sz="0" w:space="0" w:color="auto"/>
            <w:right w:val="none" w:sz="0" w:space="0" w:color="auto"/>
          </w:divBdr>
        </w:div>
      </w:divsChild>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562639279">
      <w:bodyDiv w:val="1"/>
      <w:marLeft w:val="0"/>
      <w:marRight w:val="0"/>
      <w:marTop w:val="0"/>
      <w:marBottom w:val="0"/>
      <w:divBdr>
        <w:top w:val="none" w:sz="0" w:space="0" w:color="auto"/>
        <w:left w:val="none" w:sz="0" w:space="0" w:color="auto"/>
        <w:bottom w:val="none" w:sz="0" w:space="0" w:color="auto"/>
        <w:right w:val="none" w:sz="0" w:space="0" w:color="auto"/>
      </w:divBdr>
      <w:divsChild>
        <w:div w:id="1375040215">
          <w:marLeft w:val="0"/>
          <w:marRight w:val="0"/>
          <w:marTop w:val="0"/>
          <w:marBottom w:val="0"/>
          <w:divBdr>
            <w:top w:val="none" w:sz="0" w:space="0" w:color="auto"/>
            <w:left w:val="none" w:sz="0" w:space="0" w:color="auto"/>
            <w:bottom w:val="none" w:sz="0" w:space="0" w:color="auto"/>
            <w:right w:val="none" w:sz="0" w:space="0" w:color="auto"/>
          </w:divBdr>
          <w:divsChild>
            <w:div w:id="425618445">
              <w:marLeft w:val="0"/>
              <w:marRight w:val="0"/>
              <w:marTop w:val="0"/>
              <w:marBottom w:val="0"/>
              <w:divBdr>
                <w:top w:val="none" w:sz="0" w:space="0" w:color="auto"/>
                <w:left w:val="none" w:sz="0" w:space="0" w:color="auto"/>
                <w:bottom w:val="none" w:sz="0" w:space="0" w:color="auto"/>
                <w:right w:val="none" w:sz="0" w:space="0" w:color="auto"/>
              </w:divBdr>
            </w:div>
          </w:divsChild>
        </w:div>
        <w:div w:id="1437019502">
          <w:marLeft w:val="0"/>
          <w:marRight w:val="0"/>
          <w:marTop w:val="0"/>
          <w:marBottom w:val="0"/>
          <w:divBdr>
            <w:top w:val="none" w:sz="0" w:space="0" w:color="auto"/>
            <w:left w:val="none" w:sz="0" w:space="0" w:color="auto"/>
            <w:bottom w:val="none" w:sz="0" w:space="0" w:color="auto"/>
            <w:right w:val="none" w:sz="0" w:space="0" w:color="auto"/>
          </w:divBdr>
          <w:divsChild>
            <w:div w:id="992830095">
              <w:marLeft w:val="0"/>
              <w:marRight w:val="0"/>
              <w:marTop w:val="0"/>
              <w:marBottom w:val="0"/>
              <w:divBdr>
                <w:top w:val="none" w:sz="0" w:space="0" w:color="auto"/>
                <w:left w:val="none" w:sz="0" w:space="0" w:color="auto"/>
                <w:bottom w:val="none" w:sz="0" w:space="0" w:color="auto"/>
                <w:right w:val="none" w:sz="0" w:space="0" w:color="auto"/>
              </w:divBdr>
            </w:div>
            <w:div w:id="999767730">
              <w:marLeft w:val="0"/>
              <w:marRight w:val="0"/>
              <w:marTop w:val="0"/>
              <w:marBottom w:val="0"/>
              <w:divBdr>
                <w:top w:val="none" w:sz="0" w:space="0" w:color="auto"/>
                <w:left w:val="none" w:sz="0" w:space="0" w:color="auto"/>
                <w:bottom w:val="none" w:sz="0" w:space="0" w:color="auto"/>
                <w:right w:val="none" w:sz="0" w:space="0" w:color="auto"/>
              </w:divBdr>
            </w:div>
          </w:divsChild>
        </w:div>
        <w:div w:id="1778674247">
          <w:marLeft w:val="0"/>
          <w:marRight w:val="0"/>
          <w:marTop w:val="0"/>
          <w:marBottom w:val="0"/>
          <w:divBdr>
            <w:top w:val="none" w:sz="0" w:space="0" w:color="auto"/>
            <w:left w:val="none" w:sz="0" w:space="0" w:color="auto"/>
            <w:bottom w:val="none" w:sz="0" w:space="0" w:color="auto"/>
            <w:right w:val="none" w:sz="0" w:space="0" w:color="auto"/>
          </w:divBdr>
        </w:div>
        <w:div w:id="1609967210">
          <w:marLeft w:val="0"/>
          <w:marRight w:val="0"/>
          <w:marTop w:val="0"/>
          <w:marBottom w:val="0"/>
          <w:divBdr>
            <w:top w:val="none" w:sz="0" w:space="0" w:color="auto"/>
            <w:left w:val="none" w:sz="0" w:space="0" w:color="auto"/>
            <w:bottom w:val="none" w:sz="0" w:space="0" w:color="auto"/>
            <w:right w:val="none" w:sz="0" w:space="0" w:color="auto"/>
          </w:divBdr>
        </w:div>
        <w:div w:id="1444420682">
          <w:marLeft w:val="0"/>
          <w:marRight w:val="0"/>
          <w:marTop w:val="0"/>
          <w:marBottom w:val="0"/>
          <w:divBdr>
            <w:top w:val="none" w:sz="0" w:space="0" w:color="auto"/>
            <w:left w:val="none" w:sz="0" w:space="0" w:color="auto"/>
            <w:bottom w:val="none" w:sz="0" w:space="0" w:color="auto"/>
            <w:right w:val="none" w:sz="0" w:space="0" w:color="auto"/>
          </w:divBdr>
        </w:div>
        <w:div w:id="1135413383">
          <w:marLeft w:val="0"/>
          <w:marRight w:val="0"/>
          <w:marTop w:val="0"/>
          <w:marBottom w:val="0"/>
          <w:divBdr>
            <w:top w:val="none" w:sz="0" w:space="0" w:color="auto"/>
            <w:left w:val="none" w:sz="0" w:space="0" w:color="auto"/>
            <w:bottom w:val="none" w:sz="0" w:space="0" w:color="auto"/>
            <w:right w:val="none" w:sz="0" w:space="0" w:color="auto"/>
          </w:divBdr>
        </w:div>
      </w:divsChild>
    </w:div>
    <w:div w:id="704478117">
      <w:bodyDiv w:val="1"/>
      <w:marLeft w:val="0"/>
      <w:marRight w:val="0"/>
      <w:marTop w:val="0"/>
      <w:marBottom w:val="0"/>
      <w:divBdr>
        <w:top w:val="none" w:sz="0" w:space="0" w:color="auto"/>
        <w:left w:val="none" w:sz="0" w:space="0" w:color="auto"/>
        <w:bottom w:val="none" w:sz="0" w:space="0" w:color="auto"/>
        <w:right w:val="none" w:sz="0" w:space="0" w:color="auto"/>
      </w:divBdr>
      <w:divsChild>
        <w:div w:id="198904905">
          <w:marLeft w:val="0"/>
          <w:marRight w:val="0"/>
          <w:marTop w:val="0"/>
          <w:marBottom w:val="0"/>
          <w:divBdr>
            <w:top w:val="none" w:sz="0" w:space="0" w:color="auto"/>
            <w:left w:val="none" w:sz="0" w:space="0" w:color="auto"/>
            <w:bottom w:val="none" w:sz="0" w:space="0" w:color="auto"/>
            <w:right w:val="none" w:sz="0" w:space="0" w:color="auto"/>
          </w:divBdr>
          <w:divsChild>
            <w:div w:id="822312752">
              <w:marLeft w:val="0"/>
              <w:marRight w:val="0"/>
              <w:marTop w:val="0"/>
              <w:marBottom w:val="0"/>
              <w:divBdr>
                <w:top w:val="none" w:sz="0" w:space="0" w:color="auto"/>
                <w:left w:val="none" w:sz="0" w:space="0" w:color="auto"/>
                <w:bottom w:val="none" w:sz="0" w:space="0" w:color="auto"/>
                <w:right w:val="none" w:sz="0" w:space="0" w:color="auto"/>
              </w:divBdr>
            </w:div>
          </w:divsChild>
        </w:div>
        <w:div w:id="645935805">
          <w:marLeft w:val="0"/>
          <w:marRight w:val="0"/>
          <w:marTop w:val="0"/>
          <w:marBottom w:val="0"/>
          <w:divBdr>
            <w:top w:val="none" w:sz="0" w:space="0" w:color="auto"/>
            <w:left w:val="none" w:sz="0" w:space="0" w:color="auto"/>
            <w:bottom w:val="none" w:sz="0" w:space="0" w:color="auto"/>
            <w:right w:val="none" w:sz="0" w:space="0" w:color="auto"/>
          </w:divBdr>
          <w:divsChild>
            <w:div w:id="1473980658">
              <w:marLeft w:val="0"/>
              <w:marRight w:val="0"/>
              <w:marTop w:val="0"/>
              <w:marBottom w:val="0"/>
              <w:divBdr>
                <w:top w:val="none" w:sz="0" w:space="0" w:color="auto"/>
                <w:left w:val="none" w:sz="0" w:space="0" w:color="auto"/>
                <w:bottom w:val="none" w:sz="0" w:space="0" w:color="auto"/>
                <w:right w:val="none" w:sz="0" w:space="0" w:color="auto"/>
              </w:divBdr>
            </w:div>
            <w:div w:id="1674143055">
              <w:marLeft w:val="0"/>
              <w:marRight w:val="0"/>
              <w:marTop w:val="0"/>
              <w:marBottom w:val="0"/>
              <w:divBdr>
                <w:top w:val="none" w:sz="0" w:space="0" w:color="auto"/>
                <w:left w:val="none" w:sz="0" w:space="0" w:color="auto"/>
                <w:bottom w:val="none" w:sz="0" w:space="0" w:color="auto"/>
                <w:right w:val="none" w:sz="0" w:space="0" w:color="auto"/>
              </w:divBdr>
            </w:div>
          </w:divsChild>
        </w:div>
        <w:div w:id="435902981">
          <w:marLeft w:val="0"/>
          <w:marRight w:val="0"/>
          <w:marTop w:val="0"/>
          <w:marBottom w:val="0"/>
          <w:divBdr>
            <w:top w:val="none" w:sz="0" w:space="0" w:color="auto"/>
            <w:left w:val="none" w:sz="0" w:space="0" w:color="auto"/>
            <w:bottom w:val="none" w:sz="0" w:space="0" w:color="auto"/>
            <w:right w:val="none" w:sz="0" w:space="0" w:color="auto"/>
          </w:divBdr>
        </w:div>
        <w:div w:id="608007402">
          <w:marLeft w:val="0"/>
          <w:marRight w:val="0"/>
          <w:marTop w:val="0"/>
          <w:marBottom w:val="0"/>
          <w:divBdr>
            <w:top w:val="none" w:sz="0" w:space="0" w:color="auto"/>
            <w:left w:val="none" w:sz="0" w:space="0" w:color="auto"/>
            <w:bottom w:val="none" w:sz="0" w:space="0" w:color="auto"/>
            <w:right w:val="none" w:sz="0" w:space="0" w:color="auto"/>
          </w:divBdr>
        </w:div>
        <w:div w:id="1723821325">
          <w:marLeft w:val="0"/>
          <w:marRight w:val="0"/>
          <w:marTop w:val="0"/>
          <w:marBottom w:val="0"/>
          <w:divBdr>
            <w:top w:val="none" w:sz="0" w:space="0" w:color="auto"/>
            <w:left w:val="none" w:sz="0" w:space="0" w:color="auto"/>
            <w:bottom w:val="none" w:sz="0" w:space="0" w:color="auto"/>
            <w:right w:val="none" w:sz="0" w:space="0" w:color="auto"/>
          </w:divBdr>
        </w:div>
        <w:div w:id="817720692">
          <w:marLeft w:val="0"/>
          <w:marRight w:val="0"/>
          <w:marTop w:val="0"/>
          <w:marBottom w:val="0"/>
          <w:divBdr>
            <w:top w:val="none" w:sz="0" w:space="0" w:color="auto"/>
            <w:left w:val="none" w:sz="0" w:space="0" w:color="auto"/>
            <w:bottom w:val="none" w:sz="0" w:space="0" w:color="auto"/>
            <w:right w:val="none" w:sz="0" w:space="0" w:color="auto"/>
          </w:divBdr>
        </w:div>
      </w:divsChild>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unduszeeuropejskie.gov.pl/" TargetMode="External"/><Relationship Id="rId18" Type="http://schemas.openxmlformats.org/officeDocument/2006/relationships/hyperlink" Target="https://www.funduszeue.opolskie.pl/" TargetMode="External"/><Relationship Id="rId26" Type="http://schemas.openxmlformats.org/officeDocument/2006/relationships/hyperlink" Target="https://www.funduszeeuropejskie.gov.pl/" TargetMode="External"/><Relationship Id="rId39" Type="http://schemas.openxmlformats.org/officeDocument/2006/relationships/hyperlink" Target="https://www.funduszeeuropejskie.gov.pl/media/114008/Wytyczne_dotyczace_warunkow_gromadzenia_i_przekazywania_danych_w_postaci_elektronicznej_na_lata_2021_2027.pdf" TargetMode="External"/><Relationship Id="rId3" Type="http://schemas.openxmlformats.org/officeDocument/2006/relationships/styles" Target="styles.xml"/><Relationship Id="rId21" Type="http://schemas.openxmlformats.org/officeDocument/2006/relationships/hyperlink" Target="https://www.funduszeue.opolskie.pl/" TargetMode="External"/><Relationship Id="rId34" Type="http://schemas.openxmlformats.org/officeDocument/2006/relationships/hyperlink" Target="https://www.funduszeeuropejskie.gov.pl/media/111539/Wytyczne_dotyczace_wyboru_projektow_na_lata_2021_2027.pdf" TargetMode="External"/><Relationship Id="rId42" Type="http://schemas.openxmlformats.org/officeDocument/2006/relationships/hyperlink" Target="https://www.funduszeeuropejskie.gov.pl/strony/o-funduszach/fundusze-na-lata-2021-2027/prawo-i-dokumenty/wytyczne/" TargetMode="External"/><Relationship Id="rId7" Type="http://schemas.openxmlformats.org/officeDocument/2006/relationships/endnotes" Target="endnotes.xml"/><Relationship Id="rId12" Type="http://schemas.openxmlformats.org/officeDocument/2006/relationships/hyperlink" Target="https://www.funduszeue.opolskie.pl/" TargetMode="External"/><Relationship Id="rId17" Type="http://schemas.openxmlformats.org/officeDocument/2006/relationships/hyperlink" Target="mailto:punktefs@wup.opole.pl" TargetMode="External"/><Relationship Id="rId25" Type="http://schemas.openxmlformats.org/officeDocument/2006/relationships/hyperlink" Target="https://www.funduszeue.opolskie.pl/" TargetMode="External"/><Relationship Id="rId33" Type="http://schemas.openxmlformats.org/officeDocument/2006/relationships/hyperlink" Target="https://www.funduszeeuropejskie.gov.pl/media/115353/Wytyczne-dotyczace-realizacji-projektow-z-EFS-podpisane.pdf" TargetMode="External"/><Relationship Id="rId38" Type="http://schemas.openxmlformats.org/officeDocument/2006/relationships/hyperlink" Target="https://www.funduszeeuropejskie.gov.pl/media/111528/Wytyczne_monitorowanie_pdf.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klis@wup.opole.pl" TargetMode="External"/><Relationship Id="rId20" Type="http://schemas.openxmlformats.org/officeDocument/2006/relationships/hyperlink" Target="https://www.funduszeeuropejskie.gov.pl/" TargetMode="External"/><Relationship Id="rId29" Type="http://schemas.openxmlformats.org/officeDocument/2006/relationships/hyperlink" Target="https://www.funduszeue.opolskie.pl/" TargetMode="External"/><Relationship Id="rId41" Type="http://schemas.openxmlformats.org/officeDocument/2006/relationships/hyperlink" Target="https://www.funduszeeuropejskie.gov.pl/media/117275/Podrecznik_beneficjenta_info-promo_21-2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 TargetMode="External"/><Relationship Id="rId24" Type="http://schemas.openxmlformats.org/officeDocument/2006/relationships/hyperlink" Target="https://www.funduszeeuropejskie.gov.pl/" TargetMode="External"/><Relationship Id="rId32" Type="http://schemas.openxmlformats.org/officeDocument/2006/relationships/hyperlink" Target="https://www.funduszeeuropejskie.gov.pl/" TargetMode="External"/><Relationship Id="rId37" Type="http://schemas.openxmlformats.org/officeDocument/2006/relationships/hyperlink" Target="https://www.funduszeeuropejskie.gov.pl/media/116842/Wersja_finalna_Wytyczne_dotyczace_informacji_i_promocji_funduszy_europejskich_20212027.pdf" TargetMode="External"/><Relationship Id="rId40" Type="http://schemas.openxmlformats.org/officeDocument/2006/relationships/hyperlink" Target="https://www.funduszeeuropejskie.gov.pl/media/111931/Wytyczne_dotyczace_kontroli_w_programach_polityki_spojnosci_2021-2027.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172.16.32.4\u-zr\FEO%202021-2027\WYB&#211;R%20PROJEKT&#211;W%20FEO\REGULAMIN%20KONKURENCYJNY%205.6\REGULAMIN%20I%20ZA&#321;&#260;CZNIKI%20DO%20PRZEKAZANIA%20DO%20IZ%20(PO%20POPRAWKACH%20I%20AUTOKONTROLI)\a.kislak@wup.opole.pl" TargetMode="External"/><Relationship Id="rId23" Type="http://schemas.openxmlformats.org/officeDocument/2006/relationships/hyperlink" Target="https://www.funduszeue.opolskie.pl/" TargetMode="External"/><Relationship Id="rId28" Type="http://schemas.openxmlformats.org/officeDocument/2006/relationships/hyperlink" Target="https://www.funduszeeuropejskie.gov.pl/" TargetMode="External"/><Relationship Id="rId36" Type="http://schemas.openxmlformats.org/officeDocument/2006/relationships/hyperlink" Target="https://www.funduszeeuropejskie.gov.pl/media/113155/wytyczne.pdf" TargetMode="External"/><Relationship Id="rId10" Type="http://schemas.openxmlformats.org/officeDocument/2006/relationships/hyperlink" Target="https://www.funduszeue.opolskie.pl/" TargetMode="External"/><Relationship Id="rId19" Type="http://schemas.openxmlformats.org/officeDocument/2006/relationships/hyperlink" Target="https://www.funduszeue.opolskie.pl/" TargetMode="External"/><Relationship Id="rId31" Type="http://schemas.openxmlformats.org/officeDocument/2006/relationships/hyperlink" Target="https://www.funduszeue.opolskie.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unduszeue.opolskie.pl" TargetMode="External"/><Relationship Id="rId14" Type="http://schemas.openxmlformats.org/officeDocument/2006/relationships/hyperlink" Target="http://pw2021.opolskie.pl" TargetMode="External"/><Relationship Id="rId22" Type="http://schemas.openxmlformats.org/officeDocument/2006/relationships/hyperlink" Target="https://www.funduszeeuropejskie.gov.pl/" TargetMode="External"/><Relationship Id="rId27" Type="http://schemas.openxmlformats.org/officeDocument/2006/relationships/hyperlink" Target="https://www.funduszeue.opolskie.pl/" TargetMode="External"/><Relationship Id="rId30" Type="http://schemas.openxmlformats.org/officeDocument/2006/relationships/hyperlink" Target="https://www.funduszeeuropejskie.gov.pl/" TargetMode="External"/><Relationship Id="rId35" Type="http://schemas.openxmlformats.org/officeDocument/2006/relationships/hyperlink" Target="https://www.funduszeeuropejskie.gov.pl/media/112343/Wytyczne_dotyczace_kwalifikowalnosci_2021_2027.pdf" TargetMode="External"/><Relationship Id="rId43" Type="http://schemas.openxmlformats.org/officeDocument/2006/relationships/hyperlink" Target="https://www.funduszeeuropejskie.gov.pl/media/111705/KTW_marki_FE_2021-202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zpe.gov.pl/a/standardy-techniczne/DpbQtmDTi" TargetMode="External"/><Relationship Id="rId2" Type="http://schemas.openxmlformats.org/officeDocument/2006/relationships/hyperlink" Target="https://doradztwo.ore.edu.pl/programy-i-wsdz/" TargetMode="External"/><Relationship Id="rId1" Type="http://schemas.openxmlformats.org/officeDocument/2006/relationships/hyperlink" Target="https://asystentsp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8FAA9-D347-48A9-8989-DC8079CB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43</Pages>
  <Words>13686</Words>
  <Characters>82121</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Katarzyna Trusz</cp:lastModifiedBy>
  <cp:revision>42</cp:revision>
  <cp:lastPrinted>2023-05-29T08:52:00Z</cp:lastPrinted>
  <dcterms:created xsi:type="dcterms:W3CDTF">2023-05-29T11:56:00Z</dcterms:created>
  <dcterms:modified xsi:type="dcterms:W3CDTF">2023-06-02T10:47:00Z</dcterms:modified>
</cp:coreProperties>
</file>