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D5BF" w14:textId="6D83A653" w:rsidR="00F10DFC" w:rsidRDefault="00F10DFC"/>
    <w:p w14:paraId="6A87D0B5" w14:textId="77777777" w:rsidR="008C1EA3" w:rsidRPr="00850C7A" w:rsidRDefault="00F10DFC">
      <w:pPr>
        <w:rPr>
          <w:b/>
          <w:sz w:val="32"/>
          <w:szCs w:val="32"/>
        </w:rPr>
      </w:pPr>
      <w:r w:rsidRPr="00850C7A">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850C7A">
        <w:rPr>
          <w:b/>
          <w:sz w:val="32"/>
          <w:szCs w:val="32"/>
        </w:rPr>
        <w:t>REGULAMIN WYBORU PROJEKTÓW</w:t>
      </w:r>
    </w:p>
    <w:p w14:paraId="04F32E4D" w14:textId="12BEB70D" w:rsidR="00F10DFC" w:rsidRDefault="00F10DFC" w:rsidP="008A35EC">
      <w:pPr>
        <w:spacing w:before="120" w:after="80"/>
        <w:rPr>
          <w:b/>
          <w:sz w:val="28"/>
          <w:szCs w:val="28"/>
        </w:rPr>
      </w:pPr>
      <w:r w:rsidRPr="00850C7A">
        <w:rPr>
          <w:b/>
          <w:sz w:val="28"/>
          <w:szCs w:val="28"/>
        </w:rPr>
        <w:t>Fundusze Europejskie dla Opolskiego 2021-2027</w:t>
      </w:r>
    </w:p>
    <w:p w14:paraId="10EDB970" w14:textId="77777777" w:rsidR="00850C7A" w:rsidRPr="00850C7A" w:rsidRDefault="00850C7A" w:rsidP="008A35EC">
      <w:pPr>
        <w:spacing w:before="120" w:after="80"/>
        <w:rPr>
          <w:b/>
          <w:sz w:val="28"/>
          <w:szCs w:val="28"/>
        </w:rPr>
      </w:pPr>
    </w:p>
    <w:p w14:paraId="00440523" w14:textId="44309396" w:rsidR="00F10DFC" w:rsidRPr="00850C7A" w:rsidRDefault="00F10DFC" w:rsidP="008A35EC">
      <w:pPr>
        <w:spacing w:before="120" w:after="80"/>
        <w:rPr>
          <w:b/>
          <w:sz w:val="28"/>
          <w:szCs w:val="28"/>
        </w:rPr>
      </w:pPr>
      <w:r w:rsidRPr="00850C7A">
        <w:rPr>
          <w:b/>
          <w:sz w:val="28"/>
          <w:szCs w:val="28"/>
        </w:rPr>
        <w:t xml:space="preserve">Dotyczący </w:t>
      </w:r>
      <w:r w:rsidR="00BE6EFF" w:rsidRPr="00850C7A">
        <w:rPr>
          <w:b/>
          <w:sz w:val="28"/>
          <w:szCs w:val="28"/>
        </w:rPr>
        <w:t>projekt</w:t>
      </w:r>
      <w:r w:rsidR="00BE6EFF">
        <w:rPr>
          <w:b/>
          <w:sz w:val="28"/>
          <w:szCs w:val="28"/>
        </w:rPr>
        <w:t>ów</w:t>
      </w:r>
      <w:r w:rsidR="00BE6EFF" w:rsidRPr="00850C7A">
        <w:rPr>
          <w:b/>
          <w:sz w:val="28"/>
          <w:szCs w:val="28"/>
        </w:rPr>
        <w:t xml:space="preserve"> </w:t>
      </w:r>
      <w:r w:rsidRPr="00850C7A">
        <w:rPr>
          <w:b/>
          <w:sz w:val="28"/>
          <w:szCs w:val="28"/>
        </w:rPr>
        <w:t>złożon</w:t>
      </w:r>
      <w:r w:rsidR="00BE6EFF">
        <w:rPr>
          <w:b/>
          <w:sz w:val="28"/>
          <w:szCs w:val="28"/>
        </w:rPr>
        <w:t>ych</w:t>
      </w:r>
      <w:r w:rsidRPr="00850C7A">
        <w:rPr>
          <w:b/>
          <w:sz w:val="28"/>
          <w:szCs w:val="28"/>
        </w:rPr>
        <w:t xml:space="preserve"> w ramach postępowania konkurencyjnego</w:t>
      </w:r>
    </w:p>
    <w:p w14:paraId="40A1375D" w14:textId="61B4DF3E" w:rsidR="00F10DFC" w:rsidRPr="00850C7A" w:rsidRDefault="00F10DFC" w:rsidP="008A35EC">
      <w:pPr>
        <w:spacing w:before="120" w:after="80"/>
        <w:rPr>
          <w:b/>
          <w:sz w:val="28"/>
          <w:szCs w:val="28"/>
        </w:rPr>
      </w:pPr>
      <w:r w:rsidRPr="00850C7A">
        <w:rPr>
          <w:b/>
          <w:sz w:val="28"/>
          <w:szCs w:val="28"/>
        </w:rPr>
        <w:t xml:space="preserve">Działanie </w:t>
      </w:r>
      <w:bookmarkStart w:id="0" w:name="_Hlk146628341"/>
      <w:r w:rsidR="00BD73ED">
        <w:rPr>
          <w:b/>
          <w:sz w:val="28"/>
          <w:szCs w:val="28"/>
        </w:rPr>
        <w:t>10.2 Rewitalizacja na obszarach miejskich</w:t>
      </w:r>
      <w:bookmarkEnd w:id="0"/>
    </w:p>
    <w:p w14:paraId="57D47670" w14:textId="77777777" w:rsidR="009A1829" w:rsidRPr="009A1829" w:rsidRDefault="00F10DFC" w:rsidP="008A35EC">
      <w:pPr>
        <w:spacing w:before="120" w:after="80"/>
        <w:rPr>
          <w:b/>
          <w:bCs/>
          <w:sz w:val="28"/>
          <w:szCs w:val="28"/>
        </w:rPr>
      </w:pPr>
      <w:r w:rsidRPr="009A1829">
        <w:rPr>
          <w:b/>
          <w:sz w:val="28"/>
          <w:szCs w:val="28"/>
        </w:rPr>
        <w:t xml:space="preserve">Cel polityki </w:t>
      </w:r>
      <w:r w:rsidR="009A1829" w:rsidRPr="009A1829">
        <w:rPr>
          <w:b/>
          <w:sz w:val="28"/>
          <w:szCs w:val="28"/>
        </w:rPr>
        <w:t>5</w:t>
      </w:r>
      <w:r w:rsidRPr="009A1829">
        <w:rPr>
          <w:b/>
          <w:sz w:val="28"/>
          <w:szCs w:val="28"/>
        </w:rPr>
        <w:t xml:space="preserve">: </w:t>
      </w:r>
      <w:r w:rsidR="009A1829" w:rsidRPr="009A1829">
        <w:rPr>
          <w:rFonts w:ascii="Calibri" w:eastAsia="Times New Roman" w:hAnsi="Calibri" w:cs="Calibri"/>
          <w:b/>
          <w:bCs/>
          <w:iCs/>
          <w:noProof/>
          <w:sz w:val="28"/>
          <w:szCs w:val="28"/>
          <w:lang w:eastAsia="pl-PL" w:bidi="pl-PL"/>
        </w:rPr>
        <w:t>Europa bliższa obywatelom dzięki wspieraniu zrównoważonego i zintegrowanego rozwoju wszystkich rodzajów terytoriów i inicjatyw lokalnych</w:t>
      </w:r>
      <w:r w:rsidR="009A1829" w:rsidRPr="009A1829">
        <w:rPr>
          <w:b/>
          <w:bCs/>
          <w:sz w:val="28"/>
          <w:szCs w:val="28"/>
        </w:rPr>
        <w:t xml:space="preserve"> </w:t>
      </w:r>
    </w:p>
    <w:p w14:paraId="775F89DB" w14:textId="1FF0114D" w:rsidR="00F10DFC" w:rsidRDefault="00F10DFC" w:rsidP="008A35EC">
      <w:pPr>
        <w:spacing w:before="120" w:after="80"/>
        <w:rPr>
          <w:b/>
          <w:sz w:val="28"/>
          <w:szCs w:val="28"/>
        </w:rPr>
      </w:pPr>
      <w:r w:rsidRPr="00850C7A">
        <w:rPr>
          <w:b/>
          <w:sz w:val="28"/>
          <w:szCs w:val="28"/>
        </w:rPr>
        <w:t xml:space="preserve">Cel szczegółowy </w:t>
      </w:r>
      <w:r w:rsidR="00E56AAA" w:rsidRPr="00850C7A">
        <w:rPr>
          <w:b/>
          <w:sz w:val="28"/>
          <w:szCs w:val="28"/>
        </w:rPr>
        <w:t>EFRR.CP</w:t>
      </w:r>
      <w:r w:rsidR="00BD73ED">
        <w:rPr>
          <w:b/>
          <w:sz w:val="28"/>
          <w:szCs w:val="28"/>
        </w:rPr>
        <w:t>5</w:t>
      </w:r>
      <w:r w:rsidR="00E56AAA" w:rsidRPr="00850C7A">
        <w:rPr>
          <w:b/>
          <w:sz w:val="28"/>
          <w:szCs w:val="28"/>
        </w:rPr>
        <w:t xml:space="preserve">.I - Wspieranie </w:t>
      </w:r>
      <w:r w:rsidR="00520F59">
        <w:rPr>
          <w:b/>
          <w:sz w:val="28"/>
          <w:szCs w:val="28"/>
        </w:rPr>
        <w:t xml:space="preserve">zintegrowanego i sprzyjającego włączeniu społecznemu rozwoju społecznego, gospodarczego </w:t>
      </w:r>
      <w:r w:rsidR="00520F59">
        <w:rPr>
          <w:b/>
          <w:sz w:val="28"/>
          <w:szCs w:val="28"/>
        </w:rPr>
        <w:br/>
        <w:t xml:space="preserve">i środowiskowego, kultury, dziedzictwa naturalnego, zrównoważonej turystyki i bezpieczeństwa na obszarach miejskich </w:t>
      </w:r>
    </w:p>
    <w:p w14:paraId="23411EE4" w14:textId="77777777" w:rsidR="00850C7A" w:rsidRPr="00850C7A" w:rsidRDefault="00850C7A" w:rsidP="008A35EC">
      <w:pPr>
        <w:spacing w:before="120" w:after="80"/>
        <w:rPr>
          <w:b/>
          <w:sz w:val="28"/>
          <w:szCs w:val="28"/>
        </w:rPr>
      </w:pPr>
    </w:p>
    <w:p w14:paraId="323E9073" w14:textId="253855E2" w:rsidR="00850C7A" w:rsidRPr="00850C7A" w:rsidRDefault="0006467A">
      <w:pPr>
        <w:rPr>
          <w:b/>
          <w:sz w:val="28"/>
          <w:szCs w:val="28"/>
        </w:rPr>
      </w:pPr>
      <w:r w:rsidRPr="00850C7A">
        <w:rPr>
          <w:b/>
          <w:sz w:val="28"/>
          <w:szCs w:val="28"/>
        </w:rPr>
        <w:t>Nabór nr:</w:t>
      </w:r>
    </w:p>
    <w:p w14:paraId="08B32D6D" w14:textId="07EF5B8B" w:rsidR="00BF1A41" w:rsidRPr="00850C7A" w:rsidRDefault="00BF1A41" w:rsidP="00BF1A41">
      <w:pPr>
        <w:rPr>
          <w:b/>
          <w:sz w:val="28"/>
          <w:szCs w:val="28"/>
        </w:rPr>
      </w:pPr>
      <w:bookmarkStart w:id="1" w:name="_Hlk150499537"/>
      <w:bookmarkStart w:id="2" w:name="_Hlk150258045"/>
      <w:r w:rsidRPr="00850C7A">
        <w:rPr>
          <w:b/>
          <w:sz w:val="28"/>
          <w:szCs w:val="28"/>
        </w:rPr>
        <w:t>FEOP.</w:t>
      </w:r>
      <w:r w:rsidR="006140D1">
        <w:rPr>
          <w:b/>
          <w:sz w:val="28"/>
          <w:szCs w:val="28"/>
        </w:rPr>
        <w:t>1</w:t>
      </w:r>
      <w:r w:rsidRPr="00850C7A">
        <w:rPr>
          <w:b/>
          <w:sz w:val="28"/>
          <w:szCs w:val="28"/>
        </w:rPr>
        <w:t>0.0</w:t>
      </w:r>
      <w:r w:rsidR="006140D1">
        <w:rPr>
          <w:b/>
          <w:sz w:val="28"/>
          <w:szCs w:val="28"/>
        </w:rPr>
        <w:t>2</w:t>
      </w:r>
      <w:r w:rsidRPr="00850C7A">
        <w:rPr>
          <w:b/>
          <w:sz w:val="28"/>
          <w:szCs w:val="28"/>
        </w:rPr>
        <w:t>-IZ.00-00</w:t>
      </w:r>
      <w:r w:rsidR="00546C04">
        <w:rPr>
          <w:b/>
          <w:sz w:val="28"/>
          <w:szCs w:val="28"/>
        </w:rPr>
        <w:t>1</w:t>
      </w:r>
      <w:r w:rsidRPr="00850C7A">
        <w:rPr>
          <w:b/>
          <w:sz w:val="28"/>
          <w:szCs w:val="28"/>
        </w:rPr>
        <w:t xml:space="preserve">/24 </w:t>
      </w:r>
      <w:r w:rsidR="00561656" w:rsidRPr="00561656">
        <w:rPr>
          <w:b/>
          <w:sz w:val="28"/>
          <w:szCs w:val="28"/>
        </w:rPr>
        <w:t xml:space="preserve">dla </w:t>
      </w:r>
      <w:r w:rsidR="006140D1">
        <w:rPr>
          <w:b/>
          <w:sz w:val="28"/>
          <w:szCs w:val="28"/>
        </w:rPr>
        <w:t>Brzegu</w:t>
      </w:r>
      <w:r w:rsidRPr="00850C7A">
        <w:rPr>
          <w:b/>
          <w:sz w:val="28"/>
          <w:szCs w:val="28"/>
        </w:rPr>
        <w:t>,</w:t>
      </w:r>
    </w:p>
    <w:p w14:paraId="5CE25389" w14:textId="50E81954" w:rsidR="00BF1A41" w:rsidRPr="00850C7A" w:rsidRDefault="00BF1A41" w:rsidP="00BF1A41">
      <w:pPr>
        <w:rPr>
          <w:b/>
          <w:sz w:val="28"/>
          <w:szCs w:val="28"/>
        </w:rPr>
      </w:pPr>
      <w:r w:rsidRPr="00850C7A">
        <w:rPr>
          <w:b/>
          <w:sz w:val="28"/>
          <w:szCs w:val="28"/>
        </w:rPr>
        <w:t>FEOP.</w:t>
      </w:r>
      <w:r w:rsidR="006140D1">
        <w:rPr>
          <w:b/>
          <w:sz w:val="28"/>
          <w:szCs w:val="28"/>
        </w:rPr>
        <w:t>1</w:t>
      </w:r>
      <w:r w:rsidRPr="00850C7A">
        <w:rPr>
          <w:b/>
          <w:sz w:val="28"/>
          <w:szCs w:val="28"/>
        </w:rPr>
        <w:t>0.0</w:t>
      </w:r>
      <w:r w:rsidR="006140D1">
        <w:rPr>
          <w:b/>
          <w:sz w:val="28"/>
          <w:szCs w:val="28"/>
        </w:rPr>
        <w:t>2</w:t>
      </w:r>
      <w:r w:rsidRPr="00850C7A">
        <w:rPr>
          <w:b/>
          <w:sz w:val="28"/>
          <w:szCs w:val="28"/>
        </w:rPr>
        <w:t>-IZ.00-00</w:t>
      </w:r>
      <w:r w:rsidR="00546C04">
        <w:rPr>
          <w:b/>
          <w:sz w:val="28"/>
          <w:szCs w:val="28"/>
        </w:rPr>
        <w:t>2</w:t>
      </w:r>
      <w:r w:rsidRPr="00850C7A">
        <w:rPr>
          <w:b/>
          <w:sz w:val="28"/>
          <w:szCs w:val="28"/>
        </w:rPr>
        <w:t xml:space="preserve">/24 </w:t>
      </w:r>
      <w:bookmarkStart w:id="3" w:name="_Hlk163029605"/>
      <w:r w:rsidRPr="00850C7A">
        <w:rPr>
          <w:b/>
          <w:sz w:val="28"/>
          <w:szCs w:val="28"/>
        </w:rPr>
        <w:t xml:space="preserve">dla </w:t>
      </w:r>
      <w:r w:rsidR="006140D1">
        <w:rPr>
          <w:b/>
          <w:sz w:val="28"/>
          <w:szCs w:val="28"/>
        </w:rPr>
        <w:t>Kędzierzyna-Koźl</w:t>
      </w:r>
      <w:bookmarkEnd w:id="3"/>
      <w:r w:rsidR="006140D1">
        <w:rPr>
          <w:b/>
          <w:sz w:val="28"/>
          <w:szCs w:val="28"/>
        </w:rPr>
        <w:t>a</w:t>
      </w:r>
      <w:r w:rsidRPr="00850C7A">
        <w:rPr>
          <w:b/>
          <w:sz w:val="28"/>
          <w:szCs w:val="28"/>
        </w:rPr>
        <w:t>,</w:t>
      </w:r>
    </w:p>
    <w:p w14:paraId="71AB9DA9" w14:textId="530CD58F" w:rsidR="00BF1A41" w:rsidRPr="00850C7A" w:rsidRDefault="00BF1A41" w:rsidP="00BF1A41">
      <w:pPr>
        <w:rPr>
          <w:b/>
          <w:sz w:val="28"/>
          <w:szCs w:val="28"/>
        </w:rPr>
      </w:pPr>
      <w:r w:rsidRPr="00850C7A">
        <w:rPr>
          <w:b/>
          <w:sz w:val="28"/>
          <w:szCs w:val="28"/>
        </w:rPr>
        <w:t>FEOP.</w:t>
      </w:r>
      <w:r w:rsidR="006140D1">
        <w:rPr>
          <w:b/>
          <w:sz w:val="28"/>
          <w:szCs w:val="28"/>
        </w:rPr>
        <w:t>1</w:t>
      </w:r>
      <w:r w:rsidRPr="00850C7A">
        <w:rPr>
          <w:b/>
          <w:sz w:val="28"/>
          <w:szCs w:val="28"/>
        </w:rPr>
        <w:t>0.0</w:t>
      </w:r>
      <w:r w:rsidR="006140D1">
        <w:rPr>
          <w:b/>
          <w:sz w:val="28"/>
          <w:szCs w:val="28"/>
        </w:rPr>
        <w:t>2</w:t>
      </w:r>
      <w:r w:rsidRPr="00850C7A">
        <w:rPr>
          <w:b/>
          <w:sz w:val="28"/>
          <w:szCs w:val="28"/>
        </w:rPr>
        <w:t>-IZ.00-00</w:t>
      </w:r>
      <w:r w:rsidR="00546C04">
        <w:rPr>
          <w:b/>
          <w:sz w:val="28"/>
          <w:szCs w:val="28"/>
        </w:rPr>
        <w:t>3</w:t>
      </w:r>
      <w:r w:rsidRPr="00850C7A">
        <w:rPr>
          <w:b/>
          <w:sz w:val="28"/>
          <w:szCs w:val="28"/>
        </w:rPr>
        <w:t xml:space="preserve">/24 dla </w:t>
      </w:r>
      <w:r w:rsidR="006140D1">
        <w:rPr>
          <w:b/>
          <w:sz w:val="28"/>
          <w:szCs w:val="28"/>
        </w:rPr>
        <w:t>Kluczborka</w:t>
      </w:r>
      <w:r w:rsidRPr="00850C7A">
        <w:rPr>
          <w:b/>
          <w:sz w:val="28"/>
          <w:szCs w:val="28"/>
        </w:rPr>
        <w:t>,</w:t>
      </w:r>
    </w:p>
    <w:p w14:paraId="7EA2A8FE" w14:textId="77777777" w:rsidR="006140D1" w:rsidRDefault="00BF1A41" w:rsidP="00BF1A41">
      <w:pPr>
        <w:rPr>
          <w:b/>
          <w:sz w:val="28"/>
          <w:szCs w:val="28"/>
        </w:rPr>
      </w:pPr>
      <w:r w:rsidRPr="00850C7A">
        <w:rPr>
          <w:b/>
          <w:sz w:val="28"/>
          <w:szCs w:val="28"/>
        </w:rPr>
        <w:t>FEOP.</w:t>
      </w:r>
      <w:r w:rsidR="006140D1">
        <w:rPr>
          <w:b/>
          <w:sz w:val="28"/>
          <w:szCs w:val="28"/>
        </w:rPr>
        <w:t>1</w:t>
      </w:r>
      <w:r w:rsidRPr="00850C7A">
        <w:rPr>
          <w:b/>
          <w:sz w:val="28"/>
          <w:szCs w:val="28"/>
        </w:rPr>
        <w:t>0.0</w:t>
      </w:r>
      <w:r w:rsidR="006140D1">
        <w:rPr>
          <w:b/>
          <w:sz w:val="28"/>
          <w:szCs w:val="28"/>
        </w:rPr>
        <w:t>2</w:t>
      </w:r>
      <w:r w:rsidRPr="00850C7A">
        <w:rPr>
          <w:b/>
          <w:sz w:val="28"/>
          <w:szCs w:val="28"/>
        </w:rPr>
        <w:t>-IZ.00-0</w:t>
      </w:r>
      <w:r w:rsidR="00561656">
        <w:rPr>
          <w:b/>
          <w:sz w:val="28"/>
          <w:szCs w:val="28"/>
        </w:rPr>
        <w:t>0</w:t>
      </w:r>
      <w:r w:rsidR="00546C04">
        <w:rPr>
          <w:b/>
          <w:sz w:val="28"/>
          <w:szCs w:val="28"/>
        </w:rPr>
        <w:t>4</w:t>
      </w:r>
      <w:r w:rsidRPr="00850C7A">
        <w:rPr>
          <w:b/>
          <w:sz w:val="28"/>
          <w:szCs w:val="28"/>
        </w:rPr>
        <w:t xml:space="preserve">/24 dla </w:t>
      </w:r>
      <w:r w:rsidR="006140D1">
        <w:rPr>
          <w:b/>
          <w:sz w:val="28"/>
          <w:szCs w:val="28"/>
        </w:rPr>
        <w:t>Nysy,</w:t>
      </w:r>
    </w:p>
    <w:p w14:paraId="4C13BFCA" w14:textId="2295DCE3" w:rsidR="006140D1" w:rsidRDefault="006140D1" w:rsidP="00BF1A41">
      <w:pPr>
        <w:rPr>
          <w:b/>
          <w:sz w:val="28"/>
          <w:szCs w:val="28"/>
        </w:rPr>
      </w:pPr>
      <w:r>
        <w:rPr>
          <w:b/>
          <w:sz w:val="28"/>
          <w:szCs w:val="28"/>
        </w:rPr>
        <w:t>FEOP.10.02-IZ.00-005/24 dla Opol</w:t>
      </w:r>
      <w:r w:rsidR="006E7271">
        <w:rPr>
          <w:b/>
          <w:sz w:val="28"/>
          <w:szCs w:val="28"/>
        </w:rPr>
        <w:t>a</w:t>
      </w:r>
      <w:r>
        <w:rPr>
          <w:b/>
          <w:sz w:val="28"/>
          <w:szCs w:val="28"/>
        </w:rPr>
        <w:t>,</w:t>
      </w:r>
    </w:p>
    <w:p w14:paraId="4080EE13" w14:textId="684B43E1" w:rsidR="00F10DFC" w:rsidRDefault="006140D1" w:rsidP="00BF1A41">
      <w:pPr>
        <w:rPr>
          <w:b/>
          <w:sz w:val="28"/>
          <w:szCs w:val="28"/>
        </w:rPr>
      </w:pPr>
      <w:r>
        <w:rPr>
          <w:b/>
          <w:sz w:val="28"/>
          <w:szCs w:val="28"/>
        </w:rPr>
        <w:t>FEOP.10.02-IZ.00-006/24 dla 32 gmin miejsko</w:t>
      </w:r>
      <w:r w:rsidRPr="00A27E6B">
        <w:rPr>
          <w:b/>
          <w:sz w:val="28"/>
          <w:szCs w:val="28"/>
        </w:rPr>
        <w:t>-wiejskich</w:t>
      </w:r>
      <w:r w:rsidR="00A27E6B">
        <w:rPr>
          <w:b/>
          <w:sz w:val="28"/>
          <w:szCs w:val="28"/>
        </w:rPr>
        <w:t xml:space="preserve"> </w:t>
      </w:r>
      <w:bookmarkStart w:id="4" w:name="_Hlk169640131"/>
      <w:r w:rsidR="00A27E6B">
        <w:rPr>
          <w:b/>
          <w:sz w:val="28"/>
          <w:szCs w:val="28"/>
        </w:rPr>
        <w:t>województwa opolskiego</w:t>
      </w:r>
      <w:r w:rsidR="00A27E6B" w:rsidRPr="00025CC5">
        <w:rPr>
          <w:bCs/>
          <w:sz w:val="28"/>
          <w:szCs w:val="28"/>
        </w:rPr>
        <w:t xml:space="preserve"> </w:t>
      </w:r>
      <w:bookmarkEnd w:id="4"/>
      <w:r w:rsidR="007744D1" w:rsidRPr="00924CA1">
        <w:rPr>
          <w:sz w:val="24"/>
          <w:szCs w:val="24"/>
        </w:rPr>
        <w:t>(</w:t>
      </w:r>
      <w:r w:rsidR="007744D1">
        <w:rPr>
          <w:sz w:val="24"/>
          <w:szCs w:val="24"/>
        </w:rPr>
        <w:t>z wyłączeniem gmin miejsko-wiejskich z obszarów wskazanych w ramach pozostałych naborów</w:t>
      </w:r>
      <w:r w:rsidR="007744D1" w:rsidRPr="00924CA1">
        <w:rPr>
          <w:sz w:val="24"/>
          <w:szCs w:val="24"/>
        </w:rPr>
        <w:t>).</w:t>
      </w:r>
    </w:p>
    <w:bookmarkEnd w:id="1"/>
    <w:bookmarkEnd w:id="2"/>
    <w:p w14:paraId="7902601C" w14:textId="77777777" w:rsidR="00850C7A" w:rsidRDefault="00850C7A" w:rsidP="008A35EC">
      <w:pPr>
        <w:spacing w:after="0"/>
        <w:rPr>
          <w:b/>
          <w:sz w:val="28"/>
          <w:szCs w:val="28"/>
        </w:rPr>
      </w:pPr>
    </w:p>
    <w:p w14:paraId="631BEC41" w14:textId="77777777" w:rsidR="00850C7A" w:rsidRDefault="00850C7A" w:rsidP="008A35EC">
      <w:pPr>
        <w:spacing w:after="0"/>
        <w:rPr>
          <w:b/>
          <w:sz w:val="24"/>
          <w:szCs w:val="24"/>
        </w:rPr>
      </w:pPr>
    </w:p>
    <w:p w14:paraId="4F0BAC08" w14:textId="77777777" w:rsidR="00F10DFC" w:rsidRPr="008A35EC" w:rsidRDefault="00F10DFC" w:rsidP="008A35EC">
      <w:pPr>
        <w:spacing w:after="0"/>
        <w:rPr>
          <w:i/>
        </w:rPr>
      </w:pPr>
      <w:bookmarkStart w:id="5" w:name="_Hlk158358738"/>
      <w:r w:rsidRPr="008A35EC">
        <w:rPr>
          <w:i/>
        </w:rPr>
        <w:t>Dokument przyjęty przez Zarząd Województwa Opolskiego</w:t>
      </w:r>
    </w:p>
    <w:p w14:paraId="0DD37E8F" w14:textId="073F6A70" w:rsidR="00F10DFC" w:rsidRPr="008A35EC" w:rsidRDefault="00F10DFC" w:rsidP="008A35EC">
      <w:pPr>
        <w:spacing w:after="0"/>
        <w:rPr>
          <w:i/>
        </w:rPr>
      </w:pPr>
      <w:r w:rsidRPr="008A35EC">
        <w:rPr>
          <w:i/>
        </w:rPr>
        <w:t>Uchwałą nr</w:t>
      </w:r>
      <w:r w:rsidR="00401F80">
        <w:rPr>
          <w:i/>
        </w:rPr>
        <w:t xml:space="preserve"> </w:t>
      </w:r>
      <w:r w:rsidR="0028529D">
        <w:rPr>
          <w:i/>
        </w:rPr>
        <w:t>360</w:t>
      </w:r>
      <w:r w:rsidRPr="008A35EC">
        <w:rPr>
          <w:i/>
        </w:rPr>
        <w:t>/202</w:t>
      </w:r>
      <w:r w:rsidR="00BF1A41" w:rsidRPr="008A35EC">
        <w:rPr>
          <w:i/>
        </w:rPr>
        <w:t>4</w:t>
      </w:r>
      <w:r w:rsidRPr="008A35EC">
        <w:rPr>
          <w:i/>
        </w:rPr>
        <w:t xml:space="preserve"> z dnia</w:t>
      </w:r>
      <w:r w:rsidR="00401F80">
        <w:rPr>
          <w:i/>
        </w:rPr>
        <w:t xml:space="preserve"> </w:t>
      </w:r>
      <w:r w:rsidR="0028529D">
        <w:rPr>
          <w:i/>
        </w:rPr>
        <w:t>24</w:t>
      </w:r>
      <w:r w:rsidR="005155E3">
        <w:rPr>
          <w:i/>
        </w:rPr>
        <w:t xml:space="preserve"> </w:t>
      </w:r>
      <w:r w:rsidR="00401F80">
        <w:rPr>
          <w:i/>
        </w:rPr>
        <w:t>czerwca</w:t>
      </w:r>
      <w:r w:rsidR="00845C19" w:rsidRPr="008A35EC">
        <w:rPr>
          <w:i/>
        </w:rPr>
        <w:t xml:space="preserve"> </w:t>
      </w:r>
      <w:r w:rsidRPr="008A35EC">
        <w:rPr>
          <w:i/>
        </w:rPr>
        <w:t>202</w:t>
      </w:r>
      <w:r w:rsidR="00BF1A41" w:rsidRPr="008A35EC">
        <w:rPr>
          <w:i/>
        </w:rPr>
        <w:t>4</w:t>
      </w:r>
      <w:r w:rsidRPr="008A35EC">
        <w:rPr>
          <w:i/>
        </w:rPr>
        <w:t xml:space="preserve"> r.</w:t>
      </w:r>
      <w:r w:rsidR="00EE65A1">
        <w:rPr>
          <w:i/>
        </w:rPr>
        <w:t xml:space="preserve"> </w:t>
      </w:r>
    </w:p>
    <w:p w14:paraId="08F8ACB6" w14:textId="4177DB86" w:rsidR="00F10DFC" w:rsidRPr="008A35EC" w:rsidRDefault="00F10DFC" w:rsidP="008A35EC">
      <w:pPr>
        <w:spacing w:after="0"/>
      </w:pPr>
      <w:r w:rsidRPr="008A35EC">
        <w:t>Opole, 202</w:t>
      </w:r>
      <w:r w:rsidR="00BF1A41" w:rsidRPr="008A35EC">
        <w:t>4</w:t>
      </w:r>
      <w:r w:rsidRPr="008A35EC">
        <w:t xml:space="preserve"> r.</w:t>
      </w:r>
    </w:p>
    <w:bookmarkEnd w:id="5"/>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4EA93334" w14:textId="77777777" w:rsidR="00546C04" w:rsidRDefault="00546C04">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3EE40D28" w:rsidR="00F10DFC" w:rsidRPr="00F10DFC" w:rsidRDefault="00F10DFC" w:rsidP="00F9595B">
      <w:pPr>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069A7E25" w14:textId="36FE3B4D" w:rsidR="00F10DFC" w:rsidRPr="00F10DFC" w:rsidRDefault="00F10DFC" w:rsidP="00F9595B">
      <w:pPr>
        <w:spacing w:after="80" w:line="200" w:lineRule="exact"/>
        <w:rPr>
          <w:i/>
          <w:sz w:val="24"/>
          <w:szCs w:val="24"/>
        </w:rPr>
      </w:pPr>
      <w:r w:rsidRPr="00F10DFC">
        <w:rPr>
          <w:i/>
          <w:sz w:val="24"/>
          <w:szCs w:val="24"/>
        </w:rPr>
        <w:t>Opole,</w:t>
      </w:r>
      <w:r w:rsidR="00BF1A41">
        <w:rPr>
          <w:i/>
          <w:sz w:val="24"/>
          <w:szCs w:val="24"/>
        </w:rPr>
        <w:t xml:space="preserve"> </w:t>
      </w:r>
      <w:r w:rsidR="00EE65A1">
        <w:rPr>
          <w:i/>
          <w:sz w:val="24"/>
          <w:szCs w:val="24"/>
        </w:rPr>
        <w:t>czerwiec</w:t>
      </w:r>
      <w:r w:rsidR="005155E3">
        <w:rPr>
          <w:i/>
          <w:sz w:val="24"/>
          <w:szCs w:val="24"/>
        </w:rPr>
        <w:t xml:space="preserve"> </w:t>
      </w:r>
      <w:r w:rsidRPr="00F10DFC">
        <w:rPr>
          <w:i/>
          <w:sz w:val="24"/>
          <w:szCs w:val="24"/>
        </w:rPr>
        <w:t>202</w:t>
      </w:r>
      <w:r w:rsidR="00BF1A41">
        <w:rPr>
          <w:i/>
          <w:sz w:val="24"/>
          <w:szCs w:val="24"/>
        </w:rPr>
        <w:t>4</w:t>
      </w:r>
      <w:r w:rsidRPr="00F10DFC">
        <w:rPr>
          <w:i/>
          <w:sz w:val="24"/>
          <w:szCs w:val="24"/>
        </w:rPr>
        <w:t xml:space="preserve"> r.</w:t>
      </w:r>
    </w:p>
    <w:p w14:paraId="5621BFB6" w14:textId="77777777" w:rsidR="0086648A" w:rsidRDefault="0086648A" w:rsidP="005155E3">
      <w:pPr>
        <w:tabs>
          <w:tab w:val="left" w:pos="3765"/>
        </w:tabs>
        <w:spacing w:line="240" w:lineRule="auto"/>
        <w:rPr>
          <w:i/>
          <w:sz w:val="24"/>
          <w:szCs w:val="24"/>
        </w:rPr>
      </w:pPr>
    </w:p>
    <w:p w14:paraId="6FE60B5C" w14:textId="5A42F79A" w:rsidR="00F10DFC" w:rsidRDefault="005155E3" w:rsidP="005155E3">
      <w:pPr>
        <w:tabs>
          <w:tab w:val="left" w:pos="3765"/>
        </w:tabs>
        <w:spacing w:line="240" w:lineRule="auto"/>
        <w:rPr>
          <w:i/>
          <w:sz w:val="24"/>
          <w:szCs w:val="24"/>
        </w:rPr>
      </w:pPr>
      <w:r>
        <w:rPr>
          <w:i/>
          <w:sz w:val="24"/>
          <w:szCs w:val="24"/>
        </w:rPr>
        <w:tab/>
      </w: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35A18D23" w14:textId="230B5F8F" w:rsidR="0017592D" w:rsidRDefault="00606432">
          <w:pPr>
            <w:pStyle w:val="Spistreci1"/>
            <w:rPr>
              <w:rFonts w:eastAsiaTheme="minorEastAsia"/>
              <w:noProof/>
              <w:kern w:val="2"/>
              <w:lang w:eastAsia="pl-PL"/>
              <w14:ligatures w14:val="standardContextual"/>
            </w:rPr>
          </w:pPr>
          <w:r>
            <w:rPr>
              <w:bCs/>
            </w:rPr>
            <w:fldChar w:fldCharType="begin"/>
          </w:r>
          <w:r>
            <w:rPr>
              <w:bCs/>
            </w:rPr>
            <w:instrText xml:space="preserve"> TOC \o "1-3" \h \z \u </w:instrText>
          </w:r>
          <w:r>
            <w:rPr>
              <w:bCs/>
            </w:rPr>
            <w:fldChar w:fldCharType="separate"/>
          </w:r>
          <w:hyperlink w:anchor="_Toc166445076" w:history="1">
            <w:r w:rsidR="0017592D" w:rsidRPr="0058641E">
              <w:rPr>
                <w:rStyle w:val="Hipercze"/>
                <w:rFonts w:cstheme="minorHAnsi"/>
                <w:b/>
                <w:bCs/>
                <w:iCs/>
                <w:noProof/>
              </w:rPr>
              <w:t>1.</w:t>
            </w:r>
            <w:r w:rsidR="0017592D">
              <w:rPr>
                <w:rFonts w:eastAsiaTheme="minorEastAsia"/>
                <w:noProof/>
                <w:kern w:val="2"/>
                <w:lang w:eastAsia="pl-PL"/>
                <w14:ligatures w14:val="standardContextual"/>
              </w:rPr>
              <w:tab/>
            </w:r>
            <w:r w:rsidR="0017592D" w:rsidRPr="0058641E">
              <w:rPr>
                <w:rStyle w:val="Hipercze"/>
                <w:rFonts w:cstheme="minorHAnsi"/>
                <w:b/>
                <w:noProof/>
              </w:rPr>
              <w:t>Skróty i pojęcia stosowane w Regulaminie wyboru projektów w trybie konkurencyjnym i załącznikach:</w:t>
            </w:r>
            <w:r w:rsidR="0017592D">
              <w:rPr>
                <w:noProof/>
                <w:webHidden/>
              </w:rPr>
              <w:tab/>
            </w:r>
            <w:r w:rsidR="0017592D">
              <w:rPr>
                <w:noProof/>
                <w:webHidden/>
              </w:rPr>
              <w:fldChar w:fldCharType="begin"/>
            </w:r>
            <w:r w:rsidR="0017592D">
              <w:rPr>
                <w:noProof/>
                <w:webHidden/>
              </w:rPr>
              <w:instrText xml:space="preserve"> PAGEREF _Toc166445076 \h </w:instrText>
            </w:r>
            <w:r w:rsidR="0017592D">
              <w:rPr>
                <w:noProof/>
                <w:webHidden/>
              </w:rPr>
            </w:r>
            <w:r w:rsidR="0017592D">
              <w:rPr>
                <w:noProof/>
                <w:webHidden/>
              </w:rPr>
              <w:fldChar w:fldCharType="separate"/>
            </w:r>
            <w:r w:rsidR="00025CC5">
              <w:rPr>
                <w:noProof/>
                <w:webHidden/>
              </w:rPr>
              <w:t>5</w:t>
            </w:r>
            <w:r w:rsidR="0017592D">
              <w:rPr>
                <w:noProof/>
                <w:webHidden/>
              </w:rPr>
              <w:fldChar w:fldCharType="end"/>
            </w:r>
          </w:hyperlink>
        </w:p>
        <w:p w14:paraId="11B058C0" w14:textId="443B05F6" w:rsidR="0017592D" w:rsidRDefault="0028529D">
          <w:pPr>
            <w:pStyle w:val="Spistreci1"/>
            <w:rPr>
              <w:rFonts w:eastAsiaTheme="minorEastAsia"/>
              <w:noProof/>
              <w:kern w:val="2"/>
              <w:lang w:eastAsia="pl-PL"/>
              <w14:ligatures w14:val="standardContextual"/>
            </w:rPr>
          </w:pPr>
          <w:hyperlink w:anchor="_Toc166445077" w:history="1">
            <w:r w:rsidR="0017592D" w:rsidRPr="0058641E">
              <w:rPr>
                <w:rStyle w:val="Hipercze"/>
                <w:rFonts w:cstheme="minorHAnsi"/>
                <w:b/>
                <w:bCs/>
                <w:iCs/>
                <w:noProof/>
              </w:rPr>
              <w:t>2.</w:t>
            </w:r>
            <w:r w:rsidR="0017592D">
              <w:rPr>
                <w:rFonts w:eastAsiaTheme="minorEastAsia"/>
                <w:noProof/>
                <w:kern w:val="2"/>
                <w:lang w:eastAsia="pl-PL"/>
                <w14:ligatures w14:val="standardContextual"/>
              </w:rPr>
              <w:tab/>
            </w:r>
            <w:r w:rsidR="0017592D" w:rsidRPr="0058641E">
              <w:rPr>
                <w:rStyle w:val="Hipercze"/>
                <w:rFonts w:cstheme="minorHAnsi"/>
                <w:b/>
                <w:noProof/>
              </w:rPr>
              <w:t>Wstęp</w:t>
            </w:r>
            <w:r w:rsidR="0017592D">
              <w:rPr>
                <w:noProof/>
                <w:webHidden/>
              </w:rPr>
              <w:tab/>
            </w:r>
            <w:r w:rsidR="0017592D">
              <w:rPr>
                <w:noProof/>
                <w:webHidden/>
              </w:rPr>
              <w:fldChar w:fldCharType="begin"/>
            </w:r>
            <w:r w:rsidR="0017592D">
              <w:rPr>
                <w:noProof/>
                <w:webHidden/>
              </w:rPr>
              <w:instrText xml:space="preserve"> PAGEREF _Toc166445077 \h </w:instrText>
            </w:r>
            <w:r w:rsidR="0017592D">
              <w:rPr>
                <w:noProof/>
                <w:webHidden/>
              </w:rPr>
            </w:r>
            <w:r w:rsidR="0017592D">
              <w:rPr>
                <w:noProof/>
                <w:webHidden/>
              </w:rPr>
              <w:fldChar w:fldCharType="separate"/>
            </w:r>
            <w:r w:rsidR="00025CC5">
              <w:rPr>
                <w:noProof/>
                <w:webHidden/>
              </w:rPr>
              <w:t>9</w:t>
            </w:r>
            <w:r w:rsidR="0017592D">
              <w:rPr>
                <w:noProof/>
                <w:webHidden/>
              </w:rPr>
              <w:fldChar w:fldCharType="end"/>
            </w:r>
          </w:hyperlink>
        </w:p>
        <w:p w14:paraId="354979D8" w14:textId="3DBAC666" w:rsidR="0017592D" w:rsidRDefault="0028529D">
          <w:pPr>
            <w:pStyle w:val="Spistreci1"/>
            <w:rPr>
              <w:rFonts w:eastAsiaTheme="minorEastAsia"/>
              <w:noProof/>
              <w:kern w:val="2"/>
              <w:lang w:eastAsia="pl-PL"/>
              <w14:ligatures w14:val="standardContextual"/>
            </w:rPr>
          </w:pPr>
          <w:hyperlink w:anchor="_Toc166445078" w:history="1">
            <w:r w:rsidR="0017592D" w:rsidRPr="0058641E">
              <w:rPr>
                <w:rStyle w:val="Hipercze"/>
                <w:rFonts w:cstheme="minorHAnsi"/>
                <w:b/>
                <w:bCs/>
                <w:iCs/>
                <w:noProof/>
              </w:rPr>
              <w:t>3.</w:t>
            </w:r>
            <w:r w:rsidR="0017592D">
              <w:rPr>
                <w:rFonts w:eastAsiaTheme="minorEastAsia"/>
                <w:noProof/>
                <w:kern w:val="2"/>
                <w:lang w:eastAsia="pl-PL"/>
                <w14:ligatures w14:val="standardContextual"/>
              </w:rPr>
              <w:tab/>
            </w:r>
            <w:r w:rsidR="0017592D" w:rsidRPr="0058641E">
              <w:rPr>
                <w:rStyle w:val="Hipercze"/>
                <w:rFonts w:cstheme="minorHAnsi"/>
                <w:b/>
                <w:noProof/>
              </w:rPr>
              <w:t>Pełna nazwa i adres właściwej instytucji</w:t>
            </w:r>
            <w:r w:rsidR="0017592D">
              <w:rPr>
                <w:noProof/>
                <w:webHidden/>
              </w:rPr>
              <w:tab/>
            </w:r>
            <w:r w:rsidR="0017592D">
              <w:rPr>
                <w:noProof/>
                <w:webHidden/>
              </w:rPr>
              <w:fldChar w:fldCharType="begin"/>
            </w:r>
            <w:r w:rsidR="0017592D">
              <w:rPr>
                <w:noProof/>
                <w:webHidden/>
              </w:rPr>
              <w:instrText xml:space="preserve"> PAGEREF _Toc166445078 \h </w:instrText>
            </w:r>
            <w:r w:rsidR="0017592D">
              <w:rPr>
                <w:noProof/>
                <w:webHidden/>
              </w:rPr>
            </w:r>
            <w:r w:rsidR="0017592D">
              <w:rPr>
                <w:noProof/>
                <w:webHidden/>
              </w:rPr>
              <w:fldChar w:fldCharType="separate"/>
            </w:r>
            <w:r w:rsidR="00025CC5">
              <w:rPr>
                <w:noProof/>
                <w:webHidden/>
              </w:rPr>
              <w:t>9</w:t>
            </w:r>
            <w:r w:rsidR="0017592D">
              <w:rPr>
                <w:noProof/>
                <w:webHidden/>
              </w:rPr>
              <w:fldChar w:fldCharType="end"/>
            </w:r>
          </w:hyperlink>
        </w:p>
        <w:p w14:paraId="5ED420DE" w14:textId="389743BC" w:rsidR="0017592D" w:rsidRDefault="0028529D">
          <w:pPr>
            <w:pStyle w:val="Spistreci1"/>
            <w:rPr>
              <w:rFonts w:eastAsiaTheme="minorEastAsia"/>
              <w:noProof/>
              <w:kern w:val="2"/>
              <w:lang w:eastAsia="pl-PL"/>
              <w14:ligatures w14:val="standardContextual"/>
            </w:rPr>
          </w:pPr>
          <w:hyperlink w:anchor="_Toc166445079" w:history="1">
            <w:r w:rsidR="0017592D" w:rsidRPr="0058641E">
              <w:rPr>
                <w:rStyle w:val="Hipercze"/>
                <w:rFonts w:cstheme="minorHAnsi"/>
                <w:b/>
                <w:bCs/>
                <w:iCs/>
                <w:noProof/>
              </w:rPr>
              <w:t>4.</w:t>
            </w:r>
            <w:r w:rsidR="0017592D">
              <w:rPr>
                <w:rFonts w:eastAsiaTheme="minorEastAsia"/>
                <w:noProof/>
                <w:kern w:val="2"/>
                <w:lang w:eastAsia="pl-PL"/>
                <w14:ligatures w14:val="standardContextual"/>
              </w:rPr>
              <w:tab/>
            </w:r>
            <w:r w:rsidR="0017592D" w:rsidRPr="0058641E">
              <w:rPr>
                <w:rStyle w:val="Hipercze"/>
                <w:rFonts w:cstheme="minorHAnsi"/>
                <w:b/>
                <w:noProof/>
              </w:rPr>
              <w:t>Projekty podlegające dofinansowaniu</w:t>
            </w:r>
            <w:r w:rsidR="0017592D">
              <w:rPr>
                <w:noProof/>
                <w:webHidden/>
              </w:rPr>
              <w:tab/>
            </w:r>
            <w:r w:rsidR="0017592D">
              <w:rPr>
                <w:noProof/>
                <w:webHidden/>
              </w:rPr>
              <w:fldChar w:fldCharType="begin"/>
            </w:r>
            <w:r w:rsidR="0017592D">
              <w:rPr>
                <w:noProof/>
                <w:webHidden/>
              </w:rPr>
              <w:instrText xml:space="preserve"> PAGEREF _Toc166445079 \h </w:instrText>
            </w:r>
            <w:r w:rsidR="0017592D">
              <w:rPr>
                <w:noProof/>
                <w:webHidden/>
              </w:rPr>
            </w:r>
            <w:r w:rsidR="0017592D">
              <w:rPr>
                <w:noProof/>
                <w:webHidden/>
              </w:rPr>
              <w:fldChar w:fldCharType="separate"/>
            </w:r>
            <w:r w:rsidR="00025CC5">
              <w:rPr>
                <w:noProof/>
                <w:webHidden/>
              </w:rPr>
              <w:t>10</w:t>
            </w:r>
            <w:r w:rsidR="0017592D">
              <w:rPr>
                <w:noProof/>
                <w:webHidden/>
              </w:rPr>
              <w:fldChar w:fldCharType="end"/>
            </w:r>
          </w:hyperlink>
        </w:p>
        <w:p w14:paraId="0AFDD6D8" w14:textId="24C21FCC" w:rsidR="0017592D" w:rsidRDefault="0028529D">
          <w:pPr>
            <w:pStyle w:val="Spistreci1"/>
            <w:rPr>
              <w:rFonts w:eastAsiaTheme="minorEastAsia"/>
              <w:noProof/>
              <w:kern w:val="2"/>
              <w:lang w:eastAsia="pl-PL"/>
              <w14:ligatures w14:val="standardContextual"/>
            </w:rPr>
          </w:pPr>
          <w:hyperlink w:anchor="_Toc166445080" w:history="1">
            <w:r w:rsidR="0017592D" w:rsidRPr="0058641E">
              <w:rPr>
                <w:rStyle w:val="Hipercze"/>
                <w:rFonts w:cstheme="minorHAnsi"/>
                <w:b/>
                <w:bCs/>
                <w:iCs/>
                <w:noProof/>
              </w:rPr>
              <w:t>5.</w:t>
            </w:r>
            <w:r w:rsidR="0017592D">
              <w:rPr>
                <w:rFonts w:eastAsiaTheme="minorEastAsia"/>
                <w:noProof/>
                <w:kern w:val="2"/>
                <w:lang w:eastAsia="pl-PL"/>
                <w14:ligatures w14:val="standardContextual"/>
              </w:rPr>
              <w:tab/>
            </w:r>
            <w:r w:rsidR="0017592D" w:rsidRPr="0058641E">
              <w:rPr>
                <w:rStyle w:val="Hipercze"/>
                <w:rFonts w:cstheme="minorHAnsi"/>
                <w:b/>
                <w:noProof/>
              </w:rPr>
              <w:t>Typ beneficjenta ogólny</w:t>
            </w:r>
            <w:r w:rsidR="0017592D">
              <w:rPr>
                <w:noProof/>
                <w:webHidden/>
              </w:rPr>
              <w:tab/>
            </w:r>
            <w:r w:rsidR="0017592D">
              <w:rPr>
                <w:noProof/>
                <w:webHidden/>
              </w:rPr>
              <w:fldChar w:fldCharType="begin"/>
            </w:r>
            <w:r w:rsidR="0017592D">
              <w:rPr>
                <w:noProof/>
                <w:webHidden/>
              </w:rPr>
              <w:instrText xml:space="preserve"> PAGEREF _Toc166445080 \h </w:instrText>
            </w:r>
            <w:r w:rsidR="0017592D">
              <w:rPr>
                <w:noProof/>
                <w:webHidden/>
              </w:rPr>
            </w:r>
            <w:r w:rsidR="0017592D">
              <w:rPr>
                <w:noProof/>
                <w:webHidden/>
              </w:rPr>
              <w:fldChar w:fldCharType="separate"/>
            </w:r>
            <w:r w:rsidR="00025CC5">
              <w:rPr>
                <w:noProof/>
                <w:webHidden/>
              </w:rPr>
              <w:t>10</w:t>
            </w:r>
            <w:r w:rsidR="0017592D">
              <w:rPr>
                <w:noProof/>
                <w:webHidden/>
              </w:rPr>
              <w:fldChar w:fldCharType="end"/>
            </w:r>
          </w:hyperlink>
        </w:p>
        <w:p w14:paraId="4727C90D" w14:textId="39885910" w:rsidR="0017592D" w:rsidRDefault="0028529D">
          <w:pPr>
            <w:pStyle w:val="Spistreci1"/>
            <w:rPr>
              <w:rFonts w:eastAsiaTheme="minorEastAsia"/>
              <w:noProof/>
              <w:kern w:val="2"/>
              <w:lang w:eastAsia="pl-PL"/>
              <w14:ligatures w14:val="standardContextual"/>
            </w:rPr>
          </w:pPr>
          <w:hyperlink w:anchor="_Toc166445081" w:history="1">
            <w:r w:rsidR="0017592D" w:rsidRPr="0058641E">
              <w:rPr>
                <w:rStyle w:val="Hipercze"/>
                <w:rFonts w:cstheme="minorHAnsi"/>
                <w:b/>
                <w:bCs/>
                <w:iCs/>
                <w:noProof/>
              </w:rPr>
              <w:t>6.</w:t>
            </w:r>
            <w:r w:rsidR="0017592D">
              <w:rPr>
                <w:rFonts w:eastAsiaTheme="minorEastAsia"/>
                <w:noProof/>
                <w:kern w:val="2"/>
                <w:lang w:eastAsia="pl-PL"/>
                <w14:ligatures w14:val="standardContextual"/>
              </w:rPr>
              <w:tab/>
            </w:r>
            <w:r w:rsidR="0017592D" w:rsidRPr="0058641E">
              <w:rPr>
                <w:rStyle w:val="Hipercze"/>
                <w:rFonts w:cstheme="minorHAnsi"/>
                <w:b/>
                <w:noProof/>
              </w:rPr>
              <w:t>Typ beneficjenta szczegółowy</w:t>
            </w:r>
            <w:r w:rsidR="0017592D">
              <w:rPr>
                <w:noProof/>
                <w:webHidden/>
              </w:rPr>
              <w:tab/>
            </w:r>
            <w:r w:rsidR="0017592D">
              <w:rPr>
                <w:noProof/>
                <w:webHidden/>
              </w:rPr>
              <w:fldChar w:fldCharType="begin"/>
            </w:r>
            <w:r w:rsidR="0017592D">
              <w:rPr>
                <w:noProof/>
                <w:webHidden/>
              </w:rPr>
              <w:instrText xml:space="preserve"> PAGEREF _Toc166445081 \h </w:instrText>
            </w:r>
            <w:r w:rsidR="0017592D">
              <w:rPr>
                <w:noProof/>
                <w:webHidden/>
              </w:rPr>
            </w:r>
            <w:r w:rsidR="0017592D">
              <w:rPr>
                <w:noProof/>
                <w:webHidden/>
              </w:rPr>
              <w:fldChar w:fldCharType="separate"/>
            </w:r>
            <w:r w:rsidR="00025CC5">
              <w:rPr>
                <w:noProof/>
                <w:webHidden/>
              </w:rPr>
              <w:t>10</w:t>
            </w:r>
            <w:r w:rsidR="0017592D">
              <w:rPr>
                <w:noProof/>
                <w:webHidden/>
              </w:rPr>
              <w:fldChar w:fldCharType="end"/>
            </w:r>
          </w:hyperlink>
        </w:p>
        <w:p w14:paraId="5C58D47C" w14:textId="6F344331" w:rsidR="0017592D" w:rsidRDefault="0028529D">
          <w:pPr>
            <w:pStyle w:val="Spistreci1"/>
            <w:rPr>
              <w:rFonts w:eastAsiaTheme="minorEastAsia"/>
              <w:noProof/>
              <w:kern w:val="2"/>
              <w:lang w:eastAsia="pl-PL"/>
              <w14:ligatures w14:val="standardContextual"/>
            </w:rPr>
          </w:pPr>
          <w:hyperlink w:anchor="_Toc166445082" w:history="1">
            <w:r w:rsidR="0017592D" w:rsidRPr="0058641E">
              <w:rPr>
                <w:rStyle w:val="Hipercze"/>
                <w:rFonts w:cstheme="minorHAnsi"/>
                <w:b/>
                <w:bCs/>
                <w:iCs/>
                <w:noProof/>
              </w:rPr>
              <w:t>7.</w:t>
            </w:r>
            <w:r w:rsidR="0017592D">
              <w:rPr>
                <w:rFonts w:eastAsiaTheme="minorEastAsia"/>
                <w:noProof/>
                <w:kern w:val="2"/>
                <w:lang w:eastAsia="pl-PL"/>
                <w14:ligatures w14:val="standardContextual"/>
              </w:rPr>
              <w:tab/>
            </w:r>
            <w:r w:rsidR="0017592D" w:rsidRPr="0058641E">
              <w:rPr>
                <w:rStyle w:val="Hipercze"/>
                <w:rFonts w:cstheme="minorHAnsi"/>
                <w:b/>
                <w:noProof/>
              </w:rPr>
              <w:t>Typy przedsięwzięć</w:t>
            </w:r>
            <w:r w:rsidR="0017592D">
              <w:rPr>
                <w:noProof/>
                <w:webHidden/>
              </w:rPr>
              <w:tab/>
            </w:r>
            <w:r w:rsidR="0017592D">
              <w:rPr>
                <w:noProof/>
                <w:webHidden/>
              </w:rPr>
              <w:fldChar w:fldCharType="begin"/>
            </w:r>
            <w:r w:rsidR="0017592D">
              <w:rPr>
                <w:noProof/>
                <w:webHidden/>
              </w:rPr>
              <w:instrText xml:space="preserve"> PAGEREF _Toc166445082 \h </w:instrText>
            </w:r>
            <w:r w:rsidR="0017592D">
              <w:rPr>
                <w:noProof/>
                <w:webHidden/>
              </w:rPr>
            </w:r>
            <w:r w:rsidR="0017592D">
              <w:rPr>
                <w:noProof/>
                <w:webHidden/>
              </w:rPr>
              <w:fldChar w:fldCharType="separate"/>
            </w:r>
            <w:r w:rsidR="00025CC5">
              <w:rPr>
                <w:noProof/>
                <w:webHidden/>
              </w:rPr>
              <w:t>11</w:t>
            </w:r>
            <w:r w:rsidR="0017592D">
              <w:rPr>
                <w:noProof/>
                <w:webHidden/>
              </w:rPr>
              <w:fldChar w:fldCharType="end"/>
            </w:r>
          </w:hyperlink>
        </w:p>
        <w:p w14:paraId="56DC6DF1" w14:textId="572C001D" w:rsidR="0017592D" w:rsidRDefault="0028529D">
          <w:pPr>
            <w:pStyle w:val="Spistreci1"/>
            <w:rPr>
              <w:rFonts w:eastAsiaTheme="minorEastAsia"/>
              <w:noProof/>
              <w:kern w:val="2"/>
              <w:lang w:eastAsia="pl-PL"/>
              <w14:ligatures w14:val="standardContextual"/>
            </w:rPr>
          </w:pPr>
          <w:hyperlink w:anchor="_Toc166445083" w:history="1">
            <w:r w:rsidR="0017592D" w:rsidRPr="0058641E">
              <w:rPr>
                <w:rStyle w:val="Hipercze"/>
                <w:rFonts w:cstheme="minorHAnsi"/>
                <w:b/>
                <w:bCs/>
                <w:iCs/>
                <w:noProof/>
              </w:rPr>
              <w:t>8.</w:t>
            </w:r>
            <w:r w:rsidR="0017592D">
              <w:rPr>
                <w:rFonts w:eastAsiaTheme="minorEastAsia"/>
                <w:noProof/>
                <w:kern w:val="2"/>
                <w:lang w:eastAsia="pl-PL"/>
                <w14:ligatures w14:val="standardContextual"/>
              </w:rPr>
              <w:tab/>
            </w:r>
            <w:r w:rsidR="0017592D" w:rsidRPr="0058641E">
              <w:rPr>
                <w:rStyle w:val="Hipercze"/>
                <w:rFonts w:cstheme="minorHAnsi"/>
                <w:b/>
                <w:noProof/>
              </w:rPr>
              <w:t>Szczegółowe warunki realizacji projektów</w:t>
            </w:r>
            <w:r w:rsidR="0017592D">
              <w:rPr>
                <w:noProof/>
                <w:webHidden/>
              </w:rPr>
              <w:tab/>
            </w:r>
            <w:r w:rsidR="0017592D">
              <w:rPr>
                <w:noProof/>
                <w:webHidden/>
              </w:rPr>
              <w:fldChar w:fldCharType="begin"/>
            </w:r>
            <w:r w:rsidR="0017592D">
              <w:rPr>
                <w:noProof/>
                <w:webHidden/>
              </w:rPr>
              <w:instrText xml:space="preserve"> PAGEREF _Toc166445083 \h </w:instrText>
            </w:r>
            <w:r w:rsidR="0017592D">
              <w:rPr>
                <w:noProof/>
                <w:webHidden/>
              </w:rPr>
            </w:r>
            <w:r w:rsidR="0017592D">
              <w:rPr>
                <w:noProof/>
                <w:webHidden/>
              </w:rPr>
              <w:fldChar w:fldCharType="separate"/>
            </w:r>
            <w:r w:rsidR="00025CC5">
              <w:rPr>
                <w:noProof/>
                <w:webHidden/>
              </w:rPr>
              <w:t>11</w:t>
            </w:r>
            <w:r w:rsidR="0017592D">
              <w:rPr>
                <w:noProof/>
                <w:webHidden/>
              </w:rPr>
              <w:fldChar w:fldCharType="end"/>
            </w:r>
          </w:hyperlink>
        </w:p>
        <w:p w14:paraId="617288AC" w14:textId="6E2F5D91" w:rsidR="0017592D" w:rsidRDefault="0028529D">
          <w:pPr>
            <w:pStyle w:val="Spistreci1"/>
            <w:rPr>
              <w:rFonts w:eastAsiaTheme="minorEastAsia"/>
              <w:noProof/>
              <w:kern w:val="2"/>
              <w:lang w:eastAsia="pl-PL"/>
              <w14:ligatures w14:val="standardContextual"/>
            </w:rPr>
          </w:pPr>
          <w:hyperlink w:anchor="_Toc166445084" w:history="1">
            <w:r w:rsidR="0017592D" w:rsidRPr="0058641E">
              <w:rPr>
                <w:rStyle w:val="Hipercze"/>
                <w:rFonts w:cstheme="minorHAnsi"/>
                <w:b/>
                <w:bCs/>
                <w:iCs/>
                <w:noProof/>
              </w:rPr>
              <w:t>9.</w:t>
            </w:r>
            <w:r w:rsidR="0017592D">
              <w:rPr>
                <w:rFonts w:eastAsiaTheme="minorEastAsia"/>
                <w:noProof/>
                <w:kern w:val="2"/>
                <w:lang w:eastAsia="pl-PL"/>
                <w14:ligatures w14:val="standardContextual"/>
              </w:rPr>
              <w:tab/>
            </w:r>
            <w:r w:rsidR="0017592D" w:rsidRPr="0058641E">
              <w:rPr>
                <w:rStyle w:val="Hipercze"/>
                <w:rFonts w:cstheme="minorHAnsi"/>
                <w:b/>
                <w:bCs/>
                <w:noProof/>
              </w:rPr>
              <w:t>Kwota przeznaczona na dofinansowanie projektów</w:t>
            </w:r>
            <w:r w:rsidR="0017592D">
              <w:rPr>
                <w:noProof/>
                <w:webHidden/>
              </w:rPr>
              <w:tab/>
            </w:r>
            <w:r w:rsidR="0017592D">
              <w:rPr>
                <w:noProof/>
                <w:webHidden/>
              </w:rPr>
              <w:fldChar w:fldCharType="begin"/>
            </w:r>
            <w:r w:rsidR="0017592D">
              <w:rPr>
                <w:noProof/>
                <w:webHidden/>
              </w:rPr>
              <w:instrText xml:space="preserve"> PAGEREF _Toc166445084 \h </w:instrText>
            </w:r>
            <w:r w:rsidR="0017592D">
              <w:rPr>
                <w:noProof/>
                <w:webHidden/>
              </w:rPr>
            </w:r>
            <w:r w:rsidR="0017592D">
              <w:rPr>
                <w:noProof/>
                <w:webHidden/>
              </w:rPr>
              <w:fldChar w:fldCharType="separate"/>
            </w:r>
            <w:r w:rsidR="00025CC5">
              <w:rPr>
                <w:noProof/>
                <w:webHidden/>
              </w:rPr>
              <w:t>13</w:t>
            </w:r>
            <w:r w:rsidR="0017592D">
              <w:rPr>
                <w:noProof/>
                <w:webHidden/>
              </w:rPr>
              <w:fldChar w:fldCharType="end"/>
            </w:r>
          </w:hyperlink>
        </w:p>
        <w:p w14:paraId="01F20B53" w14:textId="79EE1B2D" w:rsidR="0017592D" w:rsidRDefault="0028529D">
          <w:pPr>
            <w:pStyle w:val="Spistreci1"/>
            <w:rPr>
              <w:rFonts w:eastAsiaTheme="minorEastAsia"/>
              <w:noProof/>
              <w:kern w:val="2"/>
              <w:lang w:eastAsia="pl-PL"/>
              <w14:ligatures w14:val="standardContextual"/>
            </w:rPr>
          </w:pPr>
          <w:hyperlink w:anchor="_Toc166445085" w:history="1">
            <w:r w:rsidR="0017592D" w:rsidRPr="0058641E">
              <w:rPr>
                <w:rStyle w:val="Hipercze"/>
                <w:rFonts w:cstheme="minorHAnsi"/>
                <w:b/>
                <w:bCs/>
                <w:iCs/>
                <w:noProof/>
              </w:rPr>
              <w:t>10.</w:t>
            </w:r>
            <w:r w:rsidR="0017592D">
              <w:rPr>
                <w:rFonts w:eastAsiaTheme="minorEastAsia"/>
                <w:noProof/>
                <w:kern w:val="2"/>
                <w:lang w:eastAsia="pl-PL"/>
                <w14:ligatures w14:val="standardContextual"/>
              </w:rPr>
              <w:tab/>
            </w:r>
            <w:r w:rsidR="0017592D" w:rsidRPr="0058641E">
              <w:rPr>
                <w:rStyle w:val="Hipercze"/>
                <w:rFonts w:cstheme="minorHAnsi"/>
                <w:b/>
                <w:bCs/>
                <w:noProof/>
              </w:rPr>
              <w:t>Pomoc publiczna - unijna podstawa prawna</w:t>
            </w:r>
            <w:r w:rsidR="0017592D">
              <w:rPr>
                <w:noProof/>
                <w:webHidden/>
              </w:rPr>
              <w:tab/>
            </w:r>
            <w:r w:rsidR="0017592D">
              <w:rPr>
                <w:noProof/>
                <w:webHidden/>
              </w:rPr>
              <w:fldChar w:fldCharType="begin"/>
            </w:r>
            <w:r w:rsidR="0017592D">
              <w:rPr>
                <w:noProof/>
                <w:webHidden/>
              </w:rPr>
              <w:instrText xml:space="preserve"> PAGEREF _Toc166445085 \h </w:instrText>
            </w:r>
            <w:r w:rsidR="0017592D">
              <w:rPr>
                <w:noProof/>
                <w:webHidden/>
              </w:rPr>
            </w:r>
            <w:r w:rsidR="0017592D">
              <w:rPr>
                <w:noProof/>
                <w:webHidden/>
              </w:rPr>
              <w:fldChar w:fldCharType="separate"/>
            </w:r>
            <w:r w:rsidR="00025CC5">
              <w:rPr>
                <w:noProof/>
                <w:webHidden/>
              </w:rPr>
              <w:t>15</w:t>
            </w:r>
            <w:r w:rsidR="0017592D">
              <w:rPr>
                <w:noProof/>
                <w:webHidden/>
              </w:rPr>
              <w:fldChar w:fldCharType="end"/>
            </w:r>
          </w:hyperlink>
        </w:p>
        <w:p w14:paraId="3DA924A7" w14:textId="0BAEBD2D" w:rsidR="0017592D" w:rsidRDefault="0028529D">
          <w:pPr>
            <w:pStyle w:val="Spistreci1"/>
            <w:rPr>
              <w:rFonts w:eastAsiaTheme="minorEastAsia"/>
              <w:noProof/>
              <w:kern w:val="2"/>
              <w:lang w:eastAsia="pl-PL"/>
              <w14:ligatures w14:val="standardContextual"/>
            </w:rPr>
          </w:pPr>
          <w:hyperlink w:anchor="_Toc166445086" w:history="1">
            <w:r w:rsidR="0017592D" w:rsidRPr="0058641E">
              <w:rPr>
                <w:rStyle w:val="Hipercze"/>
                <w:rFonts w:cstheme="minorHAnsi"/>
                <w:b/>
                <w:bCs/>
                <w:iCs/>
                <w:noProof/>
              </w:rPr>
              <w:t>11.</w:t>
            </w:r>
            <w:r w:rsidR="0017592D">
              <w:rPr>
                <w:rFonts w:eastAsiaTheme="minorEastAsia"/>
                <w:noProof/>
                <w:kern w:val="2"/>
                <w:lang w:eastAsia="pl-PL"/>
                <w14:ligatures w14:val="standardContextual"/>
              </w:rPr>
              <w:tab/>
            </w:r>
            <w:r w:rsidR="0017592D" w:rsidRPr="0058641E">
              <w:rPr>
                <w:rStyle w:val="Hipercze"/>
                <w:rFonts w:cstheme="minorHAnsi"/>
                <w:b/>
                <w:noProof/>
              </w:rPr>
              <w:t>Pomoc publiczna - krajowa podstawa prawna</w:t>
            </w:r>
            <w:r w:rsidR="0017592D">
              <w:rPr>
                <w:noProof/>
                <w:webHidden/>
              </w:rPr>
              <w:tab/>
            </w:r>
            <w:r w:rsidR="0017592D">
              <w:rPr>
                <w:noProof/>
                <w:webHidden/>
              </w:rPr>
              <w:fldChar w:fldCharType="begin"/>
            </w:r>
            <w:r w:rsidR="0017592D">
              <w:rPr>
                <w:noProof/>
                <w:webHidden/>
              </w:rPr>
              <w:instrText xml:space="preserve"> PAGEREF _Toc166445086 \h </w:instrText>
            </w:r>
            <w:r w:rsidR="0017592D">
              <w:rPr>
                <w:noProof/>
                <w:webHidden/>
              </w:rPr>
            </w:r>
            <w:r w:rsidR="0017592D">
              <w:rPr>
                <w:noProof/>
                <w:webHidden/>
              </w:rPr>
              <w:fldChar w:fldCharType="separate"/>
            </w:r>
            <w:r w:rsidR="00025CC5">
              <w:rPr>
                <w:noProof/>
                <w:webHidden/>
              </w:rPr>
              <w:t>15</w:t>
            </w:r>
            <w:r w:rsidR="0017592D">
              <w:rPr>
                <w:noProof/>
                <w:webHidden/>
              </w:rPr>
              <w:fldChar w:fldCharType="end"/>
            </w:r>
          </w:hyperlink>
        </w:p>
        <w:p w14:paraId="1CEFE8AC" w14:textId="04BB0275" w:rsidR="0017592D" w:rsidRDefault="0028529D">
          <w:pPr>
            <w:pStyle w:val="Spistreci1"/>
            <w:rPr>
              <w:rFonts w:eastAsiaTheme="minorEastAsia"/>
              <w:noProof/>
              <w:kern w:val="2"/>
              <w:lang w:eastAsia="pl-PL"/>
              <w14:ligatures w14:val="standardContextual"/>
            </w:rPr>
          </w:pPr>
          <w:hyperlink w:anchor="_Toc166445087" w:history="1">
            <w:r w:rsidR="0017592D" w:rsidRPr="0058641E">
              <w:rPr>
                <w:rStyle w:val="Hipercze"/>
                <w:rFonts w:cstheme="minorHAnsi"/>
                <w:b/>
                <w:bCs/>
                <w:iCs/>
                <w:noProof/>
              </w:rPr>
              <w:t>12.</w:t>
            </w:r>
            <w:r w:rsidR="0017592D">
              <w:rPr>
                <w:rFonts w:eastAsiaTheme="minorEastAsia"/>
                <w:noProof/>
                <w:kern w:val="2"/>
                <w:lang w:eastAsia="pl-PL"/>
                <w14:ligatures w14:val="standardContextual"/>
              </w:rPr>
              <w:tab/>
            </w:r>
            <w:r w:rsidR="0017592D" w:rsidRPr="0058641E">
              <w:rPr>
                <w:rStyle w:val="Hipercze"/>
                <w:rFonts w:cstheme="minorHAnsi"/>
                <w:b/>
                <w:bCs/>
                <w:noProof/>
              </w:rPr>
              <w:t>Dopuszczalny cross-financing (%)</w:t>
            </w:r>
            <w:r w:rsidR="0017592D">
              <w:rPr>
                <w:noProof/>
                <w:webHidden/>
              </w:rPr>
              <w:tab/>
            </w:r>
            <w:r w:rsidR="0017592D">
              <w:rPr>
                <w:noProof/>
                <w:webHidden/>
              </w:rPr>
              <w:fldChar w:fldCharType="begin"/>
            </w:r>
            <w:r w:rsidR="0017592D">
              <w:rPr>
                <w:noProof/>
                <w:webHidden/>
              </w:rPr>
              <w:instrText xml:space="preserve"> PAGEREF _Toc166445087 \h </w:instrText>
            </w:r>
            <w:r w:rsidR="0017592D">
              <w:rPr>
                <w:noProof/>
                <w:webHidden/>
              </w:rPr>
            </w:r>
            <w:r w:rsidR="0017592D">
              <w:rPr>
                <w:noProof/>
                <w:webHidden/>
              </w:rPr>
              <w:fldChar w:fldCharType="separate"/>
            </w:r>
            <w:r w:rsidR="00025CC5">
              <w:rPr>
                <w:noProof/>
                <w:webHidden/>
              </w:rPr>
              <w:t>15</w:t>
            </w:r>
            <w:r w:rsidR="0017592D">
              <w:rPr>
                <w:noProof/>
                <w:webHidden/>
              </w:rPr>
              <w:fldChar w:fldCharType="end"/>
            </w:r>
          </w:hyperlink>
        </w:p>
        <w:p w14:paraId="3ABDDC56" w14:textId="37CB4985" w:rsidR="0017592D" w:rsidRDefault="0028529D">
          <w:pPr>
            <w:pStyle w:val="Spistreci1"/>
            <w:rPr>
              <w:rFonts w:eastAsiaTheme="minorEastAsia"/>
              <w:noProof/>
              <w:kern w:val="2"/>
              <w:lang w:eastAsia="pl-PL"/>
              <w14:ligatures w14:val="standardContextual"/>
            </w:rPr>
          </w:pPr>
          <w:hyperlink w:anchor="_Toc166445088" w:history="1">
            <w:r w:rsidR="0017592D" w:rsidRPr="0058641E">
              <w:rPr>
                <w:rStyle w:val="Hipercze"/>
                <w:rFonts w:cstheme="minorHAnsi"/>
                <w:b/>
                <w:bCs/>
                <w:iCs/>
                <w:noProof/>
              </w:rPr>
              <w:t>13.</w:t>
            </w:r>
            <w:r w:rsidR="0017592D">
              <w:rPr>
                <w:rFonts w:eastAsiaTheme="minorEastAsia"/>
                <w:noProof/>
                <w:kern w:val="2"/>
                <w:lang w:eastAsia="pl-PL"/>
                <w14:ligatures w14:val="standardContextual"/>
              </w:rPr>
              <w:tab/>
            </w:r>
            <w:r w:rsidR="0017592D" w:rsidRPr="0058641E">
              <w:rPr>
                <w:rStyle w:val="Hipercze"/>
                <w:rFonts w:cstheme="minorHAnsi"/>
                <w:b/>
                <w:noProof/>
              </w:rPr>
              <w:t>Uproszczone formy rozliczania wydatków</w:t>
            </w:r>
            <w:r w:rsidR="0017592D">
              <w:rPr>
                <w:noProof/>
                <w:webHidden/>
              </w:rPr>
              <w:tab/>
            </w:r>
            <w:r w:rsidR="0017592D">
              <w:rPr>
                <w:noProof/>
                <w:webHidden/>
              </w:rPr>
              <w:fldChar w:fldCharType="begin"/>
            </w:r>
            <w:r w:rsidR="0017592D">
              <w:rPr>
                <w:noProof/>
                <w:webHidden/>
              </w:rPr>
              <w:instrText xml:space="preserve"> PAGEREF _Toc166445088 \h </w:instrText>
            </w:r>
            <w:r w:rsidR="0017592D">
              <w:rPr>
                <w:noProof/>
                <w:webHidden/>
              </w:rPr>
            </w:r>
            <w:r w:rsidR="0017592D">
              <w:rPr>
                <w:noProof/>
                <w:webHidden/>
              </w:rPr>
              <w:fldChar w:fldCharType="separate"/>
            </w:r>
            <w:r w:rsidR="00025CC5">
              <w:rPr>
                <w:noProof/>
                <w:webHidden/>
              </w:rPr>
              <w:t>15</w:t>
            </w:r>
            <w:r w:rsidR="0017592D">
              <w:rPr>
                <w:noProof/>
                <w:webHidden/>
              </w:rPr>
              <w:fldChar w:fldCharType="end"/>
            </w:r>
          </w:hyperlink>
        </w:p>
        <w:p w14:paraId="20BA9E85" w14:textId="2C977B71" w:rsidR="0017592D" w:rsidRDefault="0028529D">
          <w:pPr>
            <w:pStyle w:val="Spistreci1"/>
            <w:rPr>
              <w:rFonts w:eastAsiaTheme="minorEastAsia"/>
              <w:noProof/>
              <w:kern w:val="2"/>
              <w:lang w:eastAsia="pl-PL"/>
              <w14:ligatures w14:val="standardContextual"/>
            </w:rPr>
          </w:pPr>
          <w:hyperlink w:anchor="_Toc166445089" w:history="1">
            <w:r w:rsidR="0017592D" w:rsidRPr="0058641E">
              <w:rPr>
                <w:rStyle w:val="Hipercze"/>
                <w:rFonts w:cstheme="minorHAnsi"/>
                <w:b/>
                <w:bCs/>
                <w:iCs/>
                <w:noProof/>
              </w:rPr>
              <w:t>14.</w:t>
            </w:r>
            <w:r w:rsidR="0017592D">
              <w:rPr>
                <w:rFonts w:eastAsiaTheme="minorEastAsia"/>
                <w:noProof/>
                <w:kern w:val="2"/>
                <w:lang w:eastAsia="pl-PL"/>
                <w14:ligatures w14:val="standardContextual"/>
              </w:rPr>
              <w:tab/>
            </w:r>
            <w:r w:rsidR="0017592D" w:rsidRPr="0058641E">
              <w:rPr>
                <w:rStyle w:val="Hipercze"/>
                <w:rFonts w:cstheme="minorHAnsi"/>
                <w:b/>
                <w:noProof/>
              </w:rPr>
              <w:t>Maksymalny % poziom dofinansowania wydatków kwalifikowalnych w projekcie (środki UE)</w:t>
            </w:r>
            <w:r w:rsidR="0017592D">
              <w:rPr>
                <w:noProof/>
                <w:webHidden/>
              </w:rPr>
              <w:tab/>
            </w:r>
            <w:r w:rsidR="0017592D">
              <w:rPr>
                <w:noProof/>
                <w:webHidden/>
              </w:rPr>
              <w:fldChar w:fldCharType="begin"/>
            </w:r>
            <w:r w:rsidR="0017592D">
              <w:rPr>
                <w:noProof/>
                <w:webHidden/>
              </w:rPr>
              <w:instrText xml:space="preserve"> PAGEREF _Toc166445089 \h </w:instrText>
            </w:r>
            <w:r w:rsidR="0017592D">
              <w:rPr>
                <w:noProof/>
                <w:webHidden/>
              </w:rPr>
            </w:r>
            <w:r w:rsidR="0017592D">
              <w:rPr>
                <w:noProof/>
                <w:webHidden/>
              </w:rPr>
              <w:fldChar w:fldCharType="separate"/>
            </w:r>
            <w:r w:rsidR="00025CC5">
              <w:rPr>
                <w:noProof/>
                <w:webHidden/>
              </w:rPr>
              <w:t>16</w:t>
            </w:r>
            <w:r w:rsidR="0017592D">
              <w:rPr>
                <w:noProof/>
                <w:webHidden/>
              </w:rPr>
              <w:fldChar w:fldCharType="end"/>
            </w:r>
          </w:hyperlink>
        </w:p>
        <w:p w14:paraId="32600E89" w14:textId="7975D0CA" w:rsidR="0017592D" w:rsidRDefault="0028529D">
          <w:pPr>
            <w:pStyle w:val="Spistreci1"/>
            <w:rPr>
              <w:rFonts w:eastAsiaTheme="minorEastAsia"/>
              <w:noProof/>
              <w:kern w:val="2"/>
              <w:lang w:eastAsia="pl-PL"/>
              <w14:ligatures w14:val="standardContextual"/>
            </w:rPr>
          </w:pPr>
          <w:hyperlink w:anchor="_Toc166445090" w:history="1">
            <w:r w:rsidR="0017592D" w:rsidRPr="0058641E">
              <w:rPr>
                <w:rStyle w:val="Hipercze"/>
                <w:rFonts w:cstheme="minorHAnsi"/>
                <w:b/>
                <w:bCs/>
                <w:iCs/>
                <w:noProof/>
              </w:rPr>
              <w:t>15.</w:t>
            </w:r>
            <w:r w:rsidR="0017592D">
              <w:rPr>
                <w:rFonts w:eastAsiaTheme="minorEastAsia"/>
                <w:noProof/>
                <w:kern w:val="2"/>
                <w:lang w:eastAsia="pl-PL"/>
                <w14:ligatures w14:val="standardContextual"/>
              </w:rPr>
              <w:tab/>
            </w:r>
            <w:r w:rsidR="0017592D" w:rsidRPr="0058641E">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sidR="0017592D">
              <w:rPr>
                <w:noProof/>
                <w:webHidden/>
              </w:rPr>
              <w:tab/>
            </w:r>
            <w:r w:rsidR="0017592D">
              <w:rPr>
                <w:noProof/>
                <w:webHidden/>
              </w:rPr>
              <w:fldChar w:fldCharType="begin"/>
            </w:r>
            <w:r w:rsidR="0017592D">
              <w:rPr>
                <w:noProof/>
                <w:webHidden/>
              </w:rPr>
              <w:instrText xml:space="preserve"> PAGEREF _Toc166445090 \h </w:instrText>
            </w:r>
            <w:r w:rsidR="0017592D">
              <w:rPr>
                <w:noProof/>
                <w:webHidden/>
              </w:rPr>
            </w:r>
            <w:r w:rsidR="0017592D">
              <w:rPr>
                <w:noProof/>
                <w:webHidden/>
              </w:rPr>
              <w:fldChar w:fldCharType="separate"/>
            </w:r>
            <w:r w:rsidR="00025CC5">
              <w:rPr>
                <w:noProof/>
                <w:webHidden/>
              </w:rPr>
              <w:t>16</w:t>
            </w:r>
            <w:r w:rsidR="0017592D">
              <w:rPr>
                <w:noProof/>
                <w:webHidden/>
              </w:rPr>
              <w:fldChar w:fldCharType="end"/>
            </w:r>
          </w:hyperlink>
        </w:p>
        <w:p w14:paraId="2A1A7CC8" w14:textId="6BB9E960" w:rsidR="0017592D" w:rsidRDefault="0028529D">
          <w:pPr>
            <w:pStyle w:val="Spistreci1"/>
            <w:rPr>
              <w:rFonts w:eastAsiaTheme="minorEastAsia"/>
              <w:noProof/>
              <w:kern w:val="2"/>
              <w:lang w:eastAsia="pl-PL"/>
              <w14:ligatures w14:val="standardContextual"/>
            </w:rPr>
          </w:pPr>
          <w:hyperlink w:anchor="_Toc166445091" w:history="1">
            <w:r w:rsidR="0017592D" w:rsidRPr="0058641E">
              <w:rPr>
                <w:rStyle w:val="Hipercze"/>
                <w:rFonts w:cstheme="minorHAnsi"/>
                <w:b/>
                <w:bCs/>
                <w:iCs/>
                <w:noProof/>
              </w:rPr>
              <w:t>16.</w:t>
            </w:r>
            <w:r w:rsidR="0017592D">
              <w:rPr>
                <w:rFonts w:eastAsiaTheme="minorEastAsia"/>
                <w:noProof/>
                <w:kern w:val="2"/>
                <w:lang w:eastAsia="pl-PL"/>
                <w14:ligatures w14:val="standardContextual"/>
              </w:rPr>
              <w:tab/>
            </w:r>
            <w:r w:rsidR="0017592D" w:rsidRPr="0058641E">
              <w:rPr>
                <w:rStyle w:val="Hipercze"/>
                <w:rFonts w:cstheme="minorHAnsi"/>
                <w:b/>
                <w:bCs/>
                <w:noProof/>
              </w:rPr>
              <w:t>Minimalny wkład własny beneficjenta</w:t>
            </w:r>
            <w:r w:rsidR="0017592D">
              <w:rPr>
                <w:noProof/>
                <w:webHidden/>
              </w:rPr>
              <w:tab/>
            </w:r>
            <w:r w:rsidR="0017592D">
              <w:rPr>
                <w:noProof/>
                <w:webHidden/>
              </w:rPr>
              <w:fldChar w:fldCharType="begin"/>
            </w:r>
            <w:r w:rsidR="0017592D">
              <w:rPr>
                <w:noProof/>
                <w:webHidden/>
              </w:rPr>
              <w:instrText xml:space="preserve"> PAGEREF _Toc166445091 \h </w:instrText>
            </w:r>
            <w:r w:rsidR="0017592D">
              <w:rPr>
                <w:noProof/>
                <w:webHidden/>
              </w:rPr>
            </w:r>
            <w:r w:rsidR="0017592D">
              <w:rPr>
                <w:noProof/>
                <w:webHidden/>
              </w:rPr>
              <w:fldChar w:fldCharType="separate"/>
            </w:r>
            <w:r w:rsidR="00025CC5">
              <w:rPr>
                <w:noProof/>
                <w:webHidden/>
              </w:rPr>
              <w:t>16</w:t>
            </w:r>
            <w:r w:rsidR="0017592D">
              <w:rPr>
                <w:noProof/>
                <w:webHidden/>
              </w:rPr>
              <w:fldChar w:fldCharType="end"/>
            </w:r>
          </w:hyperlink>
        </w:p>
        <w:p w14:paraId="5531C46B" w14:textId="2FC06F76" w:rsidR="0017592D" w:rsidRDefault="0028529D">
          <w:pPr>
            <w:pStyle w:val="Spistreci1"/>
            <w:rPr>
              <w:rFonts w:eastAsiaTheme="minorEastAsia"/>
              <w:noProof/>
              <w:kern w:val="2"/>
              <w:lang w:eastAsia="pl-PL"/>
              <w14:ligatures w14:val="standardContextual"/>
            </w:rPr>
          </w:pPr>
          <w:hyperlink w:anchor="_Toc166445092" w:history="1">
            <w:r w:rsidR="0017592D" w:rsidRPr="0058641E">
              <w:rPr>
                <w:rStyle w:val="Hipercze"/>
                <w:rFonts w:cstheme="minorHAnsi"/>
                <w:b/>
                <w:bCs/>
                <w:iCs/>
                <w:noProof/>
              </w:rPr>
              <w:t>17.</w:t>
            </w:r>
            <w:r w:rsidR="0017592D">
              <w:rPr>
                <w:rFonts w:eastAsiaTheme="minorEastAsia"/>
                <w:noProof/>
                <w:kern w:val="2"/>
                <w:lang w:eastAsia="pl-PL"/>
                <w14:ligatures w14:val="standardContextual"/>
              </w:rPr>
              <w:tab/>
            </w:r>
            <w:r w:rsidR="0017592D" w:rsidRPr="0058641E">
              <w:rPr>
                <w:rStyle w:val="Hipercze"/>
                <w:rFonts w:cstheme="minorHAnsi"/>
                <w:b/>
                <w:noProof/>
              </w:rPr>
              <w:t>Termin składania wniosków o dofinansowanie projektu</w:t>
            </w:r>
            <w:r w:rsidR="0017592D">
              <w:rPr>
                <w:noProof/>
                <w:webHidden/>
              </w:rPr>
              <w:tab/>
            </w:r>
            <w:r w:rsidR="0017592D">
              <w:rPr>
                <w:noProof/>
                <w:webHidden/>
              </w:rPr>
              <w:fldChar w:fldCharType="begin"/>
            </w:r>
            <w:r w:rsidR="0017592D">
              <w:rPr>
                <w:noProof/>
                <w:webHidden/>
              </w:rPr>
              <w:instrText xml:space="preserve"> PAGEREF _Toc166445092 \h </w:instrText>
            </w:r>
            <w:r w:rsidR="0017592D">
              <w:rPr>
                <w:noProof/>
                <w:webHidden/>
              </w:rPr>
            </w:r>
            <w:r w:rsidR="0017592D">
              <w:rPr>
                <w:noProof/>
                <w:webHidden/>
              </w:rPr>
              <w:fldChar w:fldCharType="separate"/>
            </w:r>
            <w:r w:rsidR="00025CC5">
              <w:rPr>
                <w:noProof/>
                <w:webHidden/>
              </w:rPr>
              <w:t>16</w:t>
            </w:r>
            <w:r w:rsidR="0017592D">
              <w:rPr>
                <w:noProof/>
                <w:webHidden/>
              </w:rPr>
              <w:fldChar w:fldCharType="end"/>
            </w:r>
          </w:hyperlink>
        </w:p>
        <w:p w14:paraId="71492CD0" w14:textId="5E1AA4B1" w:rsidR="0017592D" w:rsidRDefault="0028529D">
          <w:pPr>
            <w:pStyle w:val="Spistreci1"/>
            <w:rPr>
              <w:rFonts w:eastAsiaTheme="minorEastAsia"/>
              <w:noProof/>
              <w:kern w:val="2"/>
              <w:lang w:eastAsia="pl-PL"/>
              <w14:ligatures w14:val="standardContextual"/>
            </w:rPr>
          </w:pPr>
          <w:hyperlink w:anchor="_Toc166445093" w:history="1">
            <w:r w:rsidR="0017592D" w:rsidRPr="0058641E">
              <w:rPr>
                <w:rStyle w:val="Hipercze"/>
                <w:rFonts w:cstheme="minorHAnsi"/>
                <w:b/>
                <w:bCs/>
                <w:iCs/>
                <w:noProof/>
              </w:rPr>
              <w:t>18.</w:t>
            </w:r>
            <w:r w:rsidR="0017592D">
              <w:rPr>
                <w:rFonts w:eastAsiaTheme="minorEastAsia"/>
                <w:noProof/>
                <w:kern w:val="2"/>
                <w:lang w:eastAsia="pl-PL"/>
                <w14:ligatures w14:val="standardContextual"/>
              </w:rPr>
              <w:tab/>
            </w:r>
            <w:r w:rsidR="0017592D" w:rsidRPr="0058641E">
              <w:rPr>
                <w:rStyle w:val="Hipercze"/>
                <w:rFonts w:cstheme="minorHAnsi"/>
                <w:b/>
                <w:noProof/>
              </w:rPr>
              <w:t>Forma komunikacji</w:t>
            </w:r>
            <w:r w:rsidR="0017592D">
              <w:rPr>
                <w:noProof/>
                <w:webHidden/>
              </w:rPr>
              <w:tab/>
            </w:r>
            <w:r w:rsidR="0017592D">
              <w:rPr>
                <w:noProof/>
                <w:webHidden/>
              </w:rPr>
              <w:fldChar w:fldCharType="begin"/>
            </w:r>
            <w:r w:rsidR="0017592D">
              <w:rPr>
                <w:noProof/>
                <w:webHidden/>
              </w:rPr>
              <w:instrText xml:space="preserve"> PAGEREF _Toc166445093 \h </w:instrText>
            </w:r>
            <w:r w:rsidR="0017592D">
              <w:rPr>
                <w:noProof/>
                <w:webHidden/>
              </w:rPr>
            </w:r>
            <w:r w:rsidR="0017592D">
              <w:rPr>
                <w:noProof/>
                <w:webHidden/>
              </w:rPr>
              <w:fldChar w:fldCharType="separate"/>
            </w:r>
            <w:r w:rsidR="00025CC5">
              <w:rPr>
                <w:noProof/>
                <w:webHidden/>
              </w:rPr>
              <w:t>17</w:t>
            </w:r>
            <w:r w:rsidR="0017592D">
              <w:rPr>
                <w:noProof/>
                <w:webHidden/>
              </w:rPr>
              <w:fldChar w:fldCharType="end"/>
            </w:r>
          </w:hyperlink>
        </w:p>
        <w:p w14:paraId="1F490FA4" w14:textId="3DAF9772" w:rsidR="0017592D" w:rsidRDefault="0028529D">
          <w:pPr>
            <w:pStyle w:val="Spistreci1"/>
            <w:rPr>
              <w:rFonts w:eastAsiaTheme="minorEastAsia"/>
              <w:noProof/>
              <w:kern w:val="2"/>
              <w:lang w:eastAsia="pl-PL"/>
              <w14:ligatures w14:val="standardContextual"/>
            </w:rPr>
          </w:pPr>
          <w:hyperlink w:anchor="_Toc166445094" w:history="1">
            <w:r w:rsidR="0017592D" w:rsidRPr="0058641E">
              <w:rPr>
                <w:rStyle w:val="Hipercze"/>
                <w:rFonts w:cstheme="minorHAnsi"/>
                <w:b/>
                <w:bCs/>
                <w:iCs/>
                <w:noProof/>
              </w:rPr>
              <w:t>19.</w:t>
            </w:r>
            <w:r w:rsidR="0017592D">
              <w:rPr>
                <w:rFonts w:eastAsiaTheme="minorEastAsia"/>
                <w:noProof/>
                <w:kern w:val="2"/>
                <w:lang w:eastAsia="pl-PL"/>
                <w14:ligatures w14:val="standardContextual"/>
              </w:rPr>
              <w:tab/>
            </w:r>
            <w:r w:rsidR="0017592D" w:rsidRPr="0058641E">
              <w:rPr>
                <w:rStyle w:val="Hipercze"/>
                <w:rFonts w:cstheme="minorHAnsi"/>
                <w:b/>
                <w:noProof/>
              </w:rPr>
              <w:t>Ocena projektu i sposób wyboru projektów</w:t>
            </w:r>
            <w:r w:rsidR="0017592D">
              <w:rPr>
                <w:noProof/>
                <w:webHidden/>
              </w:rPr>
              <w:tab/>
            </w:r>
            <w:r w:rsidR="0017592D">
              <w:rPr>
                <w:noProof/>
                <w:webHidden/>
              </w:rPr>
              <w:fldChar w:fldCharType="begin"/>
            </w:r>
            <w:r w:rsidR="0017592D">
              <w:rPr>
                <w:noProof/>
                <w:webHidden/>
              </w:rPr>
              <w:instrText xml:space="preserve"> PAGEREF _Toc166445094 \h </w:instrText>
            </w:r>
            <w:r w:rsidR="0017592D">
              <w:rPr>
                <w:noProof/>
                <w:webHidden/>
              </w:rPr>
            </w:r>
            <w:r w:rsidR="0017592D">
              <w:rPr>
                <w:noProof/>
                <w:webHidden/>
              </w:rPr>
              <w:fldChar w:fldCharType="separate"/>
            </w:r>
            <w:r w:rsidR="00025CC5">
              <w:rPr>
                <w:noProof/>
                <w:webHidden/>
              </w:rPr>
              <w:t>18</w:t>
            </w:r>
            <w:r w:rsidR="0017592D">
              <w:rPr>
                <w:noProof/>
                <w:webHidden/>
              </w:rPr>
              <w:fldChar w:fldCharType="end"/>
            </w:r>
          </w:hyperlink>
        </w:p>
        <w:p w14:paraId="50E9C598" w14:textId="1ED7A7A9" w:rsidR="0017592D" w:rsidRDefault="0028529D">
          <w:pPr>
            <w:pStyle w:val="Spistreci1"/>
            <w:rPr>
              <w:rFonts w:eastAsiaTheme="minorEastAsia"/>
              <w:noProof/>
              <w:kern w:val="2"/>
              <w:lang w:eastAsia="pl-PL"/>
              <w14:ligatures w14:val="standardContextual"/>
            </w:rPr>
          </w:pPr>
          <w:hyperlink w:anchor="_Toc166445095" w:history="1">
            <w:r w:rsidR="0017592D" w:rsidRPr="0058641E">
              <w:rPr>
                <w:rStyle w:val="Hipercze"/>
                <w:rFonts w:cstheme="minorHAnsi"/>
                <w:b/>
                <w:bCs/>
                <w:iCs/>
                <w:noProof/>
              </w:rPr>
              <w:t>20.</w:t>
            </w:r>
            <w:r w:rsidR="0017592D">
              <w:rPr>
                <w:rFonts w:eastAsiaTheme="minorEastAsia"/>
                <w:noProof/>
                <w:kern w:val="2"/>
                <w:lang w:eastAsia="pl-PL"/>
                <w14:ligatures w14:val="standardContextual"/>
              </w:rPr>
              <w:tab/>
            </w:r>
            <w:r w:rsidR="0017592D" w:rsidRPr="0058641E">
              <w:rPr>
                <w:rStyle w:val="Hipercze"/>
                <w:rFonts w:cstheme="minorHAnsi"/>
                <w:b/>
                <w:bCs/>
                <w:noProof/>
              </w:rPr>
              <w:t>Zakres, w jakim możliwe jest uzupełnianie lub poprawianie wniosków</w:t>
            </w:r>
            <w:r w:rsidR="0017592D">
              <w:rPr>
                <w:noProof/>
                <w:webHidden/>
              </w:rPr>
              <w:tab/>
            </w:r>
            <w:r w:rsidR="0017592D">
              <w:rPr>
                <w:noProof/>
                <w:webHidden/>
              </w:rPr>
              <w:fldChar w:fldCharType="begin"/>
            </w:r>
            <w:r w:rsidR="0017592D">
              <w:rPr>
                <w:noProof/>
                <w:webHidden/>
              </w:rPr>
              <w:instrText xml:space="preserve"> PAGEREF _Toc166445095 \h </w:instrText>
            </w:r>
            <w:r w:rsidR="0017592D">
              <w:rPr>
                <w:noProof/>
                <w:webHidden/>
              </w:rPr>
            </w:r>
            <w:r w:rsidR="0017592D">
              <w:rPr>
                <w:noProof/>
                <w:webHidden/>
              </w:rPr>
              <w:fldChar w:fldCharType="separate"/>
            </w:r>
            <w:r w:rsidR="00025CC5">
              <w:rPr>
                <w:noProof/>
                <w:webHidden/>
              </w:rPr>
              <w:t>19</w:t>
            </w:r>
            <w:r w:rsidR="0017592D">
              <w:rPr>
                <w:noProof/>
                <w:webHidden/>
              </w:rPr>
              <w:fldChar w:fldCharType="end"/>
            </w:r>
          </w:hyperlink>
        </w:p>
        <w:p w14:paraId="334E28D8" w14:textId="26C9C3CB" w:rsidR="0017592D" w:rsidRDefault="0028529D">
          <w:pPr>
            <w:pStyle w:val="Spistreci1"/>
            <w:rPr>
              <w:rFonts w:eastAsiaTheme="minorEastAsia"/>
              <w:noProof/>
              <w:kern w:val="2"/>
              <w:lang w:eastAsia="pl-PL"/>
              <w14:ligatures w14:val="standardContextual"/>
            </w:rPr>
          </w:pPr>
          <w:hyperlink w:anchor="_Toc166445096" w:history="1">
            <w:r w:rsidR="0017592D" w:rsidRPr="0058641E">
              <w:rPr>
                <w:rStyle w:val="Hipercze"/>
                <w:rFonts w:cstheme="minorHAnsi"/>
                <w:b/>
                <w:bCs/>
                <w:iCs/>
                <w:noProof/>
              </w:rPr>
              <w:t>21.</w:t>
            </w:r>
            <w:r w:rsidR="0017592D">
              <w:rPr>
                <w:rFonts w:eastAsiaTheme="minorEastAsia"/>
                <w:noProof/>
                <w:kern w:val="2"/>
                <w:lang w:eastAsia="pl-PL"/>
                <w14:ligatures w14:val="standardContextual"/>
              </w:rPr>
              <w:tab/>
            </w:r>
            <w:r w:rsidR="0017592D" w:rsidRPr="0058641E">
              <w:rPr>
                <w:rStyle w:val="Hipercze"/>
                <w:rFonts w:cstheme="minorHAnsi"/>
                <w:b/>
                <w:bCs/>
                <w:noProof/>
              </w:rPr>
              <w:t>Rozstrzygnięcie w zakresie wyboru projektu do dofinansowania</w:t>
            </w:r>
            <w:r w:rsidR="0017592D">
              <w:rPr>
                <w:noProof/>
                <w:webHidden/>
              </w:rPr>
              <w:tab/>
            </w:r>
            <w:r w:rsidR="0017592D">
              <w:rPr>
                <w:noProof/>
                <w:webHidden/>
              </w:rPr>
              <w:fldChar w:fldCharType="begin"/>
            </w:r>
            <w:r w:rsidR="0017592D">
              <w:rPr>
                <w:noProof/>
                <w:webHidden/>
              </w:rPr>
              <w:instrText xml:space="preserve"> PAGEREF _Toc166445096 \h </w:instrText>
            </w:r>
            <w:r w:rsidR="0017592D">
              <w:rPr>
                <w:noProof/>
                <w:webHidden/>
              </w:rPr>
            </w:r>
            <w:r w:rsidR="0017592D">
              <w:rPr>
                <w:noProof/>
                <w:webHidden/>
              </w:rPr>
              <w:fldChar w:fldCharType="separate"/>
            </w:r>
            <w:r w:rsidR="00025CC5">
              <w:rPr>
                <w:noProof/>
                <w:webHidden/>
              </w:rPr>
              <w:t>19</w:t>
            </w:r>
            <w:r w:rsidR="0017592D">
              <w:rPr>
                <w:noProof/>
                <w:webHidden/>
              </w:rPr>
              <w:fldChar w:fldCharType="end"/>
            </w:r>
          </w:hyperlink>
        </w:p>
        <w:p w14:paraId="5881AB07" w14:textId="49AEB85E" w:rsidR="0017592D" w:rsidRDefault="0028529D">
          <w:pPr>
            <w:pStyle w:val="Spistreci1"/>
            <w:rPr>
              <w:rFonts w:eastAsiaTheme="minorEastAsia"/>
              <w:noProof/>
              <w:kern w:val="2"/>
              <w:lang w:eastAsia="pl-PL"/>
              <w14:ligatures w14:val="standardContextual"/>
            </w:rPr>
          </w:pPr>
          <w:hyperlink w:anchor="_Toc166445097" w:history="1">
            <w:r w:rsidR="0017592D" w:rsidRPr="0058641E">
              <w:rPr>
                <w:rStyle w:val="Hipercze"/>
                <w:rFonts w:cstheme="minorHAnsi"/>
                <w:b/>
                <w:bCs/>
                <w:iCs/>
                <w:noProof/>
              </w:rPr>
              <w:t>22.</w:t>
            </w:r>
            <w:r w:rsidR="0017592D">
              <w:rPr>
                <w:rFonts w:eastAsiaTheme="minorEastAsia"/>
                <w:noProof/>
                <w:kern w:val="2"/>
                <w:lang w:eastAsia="pl-PL"/>
                <w14:ligatures w14:val="standardContextual"/>
              </w:rPr>
              <w:tab/>
            </w:r>
            <w:r w:rsidR="0017592D" w:rsidRPr="0058641E">
              <w:rPr>
                <w:rStyle w:val="Hipercze"/>
                <w:rFonts w:cstheme="minorHAnsi"/>
                <w:b/>
                <w:noProof/>
              </w:rPr>
              <w:t>Orientacyjny termin przeprowadzenia oceny projektów/ rozstrzygnięcia postępowania</w:t>
            </w:r>
            <w:r w:rsidR="0017592D">
              <w:rPr>
                <w:noProof/>
                <w:webHidden/>
              </w:rPr>
              <w:tab/>
            </w:r>
            <w:r w:rsidR="0017592D">
              <w:rPr>
                <w:noProof/>
                <w:webHidden/>
              </w:rPr>
              <w:fldChar w:fldCharType="begin"/>
            </w:r>
            <w:r w:rsidR="0017592D">
              <w:rPr>
                <w:noProof/>
                <w:webHidden/>
              </w:rPr>
              <w:instrText xml:space="preserve"> PAGEREF _Toc166445097 \h </w:instrText>
            </w:r>
            <w:r w:rsidR="0017592D">
              <w:rPr>
                <w:noProof/>
                <w:webHidden/>
              </w:rPr>
            </w:r>
            <w:r w:rsidR="0017592D">
              <w:rPr>
                <w:noProof/>
                <w:webHidden/>
              </w:rPr>
              <w:fldChar w:fldCharType="separate"/>
            </w:r>
            <w:r w:rsidR="00025CC5">
              <w:rPr>
                <w:noProof/>
                <w:webHidden/>
              </w:rPr>
              <w:t>20</w:t>
            </w:r>
            <w:r w:rsidR="0017592D">
              <w:rPr>
                <w:noProof/>
                <w:webHidden/>
              </w:rPr>
              <w:fldChar w:fldCharType="end"/>
            </w:r>
          </w:hyperlink>
        </w:p>
        <w:p w14:paraId="018B0D1B" w14:textId="11F7F80B" w:rsidR="0017592D" w:rsidRDefault="0028529D">
          <w:pPr>
            <w:pStyle w:val="Spistreci1"/>
            <w:rPr>
              <w:rFonts w:eastAsiaTheme="minorEastAsia"/>
              <w:noProof/>
              <w:kern w:val="2"/>
              <w:lang w:eastAsia="pl-PL"/>
              <w14:ligatures w14:val="standardContextual"/>
            </w:rPr>
          </w:pPr>
          <w:hyperlink w:anchor="_Toc166445098" w:history="1">
            <w:r w:rsidR="0017592D" w:rsidRPr="0058641E">
              <w:rPr>
                <w:rStyle w:val="Hipercze"/>
                <w:rFonts w:cstheme="minorHAnsi"/>
                <w:b/>
                <w:bCs/>
                <w:iCs/>
                <w:noProof/>
              </w:rPr>
              <w:t>23.</w:t>
            </w:r>
            <w:r w:rsidR="0017592D">
              <w:rPr>
                <w:rFonts w:eastAsiaTheme="minorEastAsia"/>
                <w:noProof/>
                <w:kern w:val="2"/>
                <w:lang w:eastAsia="pl-PL"/>
                <w14:ligatures w14:val="standardContextual"/>
              </w:rPr>
              <w:tab/>
            </w:r>
            <w:r w:rsidR="0017592D" w:rsidRPr="0058641E">
              <w:rPr>
                <w:rStyle w:val="Hipercze"/>
                <w:rFonts w:cstheme="minorHAnsi"/>
                <w:b/>
                <w:noProof/>
              </w:rPr>
              <w:t>Wzór wniosku o dofinansowanie Projektu</w:t>
            </w:r>
            <w:r w:rsidR="0017592D">
              <w:rPr>
                <w:noProof/>
                <w:webHidden/>
              </w:rPr>
              <w:tab/>
            </w:r>
            <w:r w:rsidR="0017592D">
              <w:rPr>
                <w:noProof/>
                <w:webHidden/>
              </w:rPr>
              <w:fldChar w:fldCharType="begin"/>
            </w:r>
            <w:r w:rsidR="0017592D">
              <w:rPr>
                <w:noProof/>
                <w:webHidden/>
              </w:rPr>
              <w:instrText xml:space="preserve"> PAGEREF _Toc166445098 \h </w:instrText>
            </w:r>
            <w:r w:rsidR="0017592D">
              <w:rPr>
                <w:noProof/>
                <w:webHidden/>
              </w:rPr>
            </w:r>
            <w:r w:rsidR="0017592D">
              <w:rPr>
                <w:noProof/>
                <w:webHidden/>
              </w:rPr>
              <w:fldChar w:fldCharType="separate"/>
            </w:r>
            <w:r w:rsidR="00025CC5">
              <w:rPr>
                <w:noProof/>
                <w:webHidden/>
              </w:rPr>
              <w:t>20</w:t>
            </w:r>
            <w:r w:rsidR="0017592D">
              <w:rPr>
                <w:noProof/>
                <w:webHidden/>
              </w:rPr>
              <w:fldChar w:fldCharType="end"/>
            </w:r>
          </w:hyperlink>
        </w:p>
        <w:p w14:paraId="4E8264F4" w14:textId="4926802B" w:rsidR="0017592D" w:rsidRDefault="0028529D">
          <w:pPr>
            <w:pStyle w:val="Spistreci1"/>
            <w:rPr>
              <w:rFonts w:eastAsiaTheme="minorEastAsia"/>
              <w:noProof/>
              <w:kern w:val="2"/>
              <w:lang w:eastAsia="pl-PL"/>
              <w14:ligatures w14:val="standardContextual"/>
            </w:rPr>
          </w:pPr>
          <w:hyperlink w:anchor="_Toc166445099" w:history="1">
            <w:r w:rsidR="0017592D" w:rsidRPr="0058641E">
              <w:rPr>
                <w:rStyle w:val="Hipercze"/>
                <w:rFonts w:cstheme="minorHAnsi"/>
                <w:b/>
                <w:bCs/>
                <w:iCs/>
                <w:noProof/>
              </w:rPr>
              <w:t>24.</w:t>
            </w:r>
            <w:r w:rsidR="0017592D">
              <w:rPr>
                <w:rFonts w:eastAsiaTheme="minorEastAsia"/>
                <w:noProof/>
                <w:kern w:val="2"/>
                <w:lang w:eastAsia="pl-PL"/>
                <w14:ligatures w14:val="standardContextual"/>
              </w:rPr>
              <w:tab/>
            </w:r>
            <w:r w:rsidR="0017592D" w:rsidRPr="0058641E">
              <w:rPr>
                <w:rStyle w:val="Hipercze"/>
                <w:rFonts w:ascii="Calibri" w:eastAsia="Times New Roman" w:hAnsi="Calibri" w:cs="Times New Roman"/>
                <w:b/>
                <w:bCs/>
                <w:noProof/>
                <w:kern w:val="32"/>
                <w:lang w:val="x-none" w:eastAsia="x-none"/>
              </w:rPr>
              <w:t>Realizacja polityk horyzontalnych, w tym zasady równości szans  i niedyskryminacji</w:t>
            </w:r>
            <w:r w:rsidR="0017592D">
              <w:rPr>
                <w:noProof/>
                <w:webHidden/>
              </w:rPr>
              <w:tab/>
            </w:r>
            <w:r w:rsidR="0017592D">
              <w:rPr>
                <w:noProof/>
                <w:webHidden/>
              </w:rPr>
              <w:fldChar w:fldCharType="begin"/>
            </w:r>
            <w:r w:rsidR="0017592D">
              <w:rPr>
                <w:noProof/>
                <w:webHidden/>
              </w:rPr>
              <w:instrText xml:space="preserve"> PAGEREF _Toc166445099 \h </w:instrText>
            </w:r>
            <w:r w:rsidR="0017592D">
              <w:rPr>
                <w:noProof/>
                <w:webHidden/>
              </w:rPr>
            </w:r>
            <w:r w:rsidR="0017592D">
              <w:rPr>
                <w:noProof/>
                <w:webHidden/>
              </w:rPr>
              <w:fldChar w:fldCharType="separate"/>
            </w:r>
            <w:r w:rsidR="00025CC5">
              <w:rPr>
                <w:noProof/>
                <w:webHidden/>
              </w:rPr>
              <w:t>20</w:t>
            </w:r>
            <w:r w:rsidR="0017592D">
              <w:rPr>
                <w:noProof/>
                <w:webHidden/>
              </w:rPr>
              <w:fldChar w:fldCharType="end"/>
            </w:r>
          </w:hyperlink>
        </w:p>
        <w:p w14:paraId="7B67BB8E" w14:textId="2A257DBB" w:rsidR="0017592D" w:rsidRDefault="0028529D">
          <w:pPr>
            <w:pStyle w:val="Spistreci1"/>
            <w:rPr>
              <w:rFonts w:eastAsiaTheme="minorEastAsia"/>
              <w:noProof/>
              <w:kern w:val="2"/>
              <w:lang w:eastAsia="pl-PL"/>
              <w14:ligatures w14:val="standardContextual"/>
            </w:rPr>
          </w:pPr>
          <w:hyperlink w:anchor="_Toc166445100" w:history="1">
            <w:r w:rsidR="0017592D" w:rsidRPr="0058641E">
              <w:rPr>
                <w:rStyle w:val="Hipercze"/>
                <w:rFonts w:cstheme="minorHAnsi"/>
                <w:b/>
                <w:bCs/>
                <w:iCs/>
                <w:noProof/>
              </w:rPr>
              <w:t>25.</w:t>
            </w:r>
            <w:r w:rsidR="0017592D">
              <w:rPr>
                <w:rFonts w:eastAsiaTheme="minorEastAsia"/>
                <w:noProof/>
                <w:kern w:val="2"/>
                <w:lang w:eastAsia="pl-PL"/>
                <w14:ligatures w14:val="standardContextual"/>
              </w:rPr>
              <w:tab/>
            </w:r>
            <w:r w:rsidR="0017592D" w:rsidRPr="0058641E">
              <w:rPr>
                <w:rStyle w:val="Hipercze"/>
                <w:rFonts w:cstheme="minorHAnsi"/>
                <w:b/>
                <w:noProof/>
              </w:rPr>
              <w:t>Czynności, które powinny zostać dokonane przed podpisaniem umowy o dofinansowaniu projektu oraz wymagane dokumenty  i terminy ich przedłożenia</w:t>
            </w:r>
            <w:r w:rsidR="0017592D">
              <w:rPr>
                <w:noProof/>
                <w:webHidden/>
              </w:rPr>
              <w:tab/>
            </w:r>
            <w:r w:rsidR="0017592D">
              <w:rPr>
                <w:noProof/>
                <w:webHidden/>
              </w:rPr>
              <w:fldChar w:fldCharType="begin"/>
            </w:r>
            <w:r w:rsidR="0017592D">
              <w:rPr>
                <w:noProof/>
                <w:webHidden/>
              </w:rPr>
              <w:instrText xml:space="preserve"> PAGEREF _Toc166445100 \h </w:instrText>
            </w:r>
            <w:r w:rsidR="0017592D">
              <w:rPr>
                <w:noProof/>
                <w:webHidden/>
              </w:rPr>
            </w:r>
            <w:r w:rsidR="0017592D">
              <w:rPr>
                <w:noProof/>
                <w:webHidden/>
              </w:rPr>
              <w:fldChar w:fldCharType="separate"/>
            </w:r>
            <w:r w:rsidR="00025CC5">
              <w:rPr>
                <w:noProof/>
                <w:webHidden/>
              </w:rPr>
              <w:t>24</w:t>
            </w:r>
            <w:r w:rsidR="0017592D">
              <w:rPr>
                <w:noProof/>
                <w:webHidden/>
              </w:rPr>
              <w:fldChar w:fldCharType="end"/>
            </w:r>
          </w:hyperlink>
        </w:p>
        <w:p w14:paraId="559336DD" w14:textId="0EDEC7BF" w:rsidR="0017592D" w:rsidRDefault="0028529D">
          <w:pPr>
            <w:pStyle w:val="Spistreci1"/>
            <w:rPr>
              <w:rFonts w:eastAsiaTheme="minorEastAsia"/>
              <w:noProof/>
              <w:kern w:val="2"/>
              <w:lang w:eastAsia="pl-PL"/>
              <w14:ligatures w14:val="standardContextual"/>
            </w:rPr>
          </w:pPr>
          <w:hyperlink w:anchor="_Toc166445101" w:history="1">
            <w:r w:rsidR="0017592D" w:rsidRPr="0058641E">
              <w:rPr>
                <w:rStyle w:val="Hipercze"/>
                <w:rFonts w:cstheme="minorHAnsi"/>
                <w:b/>
                <w:bCs/>
                <w:iCs/>
                <w:noProof/>
              </w:rPr>
              <w:t>26.</w:t>
            </w:r>
            <w:r w:rsidR="0017592D">
              <w:rPr>
                <w:rFonts w:eastAsiaTheme="minorEastAsia"/>
                <w:noProof/>
                <w:kern w:val="2"/>
                <w:lang w:eastAsia="pl-PL"/>
                <w14:ligatures w14:val="standardContextual"/>
              </w:rPr>
              <w:tab/>
            </w:r>
            <w:r w:rsidR="0017592D" w:rsidRPr="0058641E">
              <w:rPr>
                <w:rStyle w:val="Hipercze"/>
                <w:rFonts w:cstheme="minorHAnsi"/>
                <w:b/>
                <w:noProof/>
              </w:rPr>
              <w:t>Kryteria wyboru projektów wraz z podaniem ich znaczenia</w:t>
            </w:r>
            <w:r w:rsidR="0017592D">
              <w:rPr>
                <w:noProof/>
                <w:webHidden/>
              </w:rPr>
              <w:tab/>
            </w:r>
            <w:r w:rsidR="0017592D">
              <w:rPr>
                <w:noProof/>
                <w:webHidden/>
              </w:rPr>
              <w:fldChar w:fldCharType="begin"/>
            </w:r>
            <w:r w:rsidR="0017592D">
              <w:rPr>
                <w:noProof/>
                <w:webHidden/>
              </w:rPr>
              <w:instrText xml:space="preserve"> PAGEREF _Toc166445101 \h </w:instrText>
            </w:r>
            <w:r w:rsidR="0017592D">
              <w:rPr>
                <w:noProof/>
                <w:webHidden/>
              </w:rPr>
            </w:r>
            <w:r w:rsidR="0017592D">
              <w:rPr>
                <w:noProof/>
                <w:webHidden/>
              </w:rPr>
              <w:fldChar w:fldCharType="separate"/>
            </w:r>
            <w:r w:rsidR="00025CC5">
              <w:rPr>
                <w:noProof/>
                <w:webHidden/>
              </w:rPr>
              <w:t>25</w:t>
            </w:r>
            <w:r w:rsidR="0017592D">
              <w:rPr>
                <w:noProof/>
                <w:webHidden/>
              </w:rPr>
              <w:fldChar w:fldCharType="end"/>
            </w:r>
          </w:hyperlink>
        </w:p>
        <w:p w14:paraId="0BAC94EE" w14:textId="3C3761AE" w:rsidR="0017592D" w:rsidRDefault="0028529D">
          <w:pPr>
            <w:pStyle w:val="Spistreci1"/>
            <w:rPr>
              <w:rFonts w:eastAsiaTheme="minorEastAsia"/>
              <w:noProof/>
              <w:kern w:val="2"/>
              <w:lang w:eastAsia="pl-PL"/>
              <w14:ligatures w14:val="standardContextual"/>
            </w:rPr>
          </w:pPr>
          <w:hyperlink w:anchor="_Toc166445102" w:history="1">
            <w:r w:rsidR="0017592D" w:rsidRPr="0058641E">
              <w:rPr>
                <w:rStyle w:val="Hipercze"/>
                <w:rFonts w:cstheme="minorHAnsi"/>
                <w:b/>
                <w:bCs/>
                <w:iCs/>
                <w:noProof/>
              </w:rPr>
              <w:t>27.</w:t>
            </w:r>
            <w:r w:rsidR="0017592D">
              <w:rPr>
                <w:rFonts w:eastAsiaTheme="minorEastAsia"/>
                <w:noProof/>
                <w:kern w:val="2"/>
                <w:lang w:eastAsia="pl-PL"/>
                <w14:ligatures w14:val="standardContextual"/>
              </w:rPr>
              <w:tab/>
            </w:r>
            <w:r w:rsidR="0017592D" w:rsidRPr="0058641E">
              <w:rPr>
                <w:rStyle w:val="Hipercze"/>
                <w:rFonts w:cstheme="minorHAnsi"/>
                <w:b/>
                <w:bCs/>
                <w:noProof/>
              </w:rPr>
              <w:t>Wskaźniki produktu i rezultatu</w:t>
            </w:r>
            <w:r w:rsidR="0017592D">
              <w:rPr>
                <w:noProof/>
                <w:webHidden/>
              </w:rPr>
              <w:tab/>
            </w:r>
            <w:r w:rsidR="0017592D">
              <w:rPr>
                <w:noProof/>
                <w:webHidden/>
              </w:rPr>
              <w:fldChar w:fldCharType="begin"/>
            </w:r>
            <w:r w:rsidR="0017592D">
              <w:rPr>
                <w:noProof/>
                <w:webHidden/>
              </w:rPr>
              <w:instrText xml:space="preserve"> PAGEREF _Toc166445102 \h </w:instrText>
            </w:r>
            <w:r w:rsidR="0017592D">
              <w:rPr>
                <w:noProof/>
                <w:webHidden/>
              </w:rPr>
            </w:r>
            <w:r w:rsidR="0017592D">
              <w:rPr>
                <w:noProof/>
                <w:webHidden/>
              </w:rPr>
              <w:fldChar w:fldCharType="separate"/>
            </w:r>
            <w:r w:rsidR="00025CC5">
              <w:rPr>
                <w:noProof/>
                <w:webHidden/>
              </w:rPr>
              <w:t>26</w:t>
            </w:r>
            <w:r w:rsidR="0017592D">
              <w:rPr>
                <w:noProof/>
                <w:webHidden/>
              </w:rPr>
              <w:fldChar w:fldCharType="end"/>
            </w:r>
          </w:hyperlink>
        </w:p>
        <w:p w14:paraId="76DA1D5D" w14:textId="46795D6A" w:rsidR="0017592D" w:rsidRDefault="0028529D">
          <w:pPr>
            <w:pStyle w:val="Spistreci1"/>
            <w:rPr>
              <w:rFonts w:eastAsiaTheme="minorEastAsia"/>
              <w:noProof/>
              <w:kern w:val="2"/>
              <w:lang w:eastAsia="pl-PL"/>
              <w14:ligatures w14:val="standardContextual"/>
            </w:rPr>
          </w:pPr>
          <w:hyperlink w:anchor="_Toc166445103" w:history="1">
            <w:r w:rsidR="0017592D" w:rsidRPr="0058641E">
              <w:rPr>
                <w:rStyle w:val="Hipercze"/>
                <w:rFonts w:cstheme="minorHAnsi"/>
                <w:b/>
                <w:bCs/>
                <w:iCs/>
                <w:noProof/>
              </w:rPr>
              <w:t>28.</w:t>
            </w:r>
            <w:r w:rsidR="0017592D">
              <w:rPr>
                <w:rFonts w:eastAsiaTheme="minorEastAsia"/>
                <w:noProof/>
                <w:kern w:val="2"/>
                <w:lang w:eastAsia="pl-PL"/>
                <w14:ligatures w14:val="standardContextual"/>
              </w:rPr>
              <w:tab/>
            </w:r>
            <w:r w:rsidR="0017592D" w:rsidRPr="0058641E">
              <w:rPr>
                <w:rStyle w:val="Hipercze"/>
                <w:rFonts w:cstheme="minorHAnsi"/>
                <w:b/>
                <w:noProof/>
              </w:rPr>
              <w:t>Informacje o przysługujących wnioskodawcy środkach odwoławczych oraz instytucji właściwej do ich rozpatrzenia</w:t>
            </w:r>
            <w:r w:rsidR="0017592D">
              <w:rPr>
                <w:noProof/>
                <w:webHidden/>
              </w:rPr>
              <w:tab/>
            </w:r>
            <w:r w:rsidR="0017592D">
              <w:rPr>
                <w:noProof/>
                <w:webHidden/>
              </w:rPr>
              <w:fldChar w:fldCharType="begin"/>
            </w:r>
            <w:r w:rsidR="0017592D">
              <w:rPr>
                <w:noProof/>
                <w:webHidden/>
              </w:rPr>
              <w:instrText xml:space="preserve"> PAGEREF _Toc166445103 \h </w:instrText>
            </w:r>
            <w:r w:rsidR="0017592D">
              <w:rPr>
                <w:noProof/>
                <w:webHidden/>
              </w:rPr>
            </w:r>
            <w:r w:rsidR="0017592D">
              <w:rPr>
                <w:noProof/>
                <w:webHidden/>
              </w:rPr>
              <w:fldChar w:fldCharType="separate"/>
            </w:r>
            <w:r w:rsidR="00025CC5">
              <w:rPr>
                <w:noProof/>
                <w:webHidden/>
              </w:rPr>
              <w:t>26</w:t>
            </w:r>
            <w:r w:rsidR="0017592D">
              <w:rPr>
                <w:noProof/>
                <w:webHidden/>
              </w:rPr>
              <w:fldChar w:fldCharType="end"/>
            </w:r>
          </w:hyperlink>
        </w:p>
        <w:p w14:paraId="28A56DC0" w14:textId="0B0671C4" w:rsidR="0017592D" w:rsidRDefault="0028529D">
          <w:pPr>
            <w:pStyle w:val="Spistreci1"/>
            <w:rPr>
              <w:rFonts w:eastAsiaTheme="minorEastAsia"/>
              <w:noProof/>
              <w:kern w:val="2"/>
              <w:lang w:eastAsia="pl-PL"/>
              <w14:ligatures w14:val="standardContextual"/>
            </w:rPr>
          </w:pPr>
          <w:hyperlink w:anchor="_Toc166445104" w:history="1">
            <w:r w:rsidR="0017592D" w:rsidRPr="0058641E">
              <w:rPr>
                <w:rStyle w:val="Hipercze"/>
                <w:rFonts w:cstheme="minorHAnsi"/>
                <w:b/>
                <w:bCs/>
                <w:iCs/>
                <w:noProof/>
              </w:rPr>
              <w:t>29.</w:t>
            </w:r>
            <w:r w:rsidR="0017592D">
              <w:rPr>
                <w:rFonts w:eastAsiaTheme="minorEastAsia"/>
                <w:noProof/>
                <w:kern w:val="2"/>
                <w:lang w:eastAsia="pl-PL"/>
                <w14:ligatures w14:val="standardContextual"/>
              </w:rPr>
              <w:tab/>
            </w:r>
            <w:r w:rsidR="0017592D" w:rsidRPr="0058641E">
              <w:rPr>
                <w:rStyle w:val="Hipercze"/>
                <w:rFonts w:cstheme="minorHAnsi"/>
                <w:b/>
                <w:bCs/>
                <w:noProof/>
              </w:rPr>
              <w:t>Uprawnienia skargowe wnioskodawcy/beneficjenta  w postępowaniu konkurencyjnym</w:t>
            </w:r>
            <w:r w:rsidR="0017592D" w:rsidRPr="0058641E">
              <w:rPr>
                <w:rStyle w:val="Hipercze"/>
                <w:rFonts w:cstheme="minorHAnsi"/>
                <w:b/>
                <w:noProof/>
              </w:rPr>
              <w:t xml:space="preserve"> </w:t>
            </w:r>
            <w:r w:rsidR="00AF3BC5">
              <w:rPr>
                <w:rStyle w:val="Hipercze"/>
                <w:rFonts w:cstheme="minorHAnsi"/>
                <w:b/>
                <w:noProof/>
              </w:rPr>
              <w:br/>
            </w:r>
            <w:r w:rsidR="0017592D" w:rsidRPr="0058641E">
              <w:rPr>
                <w:rStyle w:val="Hipercze"/>
                <w:rFonts w:cstheme="minorHAnsi"/>
                <w:b/>
                <w:bCs/>
                <w:noProof/>
              </w:rPr>
              <w:t>(z wyłączeniem procedury odwoławczej o której mowa w pkt. 28 niniejszego Regulaminu)</w:t>
            </w:r>
            <w:r w:rsidR="0017592D">
              <w:rPr>
                <w:noProof/>
                <w:webHidden/>
              </w:rPr>
              <w:tab/>
            </w:r>
            <w:r w:rsidR="0017592D">
              <w:rPr>
                <w:noProof/>
                <w:webHidden/>
              </w:rPr>
              <w:fldChar w:fldCharType="begin"/>
            </w:r>
            <w:r w:rsidR="0017592D">
              <w:rPr>
                <w:noProof/>
                <w:webHidden/>
              </w:rPr>
              <w:instrText xml:space="preserve"> PAGEREF _Toc166445104 \h </w:instrText>
            </w:r>
            <w:r w:rsidR="0017592D">
              <w:rPr>
                <w:noProof/>
                <w:webHidden/>
              </w:rPr>
            </w:r>
            <w:r w:rsidR="0017592D">
              <w:rPr>
                <w:noProof/>
                <w:webHidden/>
              </w:rPr>
              <w:fldChar w:fldCharType="separate"/>
            </w:r>
            <w:r w:rsidR="00025CC5">
              <w:rPr>
                <w:noProof/>
                <w:webHidden/>
              </w:rPr>
              <w:t>27</w:t>
            </w:r>
            <w:r w:rsidR="0017592D">
              <w:rPr>
                <w:noProof/>
                <w:webHidden/>
              </w:rPr>
              <w:fldChar w:fldCharType="end"/>
            </w:r>
          </w:hyperlink>
        </w:p>
        <w:p w14:paraId="6D70270E" w14:textId="706EE9B1" w:rsidR="0017592D" w:rsidRDefault="0028529D">
          <w:pPr>
            <w:pStyle w:val="Spistreci1"/>
            <w:rPr>
              <w:rFonts w:eastAsiaTheme="minorEastAsia"/>
              <w:noProof/>
              <w:kern w:val="2"/>
              <w:lang w:eastAsia="pl-PL"/>
              <w14:ligatures w14:val="standardContextual"/>
            </w:rPr>
          </w:pPr>
          <w:hyperlink w:anchor="_Toc166445105" w:history="1">
            <w:r w:rsidR="0017592D" w:rsidRPr="0058641E">
              <w:rPr>
                <w:rStyle w:val="Hipercze"/>
                <w:rFonts w:cstheme="minorHAnsi"/>
                <w:b/>
                <w:bCs/>
                <w:iCs/>
                <w:noProof/>
              </w:rPr>
              <w:t>30.</w:t>
            </w:r>
            <w:r w:rsidR="0017592D">
              <w:rPr>
                <w:rFonts w:eastAsiaTheme="minorEastAsia"/>
                <w:noProof/>
                <w:kern w:val="2"/>
                <w:lang w:eastAsia="pl-PL"/>
                <w14:ligatures w14:val="standardContextual"/>
              </w:rPr>
              <w:tab/>
            </w:r>
            <w:r w:rsidR="0017592D" w:rsidRPr="0058641E">
              <w:rPr>
                <w:rStyle w:val="Hipercze"/>
                <w:rFonts w:cstheme="minorHAnsi"/>
                <w:b/>
                <w:noProof/>
              </w:rPr>
              <w:t>Sposób podania do publicznej wiadomości wyników postępowania konkurencyjnego</w:t>
            </w:r>
            <w:r w:rsidR="0017592D">
              <w:rPr>
                <w:noProof/>
                <w:webHidden/>
              </w:rPr>
              <w:tab/>
            </w:r>
            <w:r w:rsidR="0017592D">
              <w:rPr>
                <w:noProof/>
                <w:webHidden/>
              </w:rPr>
              <w:fldChar w:fldCharType="begin"/>
            </w:r>
            <w:r w:rsidR="0017592D">
              <w:rPr>
                <w:noProof/>
                <w:webHidden/>
              </w:rPr>
              <w:instrText xml:space="preserve"> PAGEREF _Toc166445105 \h </w:instrText>
            </w:r>
            <w:r w:rsidR="0017592D">
              <w:rPr>
                <w:noProof/>
                <w:webHidden/>
              </w:rPr>
            </w:r>
            <w:r w:rsidR="0017592D">
              <w:rPr>
                <w:noProof/>
                <w:webHidden/>
              </w:rPr>
              <w:fldChar w:fldCharType="separate"/>
            </w:r>
            <w:r w:rsidR="00025CC5">
              <w:rPr>
                <w:noProof/>
                <w:webHidden/>
              </w:rPr>
              <w:t>28</w:t>
            </w:r>
            <w:r w:rsidR="0017592D">
              <w:rPr>
                <w:noProof/>
                <w:webHidden/>
              </w:rPr>
              <w:fldChar w:fldCharType="end"/>
            </w:r>
          </w:hyperlink>
        </w:p>
        <w:p w14:paraId="029728CB" w14:textId="538E673C" w:rsidR="0017592D" w:rsidRDefault="0028529D">
          <w:pPr>
            <w:pStyle w:val="Spistreci1"/>
            <w:rPr>
              <w:rFonts w:eastAsiaTheme="minorEastAsia"/>
              <w:noProof/>
              <w:kern w:val="2"/>
              <w:lang w:eastAsia="pl-PL"/>
              <w14:ligatures w14:val="standardContextual"/>
            </w:rPr>
          </w:pPr>
          <w:hyperlink w:anchor="_Toc166445106" w:history="1">
            <w:r w:rsidR="0017592D" w:rsidRPr="0058641E">
              <w:rPr>
                <w:rStyle w:val="Hipercze"/>
                <w:rFonts w:cstheme="minorHAnsi"/>
                <w:b/>
                <w:bCs/>
                <w:iCs/>
                <w:noProof/>
              </w:rPr>
              <w:t>31.</w:t>
            </w:r>
            <w:r w:rsidR="0017592D">
              <w:rPr>
                <w:rFonts w:eastAsiaTheme="minorEastAsia"/>
                <w:noProof/>
                <w:kern w:val="2"/>
                <w:lang w:eastAsia="pl-PL"/>
                <w14:ligatures w14:val="standardContextual"/>
              </w:rPr>
              <w:tab/>
            </w:r>
            <w:r w:rsidR="0017592D" w:rsidRPr="0058641E">
              <w:rPr>
                <w:rStyle w:val="Hipercze"/>
                <w:rFonts w:cstheme="minorHAnsi"/>
                <w:b/>
                <w:noProof/>
              </w:rPr>
              <w:t>Sposób postępowania w sytuacji, w której wszystkie wnioski  w postępowaniu zostaną wycofane przez wnioskodawców</w:t>
            </w:r>
            <w:r w:rsidR="0017592D">
              <w:rPr>
                <w:noProof/>
                <w:webHidden/>
              </w:rPr>
              <w:tab/>
            </w:r>
            <w:r w:rsidR="0017592D">
              <w:rPr>
                <w:noProof/>
                <w:webHidden/>
              </w:rPr>
              <w:fldChar w:fldCharType="begin"/>
            </w:r>
            <w:r w:rsidR="0017592D">
              <w:rPr>
                <w:noProof/>
                <w:webHidden/>
              </w:rPr>
              <w:instrText xml:space="preserve"> PAGEREF _Toc166445106 \h </w:instrText>
            </w:r>
            <w:r w:rsidR="0017592D">
              <w:rPr>
                <w:noProof/>
                <w:webHidden/>
              </w:rPr>
            </w:r>
            <w:r w:rsidR="0017592D">
              <w:rPr>
                <w:noProof/>
                <w:webHidden/>
              </w:rPr>
              <w:fldChar w:fldCharType="separate"/>
            </w:r>
            <w:r w:rsidR="00025CC5">
              <w:rPr>
                <w:noProof/>
                <w:webHidden/>
              </w:rPr>
              <w:t>30</w:t>
            </w:r>
            <w:r w:rsidR="0017592D">
              <w:rPr>
                <w:noProof/>
                <w:webHidden/>
              </w:rPr>
              <w:fldChar w:fldCharType="end"/>
            </w:r>
          </w:hyperlink>
        </w:p>
        <w:p w14:paraId="7C04AC04" w14:textId="466AD24A" w:rsidR="0017592D" w:rsidRDefault="0028529D">
          <w:pPr>
            <w:pStyle w:val="Spistreci1"/>
            <w:rPr>
              <w:rFonts w:eastAsiaTheme="minorEastAsia"/>
              <w:noProof/>
              <w:kern w:val="2"/>
              <w:lang w:eastAsia="pl-PL"/>
              <w14:ligatures w14:val="standardContextual"/>
            </w:rPr>
          </w:pPr>
          <w:hyperlink w:anchor="_Toc166445107" w:history="1">
            <w:r w:rsidR="0017592D" w:rsidRPr="0058641E">
              <w:rPr>
                <w:rStyle w:val="Hipercze"/>
                <w:rFonts w:cstheme="minorHAnsi"/>
                <w:b/>
                <w:bCs/>
                <w:iCs/>
                <w:noProof/>
              </w:rPr>
              <w:t>32.</w:t>
            </w:r>
            <w:r w:rsidR="0017592D">
              <w:rPr>
                <w:rFonts w:eastAsiaTheme="minorEastAsia"/>
                <w:noProof/>
                <w:kern w:val="2"/>
                <w:lang w:eastAsia="pl-PL"/>
                <w14:ligatures w14:val="standardContextual"/>
              </w:rPr>
              <w:tab/>
            </w:r>
            <w:r w:rsidR="0017592D" w:rsidRPr="0058641E">
              <w:rPr>
                <w:rStyle w:val="Hipercze"/>
                <w:rFonts w:cstheme="minorHAnsi"/>
                <w:b/>
                <w:noProof/>
              </w:rPr>
              <w:t>Unieważnienie postępowania/naboru w zakresie wyboru projektów</w:t>
            </w:r>
            <w:r w:rsidR="0017592D">
              <w:rPr>
                <w:noProof/>
                <w:webHidden/>
              </w:rPr>
              <w:tab/>
            </w:r>
            <w:r w:rsidR="0017592D">
              <w:rPr>
                <w:noProof/>
                <w:webHidden/>
              </w:rPr>
              <w:fldChar w:fldCharType="begin"/>
            </w:r>
            <w:r w:rsidR="0017592D">
              <w:rPr>
                <w:noProof/>
                <w:webHidden/>
              </w:rPr>
              <w:instrText xml:space="preserve"> PAGEREF _Toc166445107 \h </w:instrText>
            </w:r>
            <w:r w:rsidR="0017592D">
              <w:rPr>
                <w:noProof/>
                <w:webHidden/>
              </w:rPr>
            </w:r>
            <w:r w:rsidR="0017592D">
              <w:rPr>
                <w:noProof/>
                <w:webHidden/>
              </w:rPr>
              <w:fldChar w:fldCharType="separate"/>
            </w:r>
            <w:r w:rsidR="00025CC5">
              <w:rPr>
                <w:noProof/>
                <w:webHidden/>
              </w:rPr>
              <w:t>30</w:t>
            </w:r>
            <w:r w:rsidR="0017592D">
              <w:rPr>
                <w:noProof/>
                <w:webHidden/>
              </w:rPr>
              <w:fldChar w:fldCharType="end"/>
            </w:r>
          </w:hyperlink>
        </w:p>
        <w:p w14:paraId="5A47FF1A" w14:textId="5851DB20" w:rsidR="0017592D" w:rsidRDefault="0028529D">
          <w:pPr>
            <w:pStyle w:val="Spistreci1"/>
            <w:rPr>
              <w:rFonts w:eastAsiaTheme="minorEastAsia"/>
              <w:noProof/>
              <w:kern w:val="2"/>
              <w:lang w:eastAsia="pl-PL"/>
              <w14:ligatures w14:val="standardContextual"/>
            </w:rPr>
          </w:pPr>
          <w:hyperlink w:anchor="_Toc166445108" w:history="1">
            <w:r w:rsidR="0017592D" w:rsidRPr="0058641E">
              <w:rPr>
                <w:rStyle w:val="Hipercze"/>
                <w:rFonts w:cstheme="minorHAnsi"/>
                <w:b/>
                <w:bCs/>
                <w:iCs/>
                <w:noProof/>
              </w:rPr>
              <w:t>33.</w:t>
            </w:r>
            <w:r w:rsidR="0017592D">
              <w:rPr>
                <w:rFonts w:eastAsiaTheme="minorEastAsia"/>
                <w:noProof/>
                <w:kern w:val="2"/>
                <w:lang w:eastAsia="pl-PL"/>
                <w14:ligatures w14:val="standardContextual"/>
              </w:rPr>
              <w:tab/>
            </w:r>
            <w:r w:rsidR="0017592D" w:rsidRPr="0058641E">
              <w:rPr>
                <w:rStyle w:val="Hipercze"/>
                <w:rFonts w:cstheme="minorHAnsi"/>
                <w:b/>
                <w:noProof/>
              </w:rPr>
              <w:t>Informacje o sposobie postępowania z wnioskami o dofinansowanie po rozstrzygnięciu w zakresie wyboru projektu do dofinansowania</w:t>
            </w:r>
            <w:r w:rsidR="0017592D">
              <w:rPr>
                <w:noProof/>
                <w:webHidden/>
              </w:rPr>
              <w:tab/>
            </w:r>
            <w:r w:rsidR="0017592D">
              <w:rPr>
                <w:noProof/>
                <w:webHidden/>
              </w:rPr>
              <w:fldChar w:fldCharType="begin"/>
            </w:r>
            <w:r w:rsidR="0017592D">
              <w:rPr>
                <w:noProof/>
                <w:webHidden/>
              </w:rPr>
              <w:instrText xml:space="preserve"> PAGEREF _Toc166445108 \h </w:instrText>
            </w:r>
            <w:r w:rsidR="0017592D">
              <w:rPr>
                <w:noProof/>
                <w:webHidden/>
              </w:rPr>
            </w:r>
            <w:r w:rsidR="0017592D">
              <w:rPr>
                <w:noProof/>
                <w:webHidden/>
              </w:rPr>
              <w:fldChar w:fldCharType="separate"/>
            </w:r>
            <w:r w:rsidR="00025CC5">
              <w:rPr>
                <w:noProof/>
                <w:webHidden/>
              </w:rPr>
              <w:t>31</w:t>
            </w:r>
            <w:r w:rsidR="0017592D">
              <w:rPr>
                <w:noProof/>
                <w:webHidden/>
              </w:rPr>
              <w:fldChar w:fldCharType="end"/>
            </w:r>
          </w:hyperlink>
        </w:p>
        <w:p w14:paraId="17127DB6" w14:textId="3AB1AE23" w:rsidR="0017592D" w:rsidRDefault="0028529D">
          <w:pPr>
            <w:pStyle w:val="Spistreci1"/>
            <w:rPr>
              <w:rFonts w:eastAsiaTheme="minorEastAsia"/>
              <w:noProof/>
              <w:kern w:val="2"/>
              <w:lang w:eastAsia="pl-PL"/>
              <w14:ligatures w14:val="standardContextual"/>
            </w:rPr>
          </w:pPr>
          <w:hyperlink w:anchor="_Toc166445109" w:history="1">
            <w:r w:rsidR="0017592D" w:rsidRPr="0058641E">
              <w:rPr>
                <w:rStyle w:val="Hipercze"/>
                <w:rFonts w:cstheme="minorHAnsi"/>
                <w:b/>
                <w:bCs/>
                <w:iCs/>
                <w:noProof/>
              </w:rPr>
              <w:t>34.</w:t>
            </w:r>
            <w:r w:rsidR="0017592D">
              <w:rPr>
                <w:rFonts w:eastAsiaTheme="minorEastAsia"/>
                <w:noProof/>
                <w:kern w:val="2"/>
                <w:lang w:eastAsia="pl-PL"/>
                <w14:ligatures w14:val="standardContextual"/>
              </w:rPr>
              <w:tab/>
            </w:r>
            <w:r w:rsidR="0017592D" w:rsidRPr="0058641E">
              <w:rPr>
                <w:rStyle w:val="Hipercze"/>
                <w:rFonts w:cstheme="minorHAnsi"/>
                <w:b/>
                <w:noProof/>
              </w:rPr>
              <w:t>Sposób udzielania wnioskodawcy wyjaśnień w kwestiach dotyczących postępowania</w:t>
            </w:r>
            <w:r w:rsidR="0017592D">
              <w:rPr>
                <w:noProof/>
                <w:webHidden/>
              </w:rPr>
              <w:tab/>
            </w:r>
            <w:r w:rsidR="0017592D">
              <w:rPr>
                <w:noProof/>
                <w:webHidden/>
              </w:rPr>
              <w:fldChar w:fldCharType="begin"/>
            </w:r>
            <w:r w:rsidR="0017592D">
              <w:rPr>
                <w:noProof/>
                <w:webHidden/>
              </w:rPr>
              <w:instrText xml:space="preserve"> PAGEREF _Toc166445109 \h </w:instrText>
            </w:r>
            <w:r w:rsidR="0017592D">
              <w:rPr>
                <w:noProof/>
                <w:webHidden/>
              </w:rPr>
            </w:r>
            <w:r w:rsidR="0017592D">
              <w:rPr>
                <w:noProof/>
                <w:webHidden/>
              </w:rPr>
              <w:fldChar w:fldCharType="separate"/>
            </w:r>
            <w:r w:rsidR="00025CC5">
              <w:rPr>
                <w:noProof/>
                <w:webHidden/>
              </w:rPr>
              <w:t>31</w:t>
            </w:r>
            <w:r w:rsidR="0017592D">
              <w:rPr>
                <w:noProof/>
                <w:webHidden/>
              </w:rPr>
              <w:fldChar w:fldCharType="end"/>
            </w:r>
          </w:hyperlink>
        </w:p>
        <w:p w14:paraId="3B6D6CDC" w14:textId="335C64DB" w:rsidR="0017592D" w:rsidRDefault="0028529D">
          <w:pPr>
            <w:pStyle w:val="Spistreci1"/>
            <w:rPr>
              <w:rFonts w:eastAsiaTheme="minorEastAsia"/>
              <w:noProof/>
              <w:kern w:val="2"/>
              <w:lang w:eastAsia="pl-PL"/>
              <w14:ligatures w14:val="standardContextual"/>
            </w:rPr>
          </w:pPr>
          <w:hyperlink w:anchor="_Toc166445110" w:history="1">
            <w:r w:rsidR="0017592D" w:rsidRPr="0058641E">
              <w:rPr>
                <w:rStyle w:val="Hipercze"/>
                <w:rFonts w:cstheme="minorHAnsi"/>
                <w:b/>
                <w:bCs/>
                <w:iCs/>
                <w:noProof/>
              </w:rPr>
              <w:t>35.</w:t>
            </w:r>
            <w:r w:rsidR="0017592D">
              <w:rPr>
                <w:rFonts w:eastAsiaTheme="minorEastAsia"/>
                <w:noProof/>
                <w:kern w:val="2"/>
                <w:lang w:eastAsia="pl-PL"/>
                <w14:ligatures w14:val="standardContextual"/>
              </w:rPr>
              <w:tab/>
            </w:r>
            <w:r w:rsidR="0017592D" w:rsidRPr="0058641E">
              <w:rPr>
                <w:rStyle w:val="Hipercze"/>
                <w:rFonts w:cstheme="minorHAnsi"/>
                <w:b/>
                <w:noProof/>
              </w:rPr>
              <w:t>Kwalifikowalność wydatków</w:t>
            </w:r>
            <w:r w:rsidR="0017592D">
              <w:rPr>
                <w:noProof/>
                <w:webHidden/>
              </w:rPr>
              <w:tab/>
            </w:r>
            <w:r w:rsidR="0017592D">
              <w:rPr>
                <w:noProof/>
                <w:webHidden/>
              </w:rPr>
              <w:fldChar w:fldCharType="begin"/>
            </w:r>
            <w:r w:rsidR="0017592D">
              <w:rPr>
                <w:noProof/>
                <w:webHidden/>
              </w:rPr>
              <w:instrText xml:space="preserve"> PAGEREF _Toc166445110 \h </w:instrText>
            </w:r>
            <w:r w:rsidR="0017592D">
              <w:rPr>
                <w:noProof/>
                <w:webHidden/>
              </w:rPr>
            </w:r>
            <w:r w:rsidR="0017592D">
              <w:rPr>
                <w:noProof/>
                <w:webHidden/>
              </w:rPr>
              <w:fldChar w:fldCharType="separate"/>
            </w:r>
            <w:r w:rsidR="00025CC5">
              <w:rPr>
                <w:noProof/>
                <w:webHidden/>
              </w:rPr>
              <w:t>31</w:t>
            </w:r>
            <w:r w:rsidR="0017592D">
              <w:rPr>
                <w:noProof/>
                <w:webHidden/>
              </w:rPr>
              <w:fldChar w:fldCharType="end"/>
            </w:r>
          </w:hyperlink>
        </w:p>
        <w:p w14:paraId="6FF6012C" w14:textId="67096282" w:rsidR="0017592D" w:rsidRDefault="0028529D">
          <w:pPr>
            <w:pStyle w:val="Spistreci1"/>
            <w:rPr>
              <w:rFonts w:eastAsiaTheme="minorEastAsia"/>
              <w:noProof/>
              <w:kern w:val="2"/>
              <w:lang w:eastAsia="pl-PL"/>
              <w14:ligatures w14:val="standardContextual"/>
            </w:rPr>
          </w:pPr>
          <w:hyperlink w:anchor="_Toc166445111" w:history="1">
            <w:r w:rsidR="0017592D" w:rsidRPr="0058641E">
              <w:rPr>
                <w:rStyle w:val="Hipercze"/>
                <w:rFonts w:cstheme="minorHAnsi"/>
                <w:b/>
                <w:bCs/>
                <w:iCs/>
                <w:noProof/>
              </w:rPr>
              <w:t>36.</w:t>
            </w:r>
            <w:r w:rsidR="0017592D">
              <w:rPr>
                <w:rFonts w:eastAsiaTheme="minorEastAsia"/>
                <w:noProof/>
                <w:kern w:val="2"/>
                <w:lang w:eastAsia="pl-PL"/>
                <w14:ligatures w14:val="standardContextual"/>
              </w:rPr>
              <w:tab/>
            </w:r>
            <w:r w:rsidR="0017592D" w:rsidRPr="0058641E">
              <w:rPr>
                <w:rStyle w:val="Hipercze"/>
                <w:rFonts w:cstheme="minorHAnsi"/>
                <w:b/>
                <w:noProof/>
              </w:rPr>
              <w:t>Archiwizacja i przechowywanie dokumentów</w:t>
            </w:r>
            <w:r w:rsidR="0017592D">
              <w:rPr>
                <w:noProof/>
                <w:webHidden/>
              </w:rPr>
              <w:tab/>
            </w:r>
            <w:r w:rsidR="0017592D">
              <w:rPr>
                <w:noProof/>
                <w:webHidden/>
              </w:rPr>
              <w:fldChar w:fldCharType="begin"/>
            </w:r>
            <w:r w:rsidR="0017592D">
              <w:rPr>
                <w:noProof/>
                <w:webHidden/>
              </w:rPr>
              <w:instrText xml:space="preserve"> PAGEREF _Toc166445111 \h </w:instrText>
            </w:r>
            <w:r w:rsidR="0017592D">
              <w:rPr>
                <w:noProof/>
                <w:webHidden/>
              </w:rPr>
            </w:r>
            <w:r w:rsidR="0017592D">
              <w:rPr>
                <w:noProof/>
                <w:webHidden/>
              </w:rPr>
              <w:fldChar w:fldCharType="separate"/>
            </w:r>
            <w:r w:rsidR="00025CC5">
              <w:rPr>
                <w:noProof/>
                <w:webHidden/>
              </w:rPr>
              <w:t>32</w:t>
            </w:r>
            <w:r w:rsidR="0017592D">
              <w:rPr>
                <w:noProof/>
                <w:webHidden/>
              </w:rPr>
              <w:fldChar w:fldCharType="end"/>
            </w:r>
          </w:hyperlink>
        </w:p>
        <w:p w14:paraId="4B97D93D" w14:textId="39B030F6" w:rsidR="0017592D" w:rsidRDefault="0028529D">
          <w:pPr>
            <w:pStyle w:val="Spistreci1"/>
            <w:rPr>
              <w:rFonts w:eastAsiaTheme="minorEastAsia"/>
              <w:noProof/>
              <w:kern w:val="2"/>
              <w:lang w:eastAsia="pl-PL"/>
              <w14:ligatures w14:val="standardContextual"/>
            </w:rPr>
          </w:pPr>
          <w:hyperlink w:anchor="_Toc166445112" w:history="1">
            <w:r w:rsidR="0017592D" w:rsidRPr="0058641E">
              <w:rPr>
                <w:rStyle w:val="Hipercze"/>
                <w:rFonts w:cstheme="minorHAnsi"/>
                <w:b/>
                <w:bCs/>
                <w:iCs/>
                <w:noProof/>
              </w:rPr>
              <w:t>37.</w:t>
            </w:r>
            <w:r w:rsidR="0017592D">
              <w:rPr>
                <w:rFonts w:eastAsiaTheme="minorEastAsia"/>
                <w:noProof/>
                <w:kern w:val="2"/>
                <w:lang w:eastAsia="pl-PL"/>
                <w14:ligatures w14:val="standardContextual"/>
              </w:rPr>
              <w:tab/>
            </w:r>
            <w:r w:rsidR="0017592D" w:rsidRPr="0058641E">
              <w:rPr>
                <w:rStyle w:val="Hipercze"/>
                <w:rFonts w:cstheme="minorHAnsi"/>
                <w:b/>
                <w:noProof/>
              </w:rPr>
              <w:t>Załączniki</w:t>
            </w:r>
            <w:r w:rsidR="0017592D">
              <w:rPr>
                <w:noProof/>
                <w:webHidden/>
              </w:rPr>
              <w:tab/>
            </w:r>
            <w:r w:rsidR="0017592D">
              <w:rPr>
                <w:noProof/>
                <w:webHidden/>
              </w:rPr>
              <w:fldChar w:fldCharType="begin"/>
            </w:r>
            <w:r w:rsidR="0017592D">
              <w:rPr>
                <w:noProof/>
                <w:webHidden/>
              </w:rPr>
              <w:instrText xml:space="preserve"> PAGEREF _Toc166445112 \h </w:instrText>
            </w:r>
            <w:r w:rsidR="0017592D">
              <w:rPr>
                <w:noProof/>
                <w:webHidden/>
              </w:rPr>
            </w:r>
            <w:r w:rsidR="0017592D">
              <w:rPr>
                <w:noProof/>
                <w:webHidden/>
              </w:rPr>
              <w:fldChar w:fldCharType="separate"/>
            </w:r>
            <w:r w:rsidR="00025CC5">
              <w:rPr>
                <w:noProof/>
                <w:webHidden/>
              </w:rPr>
              <w:t>33</w:t>
            </w:r>
            <w:r w:rsidR="0017592D">
              <w:rPr>
                <w:noProof/>
                <w:webHidden/>
              </w:rPr>
              <w:fldChar w:fldCharType="end"/>
            </w:r>
          </w:hyperlink>
        </w:p>
        <w:p w14:paraId="1B75D480" w14:textId="0BA0F31A" w:rsidR="0017592D" w:rsidRDefault="0028529D">
          <w:pPr>
            <w:pStyle w:val="Spistreci1"/>
            <w:rPr>
              <w:rFonts w:eastAsiaTheme="minorEastAsia"/>
              <w:noProof/>
              <w:kern w:val="2"/>
              <w:lang w:eastAsia="pl-PL"/>
              <w14:ligatures w14:val="standardContextual"/>
            </w:rPr>
          </w:pPr>
          <w:hyperlink w:anchor="_Toc166445113" w:history="1">
            <w:r w:rsidR="0017592D" w:rsidRPr="0058641E">
              <w:rPr>
                <w:rStyle w:val="Hipercze"/>
                <w:rFonts w:cstheme="minorHAnsi"/>
                <w:b/>
                <w:bCs/>
                <w:iCs/>
                <w:noProof/>
              </w:rPr>
              <w:t>38.</w:t>
            </w:r>
            <w:r w:rsidR="0017592D">
              <w:rPr>
                <w:rFonts w:eastAsiaTheme="minorEastAsia"/>
                <w:noProof/>
                <w:kern w:val="2"/>
                <w:lang w:eastAsia="pl-PL"/>
                <w14:ligatures w14:val="standardContextual"/>
              </w:rPr>
              <w:tab/>
            </w:r>
            <w:r w:rsidR="0017592D" w:rsidRPr="0058641E">
              <w:rPr>
                <w:rStyle w:val="Hipercze"/>
                <w:rFonts w:cstheme="minorHAnsi"/>
                <w:b/>
                <w:noProof/>
              </w:rPr>
              <w:t>Inne dokumenty obowiązujące w naborze</w:t>
            </w:r>
            <w:r w:rsidR="0017592D">
              <w:rPr>
                <w:noProof/>
                <w:webHidden/>
              </w:rPr>
              <w:tab/>
            </w:r>
            <w:r w:rsidR="0017592D">
              <w:rPr>
                <w:noProof/>
                <w:webHidden/>
              </w:rPr>
              <w:fldChar w:fldCharType="begin"/>
            </w:r>
            <w:r w:rsidR="0017592D">
              <w:rPr>
                <w:noProof/>
                <w:webHidden/>
              </w:rPr>
              <w:instrText xml:space="preserve"> PAGEREF _Toc166445113 \h </w:instrText>
            </w:r>
            <w:r w:rsidR="0017592D">
              <w:rPr>
                <w:noProof/>
                <w:webHidden/>
              </w:rPr>
            </w:r>
            <w:r w:rsidR="0017592D">
              <w:rPr>
                <w:noProof/>
                <w:webHidden/>
              </w:rPr>
              <w:fldChar w:fldCharType="separate"/>
            </w:r>
            <w:r w:rsidR="00025CC5">
              <w:rPr>
                <w:noProof/>
                <w:webHidden/>
              </w:rPr>
              <w:t>34</w:t>
            </w:r>
            <w:r w:rsidR="0017592D">
              <w:rPr>
                <w:noProof/>
                <w:webHidden/>
              </w:rPr>
              <w:fldChar w:fldCharType="end"/>
            </w:r>
          </w:hyperlink>
        </w:p>
        <w:p w14:paraId="1265F617" w14:textId="2A30DF87" w:rsidR="0017592D" w:rsidRDefault="0028529D">
          <w:pPr>
            <w:pStyle w:val="Spistreci1"/>
            <w:rPr>
              <w:rFonts w:eastAsiaTheme="minorEastAsia"/>
              <w:noProof/>
              <w:kern w:val="2"/>
              <w:lang w:eastAsia="pl-PL"/>
              <w14:ligatures w14:val="standardContextual"/>
            </w:rPr>
          </w:pPr>
          <w:hyperlink w:anchor="_Toc166445114" w:history="1">
            <w:r w:rsidR="0017592D" w:rsidRPr="0058641E">
              <w:rPr>
                <w:rStyle w:val="Hipercze"/>
                <w:rFonts w:cstheme="minorHAnsi"/>
                <w:b/>
                <w:bCs/>
                <w:iCs/>
                <w:noProof/>
              </w:rPr>
              <w:t>39.</w:t>
            </w:r>
            <w:r w:rsidR="0017592D">
              <w:rPr>
                <w:rFonts w:eastAsiaTheme="minorEastAsia"/>
                <w:noProof/>
                <w:kern w:val="2"/>
                <w:lang w:eastAsia="pl-PL"/>
                <w14:ligatures w14:val="standardContextual"/>
              </w:rPr>
              <w:tab/>
            </w:r>
            <w:r w:rsidR="0017592D" w:rsidRPr="0058641E">
              <w:rPr>
                <w:rStyle w:val="Hipercze"/>
                <w:rFonts w:cstheme="minorHAnsi"/>
                <w:b/>
                <w:noProof/>
              </w:rPr>
              <w:t>Uwagi końcowe</w:t>
            </w:r>
            <w:r w:rsidR="0017592D">
              <w:rPr>
                <w:noProof/>
                <w:webHidden/>
              </w:rPr>
              <w:tab/>
            </w:r>
            <w:r w:rsidR="0017592D">
              <w:rPr>
                <w:noProof/>
                <w:webHidden/>
              </w:rPr>
              <w:fldChar w:fldCharType="begin"/>
            </w:r>
            <w:r w:rsidR="0017592D">
              <w:rPr>
                <w:noProof/>
                <w:webHidden/>
              </w:rPr>
              <w:instrText xml:space="preserve"> PAGEREF _Toc166445114 \h </w:instrText>
            </w:r>
            <w:r w:rsidR="0017592D">
              <w:rPr>
                <w:noProof/>
                <w:webHidden/>
              </w:rPr>
            </w:r>
            <w:r w:rsidR="0017592D">
              <w:rPr>
                <w:noProof/>
                <w:webHidden/>
              </w:rPr>
              <w:fldChar w:fldCharType="separate"/>
            </w:r>
            <w:r w:rsidR="00025CC5">
              <w:rPr>
                <w:noProof/>
                <w:webHidden/>
              </w:rPr>
              <w:t>35</w:t>
            </w:r>
            <w:r w:rsidR="0017592D">
              <w:rPr>
                <w:noProof/>
                <w:webHidden/>
              </w:rPr>
              <w:fldChar w:fldCharType="end"/>
            </w:r>
          </w:hyperlink>
        </w:p>
        <w:p w14:paraId="49545ABE" w14:textId="6C9E7DAF" w:rsidR="00606432" w:rsidRPr="00520D9B" w:rsidRDefault="00606432">
          <w:pPr>
            <w:rPr>
              <w:b/>
              <w:bCs/>
            </w:rPr>
          </w:pPr>
          <w:r>
            <w:rPr>
              <w:b/>
              <w:bCs/>
            </w:rPr>
            <w:fldChar w:fldCharType="end"/>
          </w:r>
          <w:r w:rsidR="00520D9B">
            <w:rPr>
              <w:b/>
              <w:bCs/>
            </w:rPr>
            <w:br w:type="page"/>
          </w:r>
        </w:p>
      </w:sdtContent>
    </w:sdt>
    <w:p w14:paraId="442A078F" w14:textId="5367D4B2" w:rsidR="00E7098D" w:rsidRPr="00520D9B" w:rsidRDefault="00E7098D" w:rsidP="009A4137">
      <w:pPr>
        <w:pStyle w:val="Nagwek1"/>
        <w:numPr>
          <w:ilvl w:val="0"/>
          <w:numId w:val="1"/>
        </w:numPr>
        <w:spacing w:before="0" w:after="240"/>
        <w:ind w:left="426" w:hanging="426"/>
        <w:rPr>
          <w:rFonts w:asciiTheme="minorHAnsi" w:hAnsiTheme="minorHAnsi" w:cstheme="minorHAnsi"/>
          <w:b/>
          <w:color w:val="000000" w:themeColor="text1"/>
        </w:rPr>
      </w:pPr>
      <w:bookmarkStart w:id="6" w:name="_Toc166445076"/>
      <w:r w:rsidRPr="00520D9B">
        <w:rPr>
          <w:rFonts w:asciiTheme="minorHAnsi" w:hAnsiTheme="minorHAnsi" w:cstheme="minorHAnsi"/>
          <w:b/>
          <w:color w:val="000000" w:themeColor="text1"/>
        </w:rPr>
        <w:lastRenderedPageBreak/>
        <w:t>Skróty i pojęcia stosowane w Regulaminie wyboru projektów w</w:t>
      </w:r>
      <w:r w:rsidR="00C10806">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6"/>
      <w:r w:rsidRPr="00520D9B">
        <w:rPr>
          <w:rFonts w:asciiTheme="minorHAnsi" w:hAnsiTheme="minorHAnsi" w:cstheme="minorHAnsi"/>
          <w:b/>
          <w:color w:val="000000" w:themeColor="text1"/>
        </w:rPr>
        <w:t xml:space="preserve"> </w:t>
      </w:r>
    </w:p>
    <w:p w14:paraId="758A6500" w14:textId="67292564" w:rsidR="00373758" w:rsidRDefault="00E7098D" w:rsidP="004157AE">
      <w:pPr>
        <w:spacing w:after="60" w:line="276" w:lineRule="auto"/>
        <w:rPr>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 xml:space="preserve">Integracji, Funduszu Bezpieczeństwa Wewnętrznego i Instrumentu Wsparcia Finansowego na rzecz Zarządzania Granicami i Polityki Wizowej </w:t>
      </w:r>
    </w:p>
    <w:p w14:paraId="1ED93AEB" w14:textId="5CEE1B92" w:rsidR="00660292" w:rsidRDefault="00660292" w:rsidP="004157AE">
      <w:pPr>
        <w:spacing w:after="60" w:line="276" w:lineRule="auto"/>
        <w:rPr>
          <w:sz w:val="24"/>
          <w:szCs w:val="24"/>
        </w:rPr>
      </w:pPr>
      <w:r>
        <w:rPr>
          <w:sz w:val="24"/>
          <w:szCs w:val="24"/>
        </w:rPr>
        <w:t>BP – Budżet Państwa</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6A1D85A3" w14:textId="4CA67ECE" w:rsidR="007B3C63" w:rsidRDefault="007B3C63" w:rsidP="004157AE">
      <w:pPr>
        <w:spacing w:after="60" w:line="276" w:lineRule="auto"/>
        <w:rPr>
          <w:rFonts w:cstheme="minorHAnsi"/>
          <w:sz w:val="24"/>
          <w:szCs w:val="24"/>
        </w:rPr>
      </w:pPr>
      <w:r w:rsidRPr="001F204D">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sidR="00D81388">
        <w:rPr>
          <w:rFonts w:cstheme="minorHAnsi"/>
          <w:sz w:val="24"/>
          <w:szCs w:val="24"/>
        </w:rPr>
        <w:t xml:space="preserve"> </w:t>
      </w:r>
      <w:r w:rsidR="00D81388" w:rsidRPr="00784B51">
        <w:rPr>
          <w:rFonts w:cstheme="minorHAnsi"/>
          <w:sz w:val="24"/>
          <w:szCs w:val="24"/>
        </w:rPr>
        <w:t>Urzędu Marszałkowskiego Województwa Opolskiego</w:t>
      </w:r>
    </w:p>
    <w:p w14:paraId="19DCEE9B" w14:textId="61FA7C2A" w:rsidR="00155636" w:rsidRDefault="00155636" w:rsidP="004157AE">
      <w:pPr>
        <w:spacing w:after="60" w:line="276" w:lineRule="auto"/>
        <w:rPr>
          <w:sz w:val="24"/>
          <w:szCs w:val="24"/>
        </w:rPr>
      </w:pPr>
      <w:bookmarkStart w:id="7" w:name="_Hlk163819298"/>
      <w:r w:rsidRPr="00155636">
        <w:rPr>
          <w:rFonts w:cstheme="minorHAnsi"/>
          <w:b/>
          <w:bCs/>
          <w:sz w:val="24"/>
          <w:szCs w:val="24"/>
        </w:rPr>
        <w:t>DNSH</w:t>
      </w:r>
      <w:r>
        <w:rPr>
          <w:rFonts w:cstheme="minorHAnsi"/>
          <w:b/>
          <w:bCs/>
          <w:sz w:val="24"/>
          <w:szCs w:val="24"/>
        </w:rPr>
        <w:t xml:space="preserve"> </w:t>
      </w:r>
      <w:bookmarkStart w:id="8" w:name="_Hlk163820925"/>
      <w:r w:rsidRPr="001F204D">
        <w:rPr>
          <w:rFonts w:cstheme="minorHAnsi"/>
          <w:sz w:val="28"/>
          <w:szCs w:val="28"/>
        </w:rPr>
        <w:t>–</w:t>
      </w:r>
      <w:bookmarkEnd w:id="8"/>
      <w:r w:rsidRPr="001F204D">
        <w:rPr>
          <w:rFonts w:cstheme="minorHAnsi"/>
          <w:sz w:val="28"/>
          <w:szCs w:val="28"/>
        </w:rPr>
        <w:t xml:space="preserve"> </w:t>
      </w:r>
      <w:r w:rsidRPr="001F204D">
        <w:rPr>
          <w:sz w:val="24"/>
          <w:szCs w:val="24"/>
        </w:rPr>
        <w:t xml:space="preserve">„Do No </w:t>
      </w:r>
      <w:proofErr w:type="spellStart"/>
      <w:r w:rsidRPr="001F204D">
        <w:rPr>
          <w:sz w:val="24"/>
          <w:szCs w:val="24"/>
        </w:rPr>
        <w:t>Significant</w:t>
      </w:r>
      <w:proofErr w:type="spellEnd"/>
      <w:r w:rsidRPr="001F204D">
        <w:rPr>
          <w:sz w:val="24"/>
          <w:szCs w:val="24"/>
        </w:rPr>
        <w:t xml:space="preserve"> </w:t>
      </w:r>
      <w:proofErr w:type="spellStart"/>
      <w:r w:rsidRPr="001F204D">
        <w:rPr>
          <w:sz w:val="24"/>
          <w:szCs w:val="24"/>
        </w:rPr>
        <w:t>Harm</w:t>
      </w:r>
      <w:proofErr w:type="spellEnd"/>
      <w:r w:rsidRPr="001F204D">
        <w:rPr>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sidR="000E51FC">
        <w:rPr>
          <w:sz w:val="24"/>
          <w:szCs w:val="24"/>
        </w:rPr>
        <w:br/>
      </w:r>
      <w:r w:rsidRPr="001F204D">
        <w:rPr>
          <w:sz w:val="24"/>
          <w:szCs w:val="24"/>
        </w:rPr>
        <w:t xml:space="preserve">o obiegu zamkniętym, w tym zapobieganie powstawaniu odpadów i recykling, zapobieganie </w:t>
      </w:r>
      <w:r w:rsidR="000E51FC">
        <w:rPr>
          <w:sz w:val="24"/>
          <w:szCs w:val="24"/>
        </w:rPr>
        <w:br/>
      </w:r>
      <w:r w:rsidRPr="001F204D">
        <w:rPr>
          <w:sz w:val="24"/>
          <w:szCs w:val="24"/>
        </w:rPr>
        <w:t xml:space="preserve">i kontrola zanieczyszczeń powietrza, wody lub ziemi, ochrona i odbudowa bioróżnorodności </w:t>
      </w:r>
      <w:r w:rsidR="000E51FC">
        <w:rPr>
          <w:sz w:val="24"/>
          <w:szCs w:val="24"/>
        </w:rPr>
        <w:br/>
      </w:r>
      <w:r w:rsidRPr="001F204D">
        <w:rPr>
          <w:sz w:val="24"/>
          <w:szCs w:val="24"/>
        </w:rPr>
        <w:t>i ekosystemów</w:t>
      </w:r>
    </w:p>
    <w:p w14:paraId="29FF6953" w14:textId="2D87EE34" w:rsidR="007B3C63" w:rsidRPr="001F204D" w:rsidRDefault="007B3C63" w:rsidP="004157AE">
      <w:pPr>
        <w:spacing w:after="60" w:line="276" w:lineRule="auto"/>
        <w:rPr>
          <w:rFonts w:cstheme="minorHAnsi"/>
          <w:b/>
          <w:bCs/>
          <w:sz w:val="36"/>
          <w:szCs w:val="36"/>
        </w:rPr>
      </w:pPr>
      <w:r w:rsidRPr="001F204D">
        <w:rPr>
          <w:b/>
          <w:bCs/>
          <w:sz w:val="24"/>
          <w:szCs w:val="24"/>
        </w:rPr>
        <w:t>Dokumentacja projektowa</w:t>
      </w:r>
      <w:r w:rsidRPr="001F204D">
        <w:rPr>
          <w:sz w:val="24"/>
          <w:szCs w:val="24"/>
        </w:rPr>
        <w:t xml:space="preserve"> –</w:t>
      </w:r>
      <w:r>
        <w:rPr>
          <w:sz w:val="24"/>
          <w:szCs w:val="24"/>
        </w:rPr>
        <w:t xml:space="preserve"> </w:t>
      </w:r>
      <w:r w:rsidRPr="001F204D">
        <w:rPr>
          <w:sz w:val="24"/>
          <w:szCs w:val="24"/>
        </w:rPr>
        <w:t>Wniosek o dofinansowanie wraz z załącznikami</w:t>
      </w:r>
    </w:p>
    <w:bookmarkEnd w:id="7"/>
    <w:p w14:paraId="53AE4337" w14:textId="1FCF9AB0" w:rsidR="00E7098D" w:rsidRPr="001F204D" w:rsidRDefault="00E7098D" w:rsidP="004157AE">
      <w:pPr>
        <w:spacing w:after="60" w:line="276" w:lineRule="auto"/>
        <w:rPr>
          <w:rFonts w:cstheme="minorHAnsi"/>
          <w:sz w:val="28"/>
          <w:szCs w:val="28"/>
        </w:rPr>
      </w:pPr>
      <w:r w:rsidRPr="00784B51">
        <w:rPr>
          <w:rFonts w:cstheme="minorHAnsi"/>
          <w:b/>
          <w:sz w:val="24"/>
          <w:szCs w:val="24"/>
        </w:rPr>
        <w:t>Dyrektywa OOŚ</w:t>
      </w:r>
      <w:r w:rsidRPr="00784B51">
        <w:rPr>
          <w:rFonts w:cstheme="minorHAnsi"/>
          <w:sz w:val="24"/>
          <w:szCs w:val="24"/>
        </w:rPr>
        <w:t xml:space="preserve"> </w:t>
      </w:r>
      <w:bookmarkStart w:id="9" w:name="_Hlk163819241"/>
      <w:r w:rsidRPr="00784B51">
        <w:rPr>
          <w:rFonts w:cstheme="minorHAnsi"/>
          <w:sz w:val="24"/>
          <w:szCs w:val="24"/>
        </w:rPr>
        <w:t xml:space="preserve">– </w:t>
      </w:r>
      <w:bookmarkEnd w:id="9"/>
      <w:r w:rsidRPr="00784B51">
        <w:rPr>
          <w:rFonts w:cstheme="minorHAnsi"/>
          <w:sz w:val="24"/>
          <w:szCs w:val="24"/>
        </w:rPr>
        <w:t>Dyrektywa Parlamentu Europejskiego i Rady 2011/92/WE z dnia 13 grudnia 2011 r. w sprawie oceny skutków wywieranych przez niektóre przedsięwzięcia publiczne i</w:t>
      </w:r>
      <w:r w:rsidR="00E72CBC">
        <w:rPr>
          <w:rFonts w:cstheme="minorHAnsi"/>
          <w:sz w:val="24"/>
          <w:szCs w:val="24"/>
        </w:rPr>
        <w:t> </w:t>
      </w:r>
      <w:r w:rsidRPr="00784B51">
        <w:rPr>
          <w:rFonts w:cstheme="minorHAnsi"/>
          <w:sz w:val="24"/>
          <w:szCs w:val="24"/>
        </w:rPr>
        <w:t>prywatne na środowisko</w:t>
      </w:r>
      <w:r w:rsidR="007B3C63">
        <w:rPr>
          <w:rFonts w:cstheme="minorHAnsi"/>
          <w:sz w:val="24"/>
          <w:szCs w:val="24"/>
        </w:rPr>
        <w:t xml:space="preserve">, </w:t>
      </w:r>
      <w:r w:rsidR="007B3C63" w:rsidRPr="001F204D">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184809C5" w:rsidR="00E7098D"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niebędącą pracownikiem IZ FEO 2021-2027, dokonującą oceny projektów złożonych w ramach FEO 2021-2027</w:t>
      </w:r>
    </w:p>
    <w:p w14:paraId="4A024810" w14:textId="77777777" w:rsidR="0054231E" w:rsidRPr="00784B51" w:rsidRDefault="0054231E" w:rsidP="0054231E">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Decyzją Wykonawczą Komisji Europejskiej z dnia 29.11.2022 r. zatwierdzającą program „Fundusze Europejskie dla Opolskiego 2021-2027” do wsparcia z Europejskiego Funduszu Rozwoju Regionalnego </w:t>
      </w:r>
      <w:r w:rsidRPr="00784B51">
        <w:rPr>
          <w:rFonts w:cstheme="minorHAnsi"/>
          <w:sz w:val="24"/>
          <w:szCs w:val="24"/>
        </w:rPr>
        <w:br/>
        <w:t xml:space="preserve">i Europejskiego Funduszu Społecznego Plus w ramach celu „Inwestycje na rzecz zatrudnienia </w:t>
      </w:r>
    </w:p>
    <w:p w14:paraId="6D33D8AC" w14:textId="54936E05" w:rsidR="0054231E" w:rsidRDefault="0054231E" w:rsidP="0054231E">
      <w:pPr>
        <w:spacing w:after="60" w:line="276" w:lineRule="auto"/>
        <w:rPr>
          <w:rFonts w:cstheme="minorHAnsi"/>
          <w:sz w:val="24"/>
          <w:szCs w:val="24"/>
        </w:rPr>
      </w:pPr>
      <w:r w:rsidRPr="00784B51">
        <w:rPr>
          <w:rFonts w:cstheme="minorHAnsi"/>
          <w:sz w:val="24"/>
          <w:szCs w:val="24"/>
        </w:rPr>
        <w:t>i wzrostu” dla regionu Opolskiego w Polsce CCI 2021PL16FFPR008</w:t>
      </w:r>
    </w:p>
    <w:p w14:paraId="42C40499" w14:textId="77777777" w:rsidR="00613ACB" w:rsidRDefault="00613ACB" w:rsidP="004157AE">
      <w:pPr>
        <w:spacing w:after="60" w:line="276" w:lineRule="auto"/>
        <w:rPr>
          <w:rFonts w:cstheme="minorHAnsi"/>
          <w:b/>
          <w:sz w:val="24"/>
          <w:szCs w:val="24"/>
        </w:rPr>
      </w:pPr>
    </w:p>
    <w:p w14:paraId="39FE4ED3" w14:textId="201D5575" w:rsidR="00613ACB" w:rsidRDefault="00613ACB" w:rsidP="004157AE">
      <w:pPr>
        <w:spacing w:after="60" w:line="276" w:lineRule="auto"/>
        <w:rPr>
          <w:rFonts w:cstheme="minorHAnsi"/>
          <w:bCs/>
          <w:sz w:val="24"/>
          <w:szCs w:val="24"/>
        </w:rPr>
      </w:pPr>
      <w:bookmarkStart w:id="10" w:name="_Hlk169678599"/>
      <w:r>
        <w:rPr>
          <w:rFonts w:cstheme="minorHAnsi"/>
          <w:b/>
          <w:sz w:val="24"/>
          <w:szCs w:val="24"/>
        </w:rPr>
        <w:t xml:space="preserve">GPR </w:t>
      </w:r>
      <w:r w:rsidRPr="00DB48AF">
        <w:rPr>
          <w:rFonts w:cstheme="minorHAnsi"/>
          <w:bCs/>
          <w:sz w:val="24"/>
          <w:szCs w:val="24"/>
        </w:rPr>
        <w:t>– Gminny Program Rewitalizacji</w:t>
      </w:r>
    </w:p>
    <w:p w14:paraId="4A29A49A" w14:textId="65F50C0A" w:rsidR="00F12923" w:rsidRPr="008203BE" w:rsidRDefault="00F12923" w:rsidP="00F12923">
      <w:pPr>
        <w:spacing w:after="60" w:line="276" w:lineRule="auto"/>
        <w:rPr>
          <w:rFonts w:cstheme="minorHAnsi"/>
          <w:bCs/>
          <w:sz w:val="24"/>
          <w:szCs w:val="24"/>
        </w:rPr>
      </w:pPr>
      <w:r>
        <w:rPr>
          <w:rFonts w:cstheme="minorHAnsi"/>
          <w:b/>
          <w:sz w:val="24"/>
          <w:szCs w:val="24"/>
        </w:rPr>
        <w:t>IIT</w:t>
      </w:r>
      <w:r>
        <w:rPr>
          <w:rFonts w:cstheme="minorHAnsi"/>
          <w:bCs/>
          <w:sz w:val="24"/>
          <w:szCs w:val="24"/>
        </w:rPr>
        <w:t xml:space="preserve"> – inne instrumenty terytorialne</w:t>
      </w:r>
    </w:p>
    <w:bookmarkEnd w:id="10"/>
    <w:p w14:paraId="217A7C02" w14:textId="1E97A0BE" w:rsidR="00E7098D" w:rsidRDefault="00E7098D" w:rsidP="004157AE">
      <w:pPr>
        <w:spacing w:after="60" w:line="276" w:lineRule="auto"/>
        <w:rPr>
          <w:rFonts w:cstheme="minorHAnsi"/>
          <w:sz w:val="24"/>
          <w:szCs w:val="24"/>
        </w:rPr>
      </w:pPr>
      <w:r w:rsidRPr="00784B51">
        <w:rPr>
          <w:rFonts w:cstheme="minorHAnsi"/>
          <w:b/>
          <w:sz w:val="24"/>
          <w:szCs w:val="24"/>
        </w:rPr>
        <w:t xml:space="preserve">IZ FEO 2021-2027/IZ </w:t>
      </w:r>
      <w:bookmarkStart w:id="11" w:name="_Hlk163819416"/>
      <w:r w:rsidRPr="00784B51">
        <w:rPr>
          <w:rFonts w:cstheme="minorHAnsi"/>
          <w:sz w:val="24"/>
          <w:szCs w:val="24"/>
        </w:rPr>
        <w:t>–</w:t>
      </w:r>
      <w:bookmarkEnd w:id="11"/>
      <w:r w:rsidRPr="00784B51">
        <w:rPr>
          <w:rFonts w:cstheme="minorHAnsi"/>
          <w:sz w:val="24"/>
          <w:szCs w:val="24"/>
        </w:rPr>
        <w:t xml:space="preserve"> Instytucja Zarządzająca Fundusze Europejskie dla Opolskiego 2021-2027 tj. Zarząd Województwa Opolskiego</w:t>
      </w:r>
    </w:p>
    <w:p w14:paraId="22AE5CBE" w14:textId="526C305E" w:rsidR="00155636" w:rsidRPr="00784B51" w:rsidRDefault="00155636" w:rsidP="004157AE">
      <w:pPr>
        <w:spacing w:after="60" w:line="276" w:lineRule="auto"/>
        <w:rPr>
          <w:rFonts w:cstheme="minorHAnsi"/>
          <w:sz w:val="24"/>
          <w:szCs w:val="24"/>
        </w:rPr>
      </w:pPr>
      <w:r w:rsidRPr="001F204D">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072C0634"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r w:rsidR="00155636">
        <w:rPr>
          <w:rFonts w:cstheme="minorHAnsi"/>
          <w:sz w:val="24"/>
          <w:szCs w:val="24"/>
        </w:rPr>
        <w:t xml:space="preserve"> </w:t>
      </w:r>
    </w:p>
    <w:p w14:paraId="08967BC6" w14:textId="0366DAE5" w:rsidR="00155636" w:rsidRDefault="00155636" w:rsidP="004157AE">
      <w:pPr>
        <w:spacing w:after="60" w:line="276" w:lineRule="auto"/>
        <w:rPr>
          <w:rFonts w:cstheme="minorHAnsi"/>
          <w:sz w:val="24"/>
          <w:szCs w:val="24"/>
        </w:rPr>
      </w:pPr>
      <w:r w:rsidRPr="001F204D">
        <w:rPr>
          <w:rFonts w:cstheme="minorHAnsi"/>
          <w:b/>
          <w:bCs/>
          <w:sz w:val="24"/>
          <w:szCs w:val="24"/>
        </w:rPr>
        <w:t>Korekta</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Uzupełniona/poprawiona dokumentacja projektowa</w:t>
      </w:r>
    </w:p>
    <w:p w14:paraId="42967199" w14:textId="36A6AAB9" w:rsidR="00155636" w:rsidRPr="00155636" w:rsidRDefault="00155636" w:rsidP="004157AE">
      <w:pPr>
        <w:spacing w:after="60" w:line="276" w:lineRule="auto"/>
        <w:rPr>
          <w:rFonts w:cstheme="minorHAnsi"/>
          <w:sz w:val="24"/>
          <w:szCs w:val="24"/>
        </w:rPr>
      </w:pPr>
      <w:r w:rsidRPr="001F204D">
        <w:rPr>
          <w:rFonts w:cstheme="minorHAnsi"/>
          <w:b/>
          <w:bCs/>
          <w:sz w:val="24"/>
          <w:szCs w:val="24"/>
        </w:rPr>
        <w:t>Koszty pośrednie</w:t>
      </w:r>
      <w:r w:rsidRPr="00155636">
        <w:rPr>
          <w:rFonts w:cstheme="minorHAnsi"/>
          <w:sz w:val="24"/>
          <w:szCs w:val="24"/>
        </w:rPr>
        <w:t xml:space="preserve"> – </w:t>
      </w:r>
      <w:r w:rsidRPr="001F204D">
        <w:rPr>
          <w:sz w:val="24"/>
          <w:szCs w:val="24"/>
        </w:rPr>
        <w:t>Koszty niezbędne do realizacji projektu, ale niedotyczące bezpośrednio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634349E3" w:rsidR="00E7098D" w:rsidRPr="00784B51" w:rsidRDefault="00E7098D" w:rsidP="004157AE">
      <w:pPr>
        <w:spacing w:after="60" w:line="276" w:lineRule="auto"/>
        <w:rPr>
          <w:rFonts w:cstheme="minorHAnsi"/>
          <w:sz w:val="24"/>
          <w:szCs w:val="24"/>
        </w:rPr>
      </w:pPr>
      <w:r w:rsidRPr="00784B51">
        <w:rPr>
          <w:rFonts w:cstheme="minorHAnsi"/>
          <w:b/>
          <w:sz w:val="24"/>
          <w:szCs w:val="24"/>
        </w:rPr>
        <w:t>K</w:t>
      </w:r>
      <w:r w:rsidR="00987FCC">
        <w:rPr>
          <w:rFonts w:cstheme="minorHAnsi"/>
          <w:b/>
          <w:sz w:val="24"/>
          <w:szCs w:val="24"/>
        </w:rPr>
        <w:t>PA</w:t>
      </w:r>
      <w:r w:rsidRPr="00784B51">
        <w:rPr>
          <w:rFonts w:cstheme="minorHAnsi"/>
          <w:sz w:val="24"/>
          <w:szCs w:val="24"/>
        </w:rPr>
        <w:t xml:space="preserve"> </w:t>
      </w:r>
      <w:bookmarkStart w:id="12" w:name="_Hlk163819671"/>
      <w:r w:rsidRPr="00784B51">
        <w:rPr>
          <w:rFonts w:cstheme="minorHAnsi"/>
          <w:sz w:val="24"/>
          <w:szCs w:val="24"/>
        </w:rPr>
        <w:t>–</w:t>
      </w:r>
      <w:bookmarkEnd w:id="12"/>
      <w:r w:rsidRPr="00784B51">
        <w:rPr>
          <w:rFonts w:cstheme="minorHAnsi"/>
          <w:sz w:val="24"/>
          <w:szCs w:val="24"/>
        </w:rPr>
        <w:t xml:space="preserve"> Ustawa z dnia 14 czerwca 1960 r. Kodeks postępowania administracyjnego (</w:t>
      </w:r>
      <w:proofErr w:type="spellStart"/>
      <w:r w:rsidRPr="00784B51">
        <w:rPr>
          <w:rFonts w:cstheme="minorHAnsi"/>
          <w:sz w:val="24"/>
          <w:szCs w:val="24"/>
        </w:rPr>
        <w:t>t.j</w:t>
      </w:r>
      <w:proofErr w:type="spellEnd"/>
      <w:r w:rsidRPr="00784B51">
        <w:rPr>
          <w:rFonts w:cstheme="minorHAnsi"/>
          <w:sz w:val="24"/>
          <w:szCs w:val="24"/>
        </w:rPr>
        <w:t xml:space="preserve">. Dz. U. </w:t>
      </w:r>
    </w:p>
    <w:p w14:paraId="7707E504" w14:textId="0BCC611E"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3F533F">
        <w:rPr>
          <w:rFonts w:cstheme="minorHAnsi"/>
          <w:sz w:val="24"/>
          <w:szCs w:val="24"/>
        </w:rPr>
        <w:t>4</w:t>
      </w:r>
      <w:r w:rsidRPr="00784B51">
        <w:rPr>
          <w:rFonts w:cstheme="minorHAnsi"/>
          <w:sz w:val="24"/>
          <w:szCs w:val="24"/>
        </w:rPr>
        <w:t xml:space="preserve"> r., poz. </w:t>
      </w:r>
      <w:r w:rsidR="003F533F">
        <w:rPr>
          <w:rFonts w:cstheme="minorHAnsi"/>
          <w:sz w:val="24"/>
          <w:szCs w:val="24"/>
        </w:rPr>
        <w:t>572</w:t>
      </w:r>
      <w:r w:rsidRPr="00784B51">
        <w:rPr>
          <w:rFonts w:cstheme="minorHAnsi"/>
          <w:sz w:val="24"/>
          <w:szCs w:val="24"/>
        </w:rPr>
        <w:t>)</w:t>
      </w:r>
    </w:p>
    <w:p w14:paraId="04E9CB55" w14:textId="77777777" w:rsidR="00E7098D"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na lata 2021-2027, którego elementem jest Generator wniosków</w:t>
      </w:r>
    </w:p>
    <w:p w14:paraId="6F628114" w14:textId="77777777" w:rsidR="00830F27"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356E3321" w14:textId="39C05D02" w:rsidR="00E23017" w:rsidRDefault="00E23017" w:rsidP="004157AE">
      <w:pPr>
        <w:spacing w:after="60" w:line="276" w:lineRule="auto"/>
        <w:rPr>
          <w:rFonts w:ascii="Calibri" w:eastAsia="Times New Roman" w:hAnsi="Calibri" w:cs="Calibri"/>
          <w:bCs/>
          <w:sz w:val="24"/>
          <w:szCs w:val="24"/>
          <w:lang w:eastAsia="pl-PL"/>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74F6133C" w14:textId="5EA9AC4B" w:rsidR="00987FCC" w:rsidRDefault="00987FCC" w:rsidP="004157AE">
      <w:pPr>
        <w:spacing w:after="60" w:line="276" w:lineRule="auto"/>
        <w:rPr>
          <w:sz w:val="24"/>
          <w:szCs w:val="24"/>
        </w:rPr>
      </w:pPr>
      <w:r w:rsidRPr="001F204D">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1F204D">
        <w:rPr>
          <w:sz w:val="24"/>
          <w:szCs w:val="24"/>
        </w:rPr>
        <w:t>Proces składania dokumentacji projektowej, który rozpoczyna się w dniu udostępnienia formularza wniosku o dofinansowanie projektu w systemie teleinformatycznym, w terminach określonych w Regulaminie wyboru projektów</w:t>
      </w:r>
    </w:p>
    <w:p w14:paraId="27D46BCC"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112B332F" w14:textId="35500436" w:rsidR="007B3C63" w:rsidRDefault="007B3C63" w:rsidP="004157AE">
      <w:pPr>
        <w:spacing w:after="60" w:line="276" w:lineRule="auto"/>
        <w:rPr>
          <w:sz w:val="24"/>
          <w:szCs w:val="24"/>
        </w:rPr>
      </w:pPr>
      <w:r w:rsidRPr="001F204D">
        <w:rPr>
          <w:rFonts w:cstheme="minorHAnsi"/>
          <w:b/>
          <w:bCs/>
          <w:sz w:val="24"/>
          <w:szCs w:val="24"/>
        </w:rPr>
        <w:t>Podpis elektroniczny</w:t>
      </w:r>
      <w:r w:rsidRPr="007B3C63">
        <w:rPr>
          <w:rFonts w:cstheme="minorHAnsi"/>
          <w:sz w:val="24"/>
          <w:szCs w:val="24"/>
        </w:rPr>
        <w:t xml:space="preserve"> – </w:t>
      </w:r>
      <w:r w:rsidR="000B62F7">
        <w:rPr>
          <w:rFonts w:cstheme="minorHAnsi"/>
          <w:sz w:val="24"/>
          <w:szCs w:val="24"/>
        </w:rPr>
        <w:t>p</w:t>
      </w:r>
      <w:r w:rsidRPr="007B3C63">
        <w:rPr>
          <w:rFonts w:cstheme="minorHAnsi"/>
          <w:sz w:val="24"/>
          <w:szCs w:val="24"/>
        </w:rPr>
        <w:t xml:space="preserve">od </w:t>
      </w:r>
      <w:r w:rsidRPr="001F204D">
        <w:rPr>
          <w:sz w:val="24"/>
          <w:szCs w:val="24"/>
        </w:rPr>
        <w:t xml:space="preserve">pojęciem podpisu elektronicznego rozumie się podpis przy użyciu potwierdzonego profilu zaufanego lub kwalifikowanego podpisu elektronicznego. </w:t>
      </w:r>
    </w:p>
    <w:p w14:paraId="5863EC2D" w14:textId="56A3636B" w:rsidR="00E7098D" w:rsidRDefault="00E7098D" w:rsidP="00503811">
      <w:pPr>
        <w:spacing w:after="60" w:line="276" w:lineRule="auto"/>
        <w:rPr>
          <w:rFonts w:cstheme="minorHAnsi"/>
          <w:sz w:val="24"/>
          <w:szCs w:val="24"/>
        </w:rPr>
      </w:pPr>
      <w:proofErr w:type="spellStart"/>
      <w:r w:rsidRPr="00784B51">
        <w:rPr>
          <w:rFonts w:cstheme="minorHAnsi"/>
          <w:b/>
          <w:sz w:val="24"/>
          <w:szCs w:val="24"/>
        </w:rPr>
        <w:lastRenderedPageBreak/>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 (</w:t>
      </w:r>
      <w:proofErr w:type="spellStart"/>
      <w:r w:rsidRPr="00784B51">
        <w:rPr>
          <w:rFonts w:cstheme="minorHAnsi"/>
          <w:sz w:val="24"/>
          <w:szCs w:val="24"/>
        </w:rPr>
        <w:t>t.j</w:t>
      </w:r>
      <w:proofErr w:type="spellEnd"/>
      <w:r w:rsidRPr="00784B51">
        <w:rPr>
          <w:rFonts w:cstheme="minorHAnsi"/>
          <w:sz w:val="24"/>
          <w:szCs w:val="24"/>
        </w:rPr>
        <w:t xml:space="preserve">. </w:t>
      </w:r>
      <w:r w:rsidR="00335CAB" w:rsidRPr="00335CAB">
        <w:rPr>
          <w:rFonts w:cstheme="minorHAnsi"/>
          <w:sz w:val="24"/>
          <w:szCs w:val="24"/>
        </w:rPr>
        <w:t xml:space="preserve">Dz.U. 2023 poz. </w:t>
      </w:r>
      <w:r w:rsidR="009B5E7B" w:rsidRPr="00335CAB">
        <w:rPr>
          <w:rFonts w:cstheme="minorHAnsi"/>
          <w:sz w:val="24"/>
          <w:szCs w:val="24"/>
        </w:rPr>
        <w:t>1605</w:t>
      </w:r>
      <w:r w:rsidR="00182FD4">
        <w:rPr>
          <w:rFonts w:cstheme="minorHAnsi"/>
          <w:sz w:val="24"/>
          <w:szCs w:val="24"/>
        </w:rPr>
        <w:t xml:space="preserve"> ze zm</w:t>
      </w:r>
      <w:r w:rsidR="009B5E7B">
        <w:rPr>
          <w:rFonts w:cstheme="minorHAnsi"/>
          <w:sz w:val="24"/>
          <w:szCs w:val="24"/>
        </w:rPr>
        <w:t>.</w:t>
      </w:r>
      <w:r w:rsidRPr="00784B51">
        <w:rPr>
          <w:rFonts w:cstheme="minorHAnsi"/>
          <w:sz w:val="24"/>
          <w:szCs w:val="24"/>
        </w:rPr>
        <w:t>)</w:t>
      </w:r>
    </w:p>
    <w:p w14:paraId="32452297" w14:textId="287E59B3" w:rsidR="00987FCC" w:rsidRDefault="00987FCC" w:rsidP="00503811">
      <w:pPr>
        <w:spacing w:after="60" w:line="276" w:lineRule="auto"/>
        <w:rPr>
          <w:sz w:val="24"/>
          <w:szCs w:val="24"/>
        </w:rPr>
      </w:pPr>
      <w:r w:rsidRPr="004B29C1">
        <w:rPr>
          <w:rFonts w:cstheme="minorHAnsi"/>
          <w:b/>
          <w:bCs/>
          <w:sz w:val="24"/>
          <w:szCs w:val="24"/>
        </w:rPr>
        <w:t xml:space="preserve">Pomoc de </w:t>
      </w:r>
      <w:proofErr w:type="spellStart"/>
      <w:r w:rsidRPr="004B29C1">
        <w:rPr>
          <w:rFonts w:cstheme="minorHAnsi"/>
          <w:b/>
          <w:bCs/>
          <w:sz w:val="24"/>
          <w:szCs w:val="24"/>
        </w:rPr>
        <w:t>minimis</w:t>
      </w:r>
      <w:proofErr w:type="spellEnd"/>
      <w:r w:rsidRPr="004B29C1">
        <w:rPr>
          <w:rFonts w:cstheme="minorHAnsi"/>
          <w:sz w:val="24"/>
          <w:szCs w:val="24"/>
        </w:rPr>
        <w:t xml:space="preserve"> – </w:t>
      </w:r>
      <w:r w:rsidR="000B62F7">
        <w:rPr>
          <w:sz w:val="24"/>
          <w:szCs w:val="24"/>
        </w:rPr>
        <w:t>p</w:t>
      </w:r>
      <w:r w:rsidRPr="004B29C1">
        <w:rPr>
          <w:sz w:val="24"/>
          <w:szCs w:val="24"/>
        </w:rPr>
        <w:t xml:space="preserve">omoc zgodna z przepisami Rozporządzenia </w:t>
      </w:r>
      <w:r w:rsidR="000B62F7" w:rsidRPr="000B62F7">
        <w:rPr>
          <w:sz w:val="24"/>
          <w:szCs w:val="24"/>
        </w:rPr>
        <w:t xml:space="preserve">Komisji (UE) 2023/2831 z dnia 13 grudnia 2023 r. w sprawie stosowania art. 107 i 108 Traktatu o funkcjonowaniu Unii Europejskiej do pomocy de </w:t>
      </w:r>
      <w:proofErr w:type="spellStart"/>
      <w:r w:rsidR="000B62F7" w:rsidRPr="000B62F7">
        <w:rPr>
          <w:sz w:val="24"/>
          <w:szCs w:val="24"/>
        </w:rPr>
        <w:t>minimis</w:t>
      </w:r>
      <w:proofErr w:type="spellEnd"/>
      <w:r w:rsidR="000B62F7" w:rsidRPr="000B62F7">
        <w:rPr>
          <w:sz w:val="24"/>
          <w:szCs w:val="24"/>
        </w:rPr>
        <w:t xml:space="preserve"> (Dz. Urz. UE L z 15.12.2023)</w:t>
      </w:r>
      <w:r w:rsidR="000B62F7">
        <w:rPr>
          <w:sz w:val="24"/>
          <w:szCs w:val="24"/>
        </w:rPr>
        <w:t xml:space="preserve"> oraz </w:t>
      </w:r>
      <w:r w:rsidR="000B62F7" w:rsidRPr="000B62F7">
        <w:rPr>
          <w:sz w:val="24"/>
          <w:szCs w:val="24"/>
        </w:rPr>
        <w:t>Rozporządzeni</w:t>
      </w:r>
      <w:r w:rsidR="000B62F7">
        <w:rPr>
          <w:sz w:val="24"/>
          <w:szCs w:val="24"/>
        </w:rPr>
        <w:t>a</w:t>
      </w:r>
      <w:r w:rsidR="000B62F7" w:rsidRPr="000B62F7">
        <w:rPr>
          <w:sz w:val="24"/>
          <w:szCs w:val="24"/>
        </w:rPr>
        <w:t xml:space="preserve"> Ministra Funduszy i Polityki Regionalnej z dnia 17 kwietnia 2024 r. </w:t>
      </w:r>
      <w:r w:rsidR="000B62F7" w:rsidRPr="000B62F7">
        <w:rPr>
          <w:bCs/>
          <w:sz w:val="24"/>
          <w:szCs w:val="24"/>
        </w:rPr>
        <w:t>w sprawie udzielania pomocy </w:t>
      </w:r>
      <w:r w:rsidR="000B62F7" w:rsidRPr="000B62F7">
        <w:rPr>
          <w:sz w:val="24"/>
          <w:szCs w:val="24"/>
        </w:rPr>
        <w:t xml:space="preserve">de </w:t>
      </w:r>
      <w:proofErr w:type="spellStart"/>
      <w:r w:rsidR="000B62F7" w:rsidRPr="000B62F7">
        <w:rPr>
          <w:sz w:val="24"/>
          <w:szCs w:val="24"/>
        </w:rPr>
        <w:t>minimis</w:t>
      </w:r>
      <w:proofErr w:type="spellEnd"/>
      <w:r w:rsidR="000B62F7" w:rsidRPr="000B62F7">
        <w:rPr>
          <w:bCs/>
          <w:sz w:val="24"/>
          <w:szCs w:val="24"/>
        </w:rPr>
        <w:t> w ramach regionalnych programów na lata 2021-2027</w:t>
      </w:r>
    </w:p>
    <w:p w14:paraId="3C2DE2E8" w14:textId="51D3F7BF" w:rsidR="00987FCC" w:rsidRPr="001F204D" w:rsidRDefault="00987FCC" w:rsidP="00503811">
      <w:pPr>
        <w:spacing w:after="60" w:line="276" w:lineRule="auto"/>
        <w:rPr>
          <w:sz w:val="24"/>
          <w:szCs w:val="24"/>
        </w:rPr>
      </w:pPr>
      <w:r w:rsidRPr="001F204D">
        <w:rPr>
          <w:rFonts w:cstheme="minorHAnsi"/>
          <w:b/>
          <w:bCs/>
          <w:sz w:val="24"/>
          <w:szCs w:val="24"/>
        </w:rPr>
        <w:t>Pomoc publiczna</w:t>
      </w:r>
      <w:r w:rsidRPr="001F204D">
        <w:rPr>
          <w:rFonts w:cstheme="minorHAnsi"/>
          <w:sz w:val="24"/>
          <w:szCs w:val="24"/>
        </w:rPr>
        <w:t xml:space="preserve"> –</w:t>
      </w:r>
      <w:r>
        <w:rPr>
          <w:rFonts w:cstheme="minorHAnsi"/>
          <w:sz w:val="24"/>
          <w:szCs w:val="24"/>
        </w:rPr>
        <w:t xml:space="preserve"> </w:t>
      </w:r>
      <w:r w:rsidR="000B62F7">
        <w:rPr>
          <w:sz w:val="24"/>
          <w:szCs w:val="24"/>
        </w:rPr>
        <w:t>w</w:t>
      </w:r>
      <w:r w:rsidRPr="001F204D">
        <w:rPr>
          <w:sz w:val="24"/>
          <w:szCs w:val="24"/>
        </w:rPr>
        <w:t xml:space="preserve">szelka pomoc przyznawana przez państwo członkowskie lub przy użyciu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4AFF1957" w14:textId="77777777" w:rsidR="00987FCC" w:rsidRPr="001F204D" w:rsidRDefault="00987FCC" w:rsidP="00503811">
      <w:pPr>
        <w:spacing w:after="60" w:line="276" w:lineRule="auto"/>
        <w:rPr>
          <w:sz w:val="24"/>
          <w:szCs w:val="24"/>
        </w:rPr>
      </w:pPr>
      <w:r w:rsidRPr="001F204D">
        <w:rPr>
          <w:sz w:val="24"/>
          <w:szCs w:val="24"/>
        </w:rPr>
        <w:t xml:space="preserve">a) występuje transfer środków publicznych, </w:t>
      </w:r>
    </w:p>
    <w:p w14:paraId="0A3D0B46" w14:textId="77777777" w:rsidR="00987FCC" w:rsidRPr="001F204D" w:rsidRDefault="00987FCC" w:rsidP="00503811">
      <w:pPr>
        <w:spacing w:after="60" w:line="276" w:lineRule="auto"/>
        <w:rPr>
          <w:sz w:val="24"/>
          <w:szCs w:val="24"/>
        </w:rPr>
      </w:pPr>
      <w:r w:rsidRPr="001F204D">
        <w:rPr>
          <w:sz w:val="24"/>
          <w:szCs w:val="24"/>
        </w:rPr>
        <w:t xml:space="preserve">b) podmiot uzyskuje korzyść ekonomiczną, </w:t>
      </w:r>
    </w:p>
    <w:p w14:paraId="6AC3B1B7" w14:textId="77777777" w:rsidR="00987FCC" w:rsidRPr="001F204D" w:rsidRDefault="00987FCC" w:rsidP="00503811">
      <w:pPr>
        <w:spacing w:after="60" w:line="276" w:lineRule="auto"/>
        <w:rPr>
          <w:sz w:val="24"/>
          <w:szCs w:val="24"/>
        </w:rPr>
      </w:pPr>
      <w:r w:rsidRPr="001F204D">
        <w:rPr>
          <w:sz w:val="24"/>
          <w:szCs w:val="24"/>
        </w:rPr>
        <w:t xml:space="preserve">c) wsparcie ma charakter selektywny, to znaczy uprzywilejowuje określony lub określone podmioty albo produkcję określonych towarów, </w:t>
      </w:r>
    </w:p>
    <w:p w14:paraId="30D77824" w14:textId="52498D6F" w:rsidR="00987FCC" w:rsidRDefault="00987FCC" w:rsidP="00503811">
      <w:pPr>
        <w:spacing w:after="60" w:line="276" w:lineRule="auto"/>
        <w:rPr>
          <w:sz w:val="24"/>
          <w:szCs w:val="24"/>
        </w:rPr>
      </w:pPr>
      <w:r w:rsidRPr="001F204D">
        <w:rPr>
          <w:sz w:val="24"/>
          <w:szCs w:val="24"/>
        </w:rPr>
        <w:t>grozi zakłóceniem lub zakłóca konkurencję na rynku unijnym przedsiębiorstwom oraz wpływa na wymianę handlową między krajami członkowskimi UE</w:t>
      </w:r>
    </w:p>
    <w:p w14:paraId="2CE8E5CC" w14:textId="3F8C22F3" w:rsidR="007B3C63" w:rsidRDefault="007B3C63" w:rsidP="00503811">
      <w:pPr>
        <w:spacing w:after="60" w:line="276" w:lineRule="auto"/>
        <w:rPr>
          <w:rFonts w:cstheme="minorHAnsi"/>
          <w:sz w:val="24"/>
          <w:szCs w:val="24"/>
        </w:rPr>
      </w:pPr>
      <w:r w:rsidRPr="001F204D">
        <w:rPr>
          <w:rFonts w:cstheme="minorHAnsi"/>
          <w:b/>
          <w:bCs/>
          <w:sz w:val="24"/>
          <w:szCs w:val="24"/>
        </w:rPr>
        <w:t>Projekt</w:t>
      </w:r>
      <w:r>
        <w:rPr>
          <w:rFonts w:cstheme="minorHAnsi"/>
          <w:sz w:val="24"/>
          <w:szCs w:val="24"/>
        </w:rPr>
        <w:t xml:space="preserve"> </w:t>
      </w:r>
      <w:bookmarkStart w:id="13" w:name="_Hlk163821483"/>
      <w:r>
        <w:rPr>
          <w:rFonts w:cstheme="minorHAnsi"/>
          <w:sz w:val="24"/>
          <w:szCs w:val="24"/>
        </w:rPr>
        <w:t>–</w:t>
      </w:r>
      <w:bookmarkEnd w:id="13"/>
      <w:r>
        <w:rPr>
          <w:rFonts w:cstheme="minorHAnsi"/>
          <w:sz w:val="24"/>
          <w:szCs w:val="24"/>
        </w:rPr>
        <w:t xml:space="preserve"> Przedsięwzięcie </w:t>
      </w:r>
      <w:r w:rsidRPr="007B3C63">
        <w:rPr>
          <w:rFonts w:cstheme="minorHAnsi"/>
          <w:sz w:val="24"/>
          <w:szCs w:val="24"/>
        </w:rPr>
        <w:t>będące przedmiotem wniosku o dofinansowanie</w:t>
      </w:r>
    </w:p>
    <w:p w14:paraId="1E04997A" w14:textId="0CCF93F2" w:rsidR="007B3C63" w:rsidRPr="001F204D" w:rsidRDefault="007B3C63" w:rsidP="00503811">
      <w:pPr>
        <w:spacing w:after="60" w:line="276" w:lineRule="auto"/>
        <w:rPr>
          <w:rFonts w:cstheme="minorHAnsi"/>
          <w:sz w:val="28"/>
          <w:szCs w:val="28"/>
        </w:rPr>
      </w:pPr>
      <w:r w:rsidRPr="001F204D">
        <w:rPr>
          <w:b/>
          <w:bCs/>
          <w:sz w:val="24"/>
          <w:szCs w:val="24"/>
        </w:rPr>
        <w:t>Projekt infrastrukturalny</w:t>
      </w:r>
      <w:r w:rsidRPr="001F204D">
        <w:rPr>
          <w:sz w:val="24"/>
          <w:szCs w:val="24"/>
        </w:rPr>
        <w:t xml:space="preserve"> </w:t>
      </w:r>
      <w:r w:rsidRPr="001F204D">
        <w:rPr>
          <w:rFonts w:cstheme="minorHAnsi"/>
          <w:sz w:val="28"/>
          <w:szCs w:val="28"/>
        </w:rPr>
        <w:t xml:space="preserve">– </w:t>
      </w:r>
      <w:r w:rsidR="00613ACB">
        <w:rPr>
          <w:sz w:val="24"/>
          <w:szCs w:val="24"/>
        </w:rPr>
        <w:t>k</w:t>
      </w:r>
      <w:r w:rsidR="00613ACB" w:rsidRPr="001F204D">
        <w:rPr>
          <w:sz w:val="24"/>
          <w:szCs w:val="24"/>
        </w:rPr>
        <w:t xml:space="preserve">ażdy </w:t>
      </w:r>
      <w:r w:rsidRPr="001F204D">
        <w:rPr>
          <w:sz w:val="24"/>
          <w:szCs w:val="24"/>
        </w:rPr>
        <w:t xml:space="preserve">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w:t>
      </w:r>
      <w:r w:rsidR="00515052" w:rsidRPr="00515052">
        <w:rPr>
          <w:sz w:val="24"/>
          <w:szCs w:val="24"/>
        </w:rPr>
        <w:t>ramach,</w:t>
      </w:r>
      <w:r w:rsidR="00515052" w:rsidRPr="001F204D">
        <w:rPr>
          <w:sz w:val="24"/>
          <w:szCs w:val="24"/>
        </w:rPr>
        <w:t xml:space="preserve"> których przewiduje się prowadzenie jakichkolwiek robót budowlanych również traktowane są jako projekt infrastrukturalny</w:t>
      </w:r>
    </w:p>
    <w:p w14:paraId="058EC443" w14:textId="3073F31D" w:rsidR="00515052" w:rsidRPr="00784B51" w:rsidRDefault="00515052" w:rsidP="00503811">
      <w:pPr>
        <w:spacing w:after="60" w:line="276" w:lineRule="auto"/>
        <w:rPr>
          <w:rFonts w:cstheme="minorHAnsi"/>
          <w:sz w:val="24"/>
          <w:szCs w:val="24"/>
        </w:rPr>
      </w:pPr>
      <w:r w:rsidRPr="001F204D">
        <w:rPr>
          <w:b/>
          <w:bCs/>
          <w:sz w:val="24"/>
          <w:szCs w:val="24"/>
        </w:rPr>
        <w:t>RDOŚ</w:t>
      </w:r>
      <w:r>
        <w:rPr>
          <w:sz w:val="24"/>
          <w:szCs w:val="24"/>
        </w:rPr>
        <w:t xml:space="preserve"> – Regionalna Dyrekcja Ochrony Środowiska</w:t>
      </w:r>
    </w:p>
    <w:p w14:paraId="0C684CB3" w14:textId="77777777" w:rsidR="00E7098D"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6FBD0C42" w14:textId="12DE87C1"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 xml:space="preserve">i Rady (UE) nr 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0F42115C" w14:textId="5DDF406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77777777" w:rsidR="00E7098D" w:rsidRDefault="00E7098D" w:rsidP="004157AE">
      <w:pPr>
        <w:spacing w:after="60" w:line="276" w:lineRule="auto"/>
        <w:rPr>
          <w:rFonts w:cstheme="minorHAnsi"/>
          <w:sz w:val="24"/>
          <w:szCs w:val="24"/>
        </w:rPr>
      </w:pPr>
      <w:r w:rsidRPr="00784B51">
        <w:rPr>
          <w:rFonts w:cstheme="minorHAnsi"/>
          <w:b/>
          <w:sz w:val="24"/>
          <w:szCs w:val="24"/>
        </w:rPr>
        <w:lastRenderedPageBreak/>
        <w:t>SZOP –</w:t>
      </w:r>
      <w:r w:rsidRPr="00784B51">
        <w:rPr>
          <w:rFonts w:cstheme="minorHAnsi"/>
          <w:sz w:val="24"/>
          <w:szCs w:val="24"/>
        </w:rPr>
        <w:t xml:space="preserve"> Szczegółowy Opis Priorytetów Fundusze Europejskie dla Opolskiego 2021-2027, Europejski Fundusz Rozwoju Regionalnego</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26558D03"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t>Uooś</w:t>
      </w:r>
      <w:proofErr w:type="spellEnd"/>
      <w:r w:rsidRPr="00784B51">
        <w:rPr>
          <w:rFonts w:cstheme="minorHAnsi"/>
          <w:b/>
          <w:sz w:val="24"/>
          <w:szCs w:val="24"/>
        </w:rPr>
        <w:t xml:space="preserve"> </w:t>
      </w:r>
      <w:r w:rsidRPr="00784B51">
        <w:rPr>
          <w:rFonts w:cstheme="minorHAnsi"/>
          <w:sz w:val="24"/>
          <w:szCs w:val="24"/>
        </w:rPr>
        <w:t>– Ustawa z dnia 3 października 2008 r. o udostępnianiu informacji o środowisku i jego ochronie, udziale społeczeństwa w ochronie środowiska oraz o ocenach oddziaływania na środowisko (</w:t>
      </w:r>
      <w:proofErr w:type="spellStart"/>
      <w:r w:rsidRPr="00784B51">
        <w:rPr>
          <w:rFonts w:cstheme="minorHAnsi"/>
          <w:sz w:val="24"/>
          <w:szCs w:val="24"/>
        </w:rPr>
        <w:t>t.j</w:t>
      </w:r>
      <w:proofErr w:type="spellEnd"/>
      <w:r w:rsidRPr="00784B51">
        <w:rPr>
          <w:rFonts w:cstheme="minorHAnsi"/>
          <w:sz w:val="24"/>
          <w:szCs w:val="24"/>
        </w:rPr>
        <w:t>. Dz. U. z 202</w:t>
      </w:r>
      <w:r w:rsidR="0027138D">
        <w:rPr>
          <w:rFonts w:cstheme="minorHAnsi"/>
          <w:sz w:val="24"/>
          <w:szCs w:val="24"/>
        </w:rPr>
        <w:t>3</w:t>
      </w:r>
      <w:r w:rsidRPr="00784B51">
        <w:rPr>
          <w:rFonts w:cstheme="minorHAnsi"/>
          <w:sz w:val="24"/>
          <w:szCs w:val="24"/>
        </w:rPr>
        <w:t xml:space="preserve"> r.</w:t>
      </w:r>
      <w:r w:rsidR="0027138D">
        <w:rPr>
          <w:rFonts w:cstheme="minorHAnsi"/>
          <w:sz w:val="24"/>
          <w:szCs w:val="24"/>
        </w:rPr>
        <w:t>,</w:t>
      </w:r>
      <w:r w:rsidRPr="00784B51">
        <w:rPr>
          <w:rFonts w:cstheme="minorHAnsi"/>
          <w:sz w:val="24"/>
          <w:szCs w:val="24"/>
        </w:rPr>
        <w:t xml:space="preserve"> poz. 109</w:t>
      </w:r>
      <w:r w:rsidR="0027138D">
        <w:rPr>
          <w:rFonts w:cstheme="minorHAnsi"/>
          <w:sz w:val="24"/>
          <w:szCs w:val="24"/>
        </w:rPr>
        <w:t>4</w:t>
      </w:r>
      <w:r w:rsidRPr="00784B51">
        <w:rPr>
          <w:rFonts w:cstheme="minorHAnsi"/>
          <w:sz w:val="24"/>
          <w:szCs w:val="24"/>
        </w:rPr>
        <w:t xml:space="preserve"> z</w:t>
      </w:r>
      <w:r w:rsidR="0027138D">
        <w:rPr>
          <w:rFonts w:cstheme="minorHAnsi"/>
          <w:sz w:val="24"/>
          <w:szCs w:val="24"/>
        </w:rPr>
        <w:t>e</w:t>
      </w:r>
      <w:r w:rsidRPr="00784B51">
        <w:rPr>
          <w:rFonts w:cstheme="minorHAnsi"/>
          <w:sz w:val="24"/>
          <w:szCs w:val="24"/>
        </w:rPr>
        <w:t xml:space="preserve"> zm.) </w:t>
      </w:r>
    </w:p>
    <w:p w14:paraId="33B27985" w14:textId="3B0F8362" w:rsidR="00E7098D" w:rsidRPr="00784B51" w:rsidRDefault="00E7098D" w:rsidP="004157AE">
      <w:pPr>
        <w:spacing w:after="60" w:line="276" w:lineRule="auto"/>
        <w:rPr>
          <w:rFonts w:cstheme="minorHAnsi"/>
          <w:sz w:val="24"/>
          <w:szCs w:val="24"/>
        </w:rPr>
      </w:pPr>
      <w:r w:rsidRPr="004157AE">
        <w:rPr>
          <w:rFonts w:cstheme="minorHAnsi"/>
          <w:b/>
          <w:bCs/>
          <w:sz w:val="24"/>
          <w:szCs w:val="24"/>
        </w:rPr>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w:t>
      </w:r>
      <w:bookmarkStart w:id="14" w:name="_Hlk163820364"/>
      <w:r w:rsidRPr="00784B51">
        <w:rPr>
          <w:rFonts w:cstheme="minorHAnsi"/>
          <w:sz w:val="24"/>
          <w:szCs w:val="24"/>
        </w:rPr>
        <w:t xml:space="preserve">– </w:t>
      </w:r>
      <w:bookmarkEnd w:id="14"/>
      <w:r w:rsidR="00E7098D" w:rsidRPr="00784B51">
        <w:rPr>
          <w:rFonts w:cstheme="minorHAnsi"/>
          <w:sz w:val="24"/>
          <w:szCs w:val="24"/>
        </w:rPr>
        <w:t>zgodnie z ustawą wdrożeniową należy przez to rozumieć podmiot, który złożył wniosek o dofinansowanie projektu</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052159CD" w14:textId="77777777" w:rsidR="00515052" w:rsidRDefault="00515052" w:rsidP="004157AE">
      <w:pPr>
        <w:spacing w:after="60" w:line="276" w:lineRule="auto"/>
        <w:rPr>
          <w:rFonts w:cstheme="minorHAnsi"/>
          <w:sz w:val="24"/>
          <w:szCs w:val="24"/>
        </w:rPr>
      </w:pPr>
    </w:p>
    <w:p w14:paraId="5A547659" w14:textId="77777777" w:rsidR="001F204D" w:rsidRDefault="001F204D" w:rsidP="004157AE">
      <w:pPr>
        <w:spacing w:after="60" w:line="276" w:lineRule="auto"/>
        <w:rPr>
          <w:rFonts w:cstheme="minorHAnsi"/>
          <w:sz w:val="24"/>
          <w:szCs w:val="24"/>
        </w:rPr>
      </w:pPr>
    </w:p>
    <w:p w14:paraId="2735637E" w14:textId="77777777" w:rsidR="001F204D" w:rsidRDefault="001F204D" w:rsidP="004157AE">
      <w:pPr>
        <w:spacing w:after="60" w:line="276" w:lineRule="auto"/>
        <w:rPr>
          <w:rFonts w:cstheme="minorHAnsi"/>
          <w:sz w:val="24"/>
          <w:szCs w:val="24"/>
        </w:rPr>
      </w:pPr>
    </w:p>
    <w:p w14:paraId="6247118F" w14:textId="77777777" w:rsidR="001F204D" w:rsidRDefault="001F204D" w:rsidP="004157AE">
      <w:pPr>
        <w:spacing w:after="60" w:line="276" w:lineRule="auto"/>
        <w:rPr>
          <w:rFonts w:cstheme="minorHAnsi"/>
          <w:sz w:val="24"/>
          <w:szCs w:val="24"/>
        </w:rPr>
      </w:pPr>
    </w:p>
    <w:p w14:paraId="0BD9064A" w14:textId="77777777" w:rsidR="001F204D" w:rsidRDefault="001F204D" w:rsidP="004157AE">
      <w:pPr>
        <w:spacing w:after="60" w:line="276" w:lineRule="auto"/>
        <w:rPr>
          <w:rFonts w:cstheme="minorHAnsi"/>
          <w:sz w:val="24"/>
          <w:szCs w:val="24"/>
        </w:rPr>
      </w:pPr>
    </w:p>
    <w:p w14:paraId="0D5A12D7" w14:textId="77777777" w:rsidR="001F204D" w:rsidRDefault="001F204D" w:rsidP="004157AE">
      <w:pPr>
        <w:spacing w:after="60" w:line="276" w:lineRule="auto"/>
        <w:rPr>
          <w:rFonts w:cstheme="minorHAnsi"/>
          <w:sz w:val="24"/>
          <w:szCs w:val="24"/>
        </w:rPr>
      </w:pPr>
    </w:p>
    <w:p w14:paraId="61E45846" w14:textId="77777777" w:rsidR="001F204D" w:rsidRDefault="001F204D" w:rsidP="004157AE">
      <w:pPr>
        <w:spacing w:after="60" w:line="276" w:lineRule="auto"/>
        <w:rPr>
          <w:rFonts w:cstheme="minorHAnsi"/>
          <w:sz w:val="24"/>
          <w:szCs w:val="24"/>
        </w:rPr>
      </w:pPr>
    </w:p>
    <w:p w14:paraId="4C3B283C" w14:textId="77777777" w:rsidR="001F204D" w:rsidRDefault="001F204D" w:rsidP="004157AE">
      <w:pPr>
        <w:spacing w:after="60" w:line="276" w:lineRule="auto"/>
        <w:rPr>
          <w:rFonts w:cstheme="minorHAnsi"/>
          <w:sz w:val="24"/>
          <w:szCs w:val="24"/>
        </w:rPr>
      </w:pPr>
    </w:p>
    <w:p w14:paraId="504E70ED" w14:textId="77777777" w:rsidR="001F204D" w:rsidRDefault="001F204D" w:rsidP="004157AE">
      <w:pPr>
        <w:spacing w:after="60" w:line="276" w:lineRule="auto"/>
        <w:rPr>
          <w:rFonts w:cstheme="minorHAnsi"/>
          <w:sz w:val="24"/>
          <w:szCs w:val="24"/>
        </w:rPr>
      </w:pPr>
    </w:p>
    <w:p w14:paraId="5DBADDE0" w14:textId="77777777" w:rsidR="001F204D" w:rsidRDefault="001F204D" w:rsidP="004157AE">
      <w:pPr>
        <w:spacing w:after="60" w:line="276" w:lineRule="auto"/>
        <w:rPr>
          <w:rFonts w:cstheme="minorHAnsi"/>
          <w:sz w:val="24"/>
          <w:szCs w:val="24"/>
        </w:rPr>
      </w:pPr>
    </w:p>
    <w:p w14:paraId="567AAA43" w14:textId="77777777" w:rsidR="001F204D" w:rsidRDefault="001F204D" w:rsidP="004157AE">
      <w:pPr>
        <w:spacing w:after="60" w:line="276" w:lineRule="auto"/>
        <w:rPr>
          <w:rFonts w:cstheme="minorHAnsi"/>
          <w:sz w:val="24"/>
          <w:szCs w:val="24"/>
        </w:rPr>
      </w:pPr>
    </w:p>
    <w:p w14:paraId="1E3C2AFE" w14:textId="77777777" w:rsidR="001F204D" w:rsidRDefault="001F204D" w:rsidP="004157AE">
      <w:pPr>
        <w:spacing w:after="60" w:line="276" w:lineRule="auto"/>
        <w:rPr>
          <w:rFonts w:cstheme="minorHAnsi"/>
          <w:sz w:val="24"/>
          <w:szCs w:val="24"/>
        </w:rPr>
      </w:pPr>
    </w:p>
    <w:p w14:paraId="18308C5E" w14:textId="77777777" w:rsidR="00E7098D" w:rsidRPr="008B7C53" w:rsidRDefault="00E7098D" w:rsidP="009A4137">
      <w:pPr>
        <w:pStyle w:val="Nagwek1"/>
        <w:numPr>
          <w:ilvl w:val="0"/>
          <w:numId w:val="1"/>
        </w:numPr>
        <w:spacing w:after="240"/>
        <w:ind w:left="426" w:hanging="426"/>
        <w:rPr>
          <w:rFonts w:asciiTheme="minorHAnsi" w:hAnsiTheme="minorHAnsi" w:cstheme="minorHAnsi"/>
          <w:b/>
          <w:color w:val="auto"/>
        </w:rPr>
      </w:pPr>
      <w:bookmarkStart w:id="15" w:name="_Toc166445077"/>
      <w:r w:rsidRPr="008B7C53">
        <w:rPr>
          <w:rFonts w:asciiTheme="minorHAnsi" w:hAnsiTheme="minorHAnsi" w:cstheme="minorHAnsi"/>
          <w:b/>
          <w:color w:val="auto"/>
        </w:rPr>
        <w:lastRenderedPageBreak/>
        <w:t>Wstęp</w:t>
      </w:r>
      <w:bookmarkEnd w:id="15"/>
    </w:p>
    <w:p w14:paraId="1985AC5F" w14:textId="37FBF983"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za wyjątkiem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Default="00E7098D" w:rsidP="009A4137">
      <w:pPr>
        <w:pStyle w:val="Akapitzlist"/>
        <w:numPr>
          <w:ilvl w:val="0"/>
          <w:numId w:val="12"/>
        </w:numPr>
        <w:spacing w:line="276" w:lineRule="auto"/>
        <w:ind w:left="426" w:hanging="426"/>
        <w:contextualSpacing w:val="0"/>
        <w:rPr>
          <w:rFonts w:cstheme="minorHAnsi"/>
          <w:sz w:val="24"/>
          <w:szCs w:val="24"/>
        </w:rPr>
      </w:pPr>
      <w:r w:rsidRPr="00025ABC">
        <w:rPr>
          <w:rFonts w:cstheme="minorHAnsi"/>
          <w:sz w:val="24"/>
          <w:szCs w:val="24"/>
        </w:rPr>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391FC9BE" w14:textId="77777777" w:rsidR="001B0E4E" w:rsidRPr="00025ABC" w:rsidRDefault="001B0E4E" w:rsidP="001B0E4E">
      <w:pPr>
        <w:pStyle w:val="Akapitzlist"/>
        <w:spacing w:line="276" w:lineRule="auto"/>
        <w:ind w:left="426"/>
        <w:contextualSpacing w:val="0"/>
        <w:rPr>
          <w:rFonts w:cstheme="minorHAnsi"/>
          <w:sz w:val="24"/>
          <w:szCs w:val="24"/>
        </w:rPr>
      </w:pPr>
    </w:p>
    <w:p w14:paraId="41F6EB0B" w14:textId="710CF73C" w:rsidR="006158F7" w:rsidRPr="008B7C53" w:rsidRDefault="006158F7" w:rsidP="00B060CA">
      <w:pPr>
        <w:pStyle w:val="Nagwek1"/>
        <w:numPr>
          <w:ilvl w:val="0"/>
          <w:numId w:val="1"/>
        </w:numPr>
        <w:spacing w:before="0" w:after="120"/>
        <w:ind w:left="425" w:hanging="425"/>
        <w:rPr>
          <w:rFonts w:asciiTheme="minorHAnsi" w:hAnsiTheme="minorHAnsi" w:cstheme="minorHAnsi"/>
          <w:b/>
          <w:i/>
        </w:rPr>
      </w:pPr>
      <w:bookmarkStart w:id="16" w:name="_Toc166445078"/>
      <w:r w:rsidRPr="008B7C53">
        <w:rPr>
          <w:rFonts w:asciiTheme="minorHAnsi" w:hAnsiTheme="minorHAnsi" w:cstheme="minorHAnsi"/>
          <w:b/>
          <w:color w:val="auto"/>
        </w:rPr>
        <w:t>Pełna nazwa i adres właściwej instytucji</w:t>
      </w:r>
      <w:bookmarkEnd w:id="16"/>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rsidP="009A4137">
      <w:pPr>
        <w:pStyle w:val="Akapitzlist"/>
        <w:numPr>
          <w:ilvl w:val="0"/>
          <w:numId w:val="2"/>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Default="006158F7" w:rsidP="009A4137">
      <w:pPr>
        <w:pStyle w:val="Akapitzlist"/>
        <w:numPr>
          <w:ilvl w:val="0"/>
          <w:numId w:val="2"/>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5FF87336" w14:textId="0449B2B3" w:rsidR="00C3491C" w:rsidRPr="00C3491C" w:rsidRDefault="00C3491C" w:rsidP="00C3491C">
      <w:pPr>
        <w:rPr>
          <w:rFonts w:cstheme="minorHAnsi"/>
          <w:sz w:val="24"/>
          <w:szCs w:val="24"/>
        </w:rPr>
      </w:pPr>
      <w:r w:rsidRPr="00C3491C">
        <w:rPr>
          <w:rFonts w:cstheme="minorHAnsi"/>
          <w:sz w:val="24"/>
          <w:szCs w:val="24"/>
        </w:rPr>
        <w:lastRenderedPageBreak/>
        <w:t>które mieszczą się w Opolu przy ulicy Krakowskiej 38,</w:t>
      </w:r>
    </w:p>
    <w:p w14:paraId="4E05A14E" w14:textId="77777777" w:rsidR="00C3491C" w:rsidRDefault="00C3491C" w:rsidP="009A4137">
      <w:pPr>
        <w:pStyle w:val="Akapitzlist"/>
        <w:numPr>
          <w:ilvl w:val="0"/>
          <w:numId w:val="2"/>
        </w:numPr>
        <w:ind w:left="426" w:hanging="426"/>
        <w:rPr>
          <w:rFonts w:cstheme="minorHAnsi"/>
          <w:sz w:val="24"/>
          <w:szCs w:val="24"/>
        </w:rPr>
      </w:pPr>
      <w:r w:rsidRPr="00C3491C">
        <w:rPr>
          <w:rFonts w:cstheme="minorHAnsi"/>
          <w:sz w:val="24"/>
          <w:szCs w:val="24"/>
        </w:rPr>
        <w:t>Departament Finansów;</w:t>
      </w:r>
      <w:bookmarkStart w:id="17" w:name="_Hlk156294877"/>
    </w:p>
    <w:p w14:paraId="1AAE84FC" w14:textId="4AA24388" w:rsidR="009B0D9F" w:rsidRDefault="009B0D9F" w:rsidP="00C3491C">
      <w:pPr>
        <w:rPr>
          <w:rFonts w:cstheme="minorHAnsi"/>
          <w:sz w:val="24"/>
          <w:szCs w:val="24"/>
        </w:rPr>
      </w:pPr>
      <w:r>
        <w:rPr>
          <w:rFonts w:cstheme="minorHAnsi"/>
          <w:sz w:val="24"/>
          <w:szCs w:val="24"/>
        </w:rPr>
        <w:t>który mieści się w Opolu przy ul. Ozimskiej 19.</w:t>
      </w:r>
    </w:p>
    <w:bookmarkEnd w:id="17"/>
    <w:p w14:paraId="2861FD15" w14:textId="77777777" w:rsidR="009B0D9F" w:rsidRPr="00C3491C" w:rsidRDefault="009B0D9F" w:rsidP="00C3491C">
      <w:pPr>
        <w:pStyle w:val="Akapitzlist"/>
        <w:ind w:left="426"/>
        <w:rPr>
          <w:rFonts w:cstheme="minorHAnsi"/>
          <w:sz w:val="24"/>
          <w:szCs w:val="24"/>
        </w:rPr>
      </w:pPr>
    </w:p>
    <w:p w14:paraId="7F49687F" w14:textId="2F2172DC" w:rsidR="00634629" w:rsidRPr="008B7C53" w:rsidRDefault="00634629" w:rsidP="00B060CA">
      <w:pPr>
        <w:pStyle w:val="Nagwek1"/>
        <w:numPr>
          <w:ilvl w:val="0"/>
          <w:numId w:val="1"/>
        </w:numPr>
        <w:spacing w:before="0" w:after="120"/>
        <w:ind w:left="425" w:hanging="425"/>
        <w:rPr>
          <w:rFonts w:asciiTheme="minorHAnsi" w:hAnsiTheme="minorHAnsi" w:cstheme="minorHAnsi"/>
          <w:b/>
          <w:color w:val="auto"/>
        </w:rPr>
      </w:pPr>
      <w:bookmarkStart w:id="18" w:name="_Toc166445079"/>
      <w:r w:rsidRPr="008B7C53">
        <w:rPr>
          <w:rFonts w:asciiTheme="minorHAnsi" w:hAnsiTheme="minorHAnsi" w:cstheme="minorHAnsi"/>
          <w:b/>
          <w:color w:val="auto"/>
        </w:rPr>
        <w:t>Projekty podlegające dofinansowaniu</w:t>
      </w:r>
      <w:bookmarkEnd w:id="18"/>
    </w:p>
    <w:p w14:paraId="6EC808D6" w14:textId="68163174" w:rsidR="00634629" w:rsidRDefault="00634629" w:rsidP="004157AE">
      <w:pPr>
        <w:rPr>
          <w:rFonts w:eastAsia="MS UI Gothic"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E0492D">
        <w:rPr>
          <w:rFonts w:cstheme="minorHAnsi"/>
          <w:sz w:val="24"/>
          <w:szCs w:val="24"/>
        </w:rPr>
        <w:t>Rewitalizacji na obszarach miejskich</w:t>
      </w:r>
      <w:r w:rsidR="001472BF" w:rsidRPr="001472BF">
        <w:rPr>
          <w:rFonts w:eastAsia="MS UI Gothic" w:cstheme="minorHAnsi"/>
          <w:sz w:val="24"/>
          <w:szCs w:val="24"/>
        </w:rPr>
        <w:t>.</w:t>
      </w:r>
    </w:p>
    <w:p w14:paraId="04F05744" w14:textId="77777777" w:rsidR="00E0492D" w:rsidRPr="00BF1A41" w:rsidRDefault="00E0492D" w:rsidP="004157AE">
      <w:pPr>
        <w:rPr>
          <w:rFonts w:cstheme="minorHAnsi"/>
          <w:sz w:val="24"/>
          <w:szCs w:val="24"/>
        </w:rPr>
      </w:pPr>
    </w:p>
    <w:p w14:paraId="6B6D3470" w14:textId="702797BA" w:rsidR="00634629" w:rsidRPr="00571001" w:rsidRDefault="00634629" w:rsidP="00B060CA">
      <w:pPr>
        <w:pStyle w:val="Nagwek1"/>
        <w:numPr>
          <w:ilvl w:val="0"/>
          <w:numId w:val="1"/>
        </w:numPr>
        <w:spacing w:before="0" w:after="120" w:line="240" w:lineRule="auto"/>
        <w:ind w:left="425" w:hanging="425"/>
        <w:rPr>
          <w:rFonts w:asciiTheme="minorHAnsi" w:hAnsiTheme="minorHAnsi" w:cstheme="minorHAnsi"/>
          <w:b/>
          <w:color w:val="auto"/>
        </w:rPr>
      </w:pPr>
      <w:bookmarkStart w:id="19" w:name="_Toc146018525"/>
      <w:bookmarkStart w:id="20" w:name="_Toc139632808"/>
      <w:bookmarkStart w:id="21" w:name="_Toc139635191"/>
      <w:bookmarkStart w:id="22" w:name="_Toc139872300"/>
      <w:bookmarkStart w:id="23" w:name="_Toc139872349"/>
      <w:bookmarkStart w:id="24" w:name="_Toc139632809"/>
      <w:bookmarkStart w:id="25" w:name="_Toc139635192"/>
      <w:bookmarkStart w:id="26" w:name="_Toc139872301"/>
      <w:bookmarkStart w:id="27" w:name="_Toc139872350"/>
      <w:bookmarkStart w:id="28" w:name="_Toc139632810"/>
      <w:bookmarkStart w:id="29" w:name="_Toc139635193"/>
      <w:bookmarkStart w:id="30" w:name="_Toc139872302"/>
      <w:bookmarkStart w:id="31" w:name="_Toc139872351"/>
      <w:bookmarkStart w:id="32" w:name="_Toc139632811"/>
      <w:bookmarkStart w:id="33" w:name="_Toc139635194"/>
      <w:bookmarkStart w:id="34" w:name="_Toc139872303"/>
      <w:bookmarkStart w:id="35" w:name="_Toc139872352"/>
      <w:bookmarkStart w:id="36" w:name="_Toc139632812"/>
      <w:bookmarkStart w:id="37" w:name="_Toc139635195"/>
      <w:bookmarkStart w:id="38" w:name="_Toc139872304"/>
      <w:bookmarkStart w:id="39" w:name="_Toc139872353"/>
      <w:bookmarkStart w:id="40" w:name="_Toc139632813"/>
      <w:bookmarkStart w:id="41" w:name="_Toc139635196"/>
      <w:bookmarkStart w:id="42" w:name="_Toc139872305"/>
      <w:bookmarkStart w:id="43" w:name="_Toc139872354"/>
      <w:bookmarkStart w:id="44" w:name="_Toc16644508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71001">
        <w:rPr>
          <w:rFonts w:asciiTheme="minorHAnsi" w:hAnsiTheme="minorHAnsi" w:cstheme="minorHAnsi"/>
          <w:b/>
          <w:color w:val="auto"/>
        </w:rPr>
        <w:t>Typ beneficjenta ogólny</w:t>
      </w:r>
      <w:bookmarkEnd w:id="44"/>
    </w:p>
    <w:p w14:paraId="5781AD30" w14:textId="6051EDF3" w:rsidR="00634629" w:rsidRDefault="00634629" w:rsidP="009A4137">
      <w:pPr>
        <w:pStyle w:val="Akapitzlist"/>
        <w:numPr>
          <w:ilvl w:val="0"/>
          <w:numId w:val="5"/>
        </w:numPr>
        <w:spacing w:line="276" w:lineRule="auto"/>
        <w:ind w:left="426" w:hanging="426"/>
        <w:jc w:val="both"/>
        <w:rPr>
          <w:rFonts w:cstheme="minorHAnsi"/>
          <w:sz w:val="24"/>
          <w:szCs w:val="24"/>
        </w:rPr>
      </w:pPr>
      <w:r w:rsidRPr="00571001">
        <w:rPr>
          <w:rFonts w:cstheme="minorHAnsi"/>
          <w:sz w:val="24"/>
          <w:szCs w:val="24"/>
        </w:rPr>
        <w:t>Administracja Publiczna</w:t>
      </w:r>
    </w:p>
    <w:p w14:paraId="53AF0F57" w14:textId="17574A4E"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Instytucje nauki i edukacji</w:t>
      </w:r>
    </w:p>
    <w:p w14:paraId="0DA88572" w14:textId="10B6C70F"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Instytucje ochrony zdrowia</w:t>
      </w:r>
    </w:p>
    <w:p w14:paraId="30F77EC5" w14:textId="2AE71889" w:rsidR="00401F80"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Organizacje społeczne i związki wyznaniowe</w:t>
      </w:r>
    </w:p>
    <w:p w14:paraId="41E0C784" w14:textId="2D9364FF" w:rsidR="00F1519D" w:rsidRDefault="00F1519D"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Partnerstwa</w:t>
      </w:r>
    </w:p>
    <w:p w14:paraId="1A003EF5" w14:textId="2F9F3511" w:rsidR="00401F80" w:rsidRPr="00571001" w:rsidRDefault="00401F80" w:rsidP="009A4137">
      <w:pPr>
        <w:pStyle w:val="Akapitzlist"/>
        <w:numPr>
          <w:ilvl w:val="0"/>
          <w:numId w:val="5"/>
        </w:numPr>
        <w:spacing w:line="276" w:lineRule="auto"/>
        <w:ind w:left="426" w:hanging="426"/>
        <w:jc w:val="both"/>
        <w:rPr>
          <w:rFonts w:cstheme="minorHAnsi"/>
          <w:sz w:val="24"/>
          <w:szCs w:val="24"/>
        </w:rPr>
      </w:pPr>
      <w:r>
        <w:rPr>
          <w:rFonts w:cstheme="minorHAnsi"/>
          <w:sz w:val="24"/>
          <w:szCs w:val="24"/>
        </w:rPr>
        <w:t>Partnerzy społeczni</w:t>
      </w:r>
    </w:p>
    <w:p w14:paraId="24DDF80F" w14:textId="30F53F18" w:rsidR="00634629" w:rsidRDefault="00D91227" w:rsidP="009A4137">
      <w:pPr>
        <w:pStyle w:val="Akapitzlist"/>
        <w:numPr>
          <w:ilvl w:val="0"/>
          <w:numId w:val="5"/>
        </w:numPr>
        <w:spacing w:line="276" w:lineRule="auto"/>
        <w:ind w:left="426" w:hanging="426"/>
        <w:jc w:val="both"/>
        <w:rPr>
          <w:rFonts w:cstheme="minorHAnsi"/>
          <w:sz w:val="24"/>
          <w:szCs w:val="24"/>
        </w:rPr>
      </w:pPr>
      <w:r w:rsidRPr="00D91227">
        <w:rPr>
          <w:rFonts w:cstheme="minorHAnsi"/>
          <w:sz w:val="24"/>
          <w:szCs w:val="24"/>
        </w:rPr>
        <w:t>Przedsiębiorstwa realizujące cele publiczne</w:t>
      </w:r>
    </w:p>
    <w:p w14:paraId="603BF616" w14:textId="29838E11" w:rsidR="00D91227" w:rsidRPr="006B2506" w:rsidRDefault="00D91227" w:rsidP="009A4137">
      <w:pPr>
        <w:pStyle w:val="Akapitzlist"/>
        <w:numPr>
          <w:ilvl w:val="0"/>
          <w:numId w:val="5"/>
        </w:numPr>
        <w:spacing w:line="276" w:lineRule="auto"/>
        <w:ind w:left="426" w:hanging="426"/>
        <w:jc w:val="both"/>
        <w:rPr>
          <w:rFonts w:cstheme="minorHAnsi"/>
          <w:sz w:val="28"/>
          <w:szCs w:val="28"/>
        </w:rPr>
      </w:pPr>
      <w:r w:rsidRPr="00D91227">
        <w:rPr>
          <w:sz w:val="24"/>
          <w:szCs w:val="24"/>
        </w:rPr>
        <w:t>Służby publiczne</w:t>
      </w:r>
    </w:p>
    <w:p w14:paraId="39E5334D" w14:textId="77777777" w:rsidR="006B2506" w:rsidRPr="00D91227" w:rsidRDefault="006B2506" w:rsidP="006B2506">
      <w:pPr>
        <w:pStyle w:val="Akapitzlist"/>
        <w:spacing w:line="276" w:lineRule="auto"/>
        <w:ind w:left="426"/>
        <w:jc w:val="both"/>
        <w:rPr>
          <w:rFonts w:cstheme="minorHAnsi"/>
          <w:sz w:val="28"/>
          <w:szCs w:val="28"/>
        </w:rPr>
      </w:pPr>
    </w:p>
    <w:p w14:paraId="062B66C2" w14:textId="2799A4EE" w:rsidR="00634629" w:rsidRPr="00571001" w:rsidRDefault="00634629" w:rsidP="00B060CA">
      <w:pPr>
        <w:pStyle w:val="Nagwek1"/>
        <w:numPr>
          <w:ilvl w:val="0"/>
          <w:numId w:val="1"/>
        </w:numPr>
        <w:spacing w:before="0" w:after="120"/>
        <w:ind w:left="425" w:hanging="425"/>
        <w:rPr>
          <w:rFonts w:asciiTheme="minorHAnsi" w:hAnsiTheme="minorHAnsi" w:cstheme="minorHAnsi"/>
          <w:b/>
          <w:color w:val="auto"/>
        </w:rPr>
      </w:pPr>
      <w:bookmarkStart w:id="45" w:name="_Toc166445081"/>
      <w:r w:rsidRPr="00571001">
        <w:rPr>
          <w:rFonts w:asciiTheme="minorHAnsi" w:hAnsiTheme="minorHAnsi" w:cstheme="minorHAnsi"/>
          <w:b/>
          <w:color w:val="auto"/>
        </w:rPr>
        <w:t>Typ beneficjenta szczegółowy</w:t>
      </w:r>
      <w:bookmarkEnd w:id="45"/>
    </w:p>
    <w:p w14:paraId="5BE14ED0" w14:textId="7777777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Centra aktywności lokalnej</w:t>
      </w:r>
    </w:p>
    <w:p w14:paraId="2FBEAB4E" w14:textId="7177A31B"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integracji i pomocy społecznej</w:t>
      </w:r>
    </w:p>
    <w:p w14:paraId="7E7AC559" w14:textId="4522375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kultury</w:t>
      </w:r>
    </w:p>
    <w:p w14:paraId="55AB54EF" w14:textId="06110A9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Instytucje sportu</w:t>
      </w:r>
    </w:p>
    <w:p w14:paraId="78B2E514" w14:textId="00964046"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Jednostki organizacyjne działające w imieniu jednostek samorządu terytorialnego</w:t>
      </w:r>
    </w:p>
    <w:p w14:paraId="4A11DE98" w14:textId="6D995E2C" w:rsidR="00634629" w:rsidRDefault="00EF7953" w:rsidP="009A4137">
      <w:pPr>
        <w:pStyle w:val="Akapitzlist"/>
        <w:numPr>
          <w:ilvl w:val="0"/>
          <w:numId w:val="6"/>
        </w:numPr>
        <w:spacing w:line="276" w:lineRule="auto"/>
        <w:ind w:left="426" w:hanging="426"/>
        <w:rPr>
          <w:rFonts w:cstheme="minorHAnsi"/>
          <w:sz w:val="24"/>
          <w:szCs w:val="24"/>
        </w:rPr>
      </w:pPr>
      <w:r w:rsidRPr="00571001">
        <w:rPr>
          <w:rFonts w:cstheme="minorHAnsi"/>
          <w:sz w:val="24"/>
          <w:szCs w:val="24"/>
        </w:rPr>
        <w:t>J</w:t>
      </w:r>
      <w:r w:rsidR="00634629" w:rsidRPr="00571001">
        <w:rPr>
          <w:rFonts w:cstheme="minorHAnsi"/>
          <w:sz w:val="24"/>
          <w:szCs w:val="24"/>
        </w:rPr>
        <w:t>ednostki Samorządu Terytorialnego</w:t>
      </w:r>
    </w:p>
    <w:p w14:paraId="072AE380" w14:textId="2B1D494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Kluby sportowe</w:t>
      </w:r>
    </w:p>
    <w:p w14:paraId="7742FC78" w14:textId="1FEC38BD"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Centra sportu</w:t>
      </w:r>
    </w:p>
    <w:p w14:paraId="4F25C572" w14:textId="031D30A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Kościoły i związki wyznaniowe</w:t>
      </w:r>
    </w:p>
    <w:p w14:paraId="7D93277E" w14:textId="6B2FF582"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Lasy Państwowe</w:t>
      </w:r>
    </w:p>
    <w:p w14:paraId="2363DD55" w14:textId="0652B63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Parki narodowe i krajobrazowe</w:t>
      </w:r>
    </w:p>
    <w:p w14:paraId="0E64E919" w14:textId="2E8E3790"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instytucje kultury</w:t>
      </w:r>
    </w:p>
    <w:p w14:paraId="244D1B76" w14:textId="5AA51FEA"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instytucje sportu</w:t>
      </w:r>
    </w:p>
    <w:p w14:paraId="502C8939" w14:textId="271B7584"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Niepubliczne zakłady opieki zdrowotnej</w:t>
      </w:r>
    </w:p>
    <w:p w14:paraId="0F99FCED" w14:textId="0D8B67C5"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Organizacje pozarządowe</w:t>
      </w:r>
    </w:p>
    <w:p w14:paraId="266AF3E0" w14:textId="183323D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Ośrodki kształcenia dorosłych</w:t>
      </w:r>
    </w:p>
    <w:p w14:paraId="35B2FBA5" w14:textId="0ED8EB6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lastRenderedPageBreak/>
        <w:t>Podmioty świadczące usługi publiczne w ramach realizacji obowiązków własnych jednostek samorządy terytorialnego</w:t>
      </w:r>
    </w:p>
    <w:p w14:paraId="42B651B6" w14:textId="143B7ED4"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Policja, straż pożarna i służby ratownicze</w:t>
      </w:r>
    </w:p>
    <w:p w14:paraId="648E3C8C" w14:textId="6CF5E007"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Pozarządowe organizacje turystyczne</w:t>
      </w:r>
    </w:p>
    <w:p w14:paraId="387E6CE0" w14:textId="61E8FCEE"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Przedszkola i inne formy wychowania przedszkolnego</w:t>
      </w:r>
    </w:p>
    <w:p w14:paraId="19213F6B" w14:textId="5310222C"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Publiczne zakłady opieki zdrowotnej</w:t>
      </w:r>
    </w:p>
    <w:p w14:paraId="55033596" w14:textId="0EC5629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Szkoły i inne placówki systemu oświaty</w:t>
      </w:r>
    </w:p>
    <w:p w14:paraId="53ECB081" w14:textId="120F2819"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Uczelnie</w:t>
      </w:r>
    </w:p>
    <w:p w14:paraId="16C0F9C5" w14:textId="2A39AF4B"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Zarządcy infrastruktury dworcowej</w:t>
      </w:r>
    </w:p>
    <w:p w14:paraId="54676349" w14:textId="61E0810F" w:rsidR="000E002C" w:rsidRDefault="000E002C" w:rsidP="009A4137">
      <w:pPr>
        <w:pStyle w:val="Akapitzlist"/>
        <w:numPr>
          <w:ilvl w:val="0"/>
          <w:numId w:val="6"/>
        </w:numPr>
        <w:spacing w:line="276" w:lineRule="auto"/>
        <w:ind w:left="426" w:hanging="426"/>
        <w:rPr>
          <w:rFonts w:cstheme="minorHAnsi"/>
          <w:sz w:val="24"/>
          <w:szCs w:val="24"/>
        </w:rPr>
      </w:pPr>
      <w:r>
        <w:rPr>
          <w:rFonts w:cstheme="minorHAnsi"/>
          <w:sz w:val="24"/>
          <w:szCs w:val="24"/>
        </w:rPr>
        <w:t>Zarządcy infrastruktury kolejowej</w:t>
      </w:r>
    </w:p>
    <w:p w14:paraId="4FD58A5F" w14:textId="77777777" w:rsidR="006B2506" w:rsidRDefault="006B2506" w:rsidP="006B2506">
      <w:pPr>
        <w:pStyle w:val="Akapitzlist"/>
        <w:spacing w:line="276" w:lineRule="auto"/>
        <w:ind w:left="426"/>
        <w:rPr>
          <w:rFonts w:cstheme="minorHAnsi"/>
          <w:sz w:val="24"/>
          <w:szCs w:val="24"/>
        </w:rPr>
      </w:pPr>
    </w:p>
    <w:p w14:paraId="4AE0FB4C" w14:textId="142F5789" w:rsidR="00634629" w:rsidRDefault="00634629" w:rsidP="00B060CA">
      <w:pPr>
        <w:pStyle w:val="Nagwek1"/>
        <w:numPr>
          <w:ilvl w:val="0"/>
          <w:numId w:val="1"/>
        </w:numPr>
        <w:spacing w:before="0" w:after="120"/>
        <w:ind w:left="425" w:hanging="425"/>
        <w:rPr>
          <w:rFonts w:asciiTheme="minorHAnsi" w:hAnsiTheme="minorHAnsi" w:cstheme="minorHAnsi"/>
          <w:b/>
          <w:color w:val="auto"/>
        </w:rPr>
      </w:pPr>
      <w:bookmarkStart w:id="46" w:name="_Toc166445082"/>
      <w:r w:rsidRPr="00571001">
        <w:rPr>
          <w:rFonts w:asciiTheme="minorHAnsi" w:hAnsiTheme="minorHAnsi" w:cstheme="minorHAnsi"/>
          <w:b/>
          <w:color w:val="auto"/>
        </w:rPr>
        <w:t>Typy przedsięwzięć</w:t>
      </w:r>
      <w:bookmarkEnd w:id="46"/>
    </w:p>
    <w:p w14:paraId="4D66667E" w14:textId="77777777" w:rsidR="00814BD6" w:rsidRDefault="00814BD6" w:rsidP="009A4137">
      <w:pPr>
        <w:pStyle w:val="Akapitzlist"/>
        <w:numPr>
          <w:ilvl w:val="0"/>
          <w:numId w:val="3"/>
        </w:numPr>
        <w:rPr>
          <w:sz w:val="24"/>
          <w:szCs w:val="24"/>
        </w:rPr>
      </w:pPr>
      <w:r>
        <w:rPr>
          <w:sz w:val="24"/>
          <w:szCs w:val="24"/>
        </w:rPr>
        <w:t>Fizyczna regeneracja i bezpieczeństwo przestrzeni publicznych, mająca na celu realizację kompleksowych, zintegrowanych działań na rzecz: lokalnej społeczności i gospodarki, ładu przestrzennego i zrównoważonego gospodarowania przestrzenią, skoncentrowanych terytorialnie i  prowadzonych przez interesariuszy rewitalizacji na podstawie gminnego programu rewitalizacji.</w:t>
      </w:r>
    </w:p>
    <w:p w14:paraId="06C48F26" w14:textId="77777777" w:rsidR="001F0CF6" w:rsidRDefault="001F0CF6" w:rsidP="00BA2233">
      <w:pPr>
        <w:pStyle w:val="Akapitzlist"/>
        <w:spacing w:line="276" w:lineRule="auto"/>
        <w:ind w:left="360"/>
        <w:rPr>
          <w:sz w:val="24"/>
          <w:szCs w:val="24"/>
        </w:rPr>
      </w:pPr>
      <w:bookmarkStart w:id="47" w:name="_Hlk150506851"/>
    </w:p>
    <w:p w14:paraId="5380ADB1" w14:textId="41A5A302" w:rsidR="00126CAB" w:rsidRDefault="00126CAB" w:rsidP="00B060CA">
      <w:pPr>
        <w:pStyle w:val="Nagwek1"/>
        <w:numPr>
          <w:ilvl w:val="0"/>
          <w:numId w:val="1"/>
        </w:numPr>
        <w:spacing w:before="0" w:after="120"/>
        <w:ind w:left="425" w:hanging="425"/>
        <w:rPr>
          <w:rFonts w:asciiTheme="minorHAnsi" w:hAnsiTheme="minorHAnsi" w:cstheme="minorHAnsi"/>
          <w:b/>
          <w:color w:val="auto"/>
        </w:rPr>
      </w:pPr>
      <w:bookmarkStart w:id="48" w:name="_Toc166445083"/>
      <w:bookmarkEnd w:id="47"/>
      <w:r w:rsidRPr="00571001">
        <w:rPr>
          <w:rFonts w:asciiTheme="minorHAnsi" w:hAnsiTheme="minorHAnsi" w:cstheme="minorHAnsi"/>
          <w:b/>
          <w:color w:val="auto"/>
        </w:rPr>
        <w:t>Szczegółowe warunki realizacji projektów</w:t>
      </w:r>
      <w:bookmarkEnd w:id="48"/>
    </w:p>
    <w:p w14:paraId="6F8F1BE3" w14:textId="2B36AB5B" w:rsidR="0085198A" w:rsidRDefault="008105BA" w:rsidP="009A4137">
      <w:pPr>
        <w:pStyle w:val="Akapitzlist"/>
        <w:numPr>
          <w:ilvl w:val="0"/>
          <w:numId w:val="17"/>
        </w:numPr>
        <w:rPr>
          <w:sz w:val="24"/>
          <w:szCs w:val="24"/>
        </w:rPr>
      </w:pPr>
      <w:r w:rsidRPr="00DE2C1E">
        <w:rPr>
          <w:sz w:val="24"/>
          <w:szCs w:val="24"/>
        </w:rPr>
        <w:t xml:space="preserve">W ramach niniejszego postępowania </w:t>
      </w:r>
      <w:r w:rsidR="004C013B" w:rsidRPr="00DE2C1E">
        <w:rPr>
          <w:sz w:val="24"/>
          <w:szCs w:val="24"/>
        </w:rPr>
        <w:t>przeprowadzon</w:t>
      </w:r>
      <w:r w:rsidR="00814BD6">
        <w:rPr>
          <w:sz w:val="24"/>
          <w:szCs w:val="24"/>
        </w:rPr>
        <w:t>ych</w:t>
      </w:r>
      <w:r w:rsidR="004C013B" w:rsidRPr="00DE2C1E">
        <w:rPr>
          <w:sz w:val="24"/>
          <w:szCs w:val="24"/>
        </w:rPr>
        <w:t xml:space="preserve"> </w:t>
      </w:r>
      <w:r w:rsidR="00814BD6">
        <w:rPr>
          <w:sz w:val="24"/>
          <w:szCs w:val="24"/>
        </w:rPr>
        <w:t>zostanie sześć</w:t>
      </w:r>
      <w:r w:rsidR="004C013B" w:rsidRPr="00DE2C1E">
        <w:rPr>
          <w:sz w:val="24"/>
          <w:szCs w:val="24"/>
        </w:rPr>
        <w:t xml:space="preserve"> wyodrębnion</w:t>
      </w:r>
      <w:r w:rsidR="00814BD6">
        <w:rPr>
          <w:sz w:val="24"/>
          <w:szCs w:val="24"/>
        </w:rPr>
        <w:t>ych</w:t>
      </w:r>
      <w:r w:rsidR="004C013B" w:rsidRPr="00DE2C1E">
        <w:rPr>
          <w:sz w:val="24"/>
          <w:szCs w:val="24"/>
        </w:rPr>
        <w:t xml:space="preserve"> nabor</w:t>
      </w:r>
      <w:r w:rsidR="00814BD6">
        <w:rPr>
          <w:sz w:val="24"/>
          <w:szCs w:val="24"/>
        </w:rPr>
        <w:t>ów</w:t>
      </w:r>
      <w:r w:rsidRPr="00DE2C1E">
        <w:rPr>
          <w:sz w:val="24"/>
          <w:szCs w:val="24"/>
        </w:rPr>
        <w:t xml:space="preserve">, każdy dla innego </w:t>
      </w:r>
      <w:r w:rsidR="00814BD6">
        <w:rPr>
          <w:sz w:val="24"/>
          <w:szCs w:val="24"/>
        </w:rPr>
        <w:t>obszaru</w:t>
      </w:r>
      <w:r w:rsidRPr="00DE2C1E">
        <w:rPr>
          <w:sz w:val="24"/>
          <w:szCs w:val="24"/>
        </w:rPr>
        <w:t>:</w:t>
      </w:r>
    </w:p>
    <w:p w14:paraId="207BF78C" w14:textId="77777777" w:rsidR="00850C7A" w:rsidRPr="00850C7A" w:rsidRDefault="00850C7A" w:rsidP="00850C7A">
      <w:pPr>
        <w:pStyle w:val="Akapitzlist"/>
        <w:rPr>
          <w:sz w:val="24"/>
          <w:szCs w:val="24"/>
        </w:rPr>
      </w:pPr>
    </w:p>
    <w:p w14:paraId="6EB20171" w14:textId="77777777" w:rsidR="00814BD6" w:rsidRPr="00814BD6" w:rsidRDefault="00814BD6" w:rsidP="00814BD6">
      <w:pPr>
        <w:pStyle w:val="Akapitzlist"/>
        <w:numPr>
          <w:ilvl w:val="0"/>
          <w:numId w:val="24"/>
        </w:numPr>
        <w:spacing w:after="0"/>
        <w:rPr>
          <w:b/>
          <w:sz w:val="24"/>
          <w:szCs w:val="24"/>
        </w:rPr>
      </w:pPr>
      <w:r w:rsidRPr="00814BD6">
        <w:rPr>
          <w:b/>
          <w:sz w:val="24"/>
          <w:szCs w:val="24"/>
        </w:rPr>
        <w:t>FEOP.10.02-IZ.00-001/24 dla Brzegu,</w:t>
      </w:r>
    </w:p>
    <w:p w14:paraId="6679E40B" w14:textId="77777777" w:rsidR="00814BD6" w:rsidRPr="00814BD6" w:rsidRDefault="00814BD6" w:rsidP="00814BD6">
      <w:pPr>
        <w:pStyle w:val="Akapitzlist"/>
        <w:numPr>
          <w:ilvl w:val="0"/>
          <w:numId w:val="24"/>
        </w:numPr>
        <w:spacing w:after="0"/>
        <w:rPr>
          <w:b/>
          <w:sz w:val="24"/>
          <w:szCs w:val="24"/>
        </w:rPr>
      </w:pPr>
      <w:r w:rsidRPr="00814BD6">
        <w:rPr>
          <w:b/>
          <w:sz w:val="24"/>
          <w:szCs w:val="24"/>
        </w:rPr>
        <w:t>FEOP.10.02-IZ.00-002/24 dla Kędzierzyna-Koźla,</w:t>
      </w:r>
    </w:p>
    <w:p w14:paraId="1632BA02" w14:textId="77777777" w:rsidR="00814BD6" w:rsidRPr="00814BD6" w:rsidRDefault="00814BD6" w:rsidP="00814BD6">
      <w:pPr>
        <w:pStyle w:val="Akapitzlist"/>
        <w:numPr>
          <w:ilvl w:val="0"/>
          <w:numId w:val="24"/>
        </w:numPr>
        <w:spacing w:after="0"/>
        <w:rPr>
          <w:b/>
          <w:sz w:val="24"/>
          <w:szCs w:val="24"/>
        </w:rPr>
      </w:pPr>
      <w:r w:rsidRPr="00814BD6">
        <w:rPr>
          <w:b/>
          <w:sz w:val="24"/>
          <w:szCs w:val="24"/>
        </w:rPr>
        <w:t>FEOP.10.02-IZ.00-003/24 dla Kluczborka,</w:t>
      </w:r>
    </w:p>
    <w:p w14:paraId="2F66AF76" w14:textId="77777777" w:rsidR="00814BD6" w:rsidRPr="00814BD6" w:rsidRDefault="00814BD6" w:rsidP="00814BD6">
      <w:pPr>
        <w:pStyle w:val="Akapitzlist"/>
        <w:numPr>
          <w:ilvl w:val="0"/>
          <w:numId w:val="24"/>
        </w:numPr>
        <w:spacing w:after="0"/>
        <w:rPr>
          <w:b/>
          <w:sz w:val="24"/>
          <w:szCs w:val="24"/>
        </w:rPr>
      </w:pPr>
      <w:r w:rsidRPr="00814BD6">
        <w:rPr>
          <w:b/>
          <w:sz w:val="24"/>
          <w:szCs w:val="24"/>
        </w:rPr>
        <w:t>FEOP.10.02-IZ.00-004/24 dla Nysy,</w:t>
      </w:r>
    </w:p>
    <w:p w14:paraId="2AD58469" w14:textId="25876057" w:rsidR="00814BD6" w:rsidRDefault="00814BD6" w:rsidP="00814BD6">
      <w:pPr>
        <w:pStyle w:val="Akapitzlist"/>
        <w:numPr>
          <w:ilvl w:val="0"/>
          <w:numId w:val="24"/>
        </w:numPr>
        <w:spacing w:after="0"/>
        <w:rPr>
          <w:b/>
          <w:sz w:val="24"/>
          <w:szCs w:val="24"/>
        </w:rPr>
      </w:pPr>
      <w:r w:rsidRPr="00814BD6">
        <w:rPr>
          <w:b/>
          <w:sz w:val="24"/>
          <w:szCs w:val="24"/>
        </w:rPr>
        <w:t>FEOP.10.02-IZ.00-005/24 dla Opol</w:t>
      </w:r>
      <w:r w:rsidR="009365F2">
        <w:rPr>
          <w:b/>
          <w:sz w:val="24"/>
          <w:szCs w:val="24"/>
        </w:rPr>
        <w:t>a</w:t>
      </w:r>
      <w:r w:rsidRPr="00814BD6">
        <w:rPr>
          <w:b/>
          <w:sz w:val="24"/>
          <w:szCs w:val="24"/>
        </w:rPr>
        <w:t>,</w:t>
      </w:r>
    </w:p>
    <w:p w14:paraId="375476F1" w14:textId="56974629" w:rsidR="00814BD6" w:rsidRPr="00025CC5" w:rsidRDefault="00814BD6" w:rsidP="00814BD6">
      <w:pPr>
        <w:pStyle w:val="Akapitzlist"/>
        <w:numPr>
          <w:ilvl w:val="0"/>
          <w:numId w:val="24"/>
        </w:numPr>
        <w:spacing w:after="0"/>
        <w:rPr>
          <w:sz w:val="24"/>
          <w:szCs w:val="24"/>
        </w:rPr>
      </w:pPr>
      <w:r w:rsidRPr="00814BD6">
        <w:rPr>
          <w:b/>
          <w:sz w:val="24"/>
          <w:szCs w:val="24"/>
        </w:rPr>
        <w:t>FEOP.10.02-IZ.00-006/24 dla 32 gmin miejsko-wiejskich</w:t>
      </w:r>
      <w:r w:rsidR="007744D1">
        <w:rPr>
          <w:b/>
          <w:sz w:val="24"/>
          <w:szCs w:val="24"/>
        </w:rPr>
        <w:t xml:space="preserve"> </w:t>
      </w:r>
      <w:r w:rsidR="007744D1" w:rsidRPr="007744D1">
        <w:rPr>
          <w:b/>
          <w:sz w:val="24"/>
          <w:szCs w:val="24"/>
        </w:rPr>
        <w:t>województwa opolskiego</w:t>
      </w:r>
      <w:r w:rsidR="009365F2">
        <w:rPr>
          <w:b/>
          <w:sz w:val="24"/>
          <w:szCs w:val="24"/>
        </w:rPr>
        <w:t xml:space="preserve">, </w:t>
      </w:r>
      <w:r w:rsidR="009365F2">
        <w:rPr>
          <w:bCs/>
          <w:sz w:val="24"/>
          <w:szCs w:val="24"/>
        </w:rPr>
        <w:t xml:space="preserve">tj. Baborów, </w:t>
      </w:r>
      <w:r w:rsidR="00823040">
        <w:rPr>
          <w:bCs/>
          <w:sz w:val="24"/>
          <w:szCs w:val="24"/>
        </w:rPr>
        <w:t xml:space="preserve">Biała, Byczyna, Dobrodzień, Głogówek, </w:t>
      </w:r>
      <w:r w:rsidR="009365F2">
        <w:rPr>
          <w:bCs/>
          <w:sz w:val="24"/>
          <w:szCs w:val="24"/>
        </w:rPr>
        <w:t>Głubczyce,</w:t>
      </w:r>
      <w:r w:rsidR="00823040">
        <w:rPr>
          <w:bCs/>
          <w:sz w:val="24"/>
          <w:szCs w:val="24"/>
        </w:rPr>
        <w:t xml:space="preserve"> Głuchołazy, Gogolin, Gorzów Śląski, Grodków,</w:t>
      </w:r>
      <w:r w:rsidR="009365F2">
        <w:rPr>
          <w:bCs/>
          <w:sz w:val="24"/>
          <w:szCs w:val="24"/>
        </w:rPr>
        <w:t xml:space="preserve"> Kietrz,</w:t>
      </w:r>
      <w:r w:rsidR="00823040">
        <w:rPr>
          <w:bCs/>
          <w:sz w:val="24"/>
          <w:szCs w:val="24"/>
        </w:rPr>
        <w:t xml:space="preserve"> Kolonowskie, Korfantów, Krapkowice, Leśnica, Lewin Brzeski,</w:t>
      </w:r>
      <w:r w:rsidR="009365F2">
        <w:rPr>
          <w:bCs/>
          <w:sz w:val="24"/>
          <w:szCs w:val="24"/>
        </w:rPr>
        <w:t xml:space="preserve"> Namysłów,</w:t>
      </w:r>
      <w:r w:rsidR="00823040">
        <w:rPr>
          <w:bCs/>
          <w:sz w:val="24"/>
          <w:szCs w:val="24"/>
        </w:rPr>
        <w:t xml:space="preserve"> Niemodlin, </w:t>
      </w:r>
      <w:r w:rsidR="009365F2">
        <w:rPr>
          <w:bCs/>
          <w:sz w:val="24"/>
          <w:szCs w:val="24"/>
        </w:rPr>
        <w:t xml:space="preserve">Olesno, </w:t>
      </w:r>
      <w:r w:rsidR="00823040">
        <w:rPr>
          <w:bCs/>
          <w:sz w:val="24"/>
          <w:szCs w:val="24"/>
        </w:rPr>
        <w:t xml:space="preserve">Otmuchów, Ozimek, Paczków, </w:t>
      </w:r>
      <w:r w:rsidR="009365F2">
        <w:rPr>
          <w:bCs/>
          <w:sz w:val="24"/>
          <w:szCs w:val="24"/>
        </w:rPr>
        <w:t>Praszka,</w:t>
      </w:r>
      <w:r w:rsidR="00823040">
        <w:rPr>
          <w:bCs/>
          <w:sz w:val="24"/>
          <w:szCs w:val="24"/>
        </w:rPr>
        <w:t xml:space="preserve"> Prószków,</w:t>
      </w:r>
      <w:r w:rsidR="009365F2">
        <w:rPr>
          <w:bCs/>
          <w:sz w:val="24"/>
          <w:szCs w:val="24"/>
        </w:rPr>
        <w:t xml:space="preserve"> Prudnik, Strzelce Opolskie,</w:t>
      </w:r>
      <w:r w:rsidR="00823040">
        <w:rPr>
          <w:bCs/>
          <w:sz w:val="24"/>
          <w:szCs w:val="24"/>
        </w:rPr>
        <w:t xml:space="preserve"> Strzeleczki, Tułowice,</w:t>
      </w:r>
      <w:r w:rsidR="009365F2">
        <w:rPr>
          <w:bCs/>
          <w:sz w:val="24"/>
          <w:szCs w:val="24"/>
        </w:rPr>
        <w:t xml:space="preserve"> Ujazd, </w:t>
      </w:r>
      <w:r w:rsidR="00823040">
        <w:rPr>
          <w:bCs/>
          <w:sz w:val="24"/>
          <w:szCs w:val="24"/>
        </w:rPr>
        <w:t xml:space="preserve">Wołczyn, </w:t>
      </w:r>
      <w:r w:rsidR="009365F2">
        <w:rPr>
          <w:bCs/>
          <w:sz w:val="24"/>
          <w:szCs w:val="24"/>
        </w:rPr>
        <w:t>Zawadzkie</w:t>
      </w:r>
      <w:r w:rsidR="00823040">
        <w:rPr>
          <w:bCs/>
          <w:sz w:val="24"/>
          <w:szCs w:val="24"/>
        </w:rPr>
        <w:t>, Zdzieszowice</w:t>
      </w:r>
      <w:bookmarkStart w:id="49" w:name="_Hlk169640321"/>
      <w:r w:rsidRPr="00025CC5">
        <w:rPr>
          <w:sz w:val="24"/>
          <w:szCs w:val="24"/>
        </w:rPr>
        <w:t>.</w:t>
      </w:r>
      <w:bookmarkEnd w:id="49"/>
    </w:p>
    <w:p w14:paraId="3DE1FC54" w14:textId="77777777" w:rsidR="00814BD6" w:rsidRPr="00814BD6" w:rsidRDefault="00814BD6" w:rsidP="00814BD6">
      <w:pPr>
        <w:ind w:left="1080"/>
        <w:rPr>
          <w:b/>
          <w:bCs/>
          <w:sz w:val="24"/>
          <w:szCs w:val="24"/>
        </w:rPr>
      </w:pPr>
    </w:p>
    <w:p w14:paraId="3DA294D3" w14:textId="119B82AC" w:rsidR="006A748F" w:rsidRDefault="006A748F" w:rsidP="006A748F">
      <w:pPr>
        <w:pStyle w:val="Akapitzlist"/>
        <w:spacing w:line="276" w:lineRule="auto"/>
        <w:ind w:left="426"/>
        <w:rPr>
          <w:rFonts w:cstheme="minorHAnsi"/>
          <w:b/>
          <w:bCs/>
          <w:sz w:val="24"/>
          <w:szCs w:val="24"/>
        </w:rPr>
      </w:pPr>
      <w:r w:rsidRPr="00025CC5">
        <w:rPr>
          <w:sz w:val="24"/>
          <w:szCs w:val="24"/>
        </w:rPr>
        <w:t>Powyższe oznacza,</w:t>
      </w:r>
      <w:r>
        <w:t xml:space="preserve"> </w:t>
      </w:r>
      <w:r>
        <w:rPr>
          <w:rFonts w:cstheme="minorHAnsi"/>
          <w:sz w:val="24"/>
          <w:szCs w:val="24"/>
        </w:rPr>
        <w:t>że</w:t>
      </w:r>
      <w:r>
        <w:rPr>
          <w:rFonts w:cstheme="minorHAnsi"/>
          <w:b/>
          <w:bCs/>
          <w:sz w:val="24"/>
          <w:szCs w:val="24"/>
        </w:rPr>
        <w:t xml:space="preserve"> wniosek o dofinansowanie projektu </w:t>
      </w:r>
      <w:r w:rsidR="00AA3D53">
        <w:rPr>
          <w:rFonts w:cstheme="minorHAnsi"/>
          <w:b/>
          <w:bCs/>
          <w:sz w:val="24"/>
          <w:szCs w:val="24"/>
        </w:rPr>
        <w:t xml:space="preserve">może być </w:t>
      </w:r>
      <w:r>
        <w:rPr>
          <w:rFonts w:cstheme="minorHAnsi"/>
          <w:b/>
          <w:bCs/>
          <w:sz w:val="24"/>
          <w:szCs w:val="24"/>
        </w:rPr>
        <w:t>realizowany wyłącznie na</w:t>
      </w:r>
      <w:r w:rsidR="00AA3D53">
        <w:rPr>
          <w:rFonts w:cstheme="minorHAnsi"/>
          <w:b/>
          <w:bCs/>
          <w:sz w:val="24"/>
          <w:szCs w:val="24"/>
        </w:rPr>
        <w:t xml:space="preserve"> </w:t>
      </w:r>
      <w:r>
        <w:rPr>
          <w:rFonts w:cstheme="minorHAnsi"/>
          <w:b/>
          <w:bCs/>
          <w:sz w:val="24"/>
          <w:szCs w:val="24"/>
        </w:rPr>
        <w:t>obszarze</w:t>
      </w:r>
      <w:r w:rsidR="00AA3D53">
        <w:rPr>
          <w:rFonts w:cstheme="minorHAnsi"/>
          <w:b/>
          <w:bCs/>
          <w:sz w:val="24"/>
          <w:szCs w:val="24"/>
        </w:rPr>
        <w:t>, którego dotyczy dany nabór</w:t>
      </w:r>
      <w:r>
        <w:rPr>
          <w:rFonts w:cstheme="minorHAnsi"/>
          <w:b/>
          <w:bCs/>
          <w:sz w:val="24"/>
          <w:szCs w:val="24"/>
        </w:rPr>
        <w:t xml:space="preserve">. </w:t>
      </w:r>
    </w:p>
    <w:p w14:paraId="05FA232C" w14:textId="77777777" w:rsidR="009C025A" w:rsidRPr="00FD63BE" w:rsidRDefault="009C025A" w:rsidP="009C025A">
      <w:pPr>
        <w:pStyle w:val="Akapitzlist"/>
        <w:numPr>
          <w:ilvl w:val="0"/>
          <w:numId w:val="17"/>
        </w:numPr>
        <w:spacing w:line="276" w:lineRule="auto"/>
        <w:rPr>
          <w:rFonts w:cstheme="minorHAnsi"/>
          <w:sz w:val="24"/>
          <w:szCs w:val="24"/>
        </w:rPr>
      </w:pPr>
      <w:r w:rsidRPr="005B2681">
        <w:rPr>
          <w:b/>
          <w:bCs/>
          <w:sz w:val="24"/>
          <w:szCs w:val="24"/>
        </w:rPr>
        <w:t xml:space="preserve">W ramach naboru nr </w:t>
      </w:r>
      <w:r w:rsidRPr="00814BD6">
        <w:rPr>
          <w:b/>
          <w:sz w:val="24"/>
          <w:szCs w:val="24"/>
        </w:rPr>
        <w:t>FEOP.10.02-IZ.00-004/24 dla Nysy</w:t>
      </w:r>
      <w:r>
        <w:rPr>
          <w:b/>
          <w:sz w:val="24"/>
          <w:szCs w:val="24"/>
        </w:rPr>
        <w:t>:</w:t>
      </w:r>
    </w:p>
    <w:p w14:paraId="682402AF" w14:textId="77777777" w:rsidR="009C025A" w:rsidRDefault="009C025A" w:rsidP="009C025A">
      <w:pPr>
        <w:pStyle w:val="Akapitzlist"/>
        <w:numPr>
          <w:ilvl w:val="0"/>
          <w:numId w:val="30"/>
        </w:numPr>
        <w:ind w:left="709"/>
        <w:rPr>
          <w:sz w:val="24"/>
          <w:szCs w:val="24"/>
        </w:rPr>
      </w:pPr>
      <w:r w:rsidRPr="0013583B">
        <w:rPr>
          <w:sz w:val="24"/>
          <w:szCs w:val="24"/>
        </w:rPr>
        <w:t xml:space="preserve">Wnioskodawca może złożyć </w:t>
      </w:r>
      <w:r w:rsidRPr="00FD63BE">
        <w:rPr>
          <w:sz w:val="24"/>
          <w:szCs w:val="24"/>
          <w:u w:val="single"/>
        </w:rPr>
        <w:t>tylko jeden wniosek o dofinansowanie</w:t>
      </w:r>
      <w:r>
        <w:rPr>
          <w:sz w:val="24"/>
          <w:szCs w:val="24"/>
        </w:rPr>
        <w:t>. Jednocześnie</w:t>
      </w:r>
      <w:r w:rsidRPr="0013583B">
        <w:rPr>
          <w:sz w:val="24"/>
          <w:szCs w:val="24"/>
        </w:rPr>
        <w:t xml:space="preserve"> wnioskodawca nie może być partnerem w innym projekcie/innych projektach </w:t>
      </w:r>
      <w:r w:rsidRPr="0013583B">
        <w:rPr>
          <w:sz w:val="24"/>
          <w:szCs w:val="24"/>
        </w:rPr>
        <w:lastRenderedPageBreak/>
        <w:t xml:space="preserve">złożonym/złożonych w ramach danego </w:t>
      </w:r>
      <w:r>
        <w:rPr>
          <w:sz w:val="24"/>
          <w:szCs w:val="24"/>
        </w:rPr>
        <w:t>naboru</w:t>
      </w:r>
      <w:r w:rsidRPr="0013583B">
        <w:rPr>
          <w:sz w:val="24"/>
          <w:szCs w:val="24"/>
        </w:rPr>
        <w:t>.</w:t>
      </w:r>
      <w:r>
        <w:rPr>
          <w:sz w:val="24"/>
          <w:szCs w:val="24"/>
        </w:rPr>
        <w:t xml:space="preserve"> </w:t>
      </w:r>
      <w:r w:rsidRPr="00F97B78">
        <w:rPr>
          <w:sz w:val="24"/>
          <w:szCs w:val="24"/>
        </w:rPr>
        <w:t>Złożenie większej liczby wniosków będzie skutkowało odrzuceniem kolejnych wniosków złożonych przez wnioskodawcę.</w:t>
      </w:r>
      <w:r>
        <w:rPr>
          <w:sz w:val="24"/>
          <w:szCs w:val="24"/>
        </w:rPr>
        <w:t xml:space="preserve"> </w:t>
      </w:r>
    </w:p>
    <w:p w14:paraId="4887DA27" w14:textId="77777777" w:rsidR="009C025A" w:rsidRPr="00FD63BE" w:rsidRDefault="009C025A" w:rsidP="009C025A">
      <w:pPr>
        <w:pStyle w:val="Akapitzlist"/>
        <w:numPr>
          <w:ilvl w:val="0"/>
          <w:numId w:val="30"/>
        </w:numPr>
        <w:ind w:left="709"/>
        <w:rPr>
          <w:sz w:val="24"/>
          <w:szCs w:val="24"/>
        </w:rPr>
      </w:pPr>
      <w:r w:rsidRPr="00FD63BE">
        <w:rPr>
          <w:rFonts w:cstheme="minorHAnsi"/>
          <w:sz w:val="24"/>
          <w:szCs w:val="24"/>
          <w:u w:val="single"/>
        </w:rPr>
        <w:t>Maksymalna kwota dofinansowania</w:t>
      </w:r>
      <w:r w:rsidRPr="00FD63BE">
        <w:rPr>
          <w:rFonts w:cstheme="minorHAnsi"/>
          <w:sz w:val="24"/>
          <w:szCs w:val="24"/>
        </w:rPr>
        <w:t xml:space="preserve"> jaką wnioskodawca może otrzymać na jeden projekt to </w:t>
      </w:r>
      <w:r>
        <w:rPr>
          <w:rFonts w:cstheme="minorHAnsi"/>
          <w:sz w:val="24"/>
          <w:szCs w:val="24"/>
          <w:u w:val="single"/>
        </w:rPr>
        <w:t>5,5</w:t>
      </w:r>
      <w:r w:rsidRPr="00FD63BE">
        <w:rPr>
          <w:rFonts w:cstheme="minorHAnsi"/>
          <w:sz w:val="24"/>
          <w:szCs w:val="24"/>
          <w:u w:val="single"/>
        </w:rPr>
        <w:t xml:space="preserve"> mln PLN</w:t>
      </w:r>
      <w:r w:rsidRPr="00FD63BE">
        <w:rPr>
          <w:rFonts w:cstheme="minorHAnsi"/>
          <w:sz w:val="24"/>
          <w:szCs w:val="24"/>
        </w:rPr>
        <w:t>.</w:t>
      </w:r>
    </w:p>
    <w:p w14:paraId="4AE30045" w14:textId="77777777" w:rsidR="00FD63BE" w:rsidRDefault="005B2681" w:rsidP="005B2681">
      <w:pPr>
        <w:pStyle w:val="Akapitzlist"/>
        <w:numPr>
          <w:ilvl w:val="0"/>
          <w:numId w:val="17"/>
        </w:numPr>
        <w:ind w:left="426"/>
        <w:rPr>
          <w:sz w:val="24"/>
          <w:szCs w:val="24"/>
        </w:rPr>
      </w:pPr>
      <w:r w:rsidRPr="005B2681">
        <w:rPr>
          <w:b/>
          <w:bCs/>
          <w:sz w:val="24"/>
          <w:szCs w:val="24"/>
        </w:rPr>
        <w:t>W ramach naboru nr FEOP.10.02-IZ.00-006/24 dla 32 gmin miejsko-wiejskich</w:t>
      </w:r>
      <w:r w:rsidR="00FD63BE">
        <w:rPr>
          <w:b/>
          <w:bCs/>
          <w:sz w:val="24"/>
          <w:szCs w:val="24"/>
        </w:rPr>
        <w:t>:</w:t>
      </w:r>
      <w:r w:rsidRPr="0013583B">
        <w:rPr>
          <w:sz w:val="24"/>
          <w:szCs w:val="24"/>
        </w:rPr>
        <w:t xml:space="preserve"> </w:t>
      </w:r>
    </w:p>
    <w:p w14:paraId="4FAC56FB" w14:textId="77777777" w:rsidR="00FD63BE" w:rsidRDefault="005B2681" w:rsidP="00FD63BE">
      <w:pPr>
        <w:pStyle w:val="Akapitzlist"/>
        <w:numPr>
          <w:ilvl w:val="0"/>
          <w:numId w:val="2"/>
        </w:numPr>
        <w:rPr>
          <w:sz w:val="24"/>
          <w:szCs w:val="24"/>
        </w:rPr>
      </w:pPr>
      <w:r w:rsidRPr="0013583B">
        <w:rPr>
          <w:sz w:val="24"/>
          <w:szCs w:val="24"/>
        </w:rPr>
        <w:t xml:space="preserve">Wnioskodawca może złożyć </w:t>
      </w:r>
      <w:r w:rsidRPr="00FD63BE">
        <w:rPr>
          <w:sz w:val="24"/>
          <w:szCs w:val="24"/>
          <w:u w:val="single"/>
        </w:rPr>
        <w:t>tylko jeden wniosek o dofinansowanie</w:t>
      </w:r>
      <w:r>
        <w:rPr>
          <w:sz w:val="24"/>
          <w:szCs w:val="24"/>
        </w:rPr>
        <w:t>. Jednocześnie</w:t>
      </w:r>
      <w:r w:rsidRPr="0013583B">
        <w:rPr>
          <w:sz w:val="24"/>
          <w:szCs w:val="24"/>
        </w:rPr>
        <w:t xml:space="preserve"> wnioskodawca nie może być partnerem w innym projekcie/innych projektach złożonym/złożonych w ramach danego </w:t>
      </w:r>
      <w:r>
        <w:rPr>
          <w:sz w:val="24"/>
          <w:szCs w:val="24"/>
        </w:rPr>
        <w:t>naboru</w:t>
      </w:r>
      <w:r w:rsidRPr="0013583B">
        <w:rPr>
          <w:sz w:val="24"/>
          <w:szCs w:val="24"/>
        </w:rPr>
        <w:t>.</w:t>
      </w:r>
      <w:r>
        <w:rPr>
          <w:sz w:val="24"/>
          <w:szCs w:val="24"/>
        </w:rPr>
        <w:t xml:space="preserve"> </w:t>
      </w:r>
      <w:r w:rsidRPr="00F97B78">
        <w:rPr>
          <w:sz w:val="24"/>
          <w:szCs w:val="24"/>
        </w:rPr>
        <w:t>Złożenie większej liczby wniosków będzie skutkowało odrzuceniem kolejnych wniosków złożonych przez wnioskodawcę.</w:t>
      </w:r>
      <w:r w:rsidR="00FD63BE">
        <w:rPr>
          <w:sz w:val="24"/>
          <w:szCs w:val="24"/>
        </w:rPr>
        <w:t xml:space="preserve"> </w:t>
      </w:r>
    </w:p>
    <w:p w14:paraId="3BEB9831" w14:textId="6CF2B19D" w:rsidR="00FD63BE" w:rsidRPr="006244C9" w:rsidRDefault="00FD63BE" w:rsidP="006244C9">
      <w:pPr>
        <w:pStyle w:val="Akapitzlist"/>
        <w:numPr>
          <w:ilvl w:val="0"/>
          <w:numId w:val="2"/>
        </w:numPr>
        <w:rPr>
          <w:sz w:val="24"/>
          <w:szCs w:val="24"/>
        </w:rPr>
      </w:pPr>
      <w:r w:rsidRPr="00FD63BE">
        <w:rPr>
          <w:rFonts w:cstheme="minorHAnsi"/>
          <w:sz w:val="24"/>
          <w:szCs w:val="24"/>
          <w:u w:val="single"/>
        </w:rPr>
        <w:t>Maksymalna kwota dofinansowania</w:t>
      </w:r>
      <w:r>
        <w:rPr>
          <w:rFonts w:cstheme="minorHAnsi"/>
          <w:sz w:val="24"/>
          <w:szCs w:val="24"/>
        </w:rPr>
        <w:t xml:space="preserve"> jaką wnioskodawca może otrzymać na jeden projekt to </w:t>
      </w:r>
      <w:r w:rsidRPr="00FD63BE">
        <w:rPr>
          <w:rFonts w:cstheme="minorHAnsi"/>
          <w:sz w:val="24"/>
          <w:szCs w:val="24"/>
          <w:u w:val="single"/>
        </w:rPr>
        <w:t>5 mln PLN</w:t>
      </w:r>
      <w:r>
        <w:rPr>
          <w:rFonts w:cstheme="minorHAnsi"/>
          <w:sz w:val="24"/>
          <w:szCs w:val="24"/>
        </w:rPr>
        <w:t>.</w:t>
      </w:r>
    </w:p>
    <w:p w14:paraId="18CA7A1C" w14:textId="52CA1230" w:rsidR="00CF303C" w:rsidRPr="00CF303C" w:rsidRDefault="00CF303C" w:rsidP="00CF303C">
      <w:pPr>
        <w:pStyle w:val="Akapitzlist"/>
        <w:numPr>
          <w:ilvl w:val="0"/>
          <w:numId w:val="17"/>
        </w:numPr>
        <w:spacing w:line="276" w:lineRule="auto"/>
        <w:rPr>
          <w:rFonts w:cstheme="minorHAnsi"/>
          <w:sz w:val="24"/>
          <w:szCs w:val="24"/>
        </w:rPr>
      </w:pPr>
      <w:r w:rsidRPr="00CF303C">
        <w:rPr>
          <w:sz w:val="24"/>
          <w:szCs w:val="24"/>
        </w:rPr>
        <w:t>Podstawą realizacji projektów rewitalizacyjnych będą gminne programy rewitalizacji [GPR], które pełnić będą funkcje strategii IIT[1].</w:t>
      </w:r>
    </w:p>
    <w:p w14:paraId="34583F72" w14:textId="77777777" w:rsidR="00CF303C" w:rsidRPr="00CF303C" w:rsidRDefault="00CF303C" w:rsidP="00CF303C">
      <w:pPr>
        <w:pStyle w:val="Akapitzlist"/>
        <w:numPr>
          <w:ilvl w:val="0"/>
          <w:numId w:val="17"/>
        </w:numPr>
        <w:spacing w:line="276" w:lineRule="auto"/>
        <w:rPr>
          <w:rFonts w:cstheme="minorHAnsi"/>
          <w:sz w:val="24"/>
          <w:szCs w:val="24"/>
        </w:rPr>
      </w:pPr>
      <w:r w:rsidRPr="00CF303C">
        <w:rPr>
          <w:sz w:val="24"/>
          <w:szCs w:val="24"/>
        </w:rPr>
        <w:t>Wsparciem mogą być objęte wyłącznie projekty wynikające z GPR, który uzyskał pozytywn</w:t>
      </w:r>
      <w:r>
        <w:rPr>
          <w:sz w:val="24"/>
          <w:szCs w:val="24"/>
        </w:rPr>
        <w:t>ą</w:t>
      </w:r>
      <w:r w:rsidRPr="00CF303C">
        <w:rPr>
          <w:sz w:val="24"/>
          <w:szCs w:val="24"/>
        </w:rPr>
        <w:t xml:space="preserve"> opinię IZ FEO 2021-2027 i został wpisan</w:t>
      </w:r>
      <w:r>
        <w:rPr>
          <w:sz w:val="24"/>
          <w:szCs w:val="24"/>
        </w:rPr>
        <w:t>y</w:t>
      </w:r>
      <w:r w:rsidRPr="00CF303C">
        <w:rPr>
          <w:sz w:val="24"/>
          <w:szCs w:val="24"/>
        </w:rPr>
        <w:t xml:space="preserve"> do wykazu GPR prowadzonego przez IZ FEO 2021-2027.</w:t>
      </w:r>
    </w:p>
    <w:p w14:paraId="0F55D711" w14:textId="77777777" w:rsidR="00CF303C" w:rsidRPr="00CF303C" w:rsidRDefault="00CF303C" w:rsidP="00CF303C">
      <w:pPr>
        <w:pStyle w:val="Akapitzlist"/>
        <w:numPr>
          <w:ilvl w:val="0"/>
          <w:numId w:val="17"/>
        </w:numPr>
        <w:spacing w:line="276" w:lineRule="auto"/>
        <w:rPr>
          <w:rFonts w:cstheme="minorHAnsi"/>
          <w:sz w:val="24"/>
          <w:szCs w:val="24"/>
        </w:rPr>
      </w:pPr>
      <w:r w:rsidRPr="00CF303C">
        <w:rPr>
          <w:sz w:val="24"/>
          <w:szCs w:val="24"/>
        </w:rPr>
        <w:t>Celem projektów rewitalizacyjnych winno być zmniejszanie zróżnicowań oraz wzmocnienie powiązań między obszarami wiejskimi i miejskimi, a także poprawa warunków i jakości życia na obszarach zdegradowanych. Proces ten będzie kompleksowy, poprzez zintegrowane działania na rzecz lokalnej społeczności, przestrzeni i gospodarki, skoncentrowany terytorialnie, prowadzony przez interesariuszy rewitalizacji.</w:t>
      </w:r>
    </w:p>
    <w:p w14:paraId="0C5DAAC0"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Inwestycje powinny mieć na celu dbanie o zachowanie i rozwój zielonej infrastruktury, zwłaszcza ochronę drzew w całym cyklu projektowym, w tym poprzez stosowanie standardów ochrony zieleni.</w:t>
      </w:r>
    </w:p>
    <w:p w14:paraId="26F2D97A"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Inwestycje powinny dążyć do zwiększania powierzchni biologicznie czynnych i unikania tworzenia powierzchni uszczelnionych, zgodnie z potrzebą adaptacji do zmian klimatu.</w:t>
      </w:r>
    </w:p>
    <w:p w14:paraId="6CA0FA5A"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Działania rewitalizacyjne powinny w sposób zintegrowany uwzględniać potrzeby </w:t>
      </w:r>
      <w:r w:rsidR="00075A7D">
        <w:rPr>
          <w:sz w:val="24"/>
          <w:szCs w:val="24"/>
        </w:rPr>
        <w:br/>
      </w:r>
      <w:r w:rsidRPr="00CF303C">
        <w:rPr>
          <w:sz w:val="24"/>
          <w:szCs w:val="24"/>
        </w:rPr>
        <w:t>i potencjały wskazane w GPR dla obszarów poddawanych rewitalizacji, uwzględniając głównie cele włączenia społecznego, ubóstwa energetycznego i czystego powietrza, w tym zapewnienie m.in. standardów efektywności energetycznej budynków.</w:t>
      </w:r>
    </w:p>
    <w:p w14:paraId="3819A105"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Preferowane będzie wsparcie istniejącej infrastruktury, natomiast nowe inwestycje będą dopuszczalne tylko w wyjątkowych, uzasadnionych okolicznościach.  </w:t>
      </w:r>
    </w:p>
    <w:p w14:paraId="2E493A49"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Wsparcie infrastruktury, tam gdzie to możliwe, powinno być dostosowane do: Europejskiego Zielonego Ładu, GOZ, celów zrównoważonego rozwoju ONZ. </w:t>
      </w:r>
    </w:p>
    <w:p w14:paraId="135B543D"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Nie będą wspierane inwestycje w elementy infrastruktury drogowej (w tym w parkingi), chyba że stanowią one nieodłączny element większego projektu (nie są one dominującym elementem tego projektu), a ich koszt nie przekracza 15% kosztów kwalifikowalnych operacji. W miastach projekty te nie mogą obejmować budowy nowych dróg lub parkingów oraz w odniesieniu do istniejących - zwiększenia ich pojemności lub przepustowości, ani nie mogą w żaden inny sposób przyczyniać się do zwiększenia natężenia ruchu samochodowego. Możliwe będzie wsparcie budowy nowych dróg rowerowych, ciągów pieszych lub pieszo-rowerowych (również na obszarach miejskich).</w:t>
      </w:r>
    </w:p>
    <w:p w14:paraId="09F5CD49"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lastRenderedPageBreak/>
        <w:t xml:space="preserve">Realizowane przedsięwzięcia muszą być zgodne z zasadą DNSH. </w:t>
      </w:r>
    </w:p>
    <w:p w14:paraId="35778D8D"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Działania wchodzące w zakres innych celów polityki</w:t>
      </w:r>
      <w:r w:rsidR="00075A7D">
        <w:rPr>
          <w:sz w:val="24"/>
          <w:szCs w:val="24"/>
        </w:rPr>
        <w:t>,</w:t>
      </w:r>
      <w:r w:rsidRPr="00CF303C">
        <w:rPr>
          <w:sz w:val="24"/>
          <w:szCs w:val="24"/>
        </w:rPr>
        <w:t xml:space="preserve"> tj. CP 1-4, które będą wdrażane </w:t>
      </w:r>
      <w:r w:rsidR="00075A7D">
        <w:rPr>
          <w:sz w:val="24"/>
          <w:szCs w:val="24"/>
        </w:rPr>
        <w:br/>
      </w:r>
      <w:r w:rsidRPr="00CF303C">
        <w:rPr>
          <w:sz w:val="24"/>
          <w:szCs w:val="24"/>
        </w:rPr>
        <w:t xml:space="preserve">w ramach działania 10.2 muszą być zgodne z zasadami uzgodnionymi dla tych obszarów </w:t>
      </w:r>
      <w:r w:rsidR="00075A7D">
        <w:rPr>
          <w:sz w:val="24"/>
          <w:szCs w:val="24"/>
        </w:rPr>
        <w:br/>
      </w:r>
      <w:r w:rsidRPr="00CF303C">
        <w:rPr>
          <w:sz w:val="24"/>
          <w:szCs w:val="24"/>
        </w:rPr>
        <w:t>w ramach odpowiednich celów polityki.</w:t>
      </w:r>
    </w:p>
    <w:p w14:paraId="0E1F3C97"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Istnieje również możliwość uzyskania wsparcia projektów realizowanych przez podmioty inne niż JST, istotnych dla szczebla lokalnego, ujętych w GPR.</w:t>
      </w:r>
    </w:p>
    <w:p w14:paraId="5E47A46F"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Celem działań rewitalizacyjnych w miastach powinno być także zmniejszanie zróżnicowań wewnątrzmiejskich.</w:t>
      </w:r>
    </w:p>
    <w:p w14:paraId="0AEED927" w14:textId="77777777" w:rsidR="00075A7D" w:rsidRPr="00075A7D" w:rsidRDefault="00CF303C" w:rsidP="00CF303C">
      <w:pPr>
        <w:pStyle w:val="Akapitzlist"/>
        <w:numPr>
          <w:ilvl w:val="0"/>
          <w:numId w:val="17"/>
        </w:numPr>
        <w:spacing w:line="276" w:lineRule="auto"/>
        <w:rPr>
          <w:rFonts w:cstheme="minorHAnsi"/>
          <w:sz w:val="24"/>
          <w:szCs w:val="24"/>
        </w:rPr>
      </w:pPr>
      <w:r w:rsidRPr="00CF303C">
        <w:rPr>
          <w:sz w:val="24"/>
          <w:szCs w:val="24"/>
        </w:rPr>
        <w:t xml:space="preserve">Preferowane będą projekty komplementarne i uzupełniające do projektów wdrażanych </w:t>
      </w:r>
      <w:r w:rsidR="00075A7D">
        <w:rPr>
          <w:sz w:val="24"/>
          <w:szCs w:val="24"/>
        </w:rPr>
        <w:br/>
      </w:r>
      <w:r w:rsidRPr="00CF303C">
        <w:rPr>
          <w:sz w:val="24"/>
          <w:szCs w:val="24"/>
        </w:rPr>
        <w:t xml:space="preserve">w programie </w:t>
      </w:r>
      <w:proofErr w:type="spellStart"/>
      <w:r w:rsidRPr="00CF303C">
        <w:rPr>
          <w:sz w:val="24"/>
          <w:szCs w:val="24"/>
        </w:rPr>
        <w:t>Interreg</w:t>
      </w:r>
      <w:proofErr w:type="spellEnd"/>
      <w:r w:rsidRPr="00CF303C">
        <w:rPr>
          <w:sz w:val="24"/>
          <w:szCs w:val="24"/>
        </w:rPr>
        <w:t>.</w:t>
      </w:r>
    </w:p>
    <w:p w14:paraId="458E2A12" w14:textId="46FCB805" w:rsidR="00CF303C" w:rsidRPr="006F727D" w:rsidRDefault="00CF303C" w:rsidP="00CF303C">
      <w:pPr>
        <w:pStyle w:val="Akapitzlist"/>
        <w:numPr>
          <w:ilvl w:val="0"/>
          <w:numId w:val="17"/>
        </w:numPr>
        <w:spacing w:line="276" w:lineRule="auto"/>
        <w:rPr>
          <w:rFonts w:cstheme="minorHAnsi"/>
          <w:sz w:val="24"/>
          <w:szCs w:val="24"/>
        </w:rPr>
      </w:pPr>
      <w:r w:rsidRPr="00CF303C">
        <w:rPr>
          <w:sz w:val="24"/>
          <w:szCs w:val="24"/>
        </w:rPr>
        <w:t>Projekty będą uwzględniać standardy dostępności: architektonicznej, cyfrowej oraz informacyjno-promocyjnej.</w:t>
      </w:r>
    </w:p>
    <w:p w14:paraId="0C9756AD" w14:textId="77777777" w:rsidR="006F727D" w:rsidRDefault="006F727D" w:rsidP="006F727D">
      <w:pPr>
        <w:spacing w:line="276" w:lineRule="auto"/>
        <w:rPr>
          <w:rFonts w:cstheme="minorHAnsi"/>
          <w:sz w:val="24"/>
          <w:szCs w:val="24"/>
        </w:rPr>
      </w:pPr>
    </w:p>
    <w:p w14:paraId="32227651" w14:textId="7A20BD27" w:rsidR="006F727D" w:rsidRPr="006F727D" w:rsidRDefault="006F727D" w:rsidP="006F727D">
      <w:pPr>
        <w:rPr>
          <w:b/>
          <w:sz w:val="24"/>
          <w:szCs w:val="24"/>
        </w:rPr>
      </w:pPr>
      <w:r w:rsidRPr="006F727D">
        <w:rPr>
          <w:sz w:val="24"/>
          <w:szCs w:val="24"/>
        </w:rPr>
        <w:t>Pozostałe warunki realizacji projektów niewskazane w SZOP 2021-2027 dla przedmiotowego działania określone są w pozostałych dokumentach IZ FEO 2021-2027 niezbędnych dla przeprowadzenia procedury konkurencyjnej, w tym w Regulaminie wyboru projektów / umowie o dofinansowanie / decyzji o dofinansowaniu.</w:t>
      </w:r>
      <w:r w:rsidRPr="006F727D">
        <w:rPr>
          <w:sz w:val="24"/>
          <w:szCs w:val="24"/>
        </w:rPr>
        <w:br/>
      </w:r>
      <w:r w:rsidRPr="006F727D">
        <w:rPr>
          <w:sz w:val="24"/>
          <w:szCs w:val="24"/>
        </w:rPr>
        <w:br/>
        <w:t xml:space="preserve">[1] GPR pełniący funkcję strategii IIT opracowany na podstawie ustawy o rewitalizacji z dnia </w:t>
      </w:r>
      <w:r w:rsidR="00A3734B">
        <w:rPr>
          <w:sz w:val="24"/>
          <w:szCs w:val="24"/>
        </w:rPr>
        <w:br/>
      </w:r>
      <w:r w:rsidRPr="006F727D">
        <w:rPr>
          <w:sz w:val="24"/>
          <w:szCs w:val="24"/>
        </w:rPr>
        <w:t>9 października 2015 r. pod warunkiem spełnienia wymogów art. 29 rozporządzenia ogólnego.</w:t>
      </w:r>
    </w:p>
    <w:p w14:paraId="2F66137E" w14:textId="77777777" w:rsidR="00CF303C" w:rsidRPr="00AD5955" w:rsidRDefault="00CF303C" w:rsidP="00AD5955">
      <w:pPr>
        <w:spacing w:line="276" w:lineRule="auto"/>
        <w:rPr>
          <w:rFonts w:cstheme="minorHAnsi"/>
          <w:sz w:val="24"/>
          <w:szCs w:val="24"/>
        </w:rPr>
      </w:pPr>
    </w:p>
    <w:p w14:paraId="3F6DFFED" w14:textId="40B05462" w:rsidR="00773A53" w:rsidRDefault="001574CC" w:rsidP="009A4137">
      <w:pPr>
        <w:pStyle w:val="Nagwek1"/>
        <w:numPr>
          <w:ilvl w:val="0"/>
          <w:numId w:val="1"/>
        </w:numPr>
        <w:spacing w:after="240"/>
        <w:ind w:left="425" w:hanging="425"/>
        <w:rPr>
          <w:rFonts w:asciiTheme="minorHAnsi" w:eastAsiaTheme="minorHAnsi" w:hAnsiTheme="minorHAnsi" w:cstheme="minorHAnsi"/>
          <w:b/>
          <w:bCs/>
          <w:color w:val="auto"/>
        </w:rPr>
      </w:pPr>
      <w:bookmarkStart w:id="50" w:name="_Toc166445084"/>
      <w:r w:rsidRPr="00AB79A0">
        <w:rPr>
          <w:rFonts w:asciiTheme="minorHAnsi" w:eastAsiaTheme="minorHAnsi" w:hAnsiTheme="minorHAnsi" w:cstheme="minorHAnsi"/>
          <w:b/>
          <w:bCs/>
          <w:color w:val="auto"/>
        </w:rPr>
        <w:t>Kwota przeznaczona na dofinansowanie projektów</w:t>
      </w:r>
      <w:bookmarkEnd w:id="50"/>
    </w:p>
    <w:p w14:paraId="06BACF1C" w14:textId="77777777" w:rsidR="00AF5E2B" w:rsidRDefault="001574CC" w:rsidP="006B6952">
      <w:pPr>
        <w:spacing w:line="276" w:lineRule="auto"/>
        <w:jc w:val="both"/>
        <w:rPr>
          <w:rFonts w:cstheme="minorHAnsi"/>
          <w:sz w:val="24"/>
          <w:szCs w:val="24"/>
        </w:rPr>
      </w:pPr>
      <w:r w:rsidRPr="00676940">
        <w:rPr>
          <w:rFonts w:cstheme="minorHAnsi"/>
          <w:sz w:val="24"/>
          <w:szCs w:val="24"/>
        </w:rPr>
        <w:t xml:space="preserve">Kwota alokacji dostępna w ramach działania </w:t>
      </w:r>
      <w:r w:rsidR="009F2C5C">
        <w:rPr>
          <w:rFonts w:cstheme="minorHAnsi"/>
          <w:sz w:val="24"/>
          <w:szCs w:val="24"/>
        </w:rPr>
        <w:t>10</w:t>
      </w:r>
      <w:r w:rsidRPr="00676940">
        <w:rPr>
          <w:rFonts w:cstheme="minorHAnsi"/>
          <w:sz w:val="24"/>
          <w:szCs w:val="24"/>
        </w:rPr>
        <w:t>.</w:t>
      </w:r>
      <w:r w:rsidR="009F2C5C">
        <w:rPr>
          <w:rFonts w:cstheme="minorHAnsi"/>
          <w:sz w:val="24"/>
          <w:szCs w:val="24"/>
        </w:rPr>
        <w:t>2</w:t>
      </w:r>
      <w:r w:rsidRPr="00676940">
        <w:rPr>
          <w:rFonts w:cstheme="minorHAnsi"/>
          <w:sz w:val="24"/>
          <w:szCs w:val="24"/>
        </w:rPr>
        <w:t xml:space="preserve"> </w:t>
      </w:r>
      <w:r w:rsidR="009F2C5C">
        <w:rPr>
          <w:rFonts w:cstheme="minorHAnsi"/>
          <w:i/>
          <w:iCs/>
          <w:sz w:val="24"/>
          <w:szCs w:val="24"/>
        </w:rPr>
        <w:t>Rewitalizacja na obszarach miejskich</w:t>
      </w:r>
      <w:r w:rsidR="001472BF">
        <w:rPr>
          <w:rFonts w:cstheme="minorHAnsi"/>
          <w:sz w:val="24"/>
          <w:szCs w:val="24"/>
        </w:rPr>
        <w:t xml:space="preserve"> </w:t>
      </w:r>
      <w:r w:rsidRPr="00676940">
        <w:rPr>
          <w:rFonts w:cstheme="minorHAnsi"/>
          <w:sz w:val="24"/>
          <w:szCs w:val="24"/>
        </w:rPr>
        <w:t>FEO 2021-2027</w:t>
      </w:r>
      <w:r w:rsidR="0086648A">
        <w:rPr>
          <w:rFonts w:cstheme="minorHAnsi"/>
          <w:sz w:val="24"/>
          <w:szCs w:val="24"/>
        </w:rPr>
        <w:t xml:space="preserve"> </w:t>
      </w:r>
      <w:r w:rsidR="006B6952" w:rsidRPr="00676940">
        <w:rPr>
          <w:rFonts w:cstheme="minorHAnsi"/>
          <w:sz w:val="24"/>
          <w:szCs w:val="24"/>
        </w:rPr>
        <w:t>wynosi</w:t>
      </w:r>
      <w:r w:rsidR="006B6952" w:rsidRPr="00CC260F">
        <w:rPr>
          <w:rFonts w:cstheme="minorHAnsi"/>
          <w:sz w:val="24"/>
          <w:szCs w:val="24"/>
        </w:rPr>
        <w:t xml:space="preserve">: </w:t>
      </w:r>
      <w:r w:rsidR="0086648A" w:rsidRPr="0086648A">
        <w:rPr>
          <w:rFonts w:cstheme="minorHAnsi"/>
          <w:b/>
          <w:bCs/>
          <w:sz w:val="24"/>
          <w:szCs w:val="24"/>
        </w:rPr>
        <w:t>131 200 588,21 PLN</w:t>
      </w:r>
      <w:r w:rsidR="0086648A">
        <w:rPr>
          <w:rFonts w:cstheme="minorHAnsi"/>
          <w:sz w:val="24"/>
          <w:szCs w:val="24"/>
        </w:rPr>
        <w:t xml:space="preserve"> w tym: </w:t>
      </w:r>
    </w:p>
    <w:p w14:paraId="197296B3" w14:textId="5C0C234C" w:rsidR="00AF5E2B" w:rsidRPr="0091015D" w:rsidRDefault="009F2C5C" w:rsidP="0091015D">
      <w:pPr>
        <w:spacing w:after="0" w:line="276" w:lineRule="auto"/>
        <w:jc w:val="both"/>
        <w:rPr>
          <w:rFonts w:cstheme="minorHAnsi"/>
          <w:sz w:val="24"/>
          <w:szCs w:val="24"/>
        </w:rPr>
      </w:pPr>
      <w:r w:rsidRPr="0091015D">
        <w:rPr>
          <w:rFonts w:cstheme="minorHAnsi"/>
          <w:sz w:val="24"/>
          <w:szCs w:val="24"/>
        </w:rPr>
        <w:t>117 390</w:t>
      </w:r>
      <w:r w:rsidR="0086648A" w:rsidRPr="0091015D">
        <w:rPr>
          <w:rFonts w:cstheme="minorHAnsi"/>
          <w:sz w:val="24"/>
          <w:szCs w:val="24"/>
        </w:rPr>
        <w:t> </w:t>
      </w:r>
      <w:r w:rsidRPr="0091015D">
        <w:rPr>
          <w:rFonts w:cstheme="minorHAnsi"/>
          <w:sz w:val="24"/>
          <w:szCs w:val="24"/>
        </w:rPr>
        <w:t>000</w:t>
      </w:r>
      <w:r w:rsidR="0086648A" w:rsidRPr="0091015D">
        <w:rPr>
          <w:rFonts w:cstheme="minorHAnsi"/>
          <w:sz w:val="24"/>
          <w:szCs w:val="24"/>
        </w:rPr>
        <w:t>,00</w:t>
      </w:r>
      <w:r w:rsidR="00546C04" w:rsidRPr="0091015D">
        <w:rPr>
          <w:rFonts w:cstheme="minorHAnsi"/>
          <w:sz w:val="24"/>
          <w:szCs w:val="24"/>
        </w:rPr>
        <w:t xml:space="preserve"> PLN </w:t>
      </w:r>
      <w:r w:rsidR="006B6952" w:rsidRPr="0091015D">
        <w:rPr>
          <w:rFonts w:cstheme="minorHAnsi"/>
          <w:sz w:val="24"/>
          <w:szCs w:val="24"/>
        </w:rPr>
        <w:t>pochodzące z Europejskiego Funduszu Rozwoju Regionalnego</w:t>
      </w:r>
      <w:r w:rsidR="0086648A" w:rsidRPr="0091015D">
        <w:rPr>
          <w:rFonts w:cstheme="minorHAnsi"/>
          <w:sz w:val="24"/>
          <w:szCs w:val="24"/>
        </w:rPr>
        <w:t xml:space="preserve"> </w:t>
      </w:r>
    </w:p>
    <w:p w14:paraId="74A646FA" w14:textId="77777777" w:rsidR="00AF5E2B" w:rsidRDefault="0086648A" w:rsidP="0091015D">
      <w:pPr>
        <w:spacing w:after="0" w:line="276" w:lineRule="auto"/>
        <w:jc w:val="both"/>
        <w:rPr>
          <w:rFonts w:cstheme="minorHAnsi"/>
          <w:bCs/>
          <w:sz w:val="24"/>
          <w:szCs w:val="24"/>
        </w:rPr>
      </w:pPr>
      <w:r w:rsidRPr="0091015D">
        <w:rPr>
          <w:rFonts w:cstheme="minorHAnsi"/>
          <w:sz w:val="24"/>
          <w:szCs w:val="24"/>
        </w:rPr>
        <w:t>13 810 588,21 PLN</w:t>
      </w:r>
      <w:r>
        <w:rPr>
          <w:rFonts w:cstheme="minorHAnsi"/>
          <w:b/>
          <w:sz w:val="24"/>
          <w:szCs w:val="24"/>
        </w:rPr>
        <w:t xml:space="preserve"> </w:t>
      </w:r>
      <w:r w:rsidRPr="00AF5E2B">
        <w:rPr>
          <w:rFonts w:cstheme="minorHAnsi"/>
          <w:bCs/>
          <w:sz w:val="24"/>
          <w:szCs w:val="24"/>
        </w:rPr>
        <w:t>z Budżetu Państwa</w:t>
      </w:r>
    </w:p>
    <w:p w14:paraId="12385006" w14:textId="77777777" w:rsidR="0091015D" w:rsidRDefault="0091015D" w:rsidP="0091015D">
      <w:pPr>
        <w:spacing w:after="0" w:line="276" w:lineRule="auto"/>
        <w:jc w:val="both"/>
        <w:rPr>
          <w:rFonts w:cstheme="minorHAnsi"/>
          <w:b/>
          <w:sz w:val="24"/>
          <w:szCs w:val="24"/>
        </w:rPr>
      </w:pPr>
    </w:p>
    <w:p w14:paraId="7B757303" w14:textId="1D67C47D" w:rsidR="006B6952" w:rsidRDefault="008C3AF4" w:rsidP="006B6952">
      <w:pPr>
        <w:spacing w:line="276" w:lineRule="auto"/>
        <w:jc w:val="both"/>
        <w:rPr>
          <w:rFonts w:cstheme="minorHAnsi"/>
          <w:b/>
          <w:sz w:val="24"/>
          <w:szCs w:val="24"/>
        </w:rPr>
      </w:pPr>
      <w:r>
        <w:rPr>
          <w:rFonts w:cstheme="minorHAnsi"/>
          <w:b/>
          <w:sz w:val="24"/>
          <w:szCs w:val="24"/>
        </w:rPr>
        <w:t>w</w:t>
      </w:r>
      <w:r w:rsidR="00FA4B54">
        <w:rPr>
          <w:rFonts w:cstheme="minorHAnsi"/>
          <w:b/>
          <w:sz w:val="24"/>
          <w:szCs w:val="24"/>
        </w:rPr>
        <w:t> </w:t>
      </w:r>
      <w:r>
        <w:rPr>
          <w:rFonts w:cstheme="minorHAnsi"/>
          <w:b/>
          <w:sz w:val="24"/>
          <w:szCs w:val="24"/>
        </w:rPr>
        <w:t>tym</w:t>
      </w:r>
      <w:r w:rsidR="00AF5E2B">
        <w:rPr>
          <w:rFonts w:cstheme="minorHAnsi"/>
          <w:b/>
          <w:sz w:val="24"/>
          <w:szCs w:val="24"/>
        </w:rPr>
        <w:t xml:space="preserve"> dla naborów</w:t>
      </w:r>
      <w:r>
        <w:rPr>
          <w:rFonts w:cstheme="minorHAnsi"/>
          <w:b/>
          <w:sz w:val="24"/>
          <w:szCs w:val="24"/>
        </w:rPr>
        <w:t>:</w:t>
      </w:r>
    </w:p>
    <w:p w14:paraId="10FD6EE7" w14:textId="52A480D6" w:rsidR="00AF5E2B" w:rsidRDefault="00D66D65" w:rsidP="00D66D65">
      <w:pPr>
        <w:spacing w:after="0"/>
        <w:rPr>
          <w:bCs/>
          <w:sz w:val="24"/>
          <w:szCs w:val="24"/>
        </w:rPr>
      </w:pPr>
      <w:r w:rsidRPr="00D66D65">
        <w:rPr>
          <w:bCs/>
          <w:sz w:val="24"/>
          <w:szCs w:val="24"/>
        </w:rPr>
        <w:t>dla Brzegu:</w:t>
      </w:r>
      <w:r>
        <w:rPr>
          <w:bCs/>
          <w:sz w:val="24"/>
          <w:szCs w:val="24"/>
        </w:rPr>
        <w:t xml:space="preserve"> </w:t>
      </w:r>
      <w:r w:rsidR="00AF5E2B" w:rsidRPr="00AF5E2B">
        <w:rPr>
          <w:b/>
          <w:sz w:val="24"/>
          <w:szCs w:val="24"/>
        </w:rPr>
        <w:t>6 679 695,88</w:t>
      </w:r>
      <w:r w:rsidR="00AF5E2B">
        <w:rPr>
          <w:bCs/>
          <w:sz w:val="24"/>
          <w:szCs w:val="24"/>
        </w:rPr>
        <w:t xml:space="preserve"> </w:t>
      </w:r>
      <w:r w:rsidR="00AF5E2B" w:rsidRPr="00AF5E2B">
        <w:rPr>
          <w:b/>
          <w:sz w:val="24"/>
          <w:szCs w:val="24"/>
        </w:rPr>
        <w:t>PLN</w:t>
      </w:r>
      <w:r w:rsidR="00AF5E2B">
        <w:rPr>
          <w:b/>
          <w:sz w:val="24"/>
          <w:szCs w:val="24"/>
        </w:rPr>
        <w:t xml:space="preserve"> </w:t>
      </w:r>
      <w:r w:rsidR="00AF5E2B">
        <w:rPr>
          <w:bCs/>
          <w:sz w:val="24"/>
          <w:szCs w:val="24"/>
        </w:rPr>
        <w:t>w tym:</w:t>
      </w:r>
    </w:p>
    <w:p w14:paraId="7F635F59" w14:textId="224DE1C7" w:rsidR="0091015D" w:rsidRPr="0091015D" w:rsidRDefault="00AF5E2B" w:rsidP="00D66D65">
      <w:pPr>
        <w:spacing w:after="0"/>
        <w:rPr>
          <w:bCs/>
          <w:sz w:val="24"/>
          <w:szCs w:val="24"/>
        </w:rPr>
      </w:pPr>
      <w:r>
        <w:rPr>
          <w:bCs/>
          <w:sz w:val="24"/>
          <w:szCs w:val="24"/>
        </w:rPr>
        <w:tab/>
      </w:r>
      <w:r>
        <w:rPr>
          <w:bCs/>
          <w:sz w:val="24"/>
          <w:szCs w:val="24"/>
        </w:rPr>
        <w:tab/>
      </w:r>
      <w:r w:rsidR="00D66D65" w:rsidRPr="0091015D">
        <w:rPr>
          <w:bCs/>
          <w:sz w:val="24"/>
          <w:szCs w:val="24"/>
        </w:rPr>
        <w:t>5 976</w:t>
      </w:r>
      <w:r w:rsidRPr="0091015D">
        <w:rPr>
          <w:bCs/>
          <w:sz w:val="24"/>
          <w:szCs w:val="24"/>
        </w:rPr>
        <w:t> </w:t>
      </w:r>
      <w:r w:rsidR="00FE4F00" w:rsidRPr="0091015D">
        <w:rPr>
          <w:bCs/>
          <w:sz w:val="24"/>
          <w:szCs w:val="24"/>
        </w:rPr>
        <w:t>570</w:t>
      </w:r>
      <w:r w:rsidRPr="0091015D">
        <w:rPr>
          <w:bCs/>
          <w:sz w:val="24"/>
          <w:szCs w:val="24"/>
        </w:rPr>
        <w:t>,00</w:t>
      </w:r>
      <w:r w:rsidR="00D66D65" w:rsidRPr="0091015D">
        <w:rPr>
          <w:bCs/>
          <w:sz w:val="24"/>
          <w:szCs w:val="24"/>
        </w:rPr>
        <w:t xml:space="preserve"> PLN</w:t>
      </w:r>
      <w:r w:rsidRPr="0091015D">
        <w:rPr>
          <w:bCs/>
          <w:sz w:val="24"/>
          <w:szCs w:val="24"/>
        </w:rPr>
        <w:t xml:space="preserve"> </w:t>
      </w:r>
      <w:r w:rsidR="005D6C4A" w:rsidRPr="0091015D">
        <w:rPr>
          <w:bCs/>
          <w:sz w:val="24"/>
          <w:szCs w:val="24"/>
        </w:rPr>
        <w:t xml:space="preserve">EFRR </w:t>
      </w:r>
      <w:r w:rsidRPr="0091015D">
        <w:rPr>
          <w:bCs/>
          <w:sz w:val="24"/>
          <w:szCs w:val="24"/>
        </w:rPr>
        <w:t xml:space="preserve"> </w:t>
      </w:r>
    </w:p>
    <w:p w14:paraId="395AB5A1" w14:textId="1E13F9D0" w:rsidR="00D66D65" w:rsidRPr="0091015D" w:rsidRDefault="00AF5E2B" w:rsidP="0091015D">
      <w:pPr>
        <w:spacing w:after="0"/>
        <w:ind w:left="708" w:firstLine="708"/>
        <w:rPr>
          <w:bCs/>
          <w:sz w:val="24"/>
          <w:szCs w:val="24"/>
        </w:rPr>
      </w:pPr>
      <w:r w:rsidRPr="0091015D">
        <w:rPr>
          <w:bCs/>
          <w:sz w:val="24"/>
          <w:szCs w:val="24"/>
        </w:rPr>
        <w:t>703 125,88 PLN BP</w:t>
      </w:r>
    </w:p>
    <w:p w14:paraId="7BE7A8C1" w14:textId="77777777" w:rsidR="005D6C4A" w:rsidRPr="00D66D65" w:rsidRDefault="005D6C4A" w:rsidP="00D66D65">
      <w:pPr>
        <w:spacing w:after="0"/>
        <w:rPr>
          <w:bCs/>
          <w:sz w:val="24"/>
          <w:szCs w:val="24"/>
        </w:rPr>
      </w:pPr>
    </w:p>
    <w:p w14:paraId="11C9A58B" w14:textId="22A0D928" w:rsidR="005D6C4A" w:rsidRDefault="00D66D65" w:rsidP="00D66D65">
      <w:pPr>
        <w:spacing w:after="0"/>
        <w:rPr>
          <w:bCs/>
          <w:sz w:val="24"/>
          <w:szCs w:val="24"/>
        </w:rPr>
      </w:pPr>
      <w:r w:rsidRPr="00D66D65">
        <w:rPr>
          <w:bCs/>
          <w:sz w:val="24"/>
          <w:szCs w:val="24"/>
        </w:rPr>
        <w:t>dla Kędzierzyna-Koźla</w:t>
      </w:r>
      <w:r>
        <w:rPr>
          <w:bCs/>
          <w:sz w:val="24"/>
          <w:szCs w:val="24"/>
        </w:rPr>
        <w:t xml:space="preserve">: </w:t>
      </w:r>
      <w:r w:rsidR="005D6C4A" w:rsidRPr="005D6C4A">
        <w:rPr>
          <w:b/>
          <w:sz w:val="24"/>
          <w:szCs w:val="24"/>
        </w:rPr>
        <w:t>11 290 459,41 PLN</w:t>
      </w:r>
      <w:r w:rsidR="005D6C4A">
        <w:rPr>
          <w:bCs/>
          <w:sz w:val="24"/>
          <w:szCs w:val="24"/>
        </w:rPr>
        <w:t xml:space="preserve"> w tym:</w:t>
      </w:r>
    </w:p>
    <w:p w14:paraId="1B09DE49" w14:textId="1E71E157" w:rsidR="0091015D" w:rsidRPr="0091015D" w:rsidRDefault="00D66D65" w:rsidP="005D6C4A">
      <w:pPr>
        <w:spacing w:after="0"/>
        <w:ind w:left="708" w:firstLine="708"/>
        <w:rPr>
          <w:bCs/>
          <w:sz w:val="24"/>
          <w:szCs w:val="24"/>
        </w:rPr>
      </w:pPr>
      <w:r w:rsidRPr="0091015D">
        <w:rPr>
          <w:bCs/>
          <w:sz w:val="24"/>
          <w:szCs w:val="24"/>
        </w:rPr>
        <w:t>10 101</w:t>
      </w:r>
      <w:r w:rsidR="00ED1455" w:rsidRPr="0091015D">
        <w:rPr>
          <w:bCs/>
          <w:sz w:val="24"/>
          <w:szCs w:val="24"/>
        </w:rPr>
        <w:t> </w:t>
      </w:r>
      <w:r w:rsidR="00FE4F00" w:rsidRPr="0091015D">
        <w:rPr>
          <w:bCs/>
          <w:sz w:val="24"/>
          <w:szCs w:val="24"/>
        </w:rPr>
        <w:t>990</w:t>
      </w:r>
      <w:r w:rsidR="00ED1455" w:rsidRPr="0091015D">
        <w:rPr>
          <w:bCs/>
          <w:sz w:val="24"/>
          <w:szCs w:val="24"/>
        </w:rPr>
        <w:t>,00</w:t>
      </w:r>
      <w:r w:rsidRPr="0091015D">
        <w:rPr>
          <w:bCs/>
          <w:sz w:val="24"/>
          <w:szCs w:val="24"/>
        </w:rPr>
        <w:t xml:space="preserve"> PLN</w:t>
      </w:r>
      <w:r w:rsidR="005D6C4A" w:rsidRPr="0091015D">
        <w:rPr>
          <w:bCs/>
          <w:sz w:val="24"/>
          <w:szCs w:val="24"/>
        </w:rPr>
        <w:t xml:space="preserve"> EFRR </w:t>
      </w:r>
    </w:p>
    <w:p w14:paraId="67F6A871" w14:textId="20DB604B" w:rsidR="00D66D65" w:rsidRDefault="005D6C4A" w:rsidP="005D6C4A">
      <w:pPr>
        <w:spacing w:after="0"/>
        <w:ind w:left="708" w:firstLine="708"/>
        <w:rPr>
          <w:b/>
          <w:sz w:val="24"/>
          <w:szCs w:val="24"/>
        </w:rPr>
      </w:pPr>
      <w:r w:rsidRPr="0091015D">
        <w:rPr>
          <w:bCs/>
          <w:sz w:val="24"/>
          <w:szCs w:val="24"/>
        </w:rPr>
        <w:t>1 188 469,41 PLN BP</w:t>
      </w:r>
    </w:p>
    <w:p w14:paraId="38F96748" w14:textId="77777777" w:rsidR="005D6C4A" w:rsidRPr="00D66D65" w:rsidRDefault="005D6C4A" w:rsidP="005D6C4A">
      <w:pPr>
        <w:spacing w:after="0"/>
        <w:ind w:left="708" w:firstLine="708"/>
        <w:rPr>
          <w:b/>
          <w:sz w:val="24"/>
          <w:szCs w:val="24"/>
        </w:rPr>
      </w:pPr>
    </w:p>
    <w:p w14:paraId="79DAA431" w14:textId="77777777" w:rsidR="005D6C4A" w:rsidRDefault="00D66D65" w:rsidP="00D66D65">
      <w:pPr>
        <w:spacing w:after="0"/>
        <w:rPr>
          <w:bCs/>
          <w:sz w:val="24"/>
          <w:szCs w:val="24"/>
        </w:rPr>
      </w:pPr>
      <w:r w:rsidRPr="00D66D65">
        <w:rPr>
          <w:bCs/>
          <w:sz w:val="24"/>
          <w:szCs w:val="24"/>
        </w:rPr>
        <w:t>dla Kluczborka</w:t>
      </w:r>
      <w:r>
        <w:rPr>
          <w:bCs/>
          <w:sz w:val="24"/>
          <w:szCs w:val="24"/>
        </w:rPr>
        <w:t xml:space="preserve">: </w:t>
      </w:r>
      <w:r w:rsidR="005D6C4A" w:rsidRPr="005D6C4A">
        <w:rPr>
          <w:b/>
          <w:sz w:val="24"/>
          <w:szCs w:val="24"/>
        </w:rPr>
        <w:t>6 679 695,88 PLN</w:t>
      </w:r>
      <w:r w:rsidR="005D6C4A">
        <w:rPr>
          <w:bCs/>
          <w:sz w:val="24"/>
          <w:szCs w:val="24"/>
        </w:rPr>
        <w:t xml:space="preserve"> w tym:</w:t>
      </w:r>
    </w:p>
    <w:p w14:paraId="21AA6A86" w14:textId="21C55A58" w:rsidR="0091015D" w:rsidRPr="0091015D" w:rsidRDefault="00D66D65" w:rsidP="005D6C4A">
      <w:pPr>
        <w:spacing w:after="0"/>
        <w:ind w:left="708" w:firstLine="708"/>
        <w:rPr>
          <w:bCs/>
          <w:sz w:val="24"/>
          <w:szCs w:val="24"/>
        </w:rPr>
      </w:pPr>
      <w:r w:rsidRPr="0091015D">
        <w:rPr>
          <w:bCs/>
          <w:sz w:val="24"/>
          <w:szCs w:val="24"/>
        </w:rPr>
        <w:t>5 976</w:t>
      </w:r>
      <w:r w:rsidR="005D6C4A" w:rsidRPr="0091015D">
        <w:rPr>
          <w:bCs/>
          <w:sz w:val="24"/>
          <w:szCs w:val="24"/>
        </w:rPr>
        <w:t> </w:t>
      </w:r>
      <w:r w:rsidR="00FE4F00" w:rsidRPr="0091015D">
        <w:rPr>
          <w:bCs/>
          <w:sz w:val="24"/>
          <w:szCs w:val="24"/>
        </w:rPr>
        <w:t>570</w:t>
      </w:r>
      <w:r w:rsidR="005D6C4A" w:rsidRPr="0091015D">
        <w:rPr>
          <w:bCs/>
          <w:sz w:val="24"/>
          <w:szCs w:val="24"/>
        </w:rPr>
        <w:t>,00</w:t>
      </w:r>
      <w:r w:rsidRPr="0091015D">
        <w:rPr>
          <w:bCs/>
          <w:sz w:val="24"/>
          <w:szCs w:val="24"/>
        </w:rPr>
        <w:t xml:space="preserve"> PLN</w:t>
      </w:r>
      <w:r w:rsidR="005D6C4A" w:rsidRPr="0091015D">
        <w:rPr>
          <w:bCs/>
          <w:sz w:val="24"/>
          <w:szCs w:val="24"/>
        </w:rPr>
        <w:t xml:space="preserve"> EFRR  </w:t>
      </w:r>
    </w:p>
    <w:p w14:paraId="7CA8F7C6" w14:textId="11DE8BEB" w:rsidR="00D66D65" w:rsidRPr="0091015D" w:rsidRDefault="005D6C4A" w:rsidP="005D6C4A">
      <w:pPr>
        <w:spacing w:after="0"/>
        <w:ind w:left="708" w:firstLine="708"/>
        <w:rPr>
          <w:bCs/>
          <w:sz w:val="24"/>
          <w:szCs w:val="24"/>
        </w:rPr>
      </w:pPr>
      <w:r w:rsidRPr="0091015D">
        <w:rPr>
          <w:bCs/>
          <w:sz w:val="24"/>
          <w:szCs w:val="24"/>
        </w:rPr>
        <w:lastRenderedPageBreak/>
        <w:t>703 125,88 PLN BP</w:t>
      </w:r>
    </w:p>
    <w:p w14:paraId="6C8A2414" w14:textId="77777777" w:rsidR="00437BE1" w:rsidRDefault="00D66D65" w:rsidP="00D66D65">
      <w:pPr>
        <w:spacing w:after="0"/>
        <w:rPr>
          <w:bCs/>
          <w:sz w:val="24"/>
          <w:szCs w:val="24"/>
        </w:rPr>
      </w:pPr>
      <w:r w:rsidRPr="00D66D65">
        <w:rPr>
          <w:bCs/>
          <w:sz w:val="24"/>
          <w:szCs w:val="24"/>
        </w:rPr>
        <w:t>dla Nysy</w:t>
      </w:r>
      <w:r>
        <w:rPr>
          <w:bCs/>
          <w:sz w:val="24"/>
          <w:szCs w:val="24"/>
        </w:rPr>
        <w:t xml:space="preserve">: </w:t>
      </w:r>
      <w:r w:rsidR="00437BE1" w:rsidRPr="00437BE1">
        <w:rPr>
          <w:b/>
          <w:sz w:val="24"/>
          <w:szCs w:val="24"/>
        </w:rPr>
        <w:t>10 640 223,52 PLN</w:t>
      </w:r>
      <w:r w:rsidR="00437BE1">
        <w:rPr>
          <w:bCs/>
          <w:sz w:val="24"/>
          <w:szCs w:val="24"/>
        </w:rPr>
        <w:t xml:space="preserve"> w tym:</w:t>
      </w:r>
    </w:p>
    <w:p w14:paraId="28BCA6AA" w14:textId="43F1A90F" w:rsidR="0091015D" w:rsidRPr="0091015D" w:rsidRDefault="00D66D65" w:rsidP="00437BE1">
      <w:pPr>
        <w:spacing w:after="0"/>
        <w:ind w:left="708" w:firstLine="708"/>
        <w:rPr>
          <w:bCs/>
          <w:sz w:val="24"/>
          <w:szCs w:val="24"/>
        </w:rPr>
      </w:pPr>
      <w:r w:rsidRPr="0091015D">
        <w:rPr>
          <w:bCs/>
          <w:sz w:val="24"/>
          <w:szCs w:val="24"/>
        </w:rPr>
        <w:t>9 520</w:t>
      </w:r>
      <w:r w:rsidR="00437BE1" w:rsidRPr="0091015D">
        <w:rPr>
          <w:bCs/>
          <w:sz w:val="24"/>
          <w:szCs w:val="24"/>
        </w:rPr>
        <w:t> </w:t>
      </w:r>
      <w:r w:rsidR="00FE4F00" w:rsidRPr="0091015D">
        <w:rPr>
          <w:bCs/>
          <w:sz w:val="24"/>
          <w:szCs w:val="24"/>
        </w:rPr>
        <w:t>2</w:t>
      </w:r>
      <w:r w:rsidRPr="0091015D">
        <w:rPr>
          <w:bCs/>
          <w:sz w:val="24"/>
          <w:szCs w:val="24"/>
        </w:rPr>
        <w:t>00</w:t>
      </w:r>
      <w:r w:rsidR="00437BE1" w:rsidRPr="0091015D">
        <w:rPr>
          <w:bCs/>
          <w:sz w:val="24"/>
          <w:szCs w:val="24"/>
        </w:rPr>
        <w:t>,00</w:t>
      </w:r>
      <w:r w:rsidRPr="0091015D">
        <w:rPr>
          <w:bCs/>
          <w:sz w:val="24"/>
          <w:szCs w:val="24"/>
        </w:rPr>
        <w:t xml:space="preserve"> PLN</w:t>
      </w:r>
      <w:r w:rsidR="00437BE1" w:rsidRPr="0091015D">
        <w:rPr>
          <w:bCs/>
          <w:sz w:val="24"/>
          <w:szCs w:val="24"/>
        </w:rPr>
        <w:t xml:space="preserve"> EFRR </w:t>
      </w:r>
    </w:p>
    <w:p w14:paraId="79366960" w14:textId="2B279645" w:rsidR="00D66D65" w:rsidRPr="0091015D" w:rsidRDefault="00437BE1" w:rsidP="00437BE1">
      <w:pPr>
        <w:spacing w:after="0"/>
        <w:ind w:left="708" w:firstLine="708"/>
        <w:rPr>
          <w:bCs/>
          <w:sz w:val="24"/>
          <w:szCs w:val="24"/>
        </w:rPr>
      </w:pPr>
      <w:r w:rsidRPr="0091015D">
        <w:rPr>
          <w:bCs/>
          <w:sz w:val="24"/>
          <w:szCs w:val="24"/>
        </w:rPr>
        <w:t>1 120 023,52 PLN BP</w:t>
      </w:r>
    </w:p>
    <w:p w14:paraId="2029D5C5" w14:textId="77777777" w:rsidR="00437BE1" w:rsidRPr="00D66D65" w:rsidRDefault="00437BE1" w:rsidP="00437BE1">
      <w:pPr>
        <w:spacing w:after="0"/>
        <w:ind w:left="708" w:firstLine="708"/>
        <w:rPr>
          <w:bCs/>
          <w:sz w:val="24"/>
          <w:szCs w:val="24"/>
        </w:rPr>
      </w:pPr>
    </w:p>
    <w:p w14:paraId="496965AA" w14:textId="77777777" w:rsidR="00437BE1" w:rsidRDefault="00D66D65" w:rsidP="00D66D65">
      <w:pPr>
        <w:spacing w:after="0"/>
        <w:rPr>
          <w:bCs/>
          <w:sz w:val="24"/>
          <w:szCs w:val="24"/>
        </w:rPr>
      </w:pPr>
      <w:r w:rsidRPr="00D66D65">
        <w:rPr>
          <w:bCs/>
          <w:sz w:val="24"/>
          <w:szCs w:val="24"/>
        </w:rPr>
        <w:t>dla Opol</w:t>
      </w:r>
      <w:r>
        <w:rPr>
          <w:bCs/>
          <w:sz w:val="24"/>
          <w:szCs w:val="24"/>
        </w:rPr>
        <w:t xml:space="preserve">a: </w:t>
      </w:r>
      <w:r w:rsidR="00437BE1" w:rsidRPr="00437BE1">
        <w:rPr>
          <w:b/>
          <w:sz w:val="24"/>
          <w:szCs w:val="24"/>
        </w:rPr>
        <w:t>23 822 278,23 PLN</w:t>
      </w:r>
      <w:r w:rsidR="00437BE1">
        <w:rPr>
          <w:bCs/>
          <w:sz w:val="24"/>
          <w:szCs w:val="24"/>
        </w:rPr>
        <w:t xml:space="preserve"> w tym:</w:t>
      </w:r>
    </w:p>
    <w:p w14:paraId="04A1E785" w14:textId="4FFA0BE9" w:rsidR="0091015D" w:rsidRPr="0091015D" w:rsidRDefault="00D66D65" w:rsidP="00437BE1">
      <w:pPr>
        <w:spacing w:after="0"/>
        <w:ind w:left="708" w:firstLine="708"/>
        <w:rPr>
          <w:bCs/>
          <w:sz w:val="24"/>
          <w:szCs w:val="24"/>
        </w:rPr>
      </w:pPr>
      <w:r w:rsidRPr="0091015D">
        <w:rPr>
          <w:bCs/>
          <w:sz w:val="24"/>
          <w:szCs w:val="24"/>
        </w:rPr>
        <w:t>21 314</w:t>
      </w:r>
      <w:r w:rsidR="00437BE1" w:rsidRPr="0091015D">
        <w:rPr>
          <w:bCs/>
          <w:sz w:val="24"/>
          <w:szCs w:val="24"/>
        </w:rPr>
        <w:t> 670,00</w:t>
      </w:r>
      <w:r w:rsidRPr="0091015D">
        <w:rPr>
          <w:bCs/>
          <w:sz w:val="24"/>
          <w:szCs w:val="24"/>
        </w:rPr>
        <w:t xml:space="preserve"> PLN</w:t>
      </w:r>
      <w:r w:rsidR="00437BE1" w:rsidRPr="0091015D">
        <w:rPr>
          <w:bCs/>
          <w:sz w:val="24"/>
          <w:szCs w:val="24"/>
        </w:rPr>
        <w:t xml:space="preserve"> EFRR </w:t>
      </w:r>
    </w:p>
    <w:p w14:paraId="37759138" w14:textId="28EF6FD4" w:rsidR="00D66D65" w:rsidRPr="0091015D" w:rsidRDefault="00437BE1" w:rsidP="00437BE1">
      <w:pPr>
        <w:spacing w:after="0"/>
        <w:ind w:left="708" w:firstLine="708"/>
        <w:rPr>
          <w:bCs/>
          <w:sz w:val="24"/>
          <w:szCs w:val="24"/>
        </w:rPr>
      </w:pPr>
      <w:r w:rsidRPr="0091015D">
        <w:rPr>
          <w:bCs/>
          <w:sz w:val="24"/>
          <w:szCs w:val="24"/>
        </w:rPr>
        <w:t>2 507 608,23 PLN BP</w:t>
      </w:r>
    </w:p>
    <w:p w14:paraId="47253869" w14:textId="77777777" w:rsidR="00437BE1" w:rsidRDefault="00437BE1" w:rsidP="00437BE1">
      <w:pPr>
        <w:spacing w:after="0"/>
        <w:ind w:left="708" w:firstLine="708"/>
        <w:rPr>
          <w:b/>
          <w:sz w:val="24"/>
          <w:szCs w:val="24"/>
        </w:rPr>
      </w:pPr>
    </w:p>
    <w:p w14:paraId="033C8BE7" w14:textId="77777777" w:rsidR="00437BE1" w:rsidRDefault="00D66D65" w:rsidP="00D66D65">
      <w:pPr>
        <w:spacing w:after="0" w:line="240" w:lineRule="auto"/>
        <w:rPr>
          <w:bCs/>
          <w:sz w:val="24"/>
          <w:szCs w:val="24"/>
        </w:rPr>
      </w:pPr>
      <w:r w:rsidRPr="00D66D65">
        <w:rPr>
          <w:bCs/>
          <w:sz w:val="24"/>
          <w:szCs w:val="24"/>
        </w:rPr>
        <w:t>dla 32 gmin miejsko-wiejskich</w:t>
      </w:r>
      <w:r>
        <w:rPr>
          <w:bCs/>
          <w:sz w:val="24"/>
          <w:szCs w:val="24"/>
        </w:rPr>
        <w:t xml:space="preserve">: </w:t>
      </w:r>
      <w:r w:rsidR="00437BE1" w:rsidRPr="00437BE1">
        <w:rPr>
          <w:b/>
          <w:sz w:val="24"/>
          <w:szCs w:val="24"/>
        </w:rPr>
        <w:t>72 088 235,29 PLN</w:t>
      </w:r>
      <w:r w:rsidR="00437BE1">
        <w:rPr>
          <w:bCs/>
          <w:sz w:val="24"/>
          <w:szCs w:val="24"/>
        </w:rPr>
        <w:t xml:space="preserve"> w tym:</w:t>
      </w:r>
    </w:p>
    <w:p w14:paraId="2F05C692" w14:textId="6D8E0338" w:rsidR="0091015D" w:rsidRPr="0091015D" w:rsidRDefault="00D66D65" w:rsidP="00437BE1">
      <w:pPr>
        <w:spacing w:after="0" w:line="240" w:lineRule="auto"/>
        <w:ind w:left="708" w:firstLine="708"/>
        <w:rPr>
          <w:bCs/>
          <w:sz w:val="24"/>
          <w:szCs w:val="24"/>
        </w:rPr>
      </w:pPr>
      <w:r w:rsidRPr="0091015D">
        <w:rPr>
          <w:bCs/>
          <w:sz w:val="24"/>
          <w:szCs w:val="24"/>
        </w:rPr>
        <w:t>64 500</w:t>
      </w:r>
      <w:r w:rsidR="00437BE1" w:rsidRPr="0091015D">
        <w:rPr>
          <w:bCs/>
          <w:sz w:val="24"/>
          <w:szCs w:val="24"/>
        </w:rPr>
        <w:t> </w:t>
      </w:r>
      <w:r w:rsidRPr="0091015D">
        <w:rPr>
          <w:bCs/>
          <w:sz w:val="24"/>
          <w:szCs w:val="24"/>
        </w:rPr>
        <w:t>000</w:t>
      </w:r>
      <w:r w:rsidR="00437BE1" w:rsidRPr="0091015D">
        <w:rPr>
          <w:bCs/>
          <w:sz w:val="24"/>
          <w:szCs w:val="24"/>
        </w:rPr>
        <w:t>,00</w:t>
      </w:r>
      <w:r w:rsidRPr="0091015D">
        <w:rPr>
          <w:bCs/>
          <w:sz w:val="24"/>
          <w:szCs w:val="24"/>
        </w:rPr>
        <w:t xml:space="preserve"> PLN</w:t>
      </w:r>
      <w:r w:rsidR="00437BE1" w:rsidRPr="0091015D">
        <w:rPr>
          <w:bCs/>
          <w:sz w:val="24"/>
          <w:szCs w:val="24"/>
        </w:rPr>
        <w:t xml:space="preserve"> EFRR </w:t>
      </w:r>
    </w:p>
    <w:p w14:paraId="4116DB01" w14:textId="46A7D0E5" w:rsidR="00D66D65" w:rsidRPr="0091015D" w:rsidRDefault="00437BE1" w:rsidP="00437BE1">
      <w:pPr>
        <w:spacing w:after="0" w:line="240" w:lineRule="auto"/>
        <w:ind w:left="708" w:firstLine="708"/>
        <w:rPr>
          <w:rFonts w:ascii="Calibri" w:eastAsia="Calibri" w:hAnsi="Calibri" w:cs="Calibri"/>
          <w:bCs/>
          <w14:ligatures w14:val="standardContextual"/>
        </w:rPr>
      </w:pPr>
      <w:r w:rsidRPr="0091015D">
        <w:rPr>
          <w:bCs/>
          <w:sz w:val="24"/>
          <w:szCs w:val="24"/>
        </w:rPr>
        <w:t>7 588 235,29 PLN BP</w:t>
      </w:r>
    </w:p>
    <w:p w14:paraId="3D5D24D4" w14:textId="77777777" w:rsidR="00D66D65" w:rsidRDefault="00D66D65" w:rsidP="005F62B3">
      <w:pPr>
        <w:spacing w:after="0" w:line="240" w:lineRule="auto"/>
        <w:rPr>
          <w:rFonts w:ascii="Calibri" w:eastAsia="Calibri" w:hAnsi="Calibri" w:cs="Calibri"/>
          <w14:ligatures w14:val="standardContextual"/>
        </w:rPr>
      </w:pPr>
    </w:p>
    <w:p w14:paraId="4A509F91" w14:textId="4C2AE26E" w:rsidR="007C188F" w:rsidRDefault="00FA4B54" w:rsidP="007C188F">
      <w:pPr>
        <w:spacing w:line="276" w:lineRule="auto"/>
        <w:jc w:val="both"/>
        <w:rPr>
          <w:sz w:val="24"/>
          <w:szCs w:val="24"/>
        </w:rPr>
      </w:pPr>
      <w:r w:rsidRPr="00676940">
        <w:rPr>
          <w:rFonts w:cstheme="minorHAnsi"/>
          <w:sz w:val="24"/>
          <w:szCs w:val="24"/>
        </w:rPr>
        <w:t>Umow</w:t>
      </w:r>
      <w:r>
        <w:rPr>
          <w:rFonts w:cstheme="minorHAnsi"/>
          <w:sz w:val="24"/>
          <w:szCs w:val="24"/>
        </w:rPr>
        <w:t>y</w:t>
      </w:r>
      <w:r w:rsidRPr="00676940">
        <w:rPr>
          <w:rFonts w:cstheme="minorHAnsi"/>
          <w:sz w:val="24"/>
          <w:szCs w:val="24"/>
        </w:rPr>
        <w:t xml:space="preserve"> </w:t>
      </w:r>
      <w:r w:rsidR="001574CC" w:rsidRPr="00676940">
        <w:rPr>
          <w:rFonts w:cstheme="minorHAnsi"/>
          <w:sz w:val="24"/>
          <w:szCs w:val="24"/>
        </w:rPr>
        <w:t xml:space="preserve">o dofinansowanie projektu </w:t>
      </w:r>
      <w:r w:rsidRPr="00676940">
        <w:rPr>
          <w:rFonts w:cstheme="minorHAnsi"/>
          <w:sz w:val="24"/>
          <w:szCs w:val="24"/>
        </w:rPr>
        <w:t>zostan</w:t>
      </w:r>
      <w:r>
        <w:rPr>
          <w:rFonts w:cstheme="minorHAnsi"/>
          <w:sz w:val="24"/>
          <w:szCs w:val="24"/>
        </w:rPr>
        <w:t>ą</w:t>
      </w:r>
      <w:r w:rsidRPr="00676940">
        <w:rPr>
          <w:rFonts w:cstheme="minorHAnsi"/>
          <w:sz w:val="24"/>
          <w:szCs w:val="24"/>
        </w:rPr>
        <w:t xml:space="preserve"> </w:t>
      </w:r>
      <w:r w:rsidR="001574CC" w:rsidRPr="00676940">
        <w:rPr>
          <w:rFonts w:cstheme="minorHAnsi"/>
          <w:sz w:val="24"/>
          <w:szCs w:val="24"/>
        </w:rPr>
        <w:t>podpisan</w:t>
      </w:r>
      <w:r>
        <w:rPr>
          <w:rFonts w:cstheme="minorHAnsi"/>
          <w:sz w:val="24"/>
          <w:szCs w:val="24"/>
        </w:rPr>
        <w:t>e</w:t>
      </w:r>
      <w:r w:rsidR="001574CC" w:rsidRPr="00676940">
        <w:rPr>
          <w:rFonts w:cstheme="minorHAnsi"/>
          <w:sz w:val="24"/>
          <w:szCs w:val="24"/>
        </w:rPr>
        <w:t xml:space="preserve"> z uwzględnieniem wysokości dostępnych środków wyliczonych na podstawie Algorytmu przeliczania środków</w:t>
      </w:r>
      <w:r w:rsidR="001574CC" w:rsidRPr="00676940">
        <w:rPr>
          <w:sz w:val="24"/>
          <w:szCs w:val="24"/>
        </w:rPr>
        <w:t>.</w:t>
      </w:r>
      <w:bookmarkStart w:id="51" w:name="_Toc148516162"/>
    </w:p>
    <w:p w14:paraId="597CC13B" w14:textId="52107577" w:rsidR="007C188F" w:rsidRPr="008047AE" w:rsidRDefault="007C188F" w:rsidP="007C188F">
      <w:pPr>
        <w:spacing w:line="276" w:lineRule="auto"/>
        <w:jc w:val="both"/>
        <w:rPr>
          <w:b/>
          <w:bCs/>
          <w:sz w:val="24"/>
          <w:szCs w:val="24"/>
        </w:rPr>
      </w:pPr>
      <w:r w:rsidRPr="008047AE">
        <w:rPr>
          <w:b/>
          <w:bCs/>
          <w:sz w:val="24"/>
          <w:szCs w:val="24"/>
        </w:rPr>
        <w:t>Sposób postępowania ze złożonymi wnioskami o dofinansowanie projektu, jeśli wyczerpie się kwota przewidziana na dofinansowanie projektów</w:t>
      </w:r>
      <w:bookmarkEnd w:id="51"/>
      <w:r w:rsidR="00E87AD0" w:rsidRPr="008047AE">
        <w:rPr>
          <w:b/>
          <w:bCs/>
          <w:sz w:val="24"/>
          <w:szCs w:val="24"/>
        </w:rPr>
        <w:t>.</w:t>
      </w:r>
    </w:p>
    <w:p w14:paraId="0A74F9A7" w14:textId="628CAD70" w:rsidR="007C188F" w:rsidRPr="008047AE" w:rsidRDefault="007C188F" w:rsidP="00041285">
      <w:pPr>
        <w:spacing w:after="0" w:line="276" w:lineRule="auto"/>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Zgodnie z art. 57 ust. 5 ustawy wdrożeniowej </w:t>
      </w:r>
      <w:r w:rsidRPr="008047AE">
        <w:rPr>
          <w:rFonts w:ascii="Calibri" w:eastAsia="Times New Roman" w:hAnsi="Calibri" w:cs="Times New Roman"/>
          <w:b/>
          <w:bCs/>
          <w:sz w:val="24"/>
          <w:szCs w:val="24"/>
          <w:lang w:eastAsia="pl-PL"/>
        </w:rPr>
        <w:t>po zakończeniu postępowania w zakresie wyboru projektów do dofinansowania</w:t>
      </w:r>
      <w:r w:rsidRPr="008047AE">
        <w:rPr>
          <w:rFonts w:ascii="Calibri" w:eastAsia="Times New Roman" w:hAnsi="Calibri" w:cs="Times New Roman"/>
          <w:sz w:val="24"/>
          <w:szCs w:val="24"/>
          <w:lang w:eastAsia="pl-PL"/>
        </w:rPr>
        <w:t xml:space="preserve"> IZ może wybrać do dofinansowania projekty, które zostały negatywnie ocenione z uwagi na wyczerpanie kwoty przeznaczonej na dofinansowanie projektów w tym postępowaniu, pod warunkiem dostępności kwoty przeznaczonej na dofinansowanie projektów w ramach działania albo kategorii regionu, jeżeli w ramach działania kwota przeznaczona na dofinansowanie projektów jest podzielona na kategorie regionów.</w:t>
      </w:r>
    </w:p>
    <w:p w14:paraId="69743718" w14:textId="69AD798B" w:rsidR="007C188F" w:rsidRDefault="007C188F" w:rsidP="00041285">
      <w:pPr>
        <w:spacing w:after="0" w:line="276" w:lineRule="auto"/>
        <w:rPr>
          <w:rFonts w:ascii="Calibri" w:eastAsia="Times New Roman" w:hAnsi="Calibri" w:cs="Times New Roman"/>
          <w:sz w:val="24"/>
          <w:szCs w:val="24"/>
          <w:lang w:eastAsia="pl-PL"/>
        </w:rPr>
      </w:pPr>
      <w:r w:rsidRPr="008047AE">
        <w:rPr>
          <w:rFonts w:ascii="Calibri" w:eastAsia="Times New Roman" w:hAnsi="Calibri" w:cs="Times New Roman"/>
          <w:sz w:val="24"/>
          <w:szCs w:val="24"/>
          <w:lang w:eastAsia="pl-PL"/>
        </w:rPr>
        <w:t xml:space="preserve">Z powyższego wynika, że </w:t>
      </w:r>
      <w:r w:rsidRPr="008047AE">
        <w:rPr>
          <w:rFonts w:ascii="Calibri" w:eastAsia="Times New Roman" w:hAnsi="Calibri" w:cs="Times New Roman"/>
          <w:b/>
          <w:sz w:val="24"/>
          <w:szCs w:val="24"/>
          <w:lang w:eastAsia="pl-PL"/>
        </w:rPr>
        <w:t xml:space="preserve">po zakończeniu postępowania IZ może wybierać kolejne projekty do dofinansowania, które spełniły wymagane kryteria, ale nie zostały wcześniej wybrane do dofinansowania ze względu na wyczerpanie kwoty przeznaczonej na dofinansowanie </w:t>
      </w:r>
      <w:r w:rsidRPr="008047AE">
        <w:rPr>
          <w:rFonts w:ascii="Calibri" w:eastAsia="Times New Roman" w:hAnsi="Calibri" w:cs="Times New Roman"/>
          <w:b/>
          <w:sz w:val="24"/>
          <w:szCs w:val="24"/>
          <w:lang w:eastAsia="pl-PL"/>
        </w:rPr>
        <w:br/>
        <w:t>w postępowaniu.</w:t>
      </w:r>
      <w:r w:rsidRPr="008047AE">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r w:rsidR="00041285">
        <w:rPr>
          <w:rFonts w:ascii="Calibri" w:eastAsia="Times New Roman" w:hAnsi="Calibri" w:cs="Times New Roman"/>
          <w:sz w:val="24"/>
          <w:szCs w:val="24"/>
          <w:lang w:eastAsia="pl-PL"/>
        </w:rPr>
        <w:t xml:space="preserve"> </w:t>
      </w:r>
      <w:r w:rsidRPr="008047AE">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8047AE">
        <w:rPr>
          <w:rFonts w:ascii="Calibri" w:eastAsia="Times New Roman" w:hAnsi="Calibri" w:cs="Times New Roman"/>
          <w:b/>
          <w:sz w:val="24"/>
          <w:szCs w:val="24"/>
          <w:lang w:eastAsia="pl-PL"/>
        </w:rPr>
        <w:t>Wybór projektów po zakończeniu postępowania następuje w taki sam sposób jak w jego trakcie.</w:t>
      </w:r>
      <w:r w:rsidRPr="008047AE">
        <w:rPr>
          <w:rFonts w:ascii="Calibri" w:eastAsia="Times New Roman" w:hAnsi="Calibri" w:cs="Times New Roman"/>
          <w:sz w:val="24"/>
          <w:szCs w:val="24"/>
          <w:lang w:eastAsia="pl-PL"/>
        </w:rPr>
        <w:t xml:space="preserve"> IZ po wybraniu projektu do dofinansowania może ponownie skierować projekt do oceny. Odbywa się to zgodnie z art. 61 ust. 8 ustawy wdrożeniowej. Jeżeli IZ po wybraniu projektu do dofinansowania, a przed zawarciem umowy </w:t>
      </w:r>
      <w:r w:rsidR="00041285">
        <w:rPr>
          <w:rFonts w:ascii="Calibri" w:eastAsia="Times New Roman" w:hAnsi="Calibri" w:cs="Times New Roman"/>
          <w:sz w:val="24"/>
          <w:szCs w:val="24"/>
          <w:lang w:eastAsia="pl-PL"/>
        </w:rPr>
        <w:br/>
      </w:r>
      <w:r w:rsidRPr="008047AE">
        <w:rPr>
          <w:rFonts w:ascii="Calibri" w:eastAsia="Times New Roman" w:hAnsi="Calibri" w:cs="Times New Roman"/>
          <w:sz w:val="24"/>
          <w:szCs w:val="24"/>
          <w:lang w:eastAsia="pl-PL"/>
        </w:rPr>
        <w:t>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1CD7F6DA" w14:textId="77777777" w:rsidR="007C188F" w:rsidRDefault="007C188F" w:rsidP="00676940">
      <w:pPr>
        <w:spacing w:line="276" w:lineRule="auto"/>
        <w:jc w:val="both"/>
        <w:rPr>
          <w:rFonts w:cstheme="minorHAnsi"/>
          <w:b/>
          <w:bCs/>
        </w:rPr>
      </w:pPr>
    </w:p>
    <w:p w14:paraId="33AD76FC" w14:textId="77777777" w:rsidR="001574CC" w:rsidRPr="001574CC" w:rsidRDefault="001574CC" w:rsidP="00B060CA">
      <w:pPr>
        <w:pStyle w:val="Nagwek1"/>
        <w:numPr>
          <w:ilvl w:val="0"/>
          <w:numId w:val="1"/>
        </w:numPr>
        <w:spacing w:before="120" w:after="120" w:line="276" w:lineRule="auto"/>
        <w:ind w:left="425" w:hanging="425"/>
        <w:rPr>
          <w:rFonts w:asciiTheme="minorHAnsi" w:eastAsiaTheme="minorHAnsi" w:hAnsiTheme="minorHAnsi" w:cstheme="minorHAnsi"/>
          <w:b/>
          <w:bCs/>
          <w:color w:val="auto"/>
        </w:rPr>
      </w:pPr>
      <w:bookmarkStart w:id="52" w:name="_Toc166445085"/>
      <w:r w:rsidRPr="001574CC">
        <w:rPr>
          <w:rFonts w:asciiTheme="minorHAnsi" w:hAnsiTheme="minorHAnsi" w:cstheme="minorHAnsi"/>
          <w:b/>
          <w:bCs/>
          <w:color w:val="auto"/>
        </w:rPr>
        <w:lastRenderedPageBreak/>
        <w:t>Pomoc publiczna - unijna podstawa prawna</w:t>
      </w:r>
      <w:bookmarkEnd w:id="52"/>
    </w:p>
    <w:p w14:paraId="7C11F0B4" w14:textId="5C1B0B9A" w:rsidR="00A45F21" w:rsidRDefault="00A45F21" w:rsidP="00A45F21">
      <w:pPr>
        <w:rPr>
          <w:sz w:val="24"/>
          <w:szCs w:val="24"/>
        </w:rPr>
      </w:pPr>
      <w:bookmarkStart w:id="53" w:name="_Toc166445086"/>
      <w:r w:rsidRPr="00A45F21">
        <w:rPr>
          <w:sz w:val="24"/>
          <w:szCs w:val="24"/>
        </w:rPr>
        <w:t xml:space="preserve">Bez pomocy, Rozporządzenie Komisji (UE) 2023/2831 z dnia 13 grudnia 2023 r. w sprawie stosowania art. 107 i 108 Traktatu o funkcjonowaniu Unii Europejskiej do pomocy de </w:t>
      </w:r>
      <w:proofErr w:type="spellStart"/>
      <w:r w:rsidRPr="00A45F21">
        <w:rPr>
          <w:sz w:val="24"/>
          <w:szCs w:val="24"/>
        </w:rPr>
        <w:t>minimis</w:t>
      </w:r>
      <w:proofErr w:type="spellEnd"/>
      <w:r w:rsidRPr="00A45F21">
        <w:rPr>
          <w:sz w:val="24"/>
          <w:szCs w:val="24"/>
        </w:rPr>
        <w:t xml:space="preserve"> (Dz. Urz. UE L z 15.12.2023), Rozporządzenie Komisji (UE) nr 651/2014 z dnia 17 czerwca 2014 r. uznające niektóre rodzaje pomocy za zgodne z rynkiem wewnętrznym w zastosowaniu art. 107 i 108 Traktatu.</w:t>
      </w:r>
    </w:p>
    <w:p w14:paraId="37EC46AA" w14:textId="77777777" w:rsidR="00B060CA" w:rsidRPr="00A45F21" w:rsidRDefault="00B060CA" w:rsidP="00A45F21">
      <w:pPr>
        <w:rPr>
          <w:b/>
          <w:sz w:val="24"/>
          <w:szCs w:val="24"/>
        </w:rPr>
      </w:pPr>
    </w:p>
    <w:p w14:paraId="53C6AE7A" w14:textId="77777777" w:rsidR="001574CC" w:rsidRPr="00676940" w:rsidRDefault="001574CC" w:rsidP="00B060CA">
      <w:pPr>
        <w:pStyle w:val="Nagwek1"/>
        <w:numPr>
          <w:ilvl w:val="0"/>
          <w:numId w:val="1"/>
        </w:numPr>
        <w:spacing w:before="120" w:after="120" w:line="276" w:lineRule="auto"/>
        <w:ind w:left="425" w:hanging="425"/>
        <w:rPr>
          <w:rFonts w:asciiTheme="minorHAnsi" w:eastAsiaTheme="minorHAnsi" w:hAnsiTheme="minorHAnsi" w:cstheme="minorHAnsi"/>
          <w:b/>
          <w:bCs/>
          <w:color w:val="auto"/>
        </w:rPr>
      </w:pPr>
      <w:r w:rsidRPr="001574CC">
        <w:rPr>
          <w:rFonts w:asciiTheme="minorHAnsi" w:hAnsiTheme="minorHAnsi" w:cstheme="minorHAnsi"/>
          <w:b/>
          <w:color w:val="auto"/>
        </w:rPr>
        <w:t>Pomoc publiczna - krajowa podstawa prawna</w:t>
      </w:r>
      <w:bookmarkEnd w:id="53"/>
    </w:p>
    <w:p w14:paraId="0F96AD82" w14:textId="1562AD7B" w:rsidR="008F60D8" w:rsidRDefault="00A45F21" w:rsidP="00A45F21">
      <w:pPr>
        <w:rPr>
          <w:sz w:val="24"/>
          <w:szCs w:val="24"/>
        </w:rPr>
      </w:pPr>
      <w:bookmarkStart w:id="54" w:name="_Toc166445087"/>
      <w:r w:rsidRPr="00A45F21">
        <w:rPr>
          <w:sz w:val="24"/>
          <w:szCs w:val="24"/>
        </w:rPr>
        <w:t xml:space="preserve">Bez pomocy, Rozporządzenie Ministra Funduszy i Polityki Regionalnej z dnia 11 grudnia 2022 r. w sprawie udzielania pomocy inwestycyjnej na infrastrukturę lokalną w ramach regionalnych programów na lata 2021–2027 (Dz. U. 2022 poz. 2686), Rozporządzenie Ministra Funduszy </w:t>
      </w:r>
      <w:r>
        <w:rPr>
          <w:sz w:val="24"/>
          <w:szCs w:val="24"/>
        </w:rPr>
        <w:br/>
      </w:r>
      <w:r w:rsidRPr="00A45F21">
        <w:rPr>
          <w:sz w:val="24"/>
          <w:szCs w:val="24"/>
        </w:rPr>
        <w:t xml:space="preserve">i Polityki Regionalnej z dnia 11 października 2022 r. w sprawie udzielania regionalnej pomocy inwestycyjnej w ramach programów regionalnych na lata 2021–2027  ( Dz. U. z 2023 r.  poz. 2743), Rozporządzenie Ministra Funduszy i Polityki Regionalnej z dnia 17 kwietnia 2024 r. </w:t>
      </w:r>
      <w:r>
        <w:rPr>
          <w:sz w:val="24"/>
          <w:szCs w:val="24"/>
        </w:rPr>
        <w:br/>
      </w:r>
      <w:r w:rsidRPr="00A45F21">
        <w:rPr>
          <w:sz w:val="24"/>
          <w:szCs w:val="24"/>
        </w:rPr>
        <w:t xml:space="preserve">w sprawie udzielania pomocy de </w:t>
      </w:r>
      <w:proofErr w:type="spellStart"/>
      <w:r w:rsidRPr="00A45F21">
        <w:rPr>
          <w:sz w:val="24"/>
          <w:szCs w:val="24"/>
        </w:rPr>
        <w:t>minimis</w:t>
      </w:r>
      <w:proofErr w:type="spellEnd"/>
      <w:r w:rsidRPr="00A45F21">
        <w:rPr>
          <w:sz w:val="24"/>
          <w:szCs w:val="24"/>
        </w:rPr>
        <w:t xml:space="preserve"> w ramach regionalnych programów na lata </w:t>
      </w:r>
      <w:r>
        <w:rPr>
          <w:sz w:val="24"/>
          <w:szCs w:val="24"/>
        </w:rPr>
        <w:br/>
      </w:r>
      <w:r w:rsidRPr="00A45F21">
        <w:rPr>
          <w:sz w:val="24"/>
          <w:szCs w:val="24"/>
        </w:rPr>
        <w:t>2021–2027 (Dz. U. 2024 poz. 598)</w:t>
      </w:r>
      <w:r>
        <w:rPr>
          <w:sz w:val="24"/>
          <w:szCs w:val="24"/>
        </w:rPr>
        <w:t>.</w:t>
      </w:r>
    </w:p>
    <w:p w14:paraId="68208732" w14:textId="77777777" w:rsidR="00B060CA" w:rsidRDefault="00B060CA" w:rsidP="00A45F21">
      <w:pPr>
        <w:rPr>
          <w:sz w:val="24"/>
          <w:szCs w:val="24"/>
        </w:rPr>
      </w:pPr>
    </w:p>
    <w:p w14:paraId="1DE25D99" w14:textId="77777777" w:rsidR="001574CC" w:rsidRPr="00676940" w:rsidRDefault="001574CC" w:rsidP="009A4137">
      <w:pPr>
        <w:pStyle w:val="Nagwek1"/>
        <w:numPr>
          <w:ilvl w:val="0"/>
          <w:numId w:val="1"/>
        </w:numPr>
        <w:spacing w:after="240" w:line="276" w:lineRule="auto"/>
        <w:ind w:left="426" w:hanging="426"/>
        <w:rPr>
          <w:rStyle w:val="Nagwek1Znak"/>
          <w:rFonts w:asciiTheme="minorHAnsi" w:eastAsiaTheme="minorHAnsi" w:hAnsiTheme="minorHAnsi" w:cstheme="minorHAnsi"/>
          <w:b/>
          <w:bCs/>
          <w:color w:val="auto"/>
        </w:rPr>
      </w:pPr>
      <w:r w:rsidRPr="001574CC">
        <w:rPr>
          <w:rStyle w:val="Nagwek1Znak"/>
          <w:rFonts w:asciiTheme="minorHAnsi" w:hAnsiTheme="minorHAnsi" w:cstheme="minorHAnsi"/>
          <w:b/>
          <w:bCs/>
          <w:color w:val="auto"/>
        </w:rPr>
        <w:t>Dopuszczalny cross-</w:t>
      </w:r>
      <w:proofErr w:type="spellStart"/>
      <w:r w:rsidRPr="001574CC">
        <w:rPr>
          <w:rStyle w:val="Nagwek1Znak"/>
          <w:rFonts w:asciiTheme="minorHAnsi" w:hAnsiTheme="minorHAnsi" w:cstheme="minorHAnsi"/>
          <w:b/>
          <w:bCs/>
          <w:color w:val="auto"/>
        </w:rPr>
        <w:t>financing</w:t>
      </w:r>
      <w:proofErr w:type="spellEnd"/>
      <w:r w:rsidRPr="001574CC">
        <w:rPr>
          <w:rStyle w:val="Nagwek1Znak"/>
          <w:rFonts w:asciiTheme="minorHAnsi" w:hAnsiTheme="minorHAnsi" w:cstheme="minorHAnsi"/>
          <w:b/>
          <w:bCs/>
          <w:color w:val="auto"/>
        </w:rPr>
        <w:t xml:space="preserve"> (%)</w:t>
      </w:r>
      <w:bookmarkEnd w:id="54"/>
    </w:p>
    <w:p w14:paraId="102D8303" w14:textId="749DA416" w:rsidR="001574CC" w:rsidRDefault="004E4EA8" w:rsidP="00CE7B7D">
      <w:pPr>
        <w:spacing w:after="0"/>
        <w:rPr>
          <w:sz w:val="24"/>
          <w:szCs w:val="24"/>
        </w:rPr>
      </w:pPr>
      <w:r>
        <w:rPr>
          <w:sz w:val="24"/>
          <w:szCs w:val="24"/>
        </w:rPr>
        <w:t>15%</w:t>
      </w:r>
      <w:r w:rsidR="00F273E0">
        <w:rPr>
          <w:sz w:val="24"/>
          <w:szCs w:val="24"/>
        </w:rPr>
        <w:t xml:space="preserve"> wydatków kwalifikowalnych projektu</w:t>
      </w:r>
    </w:p>
    <w:p w14:paraId="4FD6C16D" w14:textId="77777777" w:rsidR="00B060CA" w:rsidRDefault="00B060CA" w:rsidP="00CE7B7D">
      <w:pPr>
        <w:spacing w:after="0"/>
        <w:rPr>
          <w:sz w:val="24"/>
          <w:szCs w:val="24"/>
        </w:rPr>
      </w:pPr>
    </w:p>
    <w:p w14:paraId="522A380C" w14:textId="77777777" w:rsidR="001574CC" w:rsidRPr="00676940" w:rsidRDefault="001574CC" w:rsidP="009A4137">
      <w:pPr>
        <w:pStyle w:val="Nagwek1"/>
        <w:numPr>
          <w:ilvl w:val="0"/>
          <w:numId w:val="1"/>
        </w:numPr>
        <w:spacing w:after="240" w:line="276" w:lineRule="auto"/>
        <w:ind w:left="426" w:hanging="426"/>
        <w:rPr>
          <w:rFonts w:cstheme="minorHAnsi"/>
          <w:b/>
        </w:rPr>
      </w:pPr>
      <w:bookmarkStart w:id="55" w:name="_Toc166445088"/>
      <w:r w:rsidRPr="00676940">
        <w:rPr>
          <w:rFonts w:asciiTheme="minorHAnsi" w:hAnsiTheme="minorHAnsi" w:cstheme="minorHAnsi"/>
          <w:b/>
          <w:color w:val="auto"/>
        </w:rPr>
        <w:t>Uproszczone formy rozliczania wydatków</w:t>
      </w:r>
      <w:bookmarkEnd w:id="55"/>
    </w:p>
    <w:p w14:paraId="598921F0" w14:textId="4886F12A" w:rsidR="00AA6646" w:rsidRPr="00CD0F93" w:rsidRDefault="00AA6646" w:rsidP="00CE7B7D">
      <w:pPr>
        <w:rPr>
          <w:rFonts w:cstheme="minorHAnsi"/>
          <w:b/>
          <w:bCs/>
          <w:sz w:val="24"/>
          <w:szCs w:val="24"/>
        </w:rPr>
      </w:pPr>
      <w:r w:rsidRPr="00676940">
        <w:rPr>
          <w:rFonts w:cstheme="minorHAnsi"/>
          <w:sz w:val="24"/>
          <w:szCs w:val="24"/>
        </w:rPr>
        <w:t>W przypadku</w:t>
      </w:r>
      <w:r w:rsidR="00493CE1">
        <w:rPr>
          <w:rFonts w:cstheme="minorHAnsi"/>
          <w:sz w:val="24"/>
          <w:szCs w:val="24"/>
        </w:rPr>
        <w:t>,</w:t>
      </w:r>
      <w:r w:rsidRPr="00676940">
        <w:rPr>
          <w:rFonts w:cstheme="minorHAnsi"/>
          <w:sz w:val="24"/>
          <w:szCs w:val="24"/>
        </w:rPr>
        <w:t xml:space="preserve">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7CE7CDCC" w14:textId="7BDEB3F7" w:rsidR="00AA6646" w:rsidRPr="00172F3D" w:rsidRDefault="00AA6646" w:rsidP="00CE7B7D">
      <w:pPr>
        <w:rPr>
          <w:rFonts w:cstheme="minorHAnsi"/>
          <w:sz w:val="24"/>
          <w:szCs w:val="24"/>
        </w:rPr>
      </w:pPr>
      <w:r w:rsidRPr="00172F3D">
        <w:rPr>
          <w:rFonts w:cstheme="minorHAnsi"/>
          <w:sz w:val="24"/>
          <w:szCs w:val="24"/>
        </w:rPr>
        <w:t xml:space="preserve">Zgodnie z art. 53 ust. 2 rozporządzenia ogólnego, projekt, którego łączny koszt wyrażony </w:t>
      </w:r>
      <w:r w:rsidR="00493CE1">
        <w:rPr>
          <w:rFonts w:cstheme="minorHAnsi"/>
          <w:sz w:val="24"/>
          <w:szCs w:val="24"/>
        </w:rPr>
        <w:br/>
      </w:r>
      <w:r w:rsidRPr="00172F3D">
        <w:rPr>
          <w:rFonts w:cstheme="minorHAnsi"/>
          <w:sz w:val="24"/>
          <w:szCs w:val="24"/>
        </w:rPr>
        <w:t xml:space="preserve">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w:t>
      </w:r>
      <w:r w:rsidR="00E4122B">
        <w:rPr>
          <w:rFonts w:cstheme="minorHAnsi"/>
          <w:sz w:val="24"/>
          <w:szCs w:val="24"/>
        </w:rPr>
        <w:t> </w:t>
      </w:r>
      <w:r w:rsidRPr="00172F3D">
        <w:rPr>
          <w:rFonts w:cstheme="minorHAnsi"/>
          <w:sz w:val="24"/>
          <w:szCs w:val="24"/>
        </w:rPr>
        <w:t xml:space="preserve">dofinansowaniu projektu, rozliczany jest obligatoryjnie za pomocą uproszczonych metod rozliczania wydatków. </w:t>
      </w:r>
    </w:p>
    <w:p w14:paraId="63CF149A" w14:textId="77777777" w:rsidR="00AA6646" w:rsidRDefault="00AA6646" w:rsidP="00CE7B7D">
      <w:pPr>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poniżej.</w:t>
      </w:r>
    </w:p>
    <w:p w14:paraId="6625EC9E" w14:textId="77777777" w:rsidR="00EC5D56" w:rsidRDefault="00EC5D56" w:rsidP="00CE7B7D">
      <w:pPr>
        <w:rPr>
          <w:rFonts w:cstheme="minorHAnsi"/>
          <w:b/>
          <w:bCs/>
          <w:sz w:val="24"/>
          <w:szCs w:val="24"/>
        </w:rPr>
      </w:pPr>
      <w:r>
        <w:rPr>
          <w:rFonts w:cstheme="minorHAnsi"/>
          <w:b/>
          <w:bCs/>
          <w:sz w:val="24"/>
          <w:szCs w:val="24"/>
        </w:rPr>
        <w:t>UWAGA!!!</w:t>
      </w:r>
    </w:p>
    <w:p w14:paraId="040B072D" w14:textId="1FC6FD6B" w:rsidR="00EC5D56" w:rsidRDefault="00EC5D56" w:rsidP="00CE7B7D">
      <w:pPr>
        <w:rPr>
          <w:rFonts w:cstheme="minorHAnsi"/>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kwalifikowanych kosztów bezpośrednich.</w:t>
      </w:r>
      <w:r>
        <w:rPr>
          <w:rFonts w:cstheme="minorHAnsi"/>
          <w:sz w:val="24"/>
          <w:szCs w:val="24"/>
        </w:rPr>
        <w:t xml:space="preserve"> </w:t>
      </w:r>
      <w:r w:rsidRPr="0037265B">
        <w:rPr>
          <w:rFonts w:cstheme="minorHAnsi"/>
          <w:b/>
          <w:bCs/>
          <w:sz w:val="24"/>
          <w:szCs w:val="24"/>
        </w:rPr>
        <w:t>Natomiast bezpośrednie koszty kwalifikowane w</w:t>
      </w:r>
      <w:r w:rsidR="00FA4B54">
        <w:rPr>
          <w:rFonts w:cstheme="minorHAnsi"/>
          <w:b/>
          <w:bCs/>
          <w:sz w:val="24"/>
          <w:szCs w:val="24"/>
        </w:rPr>
        <w:t> </w:t>
      </w:r>
      <w:r w:rsidRPr="0037265B">
        <w:rPr>
          <w:rFonts w:cstheme="minorHAnsi"/>
          <w:b/>
          <w:bCs/>
          <w:sz w:val="24"/>
          <w:szCs w:val="24"/>
        </w:rPr>
        <w:t>projekcie rozliczane są wyłącznie na podstawie rzeczywiście poniesionych wydatków.</w:t>
      </w:r>
    </w:p>
    <w:p w14:paraId="1A563DC7" w14:textId="77777777" w:rsidR="00AA6646" w:rsidRPr="00676940" w:rsidRDefault="00AA6646" w:rsidP="00CE7B7D">
      <w:pPr>
        <w:spacing w:line="276" w:lineRule="auto"/>
        <w:rPr>
          <w:rFonts w:cstheme="minorHAnsi"/>
          <w:sz w:val="24"/>
          <w:szCs w:val="24"/>
        </w:rPr>
      </w:pPr>
      <w:r w:rsidRPr="00676940">
        <w:rPr>
          <w:rFonts w:cstheme="minorHAnsi"/>
          <w:sz w:val="24"/>
          <w:szCs w:val="24"/>
        </w:rPr>
        <w:lastRenderedPageBreak/>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77777777" w:rsidR="00AA6646" w:rsidRDefault="00AA6646" w:rsidP="00AA6646">
      <w:pPr>
        <w:rPr>
          <w:sz w:val="24"/>
          <w:szCs w:val="24"/>
        </w:rPr>
      </w:pPr>
      <w:r w:rsidRPr="00676940">
        <w:rPr>
          <w:sz w:val="24"/>
          <w:szCs w:val="24"/>
        </w:rPr>
        <w:t xml:space="preserve">Kwalifikowalność kosztów pośrednich – zgodnie z katalogiem wskazanym w punkcie </w:t>
      </w:r>
      <w:r>
        <w:rPr>
          <w:sz w:val="24"/>
          <w:szCs w:val="24"/>
        </w:rPr>
        <w:br/>
      </w:r>
      <w:r w:rsidRPr="00676940">
        <w:rPr>
          <w:sz w:val="24"/>
          <w:szCs w:val="24"/>
        </w:rPr>
        <w:t xml:space="preserve">2 podrozdziału 3.12 </w:t>
      </w:r>
      <w:r w:rsidRPr="00676940">
        <w:rPr>
          <w:i/>
          <w:iCs/>
          <w:sz w:val="24"/>
          <w:szCs w:val="24"/>
        </w:rPr>
        <w:t>Wytycznych dotyczących kwalifikowalności wydatków na lata 2021-2027</w:t>
      </w:r>
      <w:r w:rsidRPr="00676940">
        <w:rPr>
          <w:sz w:val="24"/>
          <w:szCs w:val="24"/>
        </w:rPr>
        <w:t>.</w:t>
      </w:r>
    </w:p>
    <w:p w14:paraId="48DEA568" w14:textId="77777777" w:rsidR="00EA26CF" w:rsidRDefault="00EA26CF" w:rsidP="00AA6646">
      <w:pPr>
        <w:rPr>
          <w:sz w:val="24"/>
          <w:szCs w:val="24"/>
        </w:rPr>
      </w:pPr>
    </w:p>
    <w:p w14:paraId="0CF2AB1F" w14:textId="3D86EB6F" w:rsidR="00F8319B" w:rsidRPr="00676940" w:rsidRDefault="00F8319B" w:rsidP="00B060CA">
      <w:pPr>
        <w:pStyle w:val="Nagwek1"/>
        <w:numPr>
          <w:ilvl w:val="0"/>
          <w:numId w:val="1"/>
        </w:numPr>
        <w:spacing w:before="120" w:after="120" w:line="276" w:lineRule="auto"/>
        <w:ind w:left="425" w:hanging="425"/>
        <w:rPr>
          <w:rFonts w:cstheme="minorHAnsi"/>
          <w:b/>
          <w:bCs/>
        </w:rPr>
      </w:pPr>
      <w:bookmarkStart w:id="56" w:name="_Toc166445089"/>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56"/>
    </w:p>
    <w:p w14:paraId="549B715E" w14:textId="77777777" w:rsidR="00F8319B" w:rsidRDefault="00F8319B" w:rsidP="009A4137">
      <w:pPr>
        <w:pStyle w:val="Akapitzlist"/>
        <w:numPr>
          <w:ilvl w:val="0"/>
          <w:numId w:val="16"/>
        </w:numPr>
        <w:spacing w:after="0" w:line="276" w:lineRule="auto"/>
        <w:ind w:left="426" w:hanging="426"/>
        <w:contextualSpacing w:val="0"/>
        <w:rPr>
          <w:sz w:val="24"/>
          <w:szCs w:val="24"/>
        </w:rPr>
      </w:pPr>
      <w:r w:rsidRPr="007E6F7D">
        <w:rPr>
          <w:sz w:val="24"/>
          <w:szCs w:val="24"/>
        </w:rPr>
        <w:t>85%</w:t>
      </w:r>
    </w:p>
    <w:p w14:paraId="0D721DB9" w14:textId="77777777" w:rsidR="00B060CA" w:rsidRPr="007E6F7D" w:rsidRDefault="00B060CA" w:rsidP="00B060CA">
      <w:pPr>
        <w:pStyle w:val="Akapitzlist"/>
        <w:spacing w:after="0" w:line="276" w:lineRule="auto"/>
        <w:ind w:left="426"/>
        <w:contextualSpacing w:val="0"/>
        <w:rPr>
          <w:sz w:val="24"/>
          <w:szCs w:val="24"/>
        </w:rPr>
      </w:pPr>
    </w:p>
    <w:p w14:paraId="4E8F9513" w14:textId="77777777" w:rsidR="00F8319B" w:rsidRPr="00676940" w:rsidRDefault="00F8319B" w:rsidP="00B060CA">
      <w:pPr>
        <w:pStyle w:val="Nagwek1"/>
        <w:numPr>
          <w:ilvl w:val="0"/>
          <w:numId w:val="1"/>
        </w:numPr>
        <w:spacing w:before="120" w:after="120" w:line="276" w:lineRule="auto"/>
        <w:ind w:left="425" w:hanging="425"/>
        <w:rPr>
          <w:rFonts w:cstheme="minorHAnsi"/>
          <w:b/>
          <w:bCs/>
        </w:rPr>
      </w:pPr>
      <w:bookmarkStart w:id="57" w:name="_Toc166445090"/>
      <w:r w:rsidRPr="00676940">
        <w:rPr>
          <w:rFonts w:asciiTheme="minorHAnsi" w:hAnsiTheme="minorHAnsi" w:cstheme="minorHAnsi"/>
          <w:b/>
          <w:color w:val="000000" w:themeColor="text1"/>
        </w:rPr>
        <w:t>Maksymalny % poziom dofinansowania całkowitych wydatków kwalifikowalnych w projekcie (środki UE + ewentualne współfinansowanie ze środków krajowych i przyznane beneficjentowi przez właściwą instytucję</w:t>
      </w:r>
      <w:bookmarkEnd w:id="57"/>
    </w:p>
    <w:p w14:paraId="7556E75F" w14:textId="30180849" w:rsidR="00F8319B" w:rsidRDefault="00671097" w:rsidP="009A4137">
      <w:pPr>
        <w:pStyle w:val="Akapitzlist"/>
        <w:numPr>
          <w:ilvl w:val="0"/>
          <w:numId w:val="16"/>
        </w:numPr>
        <w:spacing w:after="0" w:line="276" w:lineRule="auto"/>
        <w:ind w:left="426" w:hanging="426"/>
        <w:contextualSpacing w:val="0"/>
        <w:rPr>
          <w:sz w:val="24"/>
          <w:szCs w:val="24"/>
        </w:rPr>
      </w:pPr>
      <w:r>
        <w:rPr>
          <w:sz w:val="24"/>
          <w:szCs w:val="24"/>
        </w:rPr>
        <w:t>9</w:t>
      </w:r>
      <w:r w:rsidR="00F8319B" w:rsidRPr="007E6F7D">
        <w:rPr>
          <w:sz w:val="24"/>
          <w:szCs w:val="24"/>
        </w:rPr>
        <w:t>5%</w:t>
      </w:r>
      <w:r w:rsidR="00EA26CF">
        <w:rPr>
          <w:sz w:val="24"/>
          <w:szCs w:val="24"/>
        </w:rPr>
        <w:t xml:space="preserve"> w tym 10% z BP</w:t>
      </w:r>
    </w:p>
    <w:p w14:paraId="5B1659EF" w14:textId="77777777" w:rsidR="00B060CA" w:rsidRPr="007E6F7D" w:rsidRDefault="00B060CA" w:rsidP="00B060CA">
      <w:pPr>
        <w:pStyle w:val="Akapitzlist"/>
        <w:spacing w:after="0" w:line="276" w:lineRule="auto"/>
        <w:ind w:left="426"/>
        <w:contextualSpacing w:val="0"/>
        <w:rPr>
          <w:sz w:val="24"/>
          <w:szCs w:val="24"/>
        </w:rPr>
      </w:pPr>
    </w:p>
    <w:p w14:paraId="3C0AB09F" w14:textId="77777777" w:rsidR="00F8319B" w:rsidRPr="00676940" w:rsidRDefault="00F8319B" w:rsidP="00B060CA">
      <w:pPr>
        <w:pStyle w:val="Nagwek1"/>
        <w:numPr>
          <w:ilvl w:val="0"/>
          <w:numId w:val="1"/>
        </w:numPr>
        <w:spacing w:before="120" w:after="120" w:line="276" w:lineRule="auto"/>
        <w:ind w:left="425" w:hanging="425"/>
        <w:rPr>
          <w:rFonts w:cstheme="minorHAnsi"/>
          <w:b/>
          <w:bCs/>
        </w:rPr>
      </w:pPr>
      <w:bookmarkStart w:id="58" w:name="_Toc166445091"/>
      <w:r w:rsidRPr="00676940">
        <w:rPr>
          <w:rFonts w:asciiTheme="minorHAnsi" w:hAnsiTheme="minorHAnsi" w:cstheme="minorHAnsi"/>
          <w:b/>
          <w:bCs/>
          <w:color w:val="auto"/>
        </w:rPr>
        <w:t>Minimalny wkład własny beneficjenta</w:t>
      </w:r>
      <w:bookmarkEnd w:id="58"/>
    </w:p>
    <w:p w14:paraId="01269750" w14:textId="09360F40" w:rsidR="00F8319B" w:rsidRDefault="00F8319B" w:rsidP="009A4137">
      <w:pPr>
        <w:pStyle w:val="Akapitzlist"/>
        <w:numPr>
          <w:ilvl w:val="0"/>
          <w:numId w:val="16"/>
        </w:numPr>
        <w:spacing w:after="120" w:line="276" w:lineRule="auto"/>
        <w:ind w:left="426" w:hanging="426"/>
        <w:rPr>
          <w:sz w:val="24"/>
          <w:szCs w:val="24"/>
        </w:rPr>
      </w:pPr>
      <w:r w:rsidRPr="007E6F7D">
        <w:rPr>
          <w:sz w:val="24"/>
          <w:szCs w:val="24"/>
        </w:rPr>
        <w:t>5%</w:t>
      </w:r>
    </w:p>
    <w:p w14:paraId="3ECA3F9C" w14:textId="77777777" w:rsidR="00B060CA" w:rsidRDefault="00B060CA" w:rsidP="00B060CA">
      <w:pPr>
        <w:pStyle w:val="Akapitzlist"/>
        <w:spacing w:after="120" w:line="276" w:lineRule="auto"/>
        <w:ind w:left="426"/>
        <w:rPr>
          <w:sz w:val="24"/>
          <w:szCs w:val="24"/>
        </w:rPr>
      </w:pPr>
    </w:p>
    <w:p w14:paraId="649B3CE5" w14:textId="77777777" w:rsidR="00F8319B" w:rsidRPr="00676940" w:rsidRDefault="00F8319B" w:rsidP="00B060CA">
      <w:pPr>
        <w:pStyle w:val="Nagwek1"/>
        <w:numPr>
          <w:ilvl w:val="0"/>
          <w:numId w:val="1"/>
        </w:numPr>
        <w:spacing w:before="120" w:after="120" w:line="276" w:lineRule="auto"/>
        <w:ind w:left="425" w:hanging="425"/>
        <w:rPr>
          <w:rFonts w:cstheme="minorHAnsi"/>
          <w:b/>
          <w:bCs/>
        </w:rPr>
      </w:pPr>
      <w:bookmarkStart w:id="59" w:name="_Toc166445092"/>
      <w:r w:rsidRPr="00676940">
        <w:rPr>
          <w:rFonts w:asciiTheme="minorHAnsi" w:hAnsiTheme="minorHAnsi" w:cstheme="minorHAnsi"/>
          <w:b/>
          <w:color w:val="000000" w:themeColor="text1"/>
        </w:rPr>
        <w:t>Termin składania wniosków o dofinansowanie projektu</w:t>
      </w:r>
      <w:bookmarkEnd w:id="59"/>
    </w:p>
    <w:p w14:paraId="595BF898" w14:textId="1B75685B" w:rsidR="00F8319B" w:rsidRPr="0051304D" w:rsidRDefault="00F8319B" w:rsidP="00F8319B">
      <w:pPr>
        <w:spacing w:line="276" w:lineRule="auto"/>
        <w:rPr>
          <w:b/>
          <w:bCs/>
          <w:sz w:val="24"/>
          <w:szCs w:val="24"/>
        </w:rPr>
      </w:pPr>
      <w:r w:rsidRPr="00345EFC">
        <w:rPr>
          <w:sz w:val="24"/>
          <w:szCs w:val="24"/>
        </w:rPr>
        <w:t xml:space="preserve">Nabór wniosków o dofinansowanie projektów będzie prowadzony </w:t>
      </w:r>
      <w:r w:rsidRPr="00F20F56">
        <w:rPr>
          <w:b/>
          <w:bCs/>
          <w:sz w:val="24"/>
          <w:szCs w:val="24"/>
        </w:rPr>
        <w:t xml:space="preserve">od </w:t>
      </w:r>
      <w:r w:rsidR="006E5882" w:rsidRPr="00F20F56">
        <w:rPr>
          <w:b/>
          <w:bCs/>
          <w:sz w:val="24"/>
          <w:szCs w:val="24"/>
        </w:rPr>
        <w:t>2</w:t>
      </w:r>
      <w:r w:rsidR="00671097">
        <w:rPr>
          <w:b/>
          <w:bCs/>
          <w:sz w:val="24"/>
          <w:szCs w:val="24"/>
        </w:rPr>
        <w:t>8</w:t>
      </w:r>
      <w:r w:rsidR="006E5882" w:rsidRPr="00F20F56">
        <w:rPr>
          <w:b/>
          <w:bCs/>
          <w:sz w:val="24"/>
          <w:szCs w:val="24"/>
        </w:rPr>
        <w:t xml:space="preserve"> </w:t>
      </w:r>
      <w:r w:rsidR="00671097">
        <w:rPr>
          <w:b/>
          <w:bCs/>
          <w:sz w:val="24"/>
          <w:szCs w:val="24"/>
        </w:rPr>
        <w:t>czerwca</w:t>
      </w:r>
      <w:r w:rsidR="00901110" w:rsidRPr="00F20F56">
        <w:rPr>
          <w:b/>
          <w:bCs/>
          <w:sz w:val="24"/>
          <w:szCs w:val="24"/>
        </w:rPr>
        <w:t xml:space="preserve"> do</w:t>
      </w:r>
      <w:r w:rsidR="00BE2992" w:rsidRPr="00F20F56">
        <w:rPr>
          <w:b/>
          <w:bCs/>
          <w:sz w:val="24"/>
          <w:szCs w:val="24"/>
        </w:rPr>
        <w:t xml:space="preserve"> 2</w:t>
      </w:r>
      <w:r w:rsidR="00671097">
        <w:rPr>
          <w:b/>
          <w:bCs/>
          <w:sz w:val="24"/>
          <w:szCs w:val="24"/>
        </w:rPr>
        <w:t>8</w:t>
      </w:r>
      <w:r w:rsidR="00850C7A" w:rsidRPr="00F20F56">
        <w:rPr>
          <w:b/>
          <w:bCs/>
          <w:sz w:val="24"/>
          <w:szCs w:val="24"/>
        </w:rPr>
        <w:t xml:space="preserve"> </w:t>
      </w:r>
      <w:r w:rsidR="00671097">
        <w:rPr>
          <w:b/>
          <w:bCs/>
          <w:sz w:val="24"/>
          <w:szCs w:val="24"/>
        </w:rPr>
        <w:t>października</w:t>
      </w:r>
      <w:r w:rsidR="00D10FF7">
        <w:rPr>
          <w:b/>
          <w:bCs/>
          <w:sz w:val="24"/>
          <w:szCs w:val="24"/>
        </w:rPr>
        <w:t xml:space="preserve"> </w:t>
      </w:r>
      <w:r w:rsidRPr="00E56AAA">
        <w:rPr>
          <w:b/>
          <w:bCs/>
          <w:sz w:val="24"/>
          <w:szCs w:val="24"/>
        </w:rPr>
        <w:t>202</w:t>
      </w:r>
      <w:r w:rsidR="006F2F1B">
        <w:rPr>
          <w:b/>
          <w:bCs/>
          <w:sz w:val="24"/>
          <w:szCs w:val="24"/>
        </w:rPr>
        <w:t>4</w:t>
      </w:r>
      <w:r w:rsidR="00BE2992">
        <w:rPr>
          <w:b/>
          <w:bCs/>
          <w:sz w:val="24"/>
          <w:szCs w:val="24"/>
        </w:rPr>
        <w:t> </w:t>
      </w:r>
      <w:r w:rsidRPr="00196062">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rsidP="009A4137">
      <w:pPr>
        <w:pStyle w:val="Akapitzlist"/>
        <w:numPr>
          <w:ilvl w:val="0"/>
          <w:numId w:val="7"/>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rsidP="009A4137">
      <w:pPr>
        <w:pStyle w:val="Akapitzlist"/>
        <w:numPr>
          <w:ilvl w:val="0"/>
          <w:numId w:val="7"/>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rsidP="009A4137">
      <w:pPr>
        <w:pStyle w:val="Akapitzlist"/>
        <w:numPr>
          <w:ilvl w:val="0"/>
          <w:numId w:val="7"/>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rsidP="00B060CA">
      <w:pPr>
        <w:pStyle w:val="Nagwek1"/>
        <w:numPr>
          <w:ilvl w:val="0"/>
          <w:numId w:val="1"/>
        </w:numPr>
        <w:spacing w:before="120" w:after="120" w:line="276" w:lineRule="auto"/>
        <w:ind w:left="425" w:hanging="425"/>
        <w:rPr>
          <w:rFonts w:cstheme="minorHAnsi"/>
          <w:b/>
          <w:bCs/>
        </w:rPr>
      </w:pPr>
      <w:bookmarkStart w:id="60" w:name="_Toc166445093"/>
      <w:r w:rsidRPr="00676940">
        <w:rPr>
          <w:rFonts w:asciiTheme="minorHAnsi" w:hAnsiTheme="minorHAnsi" w:cstheme="minorHAnsi"/>
          <w:b/>
          <w:color w:val="000000" w:themeColor="text1"/>
        </w:rPr>
        <w:lastRenderedPageBreak/>
        <w:t>Forma komunikacji</w:t>
      </w:r>
      <w:bookmarkEnd w:id="60"/>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77777777" w:rsidR="00FC2770" w:rsidRDefault="00FC2770" w:rsidP="00FC2770">
      <w:pPr>
        <w:spacing w:line="276" w:lineRule="auto"/>
        <w:rPr>
          <w:b/>
          <w:sz w:val="24"/>
          <w:szCs w:val="24"/>
        </w:rPr>
      </w:pPr>
      <w:r w:rsidRPr="001A7264">
        <w:rPr>
          <w:sz w:val="24"/>
          <w:szCs w:val="24"/>
        </w:rPr>
        <w:t>Elementem systemu LSI 2021-2027 jest generator wniosków.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Pr="001A7264">
        <w:rPr>
          <w:b/>
          <w:sz w:val="24"/>
          <w:szCs w:val="24"/>
        </w:rPr>
        <w:t>Generator wniosków jest jedynym narzędziem dostępnym dla wnioskodawców, za pomocą którego należy wypełnić i złożyć wniosek o dofinansowanie projektu w ramach programu FEO 2021-2027.</w:t>
      </w:r>
    </w:p>
    <w:p w14:paraId="0DCBC199" w14:textId="0CD28B22" w:rsidR="00FC2770" w:rsidRPr="001A7264" w:rsidRDefault="00FC2770" w:rsidP="00FC2770">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Instrukcji obsługi Generatora wniosków FEO 2021-2027</w:t>
      </w:r>
      <w:r w:rsidRPr="00804EA9">
        <w:rPr>
          <w:b/>
          <w:sz w:val="24"/>
          <w:szCs w:val="24"/>
        </w:rPr>
        <w:t xml:space="preserve"> stanowiącej zał. nr 2 do Regulaminu (opis dotyczący podpisu elektronicznego wniosku).</w:t>
      </w:r>
      <w:r w:rsidR="00BB0F51">
        <w:rPr>
          <w:b/>
          <w:sz w:val="24"/>
          <w:szCs w:val="24"/>
        </w:rPr>
        <w:t xml:space="preserve"> </w:t>
      </w:r>
      <w:bookmarkStart w:id="61" w:name="_Hlk156295161"/>
      <w:r w:rsidR="00BB0F51">
        <w:rPr>
          <w:b/>
          <w:sz w:val="24"/>
          <w:szCs w:val="24"/>
        </w:rPr>
        <w:t>Pismo przewodnie nie jest wymagane na etapie składania pierwotnej wersji wniosku.</w:t>
      </w:r>
    </w:p>
    <w:bookmarkEnd w:id="61"/>
    <w:p w14:paraId="5CCEBE35" w14:textId="77777777" w:rsidR="00FC2770" w:rsidRPr="001A7264" w:rsidRDefault="00FC2770" w:rsidP="00FC2770">
      <w:pPr>
        <w:spacing w:line="276" w:lineRule="auto"/>
        <w:rPr>
          <w:sz w:val="24"/>
          <w:szCs w:val="24"/>
        </w:rPr>
      </w:pPr>
      <w:r w:rsidRPr="001A7264">
        <w:rPr>
          <w:sz w:val="24"/>
          <w:szCs w:val="24"/>
        </w:rPr>
        <w:t xml:space="preserve">Adres strony internetowej generatora wniosków: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77777777" w:rsidR="00FC2770" w:rsidRDefault="00FC2770" w:rsidP="00FC2770">
      <w:pPr>
        <w:spacing w:after="40" w:line="276" w:lineRule="auto"/>
        <w:rPr>
          <w:b/>
          <w:sz w:val="24"/>
          <w:szCs w:val="24"/>
        </w:rPr>
      </w:pPr>
      <w:r w:rsidRPr="001A7264">
        <w:rPr>
          <w:b/>
          <w:sz w:val="24"/>
          <w:szCs w:val="24"/>
        </w:rPr>
        <w:t>Generator wniosków umożliwia złożenie załączników do wniosku o dofinansowanie projektu w wersji elektronicznej.</w:t>
      </w:r>
    </w:p>
    <w:p w14:paraId="4B36AD6F" w14:textId="77777777" w:rsidR="00FC2770" w:rsidRDefault="00FC2770" w:rsidP="00FC2770">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w Instrukcji obsługi Generatora wniosków FEO 2021-2027 stanowiącej załącznik nr 2 do Regulaminu.</w:t>
      </w:r>
    </w:p>
    <w:p w14:paraId="32059897" w14:textId="77777777" w:rsidR="00671097" w:rsidRDefault="00671097" w:rsidP="00FC2770">
      <w:pPr>
        <w:spacing w:line="276" w:lineRule="auto"/>
        <w:rPr>
          <w:sz w:val="24"/>
          <w:szCs w:val="24"/>
        </w:rPr>
      </w:pPr>
    </w:p>
    <w:p w14:paraId="0BA84A4E" w14:textId="7777777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77777777" w:rsidR="00FC2770" w:rsidRPr="0051304D"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przekazanie wezwania do uzupełnienia lub poprawienia wniosku o dofinansowanie projektu na etapie oceny formalnej lub merytorycznej za pośrednictwem poczty </w:t>
      </w:r>
      <w:r w:rsidRPr="0051304D">
        <w:rPr>
          <w:color w:val="000000" w:themeColor="text1"/>
          <w:sz w:val="24"/>
          <w:szCs w:val="24"/>
        </w:rPr>
        <w:lastRenderedPageBreak/>
        <w:t>elektronicznej e-mail (termin określony w wezwaniu liczy się od dnia następującego po dniu przekazania wezwania);</w:t>
      </w:r>
    </w:p>
    <w:p w14:paraId="444005BC" w14:textId="09ABBB4F" w:rsidR="00FC2770" w:rsidRPr="004157AE" w:rsidRDefault="00FC2770" w:rsidP="009A4137">
      <w:pPr>
        <w:pStyle w:val="Akapitzlist"/>
        <w:numPr>
          <w:ilvl w:val="0"/>
          <w:numId w:val="1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informację o zatwierdzonym wyniku oceny projektu oznaczającym wybór projektu do 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 </w:t>
      </w:r>
      <w:r w:rsidR="00830F27">
        <w:rPr>
          <w:color w:val="000000" w:themeColor="text1"/>
          <w:sz w:val="24"/>
          <w:szCs w:val="24"/>
        </w:rPr>
        <w:t>KPA.</w:t>
      </w:r>
    </w:p>
    <w:p w14:paraId="6728DF3A" w14:textId="77777777" w:rsidR="00FC2770"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6B1D44A9" w14:textId="77777777" w:rsidR="00B060CA" w:rsidRPr="004157AE" w:rsidRDefault="00B060CA" w:rsidP="00FC2770">
      <w:pPr>
        <w:spacing w:after="0" w:line="276" w:lineRule="auto"/>
        <w:rPr>
          <w:color w:val="000000" w:themeColor="text1"/>
          <w:sz w:val="24"/>
          <w:szCs w:val="24"/>
        </w:rPr>
      </w:pPr>
    </w:p>
    <w:p w14:paraId="2987459D" w14:textId="77777777" w:rsidR="00086CE2" w:rsidRPr="00676940" w:rsidRDefault="00086CE2" w:rsidP="00B060CA">
      <w:pPr>
        <w:pStyle w:val="Nagwek1"/>
        <w:numPr>
          <w:ilvl w:val="0"/>
          <w:numId w:val="1"/>
        </w:numPr>
        <w:spacing w:before="120" w:after="120" w:line="276" w:lineRule="auto"/>
        <w:ind w:left="425" w:hanging="425"/>
        <w:rPr>
          <w:rFonts w:cstheme="minorHAnsi"/>
          <w:b/>
          <w:bCs/>
        </w:rPr>
      </w:pPr>
      <w:bookmarkStart w:id="62" w:name="_Toc166445094"/>
      <w:r w:rsidRPr="00676940">
        <w:rPr>
          <w:rFonts w:asciiTheme="minorHAnsi" w:hAnsiTheme="minorHAnsi" w:cstheme="minorHAnsi"/>
          <w:b/>
          <w:color w:val="000000" w:themeColor="text1"/>
        </w:rPr>
        <w:t>Ocena projektu i sposób wyboru projektów</w:t>
      </w:r>
      <w:bookmarkEnd w:id="62"/>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przyjmowanie wniosków</w:t>
      </w:r>
      <w:r>
        <w:rPr>
          <w:sz w:val="24"/>
          <w:szCs w:val="24"/>
        </w:rPr>
        <w:t>;</w:t>
      </w:r>
    </w:p>
    <w:p w14:paraId="08210C1A" w14:textId="77777777" w:rsidR="00086CE2" w:rsidRPr="004157AE" w:rsidRDefault="00086CE2" w:rsidP="009A4137">
      <w:pPr>
        <w:pStyle w:val="Akapitzlist"/>
        <w:numPr>
          <w:ilvl w:val="0"/>
          <w:numId w:val="14"/>
        </w:numPr>
        <w:spacing w:after="120" w:line="276" w:lineRule="auto"/>
        <w:ind w:left="284" w:hanging="284"/>
        <w:contextualSpacing w:val="0"/>
        <w:rPr>
          <w:sz w:val="24"/>
          <w:szCs w:val="24"/>
        </w:rPr>
      </w:pPr>
      <w:r w:rsidRPr="004157AE">
        <w:rPr>
          <w:sz w:val="24"/>
          <w:szCs w:val="24"/>
        </w:rPr>
        <w:t xml:space="preserve">zakończenie naboru. </w:t>
      </w:r>
    </w:p>
    <w:p w14:paraId="76DA021B" w14:textId="77777777" w:rsidR="00086CE2" w:rsidRDefault="00086CE2" w:rsidP="00086CE2">
      <w:pPr>
        <w:spacing w:after="120" w:line="276" w:lineRule="auto"/>
        <w:rPr>
          <w:sz w:val="24"/>
          <w:szCs w:val="24"/>
        </w:rPr>
      </w:pPr>
      <w:r w:rsidRPr="001A7264">
        <w:rPr>
          <w:sz w:val="24"/>
          <w:szCs w:val="24"/>
        </w:rPr>
        <w:t xml:space="preserve">W dniu rozpoczęcia naboru IZ udostępni formularz wniosku o dofinansowanie projektu w LSI 2021-2027, aby potencjalny wnioskodawca mógł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3C535052"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w:t>
      </w:r>
      <w:r w:rsidR="000A2FBD">
        <w:rPr>
          <w:sz w:val="24"/>
          <w:szCs w:val="24"/>
        </w:rPr>
        <w:t>–</w:t>
      </w:r>
      <w:r w:rsidRPr="001A7264">
        <w:rPr>
          <w:sz w:val="24"/>
          <w:szCs w:val="24"/>
        </w:rPr>
        <w:t xml:space="preserve"> ocena formalna trwa do </w:t>
      </w:r>
      <w:r w:rsidR="000A2FBD" w:rsidRPr="001D17A2">
        <w:rPr>
          <w:sz w:val="24"/>
          <w:szCs w:val="24"/>
        </w:rPr>
        <w:t>10</w:t>
      </w:r>
      <w:r w:rsidRPr="001D17A2">
        <w:rPr>
          <w:sz w:val="24"/>
          <w:szCs w:val="24"/>
        </w:rPr>
        <w:t>0</w:t>
      </w:r>
      <w:r w:rsidRPr="001A7264">
        <w:rPr>
          <w:sz w:val="24"/>
          <w:szCs w:val="24"/>
        </w:rPr>
        <w:t xml:space="preserve"> dni kalendarzowych od 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3F2EAAEF" w:rsidR="00086CE2" w:rsidRPr="001A7264" w:rsidRDefault="00086CE2" w:rsidP="00086CE2">
      <w:pPr>
        <w:spacing w:after="120" w:line="276" w:lineRule="auto"/>
        <w:rPr>
          <w:sz w:val="24"/>
          <w:szCs w:val="24"/>
        </w:rPr>
      </w:pPr>
      <w:r w:rsidRPr="001A7264">
        <w:rPr>
          <w:sz w:val="24"/>
          <w:szCs w:val="24"/>
        </w:rPr>
        <w:t xml:space="preserve">Szczegółowy opis procedury oceny projektów w ramach postępowania konkurencyjnego znajduje się w załączniku nr 1 do </w:t>
      </w:r>
      <w:r w:rsidR="000A2FBD">
        <w:rPr>
          <w:sz w:val="24"/>
          <w:szCs w:val="24"/>
        </w:rPr>
        <w:t>R</w:t>
      </w:r>
      <w:r w:rsidRPr="001A7264">
        <w:rPr>
          <w:sz w:val="24"/>
          <w:szCs w:val="24"/>
        </w:rPr>
        <w:t>egulaminu pn. Procedura oceny projektów.</w:t>
      </w:r>
    </w:p>
    <w:p w14:paraId="03D86994" w14:textId="77777777" w:rsidR="00086CE2" w:rsidRDefault="00086CE2" w:rsidP="00086CE2">
      <w:pPr>
        <w:spacing w:after="0" w:line="276" w:lineRule="auto"/>
        <w:rPr>
          <w:sz w:val="24"/>
          <w:szCs w:val="24"/>
        </w:rPr>
      </w:pPr>
      <w:r>
        <w:rPr>
          <w:sz w:val="24"/>
          <w:szCs w:val="24"/>
        </w:rPr>
        <w:lastRenderedPageBreak/>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7E04528B" w14:textId="77777777" w:rsidR="00B060CA" w:rsidRDefault="00B060CA" w:rsidP="00086CE2">
      <w:pPr>
        <w:spacing w:after="0" w:line="276" w:lineRule="auto"/>
        <w:rPr>
          <w:sz w:val="24"/>
          <w:szCs w:val="24"/>
        </w:rPr>
      </w:pPr>
    </w:p>
    <w:p w14:paraId="0886A20B" w14:textId="77777777" w:rsidR="00086CE2" w:rsidRPr="00676940" w:rsidRDefault="00086CE2" w:rsidP="00B060CA">
      <w:pPr>
        <w:pStyle w:val="Nagwek1"/>
        <w:numPr>
          <w:ilvl w:val="0"/>
          <w:numId w:val="1"/>
        </w:numPr>
        <w:spacing w:before="120" w:after="120" w:line="276" w:lineRule="auto"/>
        <w:ind w:left="425" w:hanging="425"/>
        <w:rPr>
          <w:rFonts w:cstheme="minorHAnsi"/>
          <w:b/>
          <w:bCs/>
        </w:rPr>
      </w:pPr>
      <w:bookmarkStart w:id="63" w:name="_Toc166445095"/>
      <w:r w:rsidRPr="00676940">
        <w:rPr>
          <w:rFonts w:asciiTheme="minorHAnsi" w:hAnsiTheme="minorHAnsi" w:cstheme="minorHAnsi"/>
          <w:b/>
          <w:bCs/>
          <w:color w:val="auto"/>
        </w:rPr>
        <w:t>Zakres, w jakim możliwe jest uzupełnianie lub poprawianie wniosków</w:t>
      </w:r>
      <w:bookmarkEnd w:id="63"/>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77777777" w:rsidR="00086CE2" w:rsidRPr="00086CE2" w:rsidRDefault="00086CE2" w:rsidP="00086CE2">
      <w:pPr>
        <w:spacing w:after="120" w:line="276" w:lineRule="auto"/>
        <w:rPr>
          <w:sz w:val="24"/>
          <w:szCs w:val="24"/>
        </w:rPr>
      </w:pPr>
      <w:r w:rsidRPr="00086CE2">
        <w:rPr>
          <w:sz w:val="24"/>
          <w:szCs w:val="24"/>
        </w:rPr>
        <w:t xml:space="preserve">Wnioskodawca może uzupełnić lub poprawić wniosek tylko na wezwanie IZ. W wezwaniu do uzupełnienia lub poprawienia wniosku IZ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331452C4" w:rsidR="00F8319B" w:rsidRDefault="00086CE2" w:rsidP="00676940">
      <w:pPr>
        <w:rPr>
          <w:sz w:val="24"/>
          <w:szCs w:val="24"/>
        </w:rPr>
      </w:pPr>
      <w:r w:rsidRPr="00676940">
        <w:rPr>
          <w:sz w:val="24"/>
          <w:szCs w:val="24"/>
        </w:rP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5FA51E69" w14:textId="77777777" w:rsidR="00B060CA" w:rsidRPr="00676940" w:rsidRDefault="00B060CA" w:rsidP="00676940">
      <w:pPr>
        <w:rPr>
          <w:rFonts w:cstheme="minorHAnsi"/>
          <w:b/>
          <w:bCs/>
          <w:sz w:val="24"/>
          <w:szCs w:val="24"/>
        </w:rPr>
      </w:pPr>
    </w:p>
    <w:p w14:paraId="3BED40B5" w14:textId="0700D540" w:rsidR="00086CE2" w:rsidRPr="00676940" w:rsidRDefault="00086CE2" w:rsidP="00B060CA">
      <w:pPr>
        <w:pStyle w:val="Nagwek1"/>
        <w:numPr>
          <w:ilvl w:val="0"/>
          <w:numId w:val="1"/>
        </w:numPr>
        <w:spacing w:before="120" w:after="120" w:line="276" w:lineRule="auto"/>
        <w:ind w:left="425" w:hanging="425"/>
        <w:rPr>
          <w:rFonts w:cstheme="minorHAnsi"/>
          <w:b/>
          <w:bCs/>
        </w:rPr>
      </w:pPr>
      <w:bookmarkStart w:id="64" w:name="_Toc166445096"/>
      <w:r w:rsidRPr="00676940">
        <w:rPr>
          <w:rFonts w:asciiTheme="minorHAnsi" w:hAnsiTheme="minorHAnsi" w:cstheme="minorHAnsi"/>
          <w:b/>
          <w:bCs/>
          <w:color w:val="auto"/>
        </w:rPr>
        <w:t>Rozstrzygnięcie w zakresie wyboru projektu do dofinansowania</w:t>
      </w:r>
      <w:bookmarkEnd w:id="64"/>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5687C77C" w:rsidR="00086CE2" w:rsidRDefault="00086CE2" w:rsidP="009A4137">
      <w:pPr>
        <w:pStyle w:val="Akapitzlist"/>
        <w:numPr>
          <w:ilvl w:val="0"/>
          <w:numId w:val="8"/>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w terminie maksymalnie do 30 dni kalendarzowych</w:t>
      </w:r>
      <w:r w:rsidRPr="00567A85">
        <w:rPr>
          <w:sz w:val="24"/>
          <w:szCs w:val="24"/>
        </w:rPr>
        <w:t xml:space="preserve"> od dnia podjęcia przez Zarząd Województwa Opolskiego - Instytucję Zarządzającą FEO 2021-2027 Uchwały o wyborze projektu do dofinansowania </w:t>
      </w:r>
      <w:r w:rsidRPr="00567A85">
        <w:rPr>
          <w:sz w:val="24"/>
          <w:szCs w:val="24"/>
        </w:rPr>
        <w:lastRenderedPageBreak/>
        <w:t>(wskazany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rsidP="009A4137">
      <w:pPr>
        <w:pStyle w:val="Akapitzlist"/>
        <w:numPr>
          <w:ilvl w:val="0"/>
          <w:numId w:val="8"/>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193CB980" w14:textId="77777777" w:rsidR="00B060CA" w:rsidRDefault="00B060CA" w:rsidP="00B060CA">
      <w:pPr>
        <w:pStyle w:val="Akapitzlist"/>
        <w:spacing w:after="0" w:line="276" w:lineRule="auto"/>
        <w:ind w:left="426"/>
        <w:rPr>
          <w:sz w:val="24"/>
          <w:szCs w:val="24"/>
        </w:rPr>
      </w:pPr>
    </w:p>
    <w:p w14:paraId="31951247" w14:textId="77777777" w:rsidR="00086CE2" w:rsidRPr="00676940" w:rsidRDefault="00086CE2" w:rsidP="00B060CA">
      <w:pPr>
        <w:pStyle w:val="Nagwek1"/>
        <w:numPr>
          <w:ilvl w:val="0"/>
          <w:numId w:val="1"/>
        </w:numPr>
        <w:spacing w:before="120" w:after="120" w:line="276" w:lineRule="auto"/>
        <w:ind w:left="425" w:hanging="425"/>
        <w:rPr>
          <w:rFonts w:cstheme="minorHAnsi"/>
          <w:b/>
          <w:bCs/>
        </w:rPr>
      </w:pPr>
      <w:bookmarkStart w:id="65" w:name="_Toc166445097"/>
      <w:r w:rsidRPr="00676940">
        <w:rPr>
          <w:rFonts w:asciiTheme="minorHAnsi" w:hAnsiTheme="minorHAnsi" w:cstheme="minorHAnsi"/>
          <w:b/>
          <w:color w:val="000000" w:themeColor="text1"/>
        </w:rPr>
        <w:t>Orientacyjny termin przeprowadzenia oceny projektów/ rozstrzygnięcia postępowania</w:t>
      </w:r>
      <w:bookmarkEnd w:id="65"/>
    </w:p>
    <w:p w14:paraId="3EEB0E00" w14:textId="45CCCABA" w:rsidR="00086CE2" w:rsidRDefault="00086CE2" w:rsidP="00676940">
      <w:pPr>
        <w:pStyle w:val="Akapitzlist"/>
        <w:spacing w:after="0" w:line="276" w:lineRule="auto"/>
        <w:ind w:left="426"/>
        <w:contextualSpacing w:val="0"/>
        <w:rPr>
          <w:rFonts w:cstheme="minorHAnsi"/>
          <w:bCs/>
          <w:sz w:val="24"/>
          <w:szCs w:val="24"/>
        </w:rPr>
      </w:pPr>
      <w:r w:rsidRPr="0042179A">
        <w:rPr>
          <w:rFonts w:cstheme="minorHAnsi"/>
          <w:bCs/>
          <w:color w:val="000000" w:themeColor="text1"/>
          <w:sz w:val="24"/>
          <w:szCs w:val="24"/>
        </w:rPr>
        <w:t xml:space="preserve">- </w:t>
      </w:r>
      <w:r w:rsidR="005274DB">
        <w:rPr>
          <w:rFonts w:cstheme="minorHAnsi"/>
          <w:bCs/>
          <w:sz w:val="24"/>
          <w:szCs w:val="24"/>
        </w:rPr>
        <w:t>maj</w:t>
      </w:r>
      <w:r w:rsidR="009636AB">
        <w:rPr>
          <w:rFonts w:cstheme="minorHAnsi"/>
          <w:bCs/>
          <w:sz w:val="24"/>
          <w:szCs w:val="24"/>
        </w:rPr>
        <w:t xml:space="preserve"> </w:t>
      </w:r>
      <w:r w:rsidRPr="002561E1">
        <w:rPr>
          <w:rFonts w:cstheme="minorHAnsi"/>
          <w:bCs/>
          <w:sz w:val="24"/>
          <w:szCs w:val="24"/>
        </w:rPr>
        <w:t>202</w:t>
      </w:r>
      <w:r w:rsidR="001C2BA4">
        <w:rPr>
          <w:rFonts w:cstheme="minorHAnsi"/>
          <w:bCs/>
          <w:sz w:val="24"/>
          <w:szCs w:val="24"/>
        </w:rPr>
        <w:t>5</w:t>
      </w:r>
      <w:r w:rsidRPr="002561E1">
        <w:rPr>
          <w:rFonts w:cstheme="minorHAnsi"/>
          <w:bCs/>
          <w:sz w:val="24"/>
          <w:szCs w:val="24"/>
        </w:rPr>
        <w:t xml:space="preserve"> r.</w:t>
      </w:r>
    </w:p>
    <w:p w14:paraId="6599B77E" w14:textId="77777777" w:rsidR="00B060CA" w:rsidRPr="002561E1" w:rsidRDefault="00B060CA" w:rsidP="00676940">
      <w:pPr>
        <w:pStyle w:val="Akapitzlist"/>
        <w:spacing w:after="0" w:line="276" w:lineRule="auto"/>
        <w:ind w:left="426"/>
        <w:contextualSpacing w:val="0"/>
        <w:rPr>
          <w:bCs/>
          <w:sz w:val="24"/>
          <w:szCs w:val="24"/>
        </w:rPr>
      </w:pPr>
    </w:p>
    <w:p w14:paraId="259A0EB4" w14:textId="2858F28E" w:rsidR="00914630" w:rsidRPr="00676940" w:rsidRDefault="003414EC" w:rsidP="00B060CA">
      <w:pPr>
        <w:pStyle w:val="Nagwek1"/>
        <w:numPr>
          <w:ilvl w:val="0"/>
          <w:numId w:val="1"/>
        </w:numPr>
        <w:spacing w:before="120" w:after="120" w:line="276" w:lineRule="auto"/>
        <w:ind w:left="425" w:hanging="425"/>
        <w:rPr>
          <w:rFonts w:cstheme="minorHAnsi"/>
          <w:b/>
          <w:bCs/>
        </w:rPr>
      </w:pPr>
      <w:bookmarkStart w:id="66" w:name="_Toc166445098"/>
      <w:r w:rsidRPr="002561E1">
        <w:rPr>
          <w:rFonts w:asciiTheme="minorHAnsi" w:eastAsiaTheme="minorHAnsi" w:hAnsiTheme="minorHAnsi" w:cstheme="minorHAnsi"/>
          <w:b/>
          <w:color w:val="auto"/>
        </w:rPr>
        <w:t xml:space="preserve">Wzór wniosku </w:t>
      </w:r>
      <w:r w:rsidRPr="00676940">
        <w:rPr>
          <w:rFonts w:asciiTheme="minorHAnsi" w:eastAsiaTheme="minorHAnsi" w:hAnsiTheme="minorHAnsi" w:cstheme="minorHAnsi"/>
          <w:b/>
          <w:color w:val="000000" w:themeColor="text1"/>
        </w:rPr>
        <w:t>o dofinansowanie</w:t>
      </w:r>
      <w:r w:rsidR="00914630">
        <w:rPr>
          <w:rFonts w:asciiTheme="minorHAnsi" w:eastAsiaTheme="minorHAnsi" w:hAnsiTheme="minorHAnsi" w:cstheme="minorHAnsi"/>
          <w:b/>
          <w:color w:val="000000" w:themeColor="text1"/>
        </w:rPr>
        <w:t xml:space="preserve"> </w:t>
      </w:r>
      <w:r w:rsidR="00C115B5">
        <w:rPr>
          <w:rFonts w:asciiTheme="minorHAnsi" w:eastAsiaTheme="minorHAnsi" w:hAnsiTheme="minorHAnsi" w:cstheme="minorHAnsi"/>
          <w:b/>
          <w:color w:val="000000" w:themeColor="text1"/>
        </w:rPr>
        <w:t>p</w:t>
      </w:r>
      <w:r w:rsidR="00914630">
        <w:rPr>
          <w:rFonts w:asciiTheme="minorHAnsi" w:eastAsiaTheme="minorHAnsi" w:hAnsiTheme="minorHAnsi" w:cstheme="minorHAnsi"/>
          <w:b/>
          <w:color w:val="000000" w:themeColor="text1"/>
        </w:rPr>
        <w:t>rojektu</w:t>
      </w:r>
      <w:bookmarkEnd w:id="66"/>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77777777"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 niniejszego Regulaminu.</w:t>
      </w:r>
    </w:p>
    <w:p w14:paraId="5AA3BA7B" w14:textId="57437FE1" w:rsidR="00914630" w:rsidRDefault="00914630" w:rsidP="00676940">
      <w:pPr>
        <w:spacing w:after="40" w:line="276" w:lineRule="auto"/>
        <w:rPr>
          <w:sz w:val="24"/>
          <w:szCs w:val="24"/>
        </w:rPr>
      </w:pPr>
      <w:r w:rsidRPr="00204183">
        <w:rPr>
          <w:sz w:val="24"/>
          <w:szCs w:val="24"/>
        </w:rPr>
        <w:t>Instrukcja wypełniania załączników do wniosku o dofinansowanie stanowi załącznik nr 6 do niniejszego Regulaminu.</w:t>
      </w:r>
    </w:p>
    <w:p w14:paraId="0BA66A97" w14:textId="77777777" w:rsidR="00B060CA" w:rsidRPr="00676940" w:rsidRDefault="00B060CA" w:rsidP="00676940">
      <w:pPr>
        <w:spacing w:after="40" w:line="276" w:lineRule="auto"/>
        <w:rPr>
          <w:sz w:val="24"/>
          <w:szCs w:val="24"/>
        </w:rPr>
      </w:pPr>
    </w:p>
    <w:p w14:paraId="29AB7EFB" w14:textId="41B1CAD5" w:rsidR="00914630" w:rsidRPr="002C7910" w:rsidRDefault="00914630" w:rsidP="00B060CA">
      <w:pPr>
        <w:pStyle w:val="Nagwek1"/>
        <w:numPr>
          <w:ilvl w:val="0"/>
          <w:numId w:val="1"/>
        </w:numPr>
        <w:spacing w:before="120" w:after="120" w:line="276" w:lineRule="auto"/>
        <w:ind w:left="425" w:hanging="425"/>
        <w:rPr>
          <w:rFonts w:cstheme="minorHAnsi"/>
          <w:b/>
          <w:bCs/>
        </w:rPr>
      </w:pPr>
      <w:bookmarkStart w:id="67" w:name="_Toc135394670"/>
      <w:bookmarkStart w:id="68" w:name="_Toc137705031"/>
      <w:bookmarkStart w:id="69" w:name="_Toc139952935"/>
      <w:bookmarkStart w:id="70" w:name="_Toc166445099"/>
      <w:r w:rsidRPr="002C7910">
        <w:rPr>
          <w:rFonts w:ascii="Calibri" w:eastAsia="Times New Roman" w:hAnsi="Calibri" w:cs="Times New Roman"/>
          <w:b/>
          <w:bCs/>
          <w:color w:val="auto"/>
          <w:kern w:val="32"/>
          <w:lang w:val="x-none" w:eastAsia="x-none"/>
        </w:rPr>
        <w:t xml:space="preserve">Realizacja polityk horyzontalnych, w tym zasady równości szans </w:t>
      </w:r>
      <w:r w:rsidRPr="002C7910">
        <w:rPr>
          <w:rFonts w:ascii="Calibri" w:eastAsia="Times New Roman" w:hAnsi="Calibri" w:cs="Times New Roman"/>
          <w:b/>
          <w:bCs/>
          <w:color w:val="auto"/>
          <w:kern w:val="32"/>
          <w:lang w:val="x-none" w:eastAsia="x-none"/>
        </w:rPr>
        <w:br/>
        <w:t>i niedyskryminacji</w:t>
      </w:r>
      <w:bookmarkEnd w:id="67"/>
      <w:bookmarkEnd w:id="68"/>
      <w:bookmarkEnd w:id="69"/>
      <w:bookmarkEnd w:id="70"/>
    </w:p>
    <w:p w14:paraId="33332738"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5C8D907A" w:rsidR="00914630" w:rsidRPr="0037443F" w:rsidRDefault="00914630" w:rsidP="009A4137">
      <w:pPr>
        <w:numPr>
          <w:ilvl w:val="0"/>
          <w:numId w:val="2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Pr="0037443F">
        <w:rPr>
          <w:rFonts w:ascii="Calibri" w:eastAsia="Calibri" w:hAnsi="Calibri" w:cs="Calibri"/>
          <w:sz w:val="24"/>
          <w:szCs w:val="24"/>
        </w:rPr>
        <w:t>Dz. U. z 2022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2240) oraz ustawą z dnia 4 kwietnia 2019 r. </w:t>
      </w:r>
      <w:r w:rsidRPr="0037443F">
        <w:rPr>
          <w:rFonts w:ascii="Calibri" w:eastAsia="Calibri" w:hAnsi="Calibri" w:cs="Calibri"/>
          <w:sz w:val="24"/>
          <w:szCs w:val="24"/>
        </w:rPr>
        <w:br/>
      </w:r>
      <w:r w:rsidRPr="00676940">
        <w:rPr>
          <w:rFonts w:ascii="Calibri" w:eastAsia="Calibri" w:hAnsi="Calibri" w:cs="Calibri"/>
          <w:iCs/>
          <w:sz w:val="24"/>
          <w:szCs w:val="24"/>
        </w:rPr>
        <w:lastRenderedPageBreak/>
        <w:t>o dostępności cyfrowej stron internetowych i aplikacji mobilnych podmiotów publicznych</w:t>
      </w:r>
      <w:r w:rsidRPr="0037443F">
        <w:rPr>
          <w:rFonts w:ascii="Calibri" w:eastAsia="Calibri" w:hAnsi="Calibri" w:cs="Calibri"/>
          <w:sz w:val="24"/>
          <w:szCs w:val="24"/>
        </w:rPr>
        <w:t xml:space="preserve"> (</w:t>
      </w:r>
      <w:proofErr w:type="spellStart"/>
      <w:r w:rsidR="00E07867">
        <w:rPr>
          <w:rFonts w:ascii="Calibri" w:eastAsia="Calibri" w:hAnsi="Calibri" w:cs="Calibri"/>
          <w:sz w:val="24"/>
          <w:szCs w:val="24"/>
        </w:rPr>
        <w:t>t.j</w:t>
      </w:r>
      <w:proofErr w:type="spellEnd"/>
      <w:r w:rsidR="00E07867">
        <w:rPr>
          <w:rFonts w:ascii="Calibri" w:eastAsia="Calibri" w:hAnsi="Calibri" w:cs="Calibri"/>
          <w:sz w:val="24"/>
          <w:szCs w:val="24"/>
        </w:rPr>
        <w:t xml:space="preserve">. </w:t>
      </w:r>
      <w:r w:rsidR="00335CAB" w:rsidRPr="00335CAB">
        <w:rPr>
          <w:rFonts w:ascii="Calibri" w:eastAsia="Calibri" w:hAnsi="Calibri" w:cs="Calibri"/>
          <w:sz w:val="24"/>
          <w:szCs w:val="24"/>
        </w:rPr>
        <w:t xml:space="preserve">Dz.U. 2023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71" w:name="_Toc503858639"/>
      <w:bookmarkStart w:id="72" w:name="_Toc54688607"/>
      <w:bookmarkStart w:id="73" w:name="_Toc130474821"/>
      <w:r w:rsidRPr="0037443F">
        <w:rPr>
          <w:rFonts w:ascii="Calibri" w:eastAsia="Calibri" w:hAnsi="Calibri" w:cs="Calibri"/>
          <w:sz w:val="24"/>
          <w:szCs w:val="24"/>
        </w:rPr>
        <w:t>Sekcja 9. Zgodność projektu z politykami horyzontalnymi UE</w:t>
      </w:r>
      <w:bookmarkStart w:id="74" w:name="_Toc503858641"/>
      <w:bookmarkStart w:id="75" w:name="_Toc54688609"/>
      <w:bookmarkStart w:id="76" w:name="_Toc130474823"/>
      <w:bookmarkEnd w:id="71"/>
      <w:bookmarkEnd w:id="72"/>
      <w:bookmarkEnd w:id="73"/>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74"/>
      <w:bookmarkEnd w:id="75"/>
      <w:bookmarkEnd w:id="76"/>
      <w:r w:rsidRPr="0037443F">
        <w:rPr>
          <w:rFonts w:ascii="Calibri" w:eastAsia="Calibri" w:hAnsi="Calibri" w:cs="Calibri"/>
          <w:sz w:val="24"/>
          <w:szCs w:val="24"/>
        </w:rPr>
        <w:t>).</w:t>
      </w:r>
    </w:p>
    <w:p w14:paraId="03277847" w14:textId="6D0A2CFA"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t>
      </w:r>
      <w:r w:rsidRPr="0037443F">
        <w:rPr>
          <w:rFonts w:ascii="Calibri" w:eastAsia="Calibri" w:hAnsi="Calibri" w:cs="Calibri"/>
          <w:sz w:val="24"/>
          <w:szCs w:val="24"/>
        </w:rPr>
        <w:b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E07867">
        <w:rPr>
          <w:rFonts w:ascii="Calibri" w:eastAsia="Calibri" w:hAnsi="Calibri" w:cs="Calibri"/>
          <w:sz w:val="24"/>
          <w:szCs w:val="24"/>
        </w:rPr>
        <w:br/>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w:t>
      </w:r>
      <w:r w:rsidR="00E07867">
        <w:rPr>
          <w:rFonts w:ascii="Calibri" w:eastAsia="Calibri" w:hAnsi="Calibri" w:cs="Calibri"/>
          <w:sz w:val="24"/>
          <w:szCs w:val="24"/>
        </w:rPr>
        <w:br/>
      </w:r>
      <w:r w:rsidRPr="0037443F">
        <w:rPr>
          <w:rFonts w:ascii="Calibri" w:eastAsia="Calibri" w:hAnsi="Calibri" w:cs="Calibri"/>
          <w:sz w:val="24"/>
          <w:szCs w:val="24"/>
        </w:rPr>
        <w:t xml:space="preserve">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E07867">
        <w:rPr>
          <w:rFonts w:ascii="Calibri" w:eastAsia="Calibri" w:hAnsi="Calibri" w:cs="Calibri"/>
          <w:sz w:val="24"/>
          <w:szCs w:val="24"/>
        </w:rPr>
        <w:br/>
      </w:r>
      <w:r w:rsidRPr="0037443F">
        <w:rPr>
          <w:rFonts w:ascii="Calibri" w:eastAsia="Calibri" w:hAnsi="Calibri" w:cs="Calibri"/>
          <w:sz w:val="24"/>
          <w:szCs w:val="24"/>
        </w:rPr>
        <w:t>z niepełnosprawnościami lub zgłaszają się wyłącznie takie z określonymi rodzajami niepełnosprawności, jest dyskryminacją.</w:t>
      </w:r>
    </w:p>
    <w:p w14:paraId="1C3DFE08"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Niedopuszczalna jest sytuacja, w której odmawia się dostępu do uczestnictwa </w:t>
      </w:r>
      <w:r w:rsidRPr="0037443F">
        <w:rPr>
          <w:rFonts w:ascii="Calibri" w:eastAsia="Calibri" w:hAnsi="Calibri" w:cs="Calibri"/>
          <w:sz w:val="24"/>
          <w:szCs w:val="24"/>
        </w:rPr>
        <w:br/>
        <w:t>w projekcie osobie z niepełnosprawnościami ze względu na bariery np. architektoniczne, komunikacyjne czy cyfrowe.</w:t>
      </w:r>
    </w:p>
    <w:p w14:paraId="11474244" w14:textId="1F21B7B9"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69379C53"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jest niezbędne, aby umożliwić pozyskanie informacji o rekrutacji osobom z różnymi rodzajami niepełnosprawności; </w:t>
      </w:r>
    </w:p>
    <w:p w14:paraId="4F84CEB3" w14:textId="15751829"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www)</w:t>
      </w:r>
      <w:r w:rsidR="00C115B5">
        <w:rPr>
          <w:rFonts w:ascii="Calibri" w:eastAsia="Calibri" w:hAnsi="Calibri" w:cs="Calibri"/>
          <w:sz w:val="24"/>
          <w:szCs w:val="24"/>
        </w:rPr>
        <w:t>,</w:t>
      </w:r>
      <w:r w:rsidR="00B915E2" w:rsidRPr="0037443F">
        <w:rPr>
          <w:rFonts w:ascii="Calibri" w:eastAsia="Calibri" w:hAnsi="Calibri" w:cs="Calibri"/>
          <w:sz w:val="24"/>
          <w:szCs w:val="24"/>
        </w:rPr>
        <w:t xml:space="preserve">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7434D571"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lastRenderedPageBreak/>
        <w:t>komunikacja na linii beneficjent-uczestnik/czka projektu jest zapewniona przez co najmniej dwa sposoby komunikacji</w:t>
      </w:r>
      <w:r w:rsidR="00C115B5">
        <w:rPr>
          <w:rFonts w:ascii="Calibri" w:eastAsia="Calibri" w:hAnsi="Calibri" w:cs="Calibri"/>
          <w:sz w:val="24"/>
          <w:szCs w:val="24"/>
        </w:rPr>
        <w:t>,</w:t>
      </w:r>
      <w:r w:rsidRPr="0037443F">
        <w:rPr>
          <w:rFonts w:ascii="Calibri" w:eastAsia="Calibri" w:hAnsi="Calibri" w:cs="Calibri"/>
          <w:sz w:val="24"/>
          <w:szCs w:val="24"/>
        </w:rPr>
        <w:t xml:space="preserve"> np. z wykorzystaniem telefonu, e-mail, spotkania osobistego lub przez osobę trzecią</w:t>
      </w:r>
      <w:r w:rsidR="00C115B5">
        <w:rPr>
          <w:rFonts w:ascii="Calibri" w:eastAsia="Calibri" w:hAnsi="Calibri" w:cs="Calibri"/>
          <w:sz w:val="24"/>
          <w:szCs w:val="24"/>
        </w:rPr>
        <w:t>,</w:t>
      </w:r>
      <w:r w:rsidRPr="0037443F">
        <w:rPr>
          <w:rFonts w:ascii="Calibri" w:eastAsia="Calibri" w:hAnsi="Calibri" w:cs="Calibri"/>
          <w:sz w:val="24"/>
          <w:szCs w:val="24"/>
        </w:rPr>
        <w:t xml:space="preserve"> np. opiekuna, członka rodziny; </w:t>
      </w:r>
    </w:p>
    <w:p w14:paraId="32C99031" w14:textId="1109F555"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w:t>
      </w:r>
      <w:r w:rsidR="00C115B5">
        <w:rPr>
          <w:rFonts w:ascii="Calibri" w:eastAsia="Calibri" w:hAnsi="Calibri" w:cs="Calibri"/>
          <w:sz w:val="24"/>
          <w:szCs w:val="24"/>
        </w:rPr>
        <w:br/>
      </w:r>
      <w:r w:rsidRPr="0037443F">
        <w:rPr>
          <w:rFonts w:ascii="Calibri" w:eastAsia="Calibri" w:hAnsi="Calibri" w:cs="Calibri"/>
          <w:sz w:val="24"/>
          <w:szCs w:val="24"/>
        </w:rPr>
        <w:t xml:space="preserve">i stopnia niepełnosprawności uczestników; </w:t>
      </w:r>
    </w:p>
    <w:p w14:paraId="79AD7AD1"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0F4DAE06" w14:textId="77777777"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3E09B47C" w:rsidR="00914630" w:rsidRPr="0037443F" w:rsidRDefault="00914630" w:rsidP="009A4137">
      <w:pPr>
        <w:numPr>
          <w:ilvl w:val="0"/>
          <w:numId w:val="2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t>
      </w:r>
      <w:r w:rsidR="00C115B5">
        <w:rPr>
          <w:rFonts w:ascii="Calibri" w:eastAsia="Calibri" w:hAnsi="Calibri" w:cs="Calibri"/>
          <w:sz w:val="24"/>
          <w:szCs w:val="24"/>
        </w:rPr>
        <w:br/>
      </w:r>
      <w:r w:rsidRPr="0037443F">
        <w:rPr>
          <w:rFonts w:ascii="Calibri" w:eastAsia="Calibri" w:hAnsi="Calibri" w:cs="Calibri"/>
          <w:sz w:val="24"/>
          <w:szCs w:val="24"/>
        </w:rPr>
        <w:t>w pełni spełnia kryteria dostępności lub jest im najbliższe przy zastosowaniu racjonalnych usprawnień</w:t>
      </w:r>
      <w:r w:rsidR="00C115B5">
        <w:rPr>
          <w:rFonts w:ascii="Calibri" w:eastAsia="Calibri" w:hAnsi="Calibri" w:cs="Calibri"/>
          <w:sz w:val="24"/>
          <w:szCs w:val="24"/>
        </w:rPr>
        <w:t>,</w:t>
      </w:r>
      <w:r w:rsidRPr="0037443F">
        <w:rPr>
          <w:rFonts w:ascii="Calibri" w:eastAsia="Calibri" w:hAnsi="Calibri" w:cs="Calibri"/>
          <w:sz w:val="24"/>
          <w:szCs w:val="24"/>
        </w:rPr>
        <w:t xml:space="preserve"> np. zastosowanie tymczasowych platform czy zapewnienie usługi asystenckiej. </w:t>
      </w:r>
    </w:p>
    <w:p w14:paraId="21E74139"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1D008004"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w:t>
      </w:r>
      <w:r w:rsidR="0062218A">
        <w:rPr>
          <w:rFonts w:ascii="Calibri" w:eastAsia="Calibri" w:hAnsi="Calibri" w:cs="Calibri"/>
          <w:sz w:val="24"/>
          <w:szCs w:val="24"/>
        </w:rPr>
        <w:t>u</w:t>
      </w:r>
      <w:r w:rsidRPr="0037443F">
        <w:rPr>
          <w:rFonts w:ascii="Calibri" w:eastAsia="Calibri" w:hAnsi="Calibri" w:cs="Calibri"/>
          <w:sz w:val="24"/>
          <w:szCs w:val="24"/>
        </w:rPr>
        <w:t>czestnikowi/</w:t>
      </w:r>
      <w:r w:rsidR="0062218A">
        <w:rPr>
          <w:rFonts w:ascii="Calibri" w:eastAsia="Calibri" w:hAnsi="Calibri" w:cs="Calibri"/>
          <w:sz w:val="24"/>
          <w:szCs w:val="24"/>
        </w:rPr>
        <w:t xml:space="preserve"> </w:t>
      </w:r>
      <w:r w:rsidRPr="0037443F">
        <w:rPr>
          <w:rFonts w:ascii="Calibri" w:eastAsia="Calibri" w:hAnsi="Calibri" w:cs="Calibri"/>
          <w:sz w:val="24"/>
          <w:szCs w:val="24"/>
        </w:rPr>
        <w:t xml:space="preserve">uczestniczce (lub członkowi/członkini personelu) projektu, jest możliwe zastosowanie MRU. </w:t>
      </w:r>
    </w:p>
    <w:p w14:paraId="769BF18C"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0BF81AB9"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w:t>
      </w:r>
      <w:r w:rsidRPr="0037443F">
        <w:rPr>
          <w:rFonts w:ascii="Calibri" w:eastAsia="Calibri" w:hAnsi="Calibri" w:cs="Calibri"/>
          <w:sz w:val="24"/>
          <w:szCs w:val="24"/>
        </w:rPr>
        <w:lastRenderedPageBreak/>
        <w:t xml:space="preserve">Rybackiego i Akwakultury oraz przepisy finansowe dotyczące tych funduszy i Funduszu Azylu, Migracji i Integracji, Funduszu Bezpieczeństwa Wewnętrznego i Instrumentu 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t>
      </w:r>
      <w:r w:rsidR="0062218A">
        <w:rPr>
          <w:rFonts w:ascii="Calibri" w:eastAsia="Calibri" w:hAnsi="Calibri" w:cs="Calibri"/>
          <w:sz w:val="24"/>
          <w:szCs w:val="24"/>
        </w:rPr>
        <w:br/>
      </w:r>
      <w:r w:rsidRPr="0037443F">
        <w:rPr>
          <w:rFonts w:ascii="Calibri" w:eastAsia="Calibri" w:hAnsi="Calibri" w:cs="Calibri"/>
          <w:sz w:val="24"/>
          <w:szCs w:val="24"/>
        </w:rPr>
        <w:t xml:space="preserve">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77" w:name="_Hlk131419071"/>
    </w:p>
    <w:p w14:paraId="702079D8" w14:textId="4FE7D1B3" w:rsidR="00E07867"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6583D581" w14:textId="77777777" w:rsidR="002C7910" w:rsidRDefault="00914630" w:rsidP="009A4137">
      <w:pPr>
        <w:pStyle w:val="Akapitzlist"/>
        <w:numPr>
          <w:ilvl w:val="0"/>
          <w:numId w:val="2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2C7910">
        <w:rPr>
          <w:rFonts w:ascii="Calibri" w:eastAsia="Calibri" w:hAnsi="Calibri" w:cs="Calibri"/>
          <w:sz w:val="24"/>
          <w:szCs w:val="24"/>
        </w:rPr>
        <w:t>;</w:t>
      </w:r>
    </w:p>
    <w:p w14:paraId="356A78EA" w14:textId="27C98BA0" w:rsidR="00914630" w:rsidRPr="002C7910" w:rsidRDefault="002C7910" w:rsidP="009A4137">
      <w:pPr>
        <w:pStyle w:val="Akapitzlist"/>
        <w:numPr>
          <w:ilvl w:val="0"/>
          <w:numId w:val="23"/>
        </w:numPr>
        <w:ind w:left="851" w:hanging="425"/>
        <w:rPr>
          <w:rFonts w:ascii="Calibri" w:eastAsia="Calibri" w:hAnsi="Calibri" w:cs="Calibri"/>
          <w:sz w:val="24"/>
          <w:szCs w:val="24"/>
        </w:rPr>
      </w:pPr>
      <w:r w:rsidRPr="00886CC4">
        <w:rPr>
          <w:rFonts w:ascii="Calibri" w:eastAsia="Calibri" w:hAnsi="Calibri" w:cs="Calibri"/>
          <w:sz w:val="24"/>
          <w:szCs w:val="24"/>
        </w:rPr>
        <w:t xml:space="preserve">Procedurą składania zgłoszeń o podejrzeniu niezgodności z Kartą praw </w:t>
      </w:r>
      <w:r w:rsidR="0062218A">
        <w:rPr>
          <w:rFonts w:ascii="Calibri" w:eastAsia="Calibri" w:hAnsi="Calibri" w:cs="Calibri"/>
          <w:sz w:val="24"/>
          <w:szCs w:val="24"/>
        </w:rPr>
        <w:t>p</w:t>
      </w:r>
      <w:r w:rsidRPr="00886CC4">
        <w:rPr>
          <w:rFonts w:ascii="Calibri" w:eastAsia="Calibri" w:hAnsi="Calibri" w:cs="Calibri"/>
          <w:sz w:val="24"/>
          <w:szCs w:val="24"/>
        </w:rPr>
        <w:t>odstawowych do praktyki wdrażania programu regionalnego Fundusze Europejskie dla Opolskiego 2021-2027 – dokument przyjęty uchwałą ZWO.</w:t>
      </w:r>
    </w:p>
    <w:bookmarkEnd w:id="77"/>
    <w:p w14:paraId="50AD70B7" w14:textId="77777777" w:rsidR="00914630" w:rsidRPr="0037443F"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4F8A8D6B" w14:textId="14975E3A" w:rsidR="002C7910" w:rsidRPr="002C7910" w:rsidRDefault="0091463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37443F">
        <w:rPr>
          <w:rFonts w:ascii="Calibri" w:eastAsia="Calibri" w:hAnsi="Calibri" w:cs="Calibri"/>
          <w:sz w:val="24"/>
          <w:szCs w:val="24"/>
        </w:rPr>
        <w:t>)”.</w:t>
      </w:r>
    </w:p>
    <w:p w14:paraId="1D4EBBBE" w14:textId="79FE3B49" w:rsidR="002C7910" w:rsidRPr="00904EAB" w:rsidRDefault="002C7910" w:rsidP="009A4137">
      <w:pPr>
        <w:numPr>
          <w:ilvl w:val="0"/>
          <w:numId w:val="2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904EAB">
        <w:rPr>
          <w:rFonts w:ascii="Calibri" w:eastAsia="Calibri" w:hAnsi="Calibri" w:cs="Calibri"/>
          <w:sz w:val="24"/>
          <w:szCs w:val="24"/>
        </w:rPr>
        <w:t xml:space="preserve">W dniu 6 listopada 2023 r. Zarząd Województwa Opolskiego przyjął uchwałę nr 10875/2023 w sprawie przyjęcia dokumentu pn. Procedura składania zgłoszeń </w:t>
      </w:r>
      <w:r w:rsidR="0062218A">
        <w:rPr>
          <w:rFonts w:ascii="Calibri" w:eastAsia="Calibri" w:hAnsi="Calibri" w:cs="Calibri"/>
          <w:sz w:val="24"/>
          <w:szCs w:val="24"/>
        </w:rPr>
        <w:br/>
      </w:r>
      <w:r w:rsidRPr="00904EAB">
        <w:rPr>
          <w:rFonts w:ascii="Calibri" w:eastAsia="Calibri" w:hAnsi="Calibri" w:cs="Calibri"/>
          <w:sz w:val="24"/>
          <w:szCs w:val="24"/>
        </w:rPr>
        <w:t>o podejrzeniu niezgodności z Kartą praw podstawowych do praktyki wdrażania programu regionalnego Fundusze Europejskie dla Opolskiego 2021-2027. Dokument dostępny jest na stronie FEO 2021-2027.</w:t>
      </w:r>
    </w:p>
    <w:p w14:paraId="660164B6" w14:textId="74F0E877" w:rsidR="00914630" w:rsidRDefault="00914630" w:rsidP="009A4137">
      <w:pPr>
        <w:numPr>
          <w:ilvl w:val="0"/>
          <w:numId w:val="2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w:t>
      </w:r>
      <w:r w:rsidRPr="0037443F">
        <w:rPr>
          <w:rFonts w:ascii="Calibri" w:eastAsia="Calibri" w:hAnsi="Calibri" w:cs="Calibri"/>
          <w:sz w:val="24"/>
          <w:szCs w:val="24"/>
        </w:rPr>
        <w:lastRenderedPageBreak/>
        <w:t>będą mogły otrzymać projekty, których zapisy nie są w sprzeczności z wymogami tego dokumentu lub wymagania są neutralne wobec zakresu i zawartości projektu.</w:t>
      </w:r>
    </w:p>
    <w:p w14:paraId="3FDDC191" w14:textId="0DA6DBFD" w:rsidR="00904EAB" w:rsidRDefault="00904EAB" w:rsidP="009A4137">
      <w:pPr>
        <w:numPr>
          <w:ilvl w:val="0"/>
          <w:numId w:val="21"/>
        </w:numPr>
        <w:spacing w:after="0" w:line="276" w:lineRule="auto"/>
        <w:ind w:left="426" w:hanging="426"/>
        <w:contextualSpacing/>
        <w:rPr>
          <w:rFonts w:ascii="Calibri" w:eastAsia="Calibri" w:hAnsi="Calibri" w:cs="Calibri"/>
          <w:sz w:val="24"/>
          <w:szCs w:val="24"/>
        </w:rPr>
      </w:pPr>
      <w:bookmarkStart w:id="78" w:name="_Hlk165885999"/>
      <w:r w:rsidRPr="00144984">
        <w:rPr>
          <w:rFonts w:ascii="Calibri" w:eastAsia="Calibri" w:hAnsi="Calibri" w:cs="Calibri"/>
          <w:sz w:val="24"/>
          <w:szCs w:val="24"/>
        </w:rPr>
        <w:t>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Dokument dostępny jest na stronie FEO 2021-2027.</w:t>
      </w:r>
    </w:p>
    <w:p w14:paraId="63505332" w14:textId="77777777" w:rsidR="00B060CA" w:rsidRPr="00144984" w:rsidRDefault="00B060CA" w:rsidP="00B060CA">
      <w:pPr>
        <w:spacing w:after="0" w:line="276" w:lineRule="auto"/>
        <w:ind w:left="426"/>
        <w:contextualSpacing/>
        <w:rPr>
          <w:rFonts w:ascii="Calibri" w:eastAsia="Calibri" w:hAnsi="Calibri" w:cs="Calibri"/>
          <w:sz w:val="24"/>
          <w:szCs w:val="24"/>
        </w:rPr>
      </w:pPr>
    </w:p>
    <w:p w14:paraId="3A63E4DD" w14:textId="7D60700A" w:rsidR="00C81003" w:rsidRPr="00676940" w:rsidRDefault="00C81003" w:rsidP="00B060CA">
      <w:pPr>
        <w:pStyle w:val="Nagwek1"/>
        <w:numPr>
          <w:ilvl w:val="0"/>
          <w:numId w:val="1"/>
        </w:numPr>
        <w:spacing w:before="120" w:after="120" w:line="276" w:lineRule="auto"/>
        <w:ind w:left="425" w:hanging="425"/>
        <w:rPr>
          <w:rFonts w:cstheme="minorHAnsi"/>
          <w:b/>
          <w:bCs/>
        </w:rPr>
      </w:pPr>
      <w:bookmarkStart w:id="79" w:name="_Toc166445100"/>
      <w:bookmarkEnd w:id="78"/>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w:t>
      </w:r>
      <w:r w:rsidRPr="00676940">
        <w:rPr>
          <w:rFonts w:asciiTheme="minorHAnsi" w:hAnsiTheme="minorHAnsi" w:cstheme="minorHAnsi"/>
          <w:b/>
          <w:color w:val="000000" w:themeColor="text1"/>
        </w:rPr>
        <w:br/>
        <w:t>i terminy ich przedłożenia</w:t>
      </w:r>
      <w:bookmarkEnd w:id="79"/>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3B1DF13C"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dofinansowaniu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7C225681" w:rsidR="00C81003"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w:t>
      </w:r>
      <w:r w:rsidR="0062218A">
        <w:rPr>
          <w:sz w:val="24"/>
          <w:szCs w:val="24"/>
        </w:rPr>
        <w:t>e</w:t>
      </w:r>
      <w:r w:rsidRPr="00C828FE">
        <w:rPr>
          <w:sz w:val="24"/>
          <w:szCs w:val="24"/>
        </w:rPr>
        <w:t xml:space="preserve">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7539166B" w14:textId="77777777" w:rsidR="0062218A" w:rsidRPr="0051304D" w:rsidRDefault="0062218A" w:rsidP="00C81003">
      <w:pPr>
        <w:spacing w:after="120"/>
        <w:rPr>
          <w:sz w:val="24"/>
          <w:szCs w:val="24"/>
        </w:rPr>
      </w:pP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9A4137">
      <w:pPr>
        <w:pStyle w:val="Akapitzlist"/>
        <w:numPr>
          <w:ilvl w:val="0"/>
          <w:numId w:val="9"/>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77777777" w:rsidR="00C81003" w:rsidRDefault="00C81003" w:rsidP="009A4137">
      <w:pPr>
        <w:pStyle w:val="Akapitzlist"/>
        <w:numPr>
          <w:ilvl w:val="0"/>
          <w:numId w:val="9"/>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rsidP="009A4137">
      <w:pPr>
        <w:pStyle w:val="Akapitzlist"/>
        <w:numPr>
          <w:ilvl w:val="0"/>
          <w:numId w:val="9"/>
        </w:numPr>
        <w:spacing w:after="120"/>
        <w:ind w:left="426" w:hanging="436"/>
        <w:contextualSpacing w:val="0"/>
        <w:rPr>
          <w:sz w:val="24"/>
          <w:szCs w:val="24"/>
        </w:rPr>
      </w:pPr>
      <w:r>
        <w:rPr>
          <w:sz w:val="24"/>
          <w:szCs w:val="24"/>
        </w:rPr>
        <w:t>Wypełnioną kartę wzorów podpisów.</w:t>
      </w:r>
    </w:p>
    <w:p w14:paraId="198D6B29" w14:textId="77777777"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77777777" w:rsidR="00C81003" w:rsidRDefault="00C81003" w:rsidP="00C81003">
      <w:pPr>
        <w:pStyle w:val="Akapitzlist"/>
        <w:spacing w:after="0" w:line="276" w:lineRule="auto"/>
        <w:ind w:left="0"/>
        <w:contextualSpacing w:val="0"/>
        <w:rPr>
          <w:sz w:val="24"/>
          <w:szCs w:val="24"/>
        </w:rPr>
      </w:pPr>
      <w:r w:rsidRPr="0051304D">
        <w:rPr>
          <w:sz w:val="24"/>
          <w:szCs w:val="24"/>
        </w:rPr>
        <w:lastRenderedPageBreak/>
        <w:t>IZ zastrzega sobie też prawo żądania dodatkowych dokumentów/wyjaśnień w związku ze specyfiką danego projektu.</w:t>
      </w:r>
    </w:p>
    <w:p w14:paraId="05835D2E" w14:textId="77777777" w:rsidR="00B060CA" w:rsidRDefault="00B060CA" w:rsidP="00C81003">
      <w:pPr>
        <w:pStyle w:val="Akapitzlist"/>
        <w:spacing w:after="0" w:line="276" w:lineRule="auto"/>
        <w:ind w:left="0"/>
        <w:contextualSpacing w:val="0"/>
        <w:rPr>
          <w:rFonts w:cstheme="minorHAnsi"/>
          <w:b/>
          <w:color w:val="000000" w:themeColor="text1"/>
          <w:sz w:val="32"/>
          <w:szCs w:val="32"/>
        </w:rPr>
      </w:pPr>
    </w:p>
    <w:p w14:paraId="74D4BBC9" w14:textId="77777777" w:rsidR="00C81003" w:rsidRPr="00676940" w:rsidRDefault="00C81003" w:rsidP="00B060CA">
      <w:pPr>
        <w:pStyle w:val="Nagwek1"/>
        <w:numPr>
          <w:ilvl w:val="0"/>
          <w:numId w:val="1"/>
        </w:numPr>
        <w:spacing w:before="120" w:after="120" w:line="276" w:lineRule="auto"/>
        <w:ind w:left="425" w:hanging="425"/>
        <w:rPr>
          <w:rFonts w:cstheme="minorHAnsi"/>
          <w:b/>
          <w:bCs/>
        </w:rPr>
      </w:pPr>
      <w:bookmarkStart w:id="80" w:name="_Toc166445101"/>
      <w:r w:rsidRPr="00676940">
        <w:rPr>
          <w:rFonts w:asciiTheme="minorHAnsi" w:eastAsiaTheme="minorHAnsi" w:hAnsiTheme="minorHAnsi" w:cstheme="minorHAnsi"/>
          <w:b/>
          <w:color w:val="000000" w:themeColor="text1"/>
        </w:rPr>
        <w:t>Kryteria wyboru projektów wraz z podaniem ich znaczenia</w:t>
      </w:r>
      <w:bookmarkEnd w:id="80"/>
    </w:p>
    <w:p w14:paraId="2035162B" w14:textId="007AC988" w:rsidR="00C81003" w:rsidRPr="00C11D3A" w:rsidRDefault="00C81003" w:rsidP="00C11D3A">
      <w:pPr>
        <w:rPr>
          <w:rFonts w:cstheme="minorHAnsi"/>
          <w:sz w:val="24"/>
          <w:szCs w:val="24"/>
        </w:rPr>
      </w:pPr>
      <w:r w:rsidRPr="00DF0F1C">
        <w:rPr>
          <w:sz w:val="24"/>
          <w:szCs w:val="24"/>
        </w:rPr>
        <w:t xml:space="preserve">KOP dokona oceny projektów w oparciu o zatwierdzone przez KM FEO 2021-2027 Kryteria wyboru projektów dla działania </w:t>
      </w:r>
      <w:bookmarkStart w:id="81" w:name="_Hlk146613026"/>
      <w:r w:rsidR="0062218A">
        <w:rPr>
          <w:rFonts w:cstheme="minorHAnsi"/>
          <w:i/>
          <w:iCs/>
          <w:sz w:val="24"/>
          <w:szCs w:val="24"/>
        </w:rPr>
        <w:t>10.2</w:t>
      </w:r>
      <w:r w:rsidR="005D036B" w:rsidRPr="00193F2D">
        <w:rPr>
          <w:rFonts w:cstheme="minorHAnsi"/>
          <w:i/>
          <w:iCs/>
          <w:sz w:val="24"/>
          <w:szCs w:val="24"/>
        </w:rPr>
        <w:t xml:space="preserve"> </w:t>
      </w:r>
      <w:bookmarkEnd w:id="81"/>
      <w:r w:rsidR="0062218A">
        <w:rPr>
          <w:rFonts w:cstheme="minorHAnsi"/>
          <w:i/>
          <w:iCs/>
          <w:sz w:val="24"/>
          <w:szCs w:val="24"/>
        </w:rPr>
        <w:t>Rewitalizacja na obszarach miejskich</w:t>
      </w:r>
      <w:r w:rsidR="00193F2D" w:rsidRPr="00193F2D">
        <w:rPr>
          <w:sz w:val="24"/>
          <w:szCs w:val="24"/>
        </w:rPr>
        <w:t xml:space="preserve"> </w:t>
      </w:r>
      <w:r w:rsidRPr="00DF0F1C">
        <w:rPr>
          <w:sz w:val="24"/>
          <w:szCs w:val="24"/>
        </w:rPr>
        <w:t>w ramach programu FEO 2021-202</w:t>
      </w:r>
      <w:r>
        <w:rPr>
          <w:sz w:val="24"/>
          <w:szCs w:val="24"/>
        </w:rPr>
        <w:t>7,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5A572309"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2DAE84E9" w14:textId="77777777" w:rsidR="00C81003" w:rsidRPr="00DF0F1C"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9A4137">
      <w:pPr>
        <w:pStyle w:val="Akapitzlist"/>
        <w:numPr>
          <w:ilvl w:val="0"/>
          <w:numId w:val="4"/>
        </w:numPr>
        <w:spacing w:line="276" w:lineRule="auto"/>
        <w:ind w:left="426" w:hanging="426"/>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9A4137">
      <w:pPr>
        <w:pStyle w:val="Akapitzlist"/>
        <w:numPr>
          <w:ilvl w:val="0"/>
          <w:numId w:val="4"/>
        </w:numPr>
        <w:spacing w:line="276" w:lineRule="auto"/>
        <w:ind w:left="426" w:hanging="426"/>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9A4137">
      <w:pPr>
        <w:pStyle w:val="Akapitzlist"/>
        <w:numPr>
          <w:ilvl w:val="0"/>
          <w:numId w:val="4"/>
        </w:numPr>
        <w:spacing w:line="276" w:lineRule="auto"/>
        <w:ind w:left="426" w:hanging="426"/>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56A266CB" w:rsidR="00640113" w:rsidRPr="00640113" w:rsidRDefault="00640113" w:rsidP="009A4137">
      <w:pPr>
        <w:pStyle w:val="Akapitzlist"/>
        <w:numPr>
          <w:ilvl w:val="0"/>
          <w:numId w:val="4"/>
        </w:numPr>
        <w:spacing w:line="276" w:lineRule="auto"/>
        <w:ind w:left="426" w:hanging="426"/>
        <w:rPr>
          <w:b/>
          <w:sz w:val="24"/>
          <w:szCs w:val="24"/>
        </w:rPr>
      </w:pPr>
      <w:r w:rsidRPr="00640113">
        <w:rPr>
          <w:b/>
          <w:sz w:val="24"/>
          <w:szCs w:val="24"/>
        </w:rPr>
        <w:t xml:space="preserve">merytoryczne szczegółowe </w:t>
      </w:r>
      <w:r w:rsidRPr="00CE7B7D">
        <w:rPr>
          <w:bCs/>
          <w:sz w:val="24"/>
          <w:szCs w:val="24"/>
        </w:rPr>
        <w:t>punktowane</w:t>
      </w:r>
      <w:r w:rsidR="00660292">
        <w:rPr>
          <w:bCs/>
          <w:sz w:val="24"/>
          <w:szCs w:val="24"/>
        </w:rPr>
        <w:t>;</w:t>
      </w:r>
    </w:p>
    <w:p w14:paraId="7B2A8F16" w14:textId="77777777" w:rsidR="00C81003" w:rsidRPr="00640113" w:rsidRDefault="00C81003" w:rsidP="009A4137">
      <w:pPr>
        <w:pStyle w:val="Akapitzlist"/>
        <w:numPr>
          <w:ilvl w:val="0"/>
          <w:numId w:val="4"/>
        </w:numPr>
        <w:spacing w:line="276" w:lineRule="auto"/>
        <w:ind w:left="426" w:hanging="426"/>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3DE97D4A" w14:textId="6DE11242" w:rsidR="004C44AB" w:rsidRPr="004C44AB" w:rsidRDefault="004C44AB" w:rsidP="004C44AB">
      <w:pPr>
        <w:spacing w:after="120" w:line="276" w:lineRule="auto"/>
        <w:rPr>
          <w:rFonts w:ascii="Calibri" w:eastAsia="Times New Roman" w:hAnsi="Calibri" w:cs="Times New Roman"/>
          <w:sz w:val="24"/>
          <w:szCs w:val="24"/>
          <w:lang w:eastAsia="pl-PL"/>
        </w:rPr>
      </w:pPr>
      <w:bookmarkStart w:id="82" w:name="_Hlk156295210"/>
      <w:r w:rsidRPr="004C44AB">
        <w:rPr>
          <w:rFonts w:ascii="Calibri" w:eastAsia="Times New Roman" w:hAnsi="Calibri" w:cs="Times New Roman"/>
          <w:sz w:val="24"/>
          <w:szCs w:val="24"/>
          <w:lang w:eastAsia="pl-PL"/>
        </w:rPr>
        <w:t xml:space="preserve">Poszczególne typy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zostaną ocenione według kryteriów dla wszystkich typów </w:t>
      </w:r>
      <w:r w:rsidR="009636AB">
        <w:rPr>
          <w:rFonts w:ascii="Calibri" w:eastAsia="Times New Roman" w:hAnsi="Calibri" w:cs="Times New Roman"/>
          <w:sz w:val="24"/>
          <w:szCs w:val="24"/>
          <w:lang w:eastAsia="pl-PL"/>
        </w:rPr>
        <w:t>przedsięwzięć</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oraz dedykowanych dla danego typu </w:t>
      </w:r>
      <w:r w:rsidR="009636AB">
        <w:rPr>
          <w:rFonts w:ascii="Calibri" w:eastAsia="Times New Roman" w:hAnsi="Calibri" w:cs="Times New Roman"/>
          <w:sz w:val="24"/>
          <w:szCs w:val="24"/>
          <w:lang w:eastAsia="pl-PL"/>
        </w:rPr>
        <w:t>przedsięwzięcia</w:t>
      </w:r>
      <w:r w:rsidR="009636AB" w:rsidRPr="004C44AB">
        <w:rPr>
          <w:rFonts w:ascii="Calibri" w:eastAsia="Times New Roman" w:hAnsi="Calibri" w:cs="Times New Roman"/>
          <w:sz w:val="24"/>
          <w:szCs w:val="24"/>
          <w:lang w:eastAsia="pl-PL"/>
        </w:rPr>
        <w:t xml:space="preserve"> </w:t>
      </w:r>
      <w:r w:rsidRPr="004C44AB">
        <w:rPr>
          <w:rFonts w:ascii="Calibri" w:eastAsia="Times New Roman" w:hAnsi="Calibri" w:cs="Times New Roman"/>
          <w:sz w:val="24"/>
          <w:szCs w:val="24"/>
          <w:lang w:eastAsia="pl-PL"/>
        </w:rPr>
        <w:t xml:space="preserve">zgodnie z załącznikiem </w:t>
      </w:r>
      <w:r w:rsidR="00B65829">
        <w:rPr>
          <w:rFonts w:ascii="Calibri" w:eastAsia="Times New Roman" w:hAnsi="Calibri" w:cs="Times New Roman"/>
          <w:sz w:val="24"/>
          <w:szCs w:val="24"/>
          <w:lang w:eastAsia="pl-PL"/>
        </w:rPr>
        <w:br/>
      </w:r>
      <w:r w:rsidRPr="004C44AB">
        <w:rPr>
          <w:rFonts w:ascii="Calibri" w:eastAsia="Times New Roman" w:hAnsi="Calibri" w:cs="Times New Roman"/>
          <w:sz w:val="24"/>
          <w:szCs w:val="24"/>
          <w:lang w:eastAsia="pl-PL"/>
        </w:rPr>
        <w:t xml:space="preserve">nr 8 do Regulaminu </w:t>
      </w:r>
      <w:r w:rsidR="00DA031C">
        <w:rPr>
          <w:rFonts w:ascii="Calibri" w:eastAsia="Times New Roman" w:hAnsi="Calibri" w:cs="Times New Roman"/>
          <w:sz w:val="24"/>
          <w:szCs w:val="24"/>
          <w:lang w:eastAsia="pl-PL"/>
        </w:rPr>
        <w:t>wyboru projektów</w:t>
      </w:r>
      <w:r w:rsidRPr="004C44AB">
        <w:rPr>
          <w:rFonts w:ascii="Calibri" w:eastAsia="Times New Roman" w:hAnsi="Calibri" w:cs="Times New Roman"/>
          <w:sz w:val="24"/>
          <w:szCs w:val="24"/>
          <w:lang w:eastAsia="pl-PL"/>
        </w:rPr>
        <w:t>.</w:t>
      </w:r>
    </w:p>
    <w:p w14:paraId="41675C42" w14:textId="77777777" w:rsidR="004C44AB" w:rsidRPr="004C44AB"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kryteriach wyboru projektów dla każdego ocenianego projektu wskazano kryteria merytoryczne szczegółowe punktowane </w:t>
      </w:r>
      <w:r w:rsidRPr="004C44AB">
        <w:rPr>
          <w:rFonts w:ascii="Calibri" w:eastAsia="Times New Roman" w:hAnsi="Calibri" w:cs="Times New Roman"/>
          <w:b/>
          <w:bCs/>
          <w:sz w:val="24"/>
          <w:szCs w:val="24"/>
          <w:lang w:eastAsia="pl-PL"/>
        </w:rPr>
        <w:t>o charakterze rozstrzygającym.</w:t>
      </w:r>
      <w:r w:rsidRPr="004C44AB">
        <w:rPr>
          <w:rFonts w:ascii="Calibri" w:eastAsia="Times New Roman" w:hAnsi="Calibri" w:cs="Times New Roman"/>
          <w:sz w:val="24"/>
          <w:szCs w:val="24"/>
          <w:lang w:eastAsia="pl-PL"/>
        </w:rPr>
        <w:t xml:space="preserve"> </w:t>
      </w:r>
    </w:p>
    <w:p w14:paraId="0DBD42A6" w14:textId="5452F5F1" w:rsidR="00D81388" w:rsidRDefault="004C44AB" w:rsidP="004C44AB">
      <w:pPr>
        <w:spacing w:after="120" w:line="276" w:lineRule="auto"/>
        <w:rPr>
          <w:rFonts w:ascii="Calibri" w:eastAsia="Times New Roman" w:hAnsi="Calibri" w:cs="Times New Roman"/>
          <w:sz w:val="24"/>
          <w:szCs w:val="24"/>
          <w:lang w:eastAsia="pl-PL"/>
        </w:rPr>
      </w:pPr>
      <w:r w:rsidRPr="004C44AB">
        <w:rPr>
          <w:rFonts w:ascii="Calibri" w:eastAsia="Times New Roman" w:hAnsi="Calibri" w:cs="Times New Roman"/>
          <w:sz w:val="24"/>
          <w:szCs w:val="24"/>
          <w:lang w:eastAsia="pl-PL"/>
        </w:rPr>
        <w:t xml:space="preserve">W przypadku gdy dwa lub więcej projektów skierowanych do rozstrzygnięcia postępowania konkurencyjnego spełniają wszystkie bezwzględne kryteria wyboru projektów oraz </w:t>
      </w:r>
      <w:r w:rsidRPr="004C44AB">
        <w:rPr>
          <w:rFonts w:ascii="Calibri" w:eastAsia="Times New Roman" w:hAnsi="Calibri" w:cs="Times New Roman"/>
          <w:b/>
          <w:bCs/>
          <w:sz w:val="24"/>
          <w:szCs w:val="24"/>
          <w:lang w:eastAsia="pl-PL"/>
        </w:rPr>
        <w:t>uzyskają taką samą liczbę punktów</w:t>
      </w:r>
      <w:r w:rsidRPr="004C44AB">
        <w:rPr>
          <w:rFonts w:ascii="Calibri" w:eastAsia="Times New Roman" w:hAnsi="Calibri" w:cs="Times New Roman"/>
          <w:sz w:val="24"/>
          <w:szCs w:val="24"/>
          <w:lang w:eastAsia="pl-PL"/>
        </w:rPr>
        <w:t xml:space="preserve"> (równą lub przewyższającą 50 % maksymalnej możliwej do zdobycia liczby punktów ogółem), ale ze względu na wielkość alokacji wszystkie z nich nie </w:t>
      </w:r>
      <w:r w:rsidRPr="00614360">
        <w:rPr>
          <w:rFonts w:ascii="Calibri" w:eastAsia="Times New Roman" w:hAnsi="Calibri" w:cs="Times New Roman"/>
          <w:sz w:val="24"/>
          <w:szCs w:val="24"/>
          <w:lang w:eastAsia="pl-PL"/>
        </w:rPr>
        <w:t>mogą zostać wybrane do dofinansowania, o możliwości dofinansowania projektu decyduje liczba punktów uzyskana w ramach kryteriów rozstrzygających.</w:t>
      </w:r>
    </w:p>
    <w:p w14:paraId="61919EC3" w14:textId="0DB200EF" w:rsidR="00D81388" w:rsidRPr="00277EF1" w:rsidRDefault="00D81388" w:rsidP="00D81388">
      <w:pPr>
        <w:spacing w:before="120" w:after="120" w:line="276" w:lineRule="auto"/>
        <w:rPr>
          <w:rFonts w:ascii="Calibri" w:eastAsia="Calibri" w:hAnsi="Calibri" w:cs="Times New Roman"/>
          <w:iCs/>
          <w:sz w:val="24"/>
          <w:szCs w:val="24"/>
          <w:lang w:eastAsia="pl-PL"/>
        </w:rPr>
      </w:pPr>
      <w:bookmarkStart w:id="83" w:name="_Hlk166150462"/>
      <w:r w:rsidRPr="00277EF1">
        <w:rPr>
          <w:rFonts w:ascii="Calibri" w:eastAsia="Calibri" w:hAnsi="Calibri" w:cs="Calibri"/>
          <w:iCs/>
          <w:color w:val="000000"/>
          <w:sz w:val="24"/>
          <w:szCs w:val="24"/>
          <w:lang w:eastAsia="pl-PL"/>
        </w:rPr>
        <w:t xml:space="preserve">W przypadku gdy dla ww. projektów wartość wskaźnika jest taka sama, projekty umieszczane są na </w:t>
      </w:r>
      <w:bookmarkStart w:id="84" w:name="_Hlk166146331"/>
      <w:r w:rsidRPr="00277EF1">
        <w:rPr>
          <w:rFonts w:ascii="Calibri" w:eastAsia="Calibri" w:hAnsi="Calibri" w:cs="Calibri"/>
          <w:iCs/>
          <w:color w:val="000000"/>
          <w:sz w:val="24"/>
          <w:szCs w:val="24"/>
          <w:lang w:eastAsia="pl-PL"/>
        </w:rPr>
        <w:t>liście ex aequo</w:t>
      </w:r>
      <w:r w:rsidR="009A68FC" w:rsidRPr="00277EF1">
        <w:rPr>
          <w:rFonts w:ascii="Calibri" w:eastAsia="Calibri" w:hAnsi="Calibri" w:cs="Calibri"/>
          <w:iCs/>
          <w:color w:val="000000"/>
          <w:sz w:val="24"/>
          <w:szCs w:val="24"/>
          <w:lang w:eastAsia="pl-PL"/>
        </w:rPr>
        <w:t xml:space="preserve"> </w:t>
      </w:r>
      <w:bookmarkEnd w:id="84"/>
      <w:r w:rsidR="009A68FC" w:rsidRPr="00277EF1">
        <w:rPr>
          <w:rFonts w:ascii="Calibri" w:eastAsia="Calibri" w:hAnsi="Calibri" w:cs="Calibri"/>
          <w:iCs/>
          <w:color w:val="000000"/>
          <w:sz w:val="24"/>
          <w:szCs w:val="24"/>
          <w:lang w:eastAsia="pl-PL"/>
        </w:rPr>
        <w:t>- przy czym ze względu na zasadę równego traktowania wnioskodawców, wybór projektów musi objąć wszystkie projekty</w:t>
      </w:r>
      <w:r w:rsidR="00A15BCC" w:rsidRPr="00277EF1">
        <w:rPr>
          <w:rFonts w:ascii="Calibri" w:eastAsia="Calibri" w:hAnsi="Calibri" w:cs="Calibri"/>
          <w:iCs/>
          <w:color w:val="000000"/>
          <w:sz w:val="24"/>
          <w:szCs w:val="24"/>
          <w:lang w:eastAsia="pl-PL"/>
        </w:rPr>
        <w:t xml:space="preserve"> znajdujące się ex aequo na ww. liście.</w:t>
      </w:r>
    </w:p>
    <w:bookmarkEnd w:id="83"/>
    <w:bookmarkEnd w:id="82"/>
    <w:p w14:paraId="76C3C022" w14:textId="02B2F89F" w:rsidR="004C44AB" w:rsidRDefault="004C44AB" w:rsidP="004C44AB">
      <w:pPr>
        <w:spacing w:after="120" w:line="276" w:lineRule="auto"/>
        <w:rPr>
          <w:b/>
          <w:sz w:val="24"/>
          <w:szCs w:val="24"/>
        </w:rPr>
      </w:pPr>
      <w:r>
        <w:rPr>
          <w:sz w:val="24"/>
          <w:szCs w:val="24"/>
        </w:rPr>
        <w:t xml:space="preserve">W przypadku kryteriów wyboru projektów o charakterze bezwzględnym ocenianych na 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w:t>
      </w:r>
      <w:r w:rsidR="00CE7B7D">
        <w:rPr>
          <w:b/>
          <w:sz w:val="24"/>
          <w:szCs w:val="24"/>
        </w:rPr>
        <w:t xml:space="preserve"> </w:t>
      </w:r>
      <w:r>
        <w:rPr>
          <w:b/>
          <w:sz w:val="24"/>
          <w:szCs w:val="24"/>
        </w:rPr>
        <w:t>potwierdzających spełnienie tych kryteriów.</w:t>
      </w:r>
    </w:p>
    <w:p w14:paraId="4EAEE1B2"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2615418F"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p>
    <w:p w14:paraId="1880C0E6" w14:textId="77777777" w:rsidR="004C44AB" w:rsidRDefault="004C44AB" w:rsidP="004C44AB">
      <w:pPr>
        <w:spacing w:after="0" w:line="276" w:lineRule="auto"/>
        <w:rPr>
          <w:rFonts w:eastAsia="Calibri" w:cstheme="minorHAnsi"/>
          <w:sz w:val="24"/>
          <w:szCs w:val="24"/>
        </w:rPr>
      </w:pPr>
      <w:r>
        <w:rPr>
          <w:rFonts w:eastAsia="Calibri" w:cstheme="minorHAnsi"/>
          <w:sz w:val="24"/>
          <w:szCs w:val="24"/>
        </w:rPr>
        <w:lastRenderedPageBreak/>
        <w:t>W związku z tym, kryteria wyboru projektów ocenione na podstawie deklaracji we wniosku</w:t>
      </w:r>
    </w:p>
    <w:p w14:paraId="1E750901" w14:textId="15A08856" w:rsidR="004C44AB" w:rsidRDefault="004C44AB" w:rsidP="004C44AB">
      <w:pPr>
        <w:spacing w:after="120" w:line="276" w:lineRule="auto"/>
        <w:rPr>
          <w:rFonts w:eastAsia="Calibri" w:cstheme="minorHAnsi"/>
          <w:sz w:val="24"/>
          <w:szCs w:val="24"/>
        </w:rPr>
      </w:pPr>
      <w:r>
        <w:rPr>
          <w:rFonts w:eastAsia="Calibri" w:cstheme="minorHAnsi"/>
          <w:sz w:val="24"/>
          <w:szCs w:val="24"/>
        </w:rPr>
        <w:t>o dofinansowanie projektu weryfikowane będą na podstawie dokumentów poświadczających ich spełnienie na etapie realizacji projektu oraz podczas kontroli.</w:t>
      </w:r>
    </w:p>
    <w:p w14:paraId="200A3884" w14:textId="6E866C27" w:rsidR="00125CED" w:rsidRPr="00125CED" w:rsidRDefault="00125CED" w:rsidP="00125CED">
      <w:pPr>
        <w:spacing w:after="120" w:line="276" w:lineRule="auto"/>
        <w:rPr>
          <w:rFonts w:ascii="Calibri" w:eastAsia="Calibri" w:hAnsi="Calibri" w:cs="Arial"/>
          <w:b/>
          <w:bCs/>
          <w:sz w:val="24"/>
          <w:szCs w:val="24"/>
          <w:lang w:eastAsia="pl-PL"/>
        </w:rPr>
      </w:pPr>
      <w:bookmarkStart w:id="85" w:name="_Hlk166150500"/>
      <w:bookmarkStart w:id="86" w:name="_Hlk166151542"/>
      <w:r w:rsidRPr="00125CED">
        <w:rPr>
          <w:rFonts w:ascii="Calibri" w:eastAsia="Calibri" w:hAnsi="Calibri" w:cs="Arial"/>
          <w:b/>
          <w:bCs/>
          <w:sz w:val="24"/>
          <w:szCs w:val="24"/>
          <w:lang w:eastAsia="pl-PL"/>
        </w:rPr>
        <w:t>Kryteria bezwzględne obowiązują przez cały okres realizacji projektu</w:t>
      </w:r>
      <w:r w:rsidR="00B65829">
        <w:rPr>
          <w:rFonts w:ascii="Calibri" w:eastAsia="Calibri" w:hAnsi="Calibri" w:cs="Arial"/>
          <w:b/>
          <w:bCs/>
          <w:sz w:val="24"/>
          <w:szCs w:val="24"/>
          <w:lang w:eastAsia="pl-PL"/>
        </w:rPr>
        <w:t>,</w:t>
      </w:r>
      <w:r w:rsidRPr="00125CED">
        <w:rPr>
          <w:rFonts w:ascii="Calibri" w:eastAsia="Calibri" w:hAnsi="Calibri" w:cs="Arial"/>
          <w:b/>
          <w:bCs/>
          <w:sz w:val="24"/>
          <w:szCs w:val="24"/>
          <w:lang w:eastAsia="pl-PL"/>
        </w:rPr>
        <w:t xml:space="preserve"> a ich niespełnienie skutkuje uznaniem wydatków kwalifikowalnych w 100% za niekwalifikowalne.</w:t>
      </w:r>
    </w:p>
    <w:p w14:paraId="4326D933" w14:textId="77777777" w:rsidR="00125CED" w:rsidRDefault="00125CED" w:rsidP="00125CED">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w:t>
      </w:r>
    </w:p>
    <w:p w14:paraId="69B33739" w14:textId="77777777" w:rsidR="00B060CA" w:rsidRPr="00125CED" w:rsidRDefault="00B060CA" w:rsidP="00125CED">
      <w:pPr>
        <w:spacing w:after="120" w:line="276" w:lineRule="auto"/>
        <w:rPr>
          <w:rFonts w:ascii="Calibri" w:eastAsia="Calibri" w:hAnsi="Calibri" w:cs="Arial"/>
          <w:sz w:val="24"/>
          <w:szCs w:val="24"/>
          <w:lang w:eastAsia="pl-PL"/>
        </w:rPr>
      </w:pPr>
    </w:p>
    <w:p w14:paraId="16D9B17F" w14:textId="77777777" w:rsidR="00517CFE" w:rsidRPr="00676940" w:rsidRDefault="00517CFE" w:rsidP="00B060CA">
      <w:pPr>
        <w:pStyle w:val="Nagwek1"/>
        <w:numPr>
          <w:ilvl w:val="0"/>
          <w:numId w:val="1"/>
        </w:numPr>
        <w:spacing w:before="120" w:after="120" w:line="276" w:lineRule="auto"/>
        <w:ind w:left="425" w:hanging="425"/>
        <w:rPr>
          <w:rFonts w:cstheme="minorHAnsi"/>
          <w:b/>
          <w:bCs/>
        </w:rPr>
      </w:pPr>
      <w:bookmarkStart w:id="87" w:name="_Toc166445102"/>
      <w:bookmarkEnd w:id="85"/>
      <w:bookmarkEnd w:id="86"/>
      <w:r w:rsidRPr="00676940">
        <w:rPr>
          <w:rFonts w:asciiTheme="minorHAnsi" w:hAnsiTheme="minorHAnsi" w:cstheme="minorHAnsi"/>
          <w:b/>
          <w:bCs/>
          <w:color w:val="auto"/>
        </w:rPr>
        <w:t>Wskaźniki produktu i rezultatu</w:t>
      </w:r>
      <w:bookmarkEnd w:id="87"/>
    </w:p>
    <w:p w14:paraId="387B09AA" w14:textId="281C06C7" w:rsidR="00517CFE" w:rsidRPr="007E6F7D" w:rsidRDefault="00517CFE" w:rsidP="00517CFE">
      <w:pPr>
        <w:spacing w:after="120"/>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B65829">
        <w:rPr>
          <w:rFonts w:cstheme="minorHAnsi"/>
          <w:sz w:val="24"/>
          <w:szCs w:val="24"/>
        </w:rPr>
        <w:t>10.2</w:t>
      </w:r>
      <w:r w:rsidR="005D036B" w:rsidRPr="005D036B">
        <w:rPr>
          <w:rFonts w:cstheme="minorHAnsi"/>
          <w:sz w:val="24"/>
          <w:szCs w:val="24"/>
        </w:rPr>
        <w:t xml:space="preserve"> </w:t>
      </w:r>
      <w:r w:rsidR="00B65829">
        <w:rPr>
          <w:rFonts w:cstheme="minorHAnsi"/>
          <w:i/>
          <w:iCs/>
          <w:sz w:val="24"/>
          <w:szCs w:val="24"/>
        </w:rPr>
        <w:t>Rewitalizacja na obszarach miejskich</w:t>
      </w:r>
      <w:r w:rsidRPr="005D036B">
        <w:rPr>
          <w:sz w:val="24"/>
          <w:szCs w:val="24"/>
        </w:rPr>
        <w:t>.</w:t>
      </w:r>
    </w:p>
    <w:p w14:paraId="09C7039E" w14:textId="2D785A5E" w:rsidR="00517CFE" w:rsidRPr="007E6F7D" w:rsidRDefault="00517CFE" w:rsidP="00517CFE">
      <w:pPr>
        <w:spacing w:after="120"/>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w generatorze</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517CFE">
      <w:pPr>
        <w:spacing w:after="120"/>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517CFE">
      <w:pPr>
        <w:spacing w:after="120"/>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517CFE">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2505DFD8" w14:textId="77777777" w:rsidR="00B060CA" w:rsidRDefault="00B060CA" w:rsidP="00517CFE">
      <w:pPr>
        <w:spacing w:after="0" w:line="276" w:lineRule="auto"/>
        <w:rPr>
          <w:sz w:val="24"/>
          <w:szCs w:val="24"/>
        </w:rPr>
      </w:pPr>
    </w:p>
    <w:p w14:paraId="6B0F07DF" w14:textId="7ED5D332" w:rsidR="00517CFE" w:rsidRPr="00676940" w:rsidRDefault="00517CFE" w:rsidP="00B060CA">
      <w:pPr>
        <w:pStyle w:val="Nagwek1"/>
        <w:numPr>
          <w:ilvl w:val="0"/>
          <w:numId w:val="1"/>
        </w:numPr>
        <w:spacing w:before="120" w:after="120" w:line="276" w:lineRule="auto"/>
        <w:ind w:left="425" w:hanging="425"/>
        <w:rPr>
          <w:rFonts w:cstheme="minorHAnsi"/>
          <w:b/>
          <w:bCs/>
        </w:rPr>
      </w:pPr>
      <w:bookmarkStart w:id="88" w:name="_Toc166445103"/>
      <w:r w:rsidRPr="00676940">
        <w:rPr>
          <w:rFonts w:asciiTheme="minorHAnsi" w:hAnsiTheme="minorHAnsi" w:cstheme="minorHAnsi"/>
          <w:b/>
          <w:color w:val="000000" w:themeColor="text1"/>
        </w:rPr>
        <w:t>Informacje o przysługujących wnioskodawcy środkach odwoławczych oraz instytucji właściwej do ich rozpatrzenia</w:t>
      </w:r>
      <w:bookmarkEnd w:id="88"/>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w:t>
      </w:r>
      <w:r>
        <w:rPr>
          <w:rFonts w:ascii="Calibri" w:hAnsi="Calibri" w:cs="Calibri"/>
          <w:iCs/>
          <w:color w:val="000000"/>
          <w:sz w:val="24"/>
          <w:szCs w:val="24"/>
        </w:rPr>
        <w:lastRenderedPageBreak/>
        <w:t xml:space="preserve">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5CBA3706"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Protest może zostać również złożony w formie elektronicznej z uwzględnieniem wymogów wskazanych w art. 72 ust. 2 ustawy</w:t>
      </w:r>
      <w:r w:rsidR="000871C9">
        <w:rPr>
          <w:rFonts w:ascii="Calibri" w:eastAsia="Calibri" w:hAnsi="Calibri" w:cs="Calibri"/>
          <w:sz w:val="24"/>
          <w:szCs w:val="24"/>
        </w:rPr>
        <w:t xml:space="preserve"> wdrożeniowej</w:t>
      </w:r>
      <w:r>
        <w:rPr>
          <w:rFonts w:ascii="Calibri" w:eastAsia="Calibri" w:hAnsi="Calibri" w:cs="Calibri"/>
          <w:sz w:val="24"/>
          <w:szCs w:val="24"/>
        </w:rPr>
        <w:t xml:space="preserve">.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danym naborze nie może stanowić wyłącznej przesłanki wniesienia protestu. </w:t>
      </w:r>
    </w:p>
    <w:p w14:paraId="3AADF910" w14:textId="77F4E0F8" w:rsidR="00517CFE" w:rsidRDefault="005E4410" w:rsidP="0042179A">
      <w:pPr>
        <w:spacing w:before="200" w:after="0"/>
        <w:rPr>
          <w:rFonts w:ascii="Calibri" w:hAnsi="Calibri" w:cs="Calibri"/>
          <w:b/>
          <w:bCs/>
          <w:iCs/>
          <w:color w:val="000000"/>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69B6AD1" w14:textId="77777777" w:rsidR="00B060CA" w:rsidRPr="00773A3E" w:rsidRDefault="00B060CA" w:rsidP="0042179A">
      <w:pPr>
        <w:spacing w:before="200" w:after="0"/>
        <w:rPr>
          <w:sz w:val="24"/>
          <w:szCs w:val="24"/>
        </w:rPr>
      </w:pPr>
    </w:p>
    <w:p w14:paraId="607DCBD3" w14:textId="6F16D59F" w:rsidR="00923C93" w:rsidRPr="00196062" w:rsidRDefault="00923C93" w:rsidP="00B060CA">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89" w:name="_Toc138773590"/>
      <w:bookmarkStart w:id="90" w:name="_Toc166445104"/>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89"/>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28 niniejszego Regulaminu)</w:t>
      </w:r>
      <w:bookmarkEnd w:id="90"/>
    </w:p>
    <w:p w14:paraId="2214FFA4" w14:textId="77777777" w:rsidR="00923C93" w:rsidRDefault="00923C93" w:rsidP="00923C93"/>
    <w:p w14:paraId="075D725A" w14:textId="77777777"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 w: Warszawa; Katowice; Gdańsk; Wrocław.</w:t>
      </w:r>
    </w:p>
    <w:p w14:paraId="0BCEFF61" w14:textId="563CC620"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Wniesienie skargi do sądu administracyjnego:</w:t>
      </w:r>
    </w:p>
    <w:p w14:paraId="1F27DA79" w14:textId="597E8E80"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xml:space="preserve">. Dz. U. z 2023 r. poz. </w:t>
      </w:r>
      <w:r w:rsidR="00A20E78">
        <w:rPr>
          <w:rFonts w:cstheme="minorHAnsi"/>
          <w:sz w:val="24"/>
          <w:szCs w:val="24"/>
          <w:lang w:val="x-none" w:eastAsia="x-none"/>
        </w:rPr>
        <w:t>1634</w:t>
      </w:r>
      <w:r w:rsidRPr="00E56AAA">
        <w:rPr>
          <w:rFonts w:cstheme="minorHAnsi"/>
          <w:sz w:val="24"/>
          <w:szCs w:val="24"/>
          <w:lang w:eastAsia="x-none"/>
        </w:rPr>
        <w:t xml:space="preserve"> ze zm.</w:t>
      </w:r>
      <w:r w:rsidRPr="00E56AAA">
        <w:rPr>
          <w:rFonts w:cstheme="minorHAnsi"/>
          <w:sz w:val="24"/>
          <w:szCs w:val="24"/>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w:t>
      </w:r>
      <w:r w:rsidRPr="00E56AAA">
        <w:rPr>
          <w:rFonts w:cstheme="minorHAnsi"/>
          <w:sz w:val="24"/>
          <w:szCs w:val="24"/>
          <w:lang w:val="x-none" w:eastAsia="x-none"/>
        </w:rPr>
        <w:lastRenderedPageBreak/>
        <w:t xml:space="preserve">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4BEBE234" w14:textId="77777777" w:rsidR="0091015D" w:rsidRDefault="0091015D" w:rsidP="00923C93">
      <w:pPr>
        <w:spacing w:line="276" w:lineRule="auto"/>
        <w:rPr>
          <w:rFonts w:cstheme="minorHAnsi"/>
          <w:sz w:val="24"/>
          <w:szCs w:val="24"/>
          <w:lang w:val="x-none" w:eastAsia="x-none"/>
        </w:rPr>
      </w:pPr>
    </w:p>
    <w:p w14:paraId="02E3064F" w14:textId="5E947AC3" w:rsidR="00923C93" w:rsidRPr="00E56AAA" w:rsidRDefault="00923C93" w:rsidP="00923C93">
      <w:pPr>
        <w:spacing w:line="276" w:lineRule="auto"/>
        <w:rPr>
          <w:rFonts w:cstheme="minorHAnsi"/>
          <w:b/>
          <w:sz w:val="24"/>
          <w:szCs w:val="24"/>
          <w:lang w:val="x-none" w:eastAsia="x-none"/>
        </w:rPr>
      </w:pPr>
      <w:r w:rsidRPr="00E56AAA">
        <w:rPr>
          <w:rFonts w:cstheme="minorHAnsi"/>
          <w:b/>
          <w:sz w:val="24"/>
          <w:szCs w:val="24"/>
          <w:lang w:val="x-none" w:eastAsia="x-none"/>
        </w:rPr>
        <w:t>Skarga administracyjna wg przepisów Kodeksu postępowania administracyjnego:</w:t>
      </w:r>
    </w:p>
    <w:p w14:paraId="5A75B7CD" w14:textId="4A84FD93"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w:t>
      </w:r>
      <w:r w:rsidR="00830F27">
        <w:rPr>
          <w:rFonts w:cstheme="minorHAnsi"/>
          <w:sz w:val="24"/>
          <w:szCs w:val="24"/>
          <w:lang w:val="x-none" w:eastAsia="x-none"/>
        </w:rPr>
        <w:t>KPA</w:t>
      </w:r>
      <w:r w:rsidRPr="00E56AAA">
        <w:rPr>
          <w:rFonts w:cstheme="minorHAnsi"/>
          <w:sz w:val="24"/>
          <w:szCs w:val="24"/>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37560006" w14:textId="77777777" w:rsidR="00923C93" w:rsidRPr="00E56AAA" w:rsidRDefault="00923C93" w:rsidP="00B060CA">
      <w:pPr>
        <w:spacing w:after="0"/>
      </w:pPr>
    </w:p>
    <w:p w14:paraId="34BC2113" w14:textId="0EECB45C" w:rsidR="00AB3CD4" w:rsidRPr="00676940" w:rsidRDefault="00AB3CD4" w:rsidP="00B060CA">
      <w:pPr>
        <w:pStyle w:val="Nagwek1"/>
        <w:numPr>
          <w:ilvl w:val="0"/>
          <w:numId w:val="1"/>
        </w:numPr>
        <w:spacing w:before="120" w:after="120" w:line="276" w:lineRule="auto"/>
        <w:ind w:left="425" w:hanging="425"/>
        <w:rPr>
          <w:rFonts w:cstheme="minorHAnsi"/>
          <w:b/>
          <w:bCs/>
        </w:rPr>
      </w:pPr>
      <w:bookmarkStart w:id="91" w:name="_Toc166445105"/>
      <w:r w:rsidRPr="00676940">
        <w:rPr>
          <w:rFonts w:asciiTheme="minorHAnsi" w:hAnsiTheme="minorHAnsi" w:cstheme="minorHAnsi"/>
          <w:b/>
          <w:color w:val="000000" w:themeColor="text1"/>
        </w:rPr>
        <w:t>Sposób podania do publicznej wiadomości wyników postępowania konkurencyjnego</w:t>
      </w:r>
      <w:bookmarkEnd w:id="91"/>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77777777"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 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77777777" w:rsidR="00AB3CD4" w:rsidRPr="007E6F7D" w:rsidRDefault="00AB3CD4" w:rsidP="00AB3CD4">
      <w:pPr>
        <w:spacing w:after="120" w:line="276" w:lineRule="auto"/>
        <w:rPr>
          <w:sz w:val="24"/>
          <w:szCs w:val="24"/>
        </w:rPr>
      </w:pPr>
      <w:r w:rsidRPr="007E6F7D">
        <w:rPr>
          <w:sz w:val="24"/>
          <w:szCs w:val="24"/>
        </w:rPr>
        <w:t xml:space="preserve">W przypadku zmian w zakresie informacji, o której mowa powyżej, IZ poda do publicznej wiadomości zaktualizowaną informację na stronie internetowej FEO 2021-2027 oraz na portalu Funduszy Europejskich. Po zakończeniu postępowania w zakresie wyboru projektów </w:t>
      </w:r>
      <w:r w:rsidRPr="007E6F7D">
        <w:rPr>
          <w:sz w:val="24"/>
          <w:szCs w:val="24"/>
        </w:rPr>
        <w:lastRenderedPageBreak/>
        <w:t>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3E5EA71A" w:rsidR="00AB3CD4" w:rsidRPr="007E6F7D" w:rsidRDefault="00AB3CD4" w:rsidP="00AB3CD4">
      <w:pPr>
        <w:spacing w:after="120" w:line="276" w:lineRule="auto"/>
        <w:rPr>
          <w:sz w:val="24"/>
          <w:szCs w:val="24"/>
        </w:rPr>
      </w:pPr>
      <w:r w:rsidRPr="007E6F7D">
        <w:rPr>
          <w:sz w:val="24"/>
          <w:szCs w:val="24"/>
        </w:rPr>
        <w:t>W przypadku unieważnienia postępowania</w:t>
      </w:r>
      <w:r w:rsidR="00DA031C">
        <w:rPr>
          <w:sz w:val="24"/>
          <w:szCs w:val="24"/>
        </w:rPr>
        <w:t>/naboru</w:t>
      </w:r>
      <w:r w:rsidRPr="007E6F7D">
        <w:rPr>
          <w:sz w:val="24"/>
          <w:szCs w:val="24"/>
        </w:rPr>
        <w:t xml:space="preserve"> w zakresie wyboru projektów do dofinansowania w sposób konkurencyjny</w:t>
      </w:r>
      <w:r>
        <w:rPr>
          <w:sz w:val="24"/>
          <w:szCs w:val="24"/>
        </w:rPr>
        <w:t>,</w:t>
      </w:r>
      <w:r w:rsidRPr="007E6F7D">
        <w:rPr>
          <w:sz w:val="24"/>
          <w:szCs w:val="24"/>
        </w:rPr>
        <w:t xml:space="preserve"> IZ poda do publicznej wiadomości informację </w:t>
      </w:r>
      <w:r w:rsidR="00DA031C">
        <w:rPr>
          <w:sz w:val="24"/>
          <w:szCs w:val="24"/>
        </w:rPr>
        <w:br/>
      </w:r>
      <w:r w:rsidRPr="007E6F7D">
        <w:rPr>
          <w:sz w:val="24"/>
          <w:szCs w:val="24"/>
        </w:rPr>
        <w:t>o unieważnieniu postępowania</w:t>
      </w:r>
      <w:r w:rsidR="00DA031C">
        <w:rPr>
          <w:sz w:val="24"/>
          <w:szCs w:val="24"/>
        </w:rPr>
        <w:t>/naboru</w:t>
      </w:r>
      <w:r w:rsidRPr="007E6F7D">
        <w:rPr>
          <w:sz w:val="24"/>
          <w:szCs w:val="24"/>
        </w:rPr>
        <w:t xml:space="preserve"> oraz jego przyczynach na stronie internetowej FEO 2021-2027 oraz na portalu Funduszy Europejskich. Informacja ta nie stanowi podstawy do wniesienia protestu, o którym mowa w art. 63 ustawy wdrożeniowej.</w:t>
      </w:r>
    </w:p>
    <w:p w14:paraId="0D74F2B2" w14:textId="4926863F"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proofErr w:type="spellStart"/>
      <w:r>
        <w:rPr>
          <w:sz w:val="24"/>
          <w:szCs w:val="24"/>
        </w:rPr>
        <w:t>t.j</w:t>
      </w:r>
      <w:proofErr w:type="spellEnd"/>
      <w:r>
        <w:rPr>
          <w:sz w:val="24"/>
          <w:szCs w:val="24"/>
        </w:rPr>
        <w:t xml:space="preserve">.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proofErr w:type="spellStart"/>
      <w:r>
        <w:rPr>
          <w:sz w:val="24"/>
          <w:szCs w:val="24"/>
        </w:rPr>
        <w:t>t.j</w:t>
      </w:r>
      <w:proofErr w:type="spellEnd"/>
      <w:r>
        <w:rPr>
          <w:sz w:val="24"/>
          <w:szCs w:val="24"/>
        </w:rPr>
        <w:t xml:space="preserve">. </w:t>
      </w:r>
      <w:r w:rsidRPr="007E6F7D">
        <w:rPr>
          <w:sz w:val="24"/>
          <w:szCs w:val="24"/>
        </w:rPr>
        <w:t>Dz. U. z 202</w:t>
      </w:r>
      <w:r>
        <w:rPr>
          <w:sz w:val="24"/>
          <w:szCs w:val="24"/>
        </w:rPr>
        <w:t>3</w:t>
      </w:r>
      <w:r w:rsidRPr="007E6F7D">
        <w:rPr>
          <w:sz w:val="24"/>
          <w:szCs w:val="24"/>
        </w:rPr>
        <w:t xml:space="preserve"> r.</w:t>
      </w:r>
      <w:r>
        <w:rPr>
          <w:sz w:val="24"/>
          <w:szCs w:val="24"/>
        </w:rPr>
        <w:t>,</w:t>
      </w:r>
      <w:r w:rsidRPr="007E6F7D">
        <w:rPr>
          <w:sz w:val="24"/>
          <w:szCs w:val="24"/>
        </w:rPr>
        <w:t xml:space="preserve"> poz. 10</w:t>
      </w:r>
      <w:r>
        <w:rPr>
          <w:sz w:val="24"/>
          <w:szCs w:val="24"/>
        </w:rPr>
        <w:t>94 ze zm.</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Default="00AB3CD4" w:rsidP="00676940">
      <w:pPr>
        <w:rPr>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455AE5E0" w14:textId="77777777" w:rsidR="00B060CA" w:rsidRPr="00676940" w:rsidRDefault="00B060CA" w:rsidP="00676940">
      <w:pPr>
        <w:rPr>
          <w:rFonts w:cstheme="minorHAnsi"/>
          <w:b/>
          <w:bCs/>
          <w:sz w:val="24"/>
          <w:szCs w:val="24"/>
        </w:rPr>
      </w:pPr>
    </w:p>
    <w:p w14:paraId="1916D4E5" w14:textId="77777777" w:rsidR="00AB3CD4" w:rsidRPr="00A43CA6" w:rsidRDefault="00AB3CD4" w:rsidP="009A4137">
      <w:pPr>
        <w:pStyle w:val="Nagwek1"/>
        <w:numPr>
          <w:ilvl w:val="0"/>
          <w:numId w:val="1"/>
        </w:numPr>
        <w:spacing w:after="240" w:line="276" w:lineRule="auto"/>
        <w:ind w:left="426" w:hanging="426"/>
        <w:rPr>
          <w:rFonts w:cstheme="minorHAnsi"/>
          <w:b/>
          <w:bCs/>
        </w:rPr>
      </w:pPr>
      <w:bookmarkStart w:id="92" w:name="_Toc166445106"/>
      <w:r w:rsidRPr="00A43CA6">
        <w:rPr>
          <w:rFonts w:asciiTheme="minorHAnsi" w:hAnsiTheme="minorHAnsi" w:cstheme="minorHAnsi"/>
          <w:b/>
          <w:color w:val="000000" w:themeColor="text1"/>
        </w:rPr>
        <w:lastRenderedPageBreak/>
        <w:t xml:space="preserve">Sposób postępowania w sytuacji, w której wszystkie wnioski </w:t>
      </w:r>
      <w:r w:rsidRPr="00A43CA6">
        <w:rPr>
          <w:rFonts w:asciiTheme="minorHAnsi" w:hAnsiTheme="minorHAnsi" w:cstheme="minorHAnsi"/>
          <w:b/>
          <w:color w:val="000000" w:themeColor="text1"/>
        </w:rPr>
        <w:br/>
        <w:t>w postępowaniu zostaną wycofane przez wnioskodawców</w:t>
      </w:r>
      <w:bookmarkEnd w:id="92"/>
    </w:p>
    <w:p w14:paraId="1BF20287" w14:textId="7E5E048D" w:rsidR="00AB3CD4" w:rsidRDefault="00AB3CD4" w:rsidP="00676940">
      <w:pPr>
        <w:spacing w:after="0" w:line="276" w:lineRule="auto"/>
        <w:rPr>
          <w:sz w:val="24"/>
          <w:szCs w:val="24"/>
        </w:rPr>
      </w:pPr>
      <w:r w:rsidRPr="00A43CA6">
        <w:rPr>
          <w:sz w:val="24"/>
          <w:szCs w:val="24"/>
        </w:rPr>
        <w:t xml:space="preserve">W sytuacji, w której wszystkie wnioski w </w:t>
      </w:r>
      <w:r w:rsidR="00DA031C" w:rsidRPr="00A43CA6">
        <w:rPr>
          <w:sz w:val="24"/>
          <w:szCs w:val="24"/>
        </w:rPr>
        <w:t>naborze</w:t>
      </w:r>
      <w:r w:rsidRPr="00A43CA6">
        <w:rPr>
          <w:sz w:val="24"/>
          <w:szCs w:val="24"/>
        </w:rPr>
        <w:t xml:space="preserve"> zostaną wycofane przez wnioskodawców, taki </w:t>
      </w:r>
      <w:r w:rsidR="00DA031C" w:rsidRPr="00A43CA6">
        <w:rPr>
          <w:sz w:val="24"/>
          <w:szCs w:val="24"/>
        </w:rPr>
        <w:t>nabór</w:t>
      </w:r>
      <w:r w:rsidRPr="00A43CA6">
        <w:rPr>
          <w:sz w:val="24"/>
          <w:szCs w:val="24"/>
        </w:rPr>
        <w:t xml:space="preserve"> zostanie anulowan</w:t>
      </w:r>
      <w:r w:rsidR="00DA031C" w:rsidRPr="00A43CA6">
        <w:rPr>
          <w:sz w:val="24"/>
          <w:szCs w:val="24"/>
        </w:rPr>
        <w:t>y</w:t>
      </w:r>
      <w:r w:rsidRPr="00A43CA6">
        <w:rPr>
          <w:sz w:val="24"/>
          <w:szCs w:val="24"/>
        </w:rPr>
        <w:t>. IZ poinformuje o tym na stronie internetowej programu FEO 2021-2027 i na portalu Funduszy Europejskich.</w:t>
      </w:r>
    </w:p>
    <w:p w14:paraId="6393F501" w14:textId="77777777" w:rsidR="00B060CA" w:rsidRPr="00A43CA6" w:rsidRDefault="00B060CA" w:rsidP="00676940">
      <w:pPr>
        <w:spacing w:after="0" w:line="276" w:lineRule="auto"/>
        <w:rPr>
          <w:sz w:val="24"/>
          <w:szCs w:val="24"/>
        </w:rPr>
      </w:pPr>
    </w:p>
    <w:p w14:paraId="4B6B2DFB" w14:textId="6734F6F9" w:rsidR="00AB3CD4" w:rsidRPr="00A43CA6" w:rsidRDefault="00AB3CD4" w:rsidP="009A4137">
      <w:pPr>
        <w:pStyle w:val="Nagwek1"/>
        <w:numPr>
          <w:ilvl w:val="0"/>
          <w:numId w:val="1"/>
        </w:numPr>
        <w:spacing w:after="240" w:line="276" w:lineRule="auto"/>
        <w:ind w:left="426" w:hanging="426"/>
        <w:rPr>
          <w:rFonts w:cstheme="minorHAnsi"/>
          <w:b/>
          <w:bCs/>
        </w:rPr>
      </w:pPr>
      <w:bookmarkStart w:id="93" w:name="_Toc166445107"/>
      <w:r w:rsidRPr="00A43CA6">
        <w:rPr>
          <w:rFonts w:asciiTheme="minorHAnsi" w:hAnsiTheme="minorHAnsi" w:cstheme="minorHAnsi"/>
          <w:b/>
          <w:color w:val="000000" w:themeColor="text1"/>
        </w:rPr>
        <w:t>Unieważnienie postępowania</w:t>
      </w:r>
      <w:r w:rsidR="002C384D" w:rsidRPr="00A43CA6">
        <w:rPr>
          <w:rFonts w:asciiTheme="minorHAnsi" w:hAnsiTheme="minorHAnsi" w:cstheme="minorHAnsi"/>
          <w:b/>
          <w:color w:val="000000" w:themeColor="text1"/>
        </w:rPr>
        <w:t>/naboru</w:t>
      </w:r>
      <w:r w:rsidRPr="00A43CA6">
        <w:rPr>
          <w:rFonts w:asciiTheme="minorHAnsi" w:hAnsiTheme="minorHAnsi" w:cstheme="minorHAnsi"/>
          <w:b/>
          <w:color w:val="000000" w:themeColor="text1"/>
        </w:rPr>
        <w:t xml:space="preserve"> w zakresie wyboru projektów</w:t>
      </w:r>
      <w:bookmarkEnd w:id="93"/>
    </w:p>
    <w:p w14:paraId="69CFE05B" w14:textId="33936D88" w:rsidR="00AB3CD4" w:rsidRPr="00DF0F1C" w:rsidRDefault="00AB3CD4" w:rsidP="00AB3CD4">
      <w:pPr>
        <w:spacing w:line="276" w:lineRule="auto"/>
        <w:rPr>
          <w:sz w:val="24"/>
          <w:szCs w:val="24"/>
        </w:rPr>
      </w:pPr>
      <w:r w:rsidRPr="00A43CA6">
        <w:rPr>
          <w:sz w:val="24"/>
          <w:szCs w:val="24"/>
        </w:rPr>
        <w:t>Zgodnie z art. 58 ust. 1 ustawy wdrożeniowej</w:t>
      </w:r>
      <w:r w:rsidR="004E355A" w:rsidRPr="00A43CA6">
        <w:rPr>
          <w:sz w:val="24"/>
          <w:szCs w:val="24"/>
        </w:rPr>
        <w:t>,</w:t>
      </w:r>
      <w:r w:rsidRPr="00A43CA6">
        <w:rPr>
          <w:sz w:val="24"/>
          <w:szCs w:val="24"/>
        </w:rPr>
        <w:t xml:space="preserve"> IZ unieważnia postępowanie</w:t>
      </w:r>
      <w:r w:rsidR="002C384D" w:rsidRPr="00A43CA6">
        <w:rPr>
          <w:sz w:val="24"/>
          <w:szCs w:val="24"/>
        </w:rPr>
        <w:t>/nabór</w:t>
      </w:r>
      <w:r w:rsidRPr="00A43CA6">
        <w:rPr>
          <w:sz w:val="24"/>
          <w:szCs w:val="24"/>
        </w:rPr>
        <w:t xml:space="preserve"> w zakresie wyboru projektów do dofinansowania</w:t>
      </w:r>
      <w:r w:rsidRPr="00DF0F1C">
        <w:rPr>
          <w:sz w:val="24"/>
          <w:szCs w:val="24"/>
        </w:rPr>
        <w:t>, jeżeli:</w:t>
      </w:r>
    </w:p>
    <w:p w14:paraId="66DEEBA8"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rsidP="009A4137">
      <w:pPr>
        <w:pStyle w:val="Akapitzlist"/>
        <w:numPr>
          <w:ilvl w:val="0"/>
          <w:numId w:val="10"/>
        </w:numPr>
        <w:spacing w:line="276" w:lineRule="auto"/>
        <w:ind w:left="426" w:hanging="426"/>
        <w:rPr>
          <w:sz w:val="24"/>
          <w:szCs w:val="24"/>
        </w:rPr>
      </w:pPr>
      <w:r w:rsidRPr="00DF0F1C">
        <w:rPr>
          <w:sz w:val="24"/>
          <w:szCs w:val="24"/>
        </w:rPr>
        <w:t>postępowanie obarczone jest niemożliwą do usunięcia wadą prawną.</w:t>
      </w:r>
    </w:p>
    <w:p w14:paraId="5866F409" w14:textId="0935A27E"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w:t>
      </w:r>
      <w:r w:rsidR="002C384D">
        <w:rPr>
          <w:sz w:val="24"/>
          <w:szCs w:val="24"/>
        </w:rPr>
        <w:t>/naboru</w:t>
      </w:r>
      <w:r w:rsidRPr="00DF0F1C">
        <w:rPr>
          <w:sz w:val="24"/>
          <w:szCs w:val="24"/>
        </w:rPr>
        <w:t xml:space="preserve"> </w:t>
      </w:r>
      <w:r w:rsidR="002C384D">
        <w:rPr>
          <w:sz w:val="24"/>
          <w:szCs w:val="24"/>
        </w:rPr>
        <w:br/>
      </w:r>
      <w:r w:rsidRPr="00DF0F1C">
        <w:rPr>
          <w:sz w:val="24"/>
          <w:szCs w:val="24"/>
        </w:rPr>
        <w:t>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E33F497" w:rsidR="00AB3CD4" w:rsidRPr="00DF0F1C" w:rsidRDefault="00AB3CD4" w:rsidP="00AB3CD4">
      <w:pPr>
        <w:spacing w:line="276" w:lineRule="auto"/>
        <w:rPr>
          <w:sz w:val="24"/>
          <w:szCs w:val="24"/>
        </w:rPr>
      </w:pPr>
      <w:r w:rsidRPr="00DF0F1C">
        <w:rPr>
          <w:sz w:val="24"/>
          <w:szCs w:val="24"/>
        </w:rPr>
        <w:t>Unieważnienie postępowania</w:t>
      </w:r>
      <w:r w:rsidR="002C384D">
        <w:rPr>
          <w:sz w:val="24"/>
          <w:szCs w:val="24"/>
        </w:rPr>
        <w:t>/naboru</w:t>
      </w:r>
      <w:r w:rsidRPr="00DF0F1C">
        <w:rPr>
          <w:sz w:val="24"/>
          <w:szCs w:val="24"/>
        </w:rPr>
        <w:t xml:space="preserve"> może nastąpić w jego trakcie, gdy zaistnieje co najmniej jedna 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2370FB25" w:rsidR="00AB3CD4" w:rsidRPr="00DF0F1C" w:rsidRDefault="00AB3CD4" w:rsidP="00AB3CD4">
      <w:pPr>
        <w:spacing w:line="276" w:lineRule="auto"/>
        <w:rPr>
          <w:sz w:val="24"/>
          <w:szCs w:val="24"/>
        </w:rPr>
      </w:pPr>
      <w:r w:rsidRPr="00DF0F1C">
        <w:rPr>
          <w:sz w:val="24"/>
          <w:szCs w:val="24"/>
        </w:rPr>
        <w:t>IZ nie może unieważnić postępowania</w:t>
      </w:r>
      <w:r w:rsidR="002C384D">
        <w:rPr>
          <w:sz w:val="24"/>
          <w:szCs w:val="24"/>
        </w:rPr>
        <w:t>/naboru</w:t>
      </w:r>
      <w:r w:rsidRPr="00DF0F1C">
        <w:rPr>
          <w:sz w:val="24"/>
          <w:szCs w:val="24"/>
        </w:rPr>
        <w:t xml:space="preserve">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60B1F45F" w:rsidR="003A7CE9" w:rsidRDefault="00AB3CD4" w:rsidP="00676940">
      <w:pPr>
        <w:rPr>
          <w:sz w:val="24"/>
          <w:szCs w:val="24"/>
        </w:rPr>
      </w:pPr>
      <w:r w:rsidRPr="00DF0F1C">
        <w:rPr>
          <w:sz w:val="24"/>
          <w:szCs w:val="24"/>
        </w:rPr>
        <w:t>Zawarcie w wyniku postępowania</w:t>
      </w:r>
      <w:r w:rsidR="002C384D">
        <w:rPr>
          <w:sz w:val="24"/>
          <w:szCs w:val="24"/>
        </w:rPr>
        <w:t>/naboru</w:t>
      </w:r>
      <w:r w:rsidRPr="00DF0F1C">
        <w:rPr>
          <w:sz w:val="24"/>
          <w:szCs w:val="24"/>
        </w:rPr>
        <w:t xml:space="preserve"> przynajmniej jednej umowy o dofinansowanie oznacza, że IZ nie może już unieważnić postępowania. Zawarcie umowy oznacza, że nie wystąpiła żadna z</w:t>
      </w:r>
      <w:r w:rsidR="002C384D">
        <w:rPr>
          <w:sz w:val="24"/>
          <w:szCs w:val="24"/>
        </w:rPr>
        <w:t> </w:t>
      </w:r>
      <w:r w:rsidRPr="00DF0F1C">
        <w:rPr>
          <w:sz w:val="24"/>
          <w:szCs w:val="24"/>
        </w:rPr>
        <w:t>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w:t>
      </w:r>
      <w:r w:rsidR="002C384D">
        <w:rPr>
          <w:sz w:val="24"/>
          <w:szCs w:val="24"/>
        </w:rPr>
        <w:t> </w:t>
      </w:r>
      <w:r w:rsidRPr="00DF0F1C">
        <w:rPr>
          <w:sz w:val="24"/>
          <w:szCs w:val="24"/>
        </w:rPr>
        <w:t>równego traktowania</w:t>
      </w:r>
      <w:r>
        <w:rPr>
          <w:sz w:val="24"/>
          <w:szCs w:val="24"/>
        </w:rPr>
        <w:t>,</w:t>
      </w:r>
      <w:r w:rsidRPr="00DF0F1C">
        <w:rPr>
          <w:sz w:val="24"/>
          <w:szCs w:val="24"/>
        </w:rPr>
        <w:t xml:space="preserve"> wnioskodawcy nie będą traktowani pod tym względem odmie</w:t>
      </w:r>
      <w:r>
        <w:rPr>
          <w:sz w:val="24"/>
          <w:szCs w:val="24"/>
        </w:rPr>
        <w:t>nnie.</w:t>
      </w:r>
    </w:p>
    <w:p w14:paraId="02312883" w14:textId="77777777" w:rsidR="00B060CA" w:rsidRDefault="00B060CA" w:rsidP="00676940">
      <w:pPr>
        <w:rPr>
          <w:rFonts w:cstheme="minorHAnsi"/>
          <w:b/>
          <w:bCs/>
        </w:rPr>
      </w:pPr>
    </w:p>
    <w:p w14:paraId="46F55F86" w14:textId="77777777" w:rsidR="003A7CE9" w:rsidRPr="00676940" w:rsidRDefault="003A7CE9" w:rsidP="009A4137">
      <w:pPr>
        <w:pStyle w:val="Nagwek1"/>
        <w:numPr>
          <w:ilvl w:val="0"/>
          <w:numId w:val="1"/>
        </w:numPr>
        <w:spacing w:after="240" w:line="276" w:lineRule="auto"/>
        <w:ind w:left="426" w:hanging="426"/>
        <w:rPr>
          <w:rFonts w:cstheme="minorHAnsi"/>
          <w:b/>
          <w:bCs/>
        </w:rPr>
      </w:pPr>
      <w:bookmarkStart w:id="94" w:name="_Toc166445108"/>
      <w:r w:rsidRPr="00676940">
        <w:rPr>
          <w:rFonts w:asciiTheme="minorHAnsi" w:hAnsiTheme="minorHAnsi" w:cstheme="minorHAnsi"/>
          <w:b/>
          <w:color w:val="000000" w:themeColor="text1"/>
        </w:rPr>
        <w:lastRenderedPageBreak/>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94"/>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Default="003A7CE9" w:rsidP="00676940">
      <w:pPr>
        <w:spacing w:after="0" w:line="276" w:lineRule="auto"/>
        <w:rPr>
          <w:sz w:val="24"/>
          <w:szCs w:val="24"/>
        </w:rPr>
      </w:pPr>
      <w:r w:rsidRPr="00676940">
        <w:rPr>
          <w:sz w:val="24"/>
          <w:szCs w:val="24"/>
        </w:rPr>
        <w:t>Wnioski o dofinansowanie projektów, które nie zostały wybrane do dofinansowania, przechowywane są w IZ FEO 2021-2027.</w:t>
      </w:r>
    </w:p>
    <w:p w14:paraId="00B32C02" w14:textId="77777777" w:rsidR="00B060CA" w:rsidRPr="003A7CE9" w:rsidRDefault="00B060CA" w:rsidP="00676940">
      <w:pPr>
        <w:spacing w:after="0" w:line="276" w:lineRule="auto"/>
        <w:rPr>
          <w:b/>
          <w:bCs/>
          <w:sz w:val="32"/>
          <w:szCs w:val="32"/>
        </w:rPr>
      </w:pPr>
    </w:p>
    <w:p w14:paraId="77305FED" w14:textId="77777777" w:rsidR="004E355A" w:rsidRDefault="004E355A" w:rsidP="009A4137">
      <w:pPr>
        <w:pStyle w:val="Nagwek1"/>
        <w:numPr>
          <w:ilvl w:val="0"/>
          <w:numId w:val="1"/>
        </w:numPr>
        <w:spacing w:after="240" w:line="276" w:lineRule="auto"/>
        <w:ind w:left="426" w:hanging="426"/>
        <w:rPr>
          <w:rFonts w:asciiTheme="minorHAnsi" w:hAnsiTheme="minorHAnsi" w:cstheme="minorHAnsi"/>
          <w:b/>
          <w:color w:val="000000" w:themeColor="text1"/>
        </w:rPr>
      </w:pPr>
      <w:bookmarkStart w:id="95" w:name="_Toc166445109"/>
      <w:r w:rsidRPr="00676940">
        <w:rPr>
          <w:rFonts w:asciiTheme="minorHAnsi" w:hAnsiTheme="minorHAnsi" w:cstheme="minorHAnsi"/>
          <w:b/>
          <w:color w:val="000000" w:themeColor="text1"/>
        </w:rPr>
        <w:t>Sposób udzielania wnioskodawcy wyjaśnień w kwestiach dotyczących postępowania</w:t>
      </w:r>
      <w:bookmarkEnd w:id="95"/>
    </w:p>
    <w:p w14:paraId="6C1399D9" w14:textId="77777777" w:rsidR="004E355A" w:rsidRPr="00DF0F1C"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5A43B658" w14:textId="77777777" w:rsidR="00B060CA" w:rsidRDefault="00B060CA" w:rsidP="00B060CA">
      <w:pPr>
        <w:spacing w:line="276" w:lineRule="auto"/>
        <w:jc w:val="both"/>
        <w:rPr>
          <w:b/>
          <w:sz w:val="24"/>
          <w:szCs w:val="24"/>
          <w:u w:val="single"/>
        </w:rPr>
      </w:pPr>
      <w:bookmarkStart w:id="96" w:name="_Toc166445110"/>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Pr>
          <w:b/>
          <w:sz w:val="24"/>
          <w:szCs w:val="24"/>
          <w:u w:val="single"/>
        </w:rPr>
        <w:t>pośrednictwem:</w:t>
      </w:r>
    </w:p>
    <w:p w14:paraId="72B74554" w14:textId="77777777" w:rsidR="00B060CA" w:rsidRPr="00006F47" w:rsidRDefault="00B060CA" w:rsidP="00B060CA">
      <w:pPr>
        <w:pStyle w:val="Akapitzlist"/>
        <w:numPr>
          <w:ilvl w:val="0"/>
          <w:numId w:val="29"/>
        </w:numPr>
        <w:spacing w:line="276" w:lineRule="auto"/>
        <w:jc w:val="both"/>
        <w:rPr>
          <w:b/>
          <w:sz w:val="24"/>
          <w:szCs w:val="24"/>
          <w:u w:val="single"/>
        </w:rPr>
      </w:pPr>
      <w:r w:rsidRPr="00006F47">
        <w:rPr>
          <w:b/>
          <w:sz w:val="24"/>
          <w:szCs w:val="24"/>
          <w:u w:val="single"/>
        </w:rPr>
        <w:t>Głównego Punktu Informacyjnego:</w:t>
      </w:r>
    </w:p>
    <w:p w14:paraId="7BEB8EEA" w14:textId="77777777" w:rsidR="00B060CA" w:rsidRDefault="00B060CA" w:rsidP="00B060CA">
      <w:pPr>
        <w:pStyle w:val="Akapitzlist"/>
        <w:numPr>
          <w:ilvl w:val="0"/>
          <w:numId w:val="15"/>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0" w:history="1">
        <w:r>
          <w:rPr>
            <w:rStyle w:val="Hipercze"/>
            <w:sz w:val="24"/>
            <w:szCs w:val="24"/>
            <w:lang w:val="en-US"/>
          </w:rPr>
          <w:t>pife.opole</w:t>
        </w:r>
        <w:r w:rsidRPr="0057414A">
          <w:rPr>
            <w:rStyle w:val="Hipercze"/>
            <w:sz w:val="24"/>
            <w:szCs w:val="24"/>
            <w:lang w:val="en-US"/>
          </w:rPr>
          <w:t>@opolskie.pl</w:t>
        </w:r>
      </w:hyperlink>
      <w:r>
        <w:rPr>
          <w:sz w:val="24"/>
          <w:szCs w:val="24"/>
          <w:lang w:val="en-US"/>
        </w:rPr>
        <w:t>;</w:t>
      </w:r>
    </w:p>
    <w:p w14:paraId="16D69A53" w14:textId="77777777" w:rsidR="00B060CA" w:rsidRPr="00006F47" w:rsidRDefault="00B060CA" w:rsidP="00B060CA">
      <w:pPr>
        <w:pStyle w:val="Akapitzlist"/>
        <w:numPr>
          <w:ilvl w:val="0"/>
          <w:numId w:val="15"/>
        </w:numPr>
        <w:spacing w:line="276" w:lineRule="auto"/>
        <w:ind w:left="426" w:hanging="426"/>
        <w:jc w:val="both"/>
        <w:rPr>
          <w:sz w:val="24"/>
          <w:szCs w:val="24"/>
          <w:lang w:val="en-US"/>
        </w:rPr>
      </w:pPr>
      <w:r w:rsidRPr="00676940">
        <w:rPr>
          <w:b/>
          <w:sz w:val="24"/>
          <w:szCs w:val="24"/>
        </w:rPr>
        <w:t>Telefon:</w:t>
      </w:r>
      <w:r w:rsidRPr="00676940">
        <w:rPr>
          <w:sz w:val="24"/>
          <w:szCs w:val="24"/>
        </w:rPr>
        <w:t xml:space="preserve">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720, 77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721, 77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w:t>
      </w:r>
      <w:r w:rsidRPr="00676940">
        <w:rPr>
          <w:sz w:val="24"/>
          <w:szCs w:val="24"/>
        </w:rPr>
        <w:t>722</w:t>
      </w:r>
    </w:p>
    <w:p w14:paraId="41EB2A9C" w14:textId="77777777" w:rsidR="00B060CA" w:rsidRPr="00006F47" w:rsidRDefault="00B060CA" w:rsidP="00B060CA">
      <w:pPr>
        <w:pStyle w:val="Akapitzlist"/>
        <w:spacing w:line="276" w:lineRule="auto"/>
        <w:ind w:left="426"/>
        <w:jc w:val="both"/>
        <w:rPr>
          <w:sz w:val="24"/>
          <w:szCs w:val="24"/>
          <w:lang w:val="en-US"/>
        </w:rPr>
      </w:pPr>
    </w:p>
    <w:p w14:paraId="75CE6EF2" w14:textId="77777777" w:rsidR="00B060CA" w:rsidRPr="00006F47" w:rsidRDefault="00B060CA" w:rsidP="00B060CA">
      <w:pPr>
        <w:pStyle w:val="Akapitzlist"/>
        <w:numPr>
          <w:ilvl w:val="0"/>
          <w:numId w:val="29"/>
        </w:numPr>
        <w:spacing w:line="276" w:lineRule="auto"/>
        <w:jc w:val="both"/>
        <w:rPr>
          <w:b/>
          <w:bCs/>
          <w:sz w:val="24"/>
          <w:szCs w:val="24"/>
          <w:lang w:val="en-US"/>
        </w:rPr>
      </w:pPr>
      <w:proofErr w:type="spellStart"/>
      <w:r w:rsidRPr="00006F47">
        <w:rPr>
          <w:b/>
          <w:bCs/>
          <w:sz w:val="24"/>
          <w:szCs w:val="24"/>
          <w:lang w:val="en-US"/>
        </w:rPr>
        <w:t>Departamentu</w:t>
      </w:r>
      <w:proofErr w:type="spellEnd"/>
      <w:r w:rsidRPr="00006F47">
        <w:rPr>
          <w:b/>
          <w:bCs/>
          <w:sz w:val="24"/>
          <w:szCs w:val="24"/>
          <w:lang w:val="en-US"/>
        </w:rPr>
        <w:t xml:space="preserve"> </w:t>
      </w:r>
      <w:proofErr w:type="spellStart"/>
      <w:r w:rsidRPr="00006F47">
        <w:rPr>
          <w:b/>
          <w:bCs/>
          <w:sz w:val="24"/>
          <w:szCs w:val="24"/>
          <w:lang w:val="en-US"/>
        </w:rPr>
        <w:t>Programowania</w:t>
      </w:r>
      <w:proofErr w:type="spellEnd"/>
      <w:r w:rsidRPr="00006F47">
        <w:rPr>
          <w:b/>
          <w:bCs/>
          <w:sz w:val="24"/>
          <w:szCs w:val="24"/>
          <w:lang w:val="en-US"/>
        </w:rPr>
        <w:t xml:space="preserve"> </w:t>
      </w:r>
      <w:proofErr w:type="spellStart"/>
      <w:r w:rsidRPr="00006F47">
        <w:rPr>
          <w:b/>
          <w:bCs/>
          <w:sz w:val="24"/>
          <w:szCs w:val="24"/>
          <w:lang w:val="en-US"/>
        </w:rPr>
        <w:t>Funduszy</w:t>
      </w:r>
      <w:proofErr w:type="spellEnd"/>
      <w:r w:rsidRPr="00006F47">
        <w:rPr>
          <w:b/>
          <w:bCs/>
          <w:sz w:val="24"/>
          <w:szCs w:val="24"/>
          <w:lang w:val="en-US"/>
        </w:rPr>
        <w:t xml:space="preserve"> </w:t>
      </w:r>
      <w:proofErr w:type="spellStart"/>
      <w:r w:rsidRPr="00006F47">
        <w:rPr>
          <w:b/>
          <w:bCs/>
          <w:sz w:val="24"/>
          <w:szCs w:val="24"/>
          <w:lang w:val="en-US"/>
        </w:rPr>
        <w:t>Europejskich</w:t>
      </w:r>
      <w:proofErr w:type="spellEnd"/>
    </w:p>
    <w:p w14:paraId="0B8336AC" w14:textId="7D67DF54" w:rsidR="00B060CA" w:rsidRDefault="00B060CA" w:rsidP="00B060CA">
      <w:pPr>
        <w:pStyle w:val="Akapitzlist"/>
        <w:numPr>
          <w:ilvl w:val="0"/>
          <w:numId w:val="15"/>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1" w:history="1">
        <w:r w:rsidRPr="003B4879">
          <w:rPr>
            <w:rStyle w:val="Hipercze"/>
            <w:sz w:val="24"/>
            <w:szCs w:val="24"/>
            <w:lang w:val="en-US"/>
          </w:rPr>
          <w:t>dpf@opolskie.pl</w:t>
        </w:r>
      </w:hyperlink>
      <w:r>
        <w:rPr>
          <w:sz w:val="24"/>
          <w:szCs w:val="24"/>
          <w:lang w:val="en-US"/>
        </w:rPr>
        <w:t>;</w:t>
      </w:r>
    </w:p>
    <w:p w14:paraId="43D52898" w14:textId="4F8777CE" w:rsidR="00B060CA" w:rsidRPr="00B060CA" w:rsidRDefault="00B060CA" w:rsidP="00B060CA">
      <w:pPr>
        <w:pStyle w:val="Akapitzlist"/>
        <w:numPr>
          <w:ilvl w:val="0"/>
          <w:numId w:val="15"/>
        </w:numPr>
        <w:spacing w:line="276" w:lineRule="auto"/>
        <w:ind w:left="426" w:hanging="426"/>
        <w:jc w:val="both"/>
        <w:rPr>
          <w:sz w:val="24"/>
          <w:szCs w:val="24"/>
          <w:lang w:val="en-US"/>
        </w:rPr>
      </w:pPr>
      <w:r w:rsidRPr="00006F47">
        <w:rPr>
          <w:b/>
          <w:sz w:val="24"/>
          <w:szCs w:val="24"/>
        </w:rPr>
        <w:t>Telefon:</w:t>
      </w:r>
      <w:r w:rsidRPr="00006F47">
        <w:rPr>
          <w:sz w:val="24"/>
          <w:szCs w:val="24"/>
        </w:rPr>
        <w:t xml:space="preserve"> 77 54 16</w:t>
      </w:r>
      <w:r>
        <w:rPr>
          <w:sz w:val="24"/>
          <w:szCs w:val="24"/>
        </w:rPr>
        <w:t> </w:t>
      </w:r>
      <w:r w:rsidRPr="00006F47">
        <w:rPr>
          <w:sz w:val="24"/>
          <w:szCs w:val="24"/>
        </w:rPr>
        <w:t>200</w:t>
      </w:r>
    </w:p>
    <w:p w14:paraId="56A4E847" w14:textId="77777777" w:rsidR="00B060CA" w:rsidRPr="00006F47" w:rsidRDefault="00B060CA" w:rsidP="00B060CA">
      <w:pPr>
        <w:pStyle w:val="Akapitzlist"/>
        <w:spacing w:line="276" w:lineRule="auto"/>
        <w:ind w:left="426"/>
        <w:jc w:val="both"/>
        <w:rPr>
          <w:sz w:val="24"/>
          <w:szCs w:val="24"/>
          <w:lang w:val="en-US"/>
        </w:rPr>
      </w:pPr>
    </w:p>
    <w:p w14:paraId="0A2384B0" w14:textId="77777777" w:rsidR="004E355A" w:rsidRDefault="004E355A" w:rsidP="00B060CA">
      <w:pPr>
        <w:pStyle w:val="Nagwek1"/>
        <w:numPr>
          <w:ilvl w:val="0"/>
          <w:numId w:val="1"/>
        </w:numPr>
        <w:spacing w:before="120" w:after="120" w:line="276" w:lineRule="auto"/>
        <w:ind w:left="425" w:hanging="425"/>
        <w:rPr>
          <w:rFonts w:asciiTheme="minorHAnsi" w:hAnsiTheme="minorHAnsi" w:cstheme="minorHAnsi"/>
          <w:b/>
          <w:color w:val="000000" w:themeColor="text1"/>
        </w:rPr>
      </w:pPr>
      <w:r w:rsidRPr="00676940">
        <w:rPr>
          <w:rFonts w:asciiTheme="minorHAnsi" w:hAnsiTheme="minorHAnsi" w:cstheme="minorHAnsi"/>
          <w:b/>
          <w:color w:val="000000" w:themeColor="text1"/>
        </w:rPr>
        <w:t>Kwalifikowalność wydatków</w:t>
      </w:r>
      <w:bookmarkEnd w:id="96"/>
    </w:p>
    <w:p w14:paraId="5B69C138" w14:textId="77777777" w:rsidR="005A6AB6" w:rsidRPr="00D150F3" w:rsidRDefault="005A6AB6" w:rsidP="005A6AB6">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32665D4" w14:textId="77777777" w:rsidR="005A6AB6" w:rsidRPr="00D150F3" w:rsidRDefault="005A6AB6" w:rsidP="005A6AB6">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731D1961" w14:textId="77777777" w:rsidR="005A6AB6" w:rsidRPr="00D150F3" w:rsidRDefault="005A6AB6" w:rsidP="005A6AB6">
      <w:pPr>
        <w:spacing w:after="120" w:line="276" w:lineRule="auto"/>
        <w:rPr>
          <w:b/>
          <w:sz w:val="24"/>
          <w:szCs w:val="24"/>
        </w:rPr>
      </w:pPr>
      <w:r w:rsidRPr="00D150F3">
        <w:rPr>
          <w:b/>
          <w:sz w:val="24"/>
          <w:szCs w:val="24"/>
        </w:rPr>
        <w:t>Końcową datą kwalifikowalności wydatków jest 31 grudnia 2029 r.</w:t>
      </w:r>
    </w:p>
    <w:p w14:paraId="3E639441" w14:textId="4C8608AA" w:rsidR="005A6AB6" w:rsidRPr="00D150F3" w:rsidRDefault="005A6AB6" w:rsidP="005A6AB6">
      <w:pPr>
        <w:spacing w:after="0" w:line="276" w:lineRule="auto"/>
        <w:rPr>
          <w:sz w:val="24"/>
          <w:szCs w:val="24"/>
        </w:rPr>
      </w:pPr>
      <w:r w:rsidRPr="00D150F3">
        <w:rPr>
          <w:sz w:val="24"/>
          <w:szCs w:val="24"/>
        </w:rPr>
        <w:lastRenderedPageBreak/>
        <w:t xml:space="preserve">Okres kwalifikowalności wydatków w ramach danego projektu określony jest w </w:t>
      </w:r>
      <w:r w:rsidR="00B04EC2">
        <w:rPr>
          <w:sz w:val="24"/>
          <w:szCs w:val="24"/>
        </w:rPr>
        <w:t>umowie</w:t>
      </w:r>
    </w:p>
    <w:p w14:paraId="0D3B4F51" w14:textId="6FBE856D" w:rsidR="005A6AB6" w:rsidRPr="00D150F3" w:rsidRDefault="005A6AB6" w:rsidP="005A6AB6">
      <w:pPr>
        <w:spacing w:after="120" w:line="276" w:lineRule="auto"/>
        <w:rPr>
          <w:sz w:val="24"/>
          <w:szCs w:val="24"/>
        </w:rPr>
      </w:pPr>
      <w:r>
        <w:rPr>
          <w:sz w:val="24"/>
          <w:szCs w:val="24"/>
        </w:rPr>
        <w:t>o dofinansowani</w:t>
      </w:r>
      <w:r w:rsidR="00B04EC2">
        <w:rPr>
          <w:sz w:val="24"/>
          <w:szCs w:val="24"/>
        </w:rPr>
        <w:t>e</w:t>
      </w:r>
      <w:r>
        <w:rPr>
          <w:sz w:val="24"/>
          <w:szCs w:val="24"/>
        </w:rPr>
        <w:t xml:space="preserv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sidR="00B04EC2">
        <w:rPr>
          <w:sz w:val="24"/>
          <w:szCs w:val="24"/>
        </w:rPr>
        <w:t>umowy</w:t>
      </w:r>
      <w:r w:rsidRPr="00D150F3">
        <w:rPr>
          <w:sz w:val="24"/>
          <w:szCs w:val="24"/>
        </w:rPr>
        <w:t xml:space="preserve"> o dofinansowanie projektu mogą zostać uznane za</w:t>
      </w:r>
      <w:r>
        <w:rPr>
          <w:sz w:val="24"/>
          <w:szCs w:val="24"/>
        </w:rPr>
        <w:t xml:space="preserve"> </w:t>
      </w:r>
      <w:r w:rsidRPr="00D150F3">
        <w:rPr>
          <w:sz w:val="24"/>
          <w:szCs w:val="24"/>
        </w:rPr>
        <w:t>kwalifikowalne</w:t>
      </w:r>
      <w:r>
        <w:rPr>
          <w:sz w:val="24"/>
          <w:szCs w:val="24"/>
        </w:rPr>
        <w:t>,</w:t>
      </w:r>
      <w:r w:rsidRPr="00D150F3">
        <w:rPr>
          <w:sz w:val="24"/>
          <w:szCs w:val="24"/>
        </w:rPr>
        <w:t xml:space="preserve"> wyłącznie w przypadku spełnienia warunków kwalifikowalności określonych </w:t>
      </w:r>
      <w:r>
        <w:rPr>
          <w:sz w:val="24"/>
          <w:szCs w:val="24"/>
        </w:rPr>
        <w:br/>
      </w:r>
      <w:r w:rsidRPr="00D150F3">
        <w:rPr>
          <w:sz w:val="24"/>
          <w:szCs w:val="24"/>
        </w:rPr>
        <w:t xml:space="preserve">w Wytycznych dotyczących kwalifikowalności wydatków na lata 2021-2027 i </w:t>
      </w:r>
      <w:r w:rsidR="00B04EC2">
        <w:rPr>
          <w:sz w:val="24"/>
          <w:szCs w:val="24"/>
        </w:rPr>
        <w:t>umowie</w:t>
      </w:r>
      <w:r>
        <w:rPr>
          <w:sz w:val="24"/>
          <w:szCs w:val="24"/>
        </w:rPr>
        <w:br/>
      </w:r>
      <w:r w:rsidRPr="00D150F3">
        <w:rPr>
          <w:sz w:val="24"/>
          <w:szCs w:val="24"/>
        </w:rPr>
        <w:t>o dofinansowani</w:t>
      </w:r>
      <w:r w:rsidR="00B04EC2">
        <w:rPr>
          <w:sz w:val="24"/>
          <w:szCs w:val="24"/>
        </w:rPr>
        <w:t>e</w:t>
      </w:r>
      <w:r w:rsidRPr="00D150F3">
        <w:rPr>
          <w:sz w:val="24"/>
          <w:szCs w:val="24"/>
        </w:rPr>
        <w:t xml:space="preserve"> projektu.</w:t>
      </w:r>
    </w:p>
    <w:p w14:paraId="375E97C4" w14:textId="350D2D98" w:rsidR="005A6AB6" w:rsidRPr="00D150F3" w:rsidRDefault="005A6AB6" w:rsidP="005A6AB6">
      <w:pPr>
        <w:spacing w:after="120" w:line="276" w:lineRule="auto"/>
        <w:rPr>
          <w:sz w:val="24"/>
          <w:szCs w:val="24"/>
        </w:rPr>
      </w:pPr>
      <w:r w:rsidRPr="00D150F3">
        <w:rPr>
          <w:sz w:val="24"/>
          <w:szCs w:val="24"/>
        </w:rPr>
        <w:t>W przypadku</w:t>
      </w:r>
      <w:r w:rsidR="00247662">
        <w:rPr>
          <w:sz w:val="24"/>
          <w:szCs w:val="24"/>
        </w:rPr>
        <w:t>,</w:t>
      </w:r>
      <w:r w:rsidRPr="00D150F3">
        <w:rPr>
          <w:sz w:val="24"/>
          <w:szCs w:val="24"/>
        </w:rPr>
        <w:t xml:space="preserve"> gdy wnioskodawca rozpoczyna realizację projektu na własne ryzyko przed podpisaniem </w:t>
      </w:r>
      <w:r w:rsidR="00B04EC2">
        <w:rPr>
          <w:sz w:val="24"/>
          <w:szCs w:val="24"/>
        </w:rPr>
        <w:t>umowy</w:t>
      </w:r>
      <w:r w:rsidRPr="00D150F3">
        <w:rPr>
          <w:sz w:val="24"/>
          <w:szCs w:val="24"/>
        </w:rPr>
        <w:t xml:space="preserve"> o dofinansowani</w:t>
      </w:r>
      <w:r w:rsidR="00B04EC2">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2F0FCAA" w14:textId="77777777" w:rsidR="005A6AB6" w:rsidRPr="00D150F3" w:rsidRDefault="005A6AB6" w:rsidP="005A6AB6">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3219E405" w14:textId="2FBCD02D" w:rsidR="005A6AB6" w:rsidRPr="001012A0" w:rsidRDefault="005A6AB6" w:rsidP="005A6AB6">
      <w:pPr>
        <w:spacing w:after="120" w:line="276" w:lineRule="auto"/>
        <w:rPr>
          <w:sz w:val="24"/>
          <w:szCs w:val="24"/>
        </w:rPr>
      </w:pPr>
      <w:r w:rsidRPr="00D150F3">
        <w:rPr>
          <w:sz w:val="24"/>
          <w:szCs w:val="24"/>
        </w:rPr>
        <w:t xml:space="preserve">Możliwe jest ponoszenie wydatków po okresie wskazanym w </w:t>
      </w:r>
      <w:r w:rsidR="00B04EC2">
        <w:rPr>
          <w:sz w:val="24"/>
          <w:szCs w:val="24"/>
        </w:rPr>
        <w:t>umowie</w:t>
      </w:r>
      <w:r w:rsidRPr="00D150F3">
        <w:rPr>
          <w:sz w:val="24"/>
          <w:szCs w:val="24"/>
        </w:rPr>
        <w:t xml:space="preserve"> o dofinansowani</w:t>
      </w:r>
      <w:r w:rsidR="00B04EC2">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264D5AA0" w14:textId="77777777" w:rsidR="005A6AB6" w:rsidRPr="00D150F3" w:rsidRDefault="005A6AB6" w:rsidP="005A6AB6">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009A788E" w14:textId="77777777" w:rsidR="005A6AB6" w:rsidRPr="00D150F3" w:rsidRDefault="005A6AB6" w:rsidP="009A4137">
      <w:pPr>
        <w:pStyle w:val="Akapitzlist"/>
        <w:numPr>
          <w:ilvl w:val="0"/>
          <w:numId w:val="11"/>
        </w:numPr>
        <w:spacing w:after="0" w:line="276" w:lineRule="auto"/>
        <w:ind w:left="426" w:hanging="426"/>
        <w:contextualSpacing w:val="0"/>
        <w:rPr>
          <w:sz w:val="24"/>
          <w:szCs w:val="24"/>
        </w:rPr>
      </w:pPr>
      <w:r w:rsidRPr="00D150F3">
        <w:rPr>
          <w:sz w:val="24"/>
          <w:szCs w:val="24"/>
        </w:rPr>
        <w:t>Rozporządzeniem ogólnym nr 2021/1060 z 24 czerwca 2021 r.</w:t>
      </w:r>
      <w:r>
        <w:rPr>
          <w:sz w:val="24"/>
          <w:szCs w:val="24"/>
        </w:rPr>
        <w:t>;</w:t>
      </w:r>
    </w:p>
    <w:p w14:paraId="410F9D8D" w14:textId="77777777" w:rsidR="005A6AB6" w:rsidRPr="00D150F3" w:rsidRDefault="005A6AB6" w:rsidP="009A4137">
      <w:pPr>
        <w:pStyle w:val="Akapitzlist"/>
        <w:numPr>
          <w:ilvl w:val="0"/>
          <w:numId w:val="11"/>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0F1C0C62" w14:textId="7C252234" w:rsidR="005A6AB6" w:rsidRPr="001B5E8D" w:rsidRDefault="005A6AB6" w:rsidP="005A6AB6">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sidR="001012A0">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3EF8D5EC" w14:textId="77777777" w:rsidR="00B060CA" w:rsidRPr="00066E1A" w:rsidRDefault="00B060CA" w:rsidP="00066E1A">
      <w:pPr>
        <w:autoSpaceDE w:val="0"/>
        <w:autoSpaceDN w:val="0"/>
        <w:adjustRightInd w:val="0"/>
        <w:spacing w:after="0" w:line="240" w:lineRule="auto"/>
        <w:rPr>
          <w:rFonts w:ascii="Calibri" w:hAnsi="Calibri" w:cs="Calibri"/>
          <w:sz w:val="24"/>
          <w:szCs w:val="24"/>
        </w:rPr>
      </w:pPr>
    </w:p>
    <w:p w14:paraId="6B0943BD" w14:textId="77777777" w:rsidR="00247662" w:rsidRPr="00676940" w:rsidRDefault="00247662" w:rsidP="00B060CA">
      <w:pPr>
        <w:pStyle w:val="Nagwek1"/>
        <w:numPr>
          <w:ilvl w:val="0"/>
          <w:numId w:val="1"/>
        </w:numPr>
        <w:spacing w:before="120" w:after="120" w:line="276" w:lineRule="auto"/>
        <w:ind w:left="425" w:hanging="425"/>
        <w:rPr>
          <w:rFonts w:cstheme="minorHAnsi"/>
          <w:b/>
          <w:bCs/>
        </w:rPr>
      </w:pPr>
      <w:bookmarkStart w:id="97" w:name="_Toc166445111"/>
      <w:r w:rsidRPr="00676940">
        <w:rPr>
          <w:rFonts w:asciiTheme="minorHAnsi" w:hAnsiTheme="minorHAnsi" w:cstheme="minorHAnsi"/>
          <w:b/>
          <w:color w:val="000000" w:themeColor="text1"/>
        </w:rPr>
        <w:t>Archiwizacja i przechowywanie dokumentów</w:t>
      </w:r>
      <w:bookmarkEnd w:id="97"/>
    </w:p>
    <w:p w14:paraId="13EFBBF4" w14:textId="3C39FF30" w:rsidR="00A80880" w:rsidRPr="00D150F3" w:rsidRDefault="00A63489" w:rsidP="009354EA">
      <w:pPr>
        <w:spacing w:after="0" w:line="276" w:lineRule="auto"/>
        <w:rPr>
          <w:sz w:val="24"/>
          <w:szCs w:val="24"/>
        </w:rPr>
      </w:pPr>
      <w:r w:rsidRPr="00A63489">
        <w:rPr>
          <w:sz w:val="24"/>
          <w:szCs w:val="24"/>
        </w:rPr>
        <w:t>Beneficjent przechowuje dokumentację związaną z realizacją Projektu</w:t>
      </w:r>
      <w:r w:rsidR="007B7DDA">
        <w:rPr>
          <w:sz w:val="24"/>
          <w:szCs w:val="24"/>
        </w:rPr>
        <w:t xml:space="preserve"> </w:t>
      </w:r>
      <w:r w:rsidRPr="00A63489">
        <w:rPr>
          <w:sz w:val="24"/>
          <w:szCs w:val="24"/>
        </w:rPr>
        <w:t>w sposób zapewniający dostępność, poufność i bezpieczeństwo oraz jest zobowiązany do</w:t>
      </w:r>
      <w:r w:rsidR="007B7DDA">
        <w:rPr>
          <w:sz w:val="24"/>
          <w:szCs w:val="24"/>
        </w:rPr>
        <w:t xml:space="preserve"> </w:t>
      </w:r>
      <w:r w:rsidRPr="00A63489">
        <w:rPr>
          <w:sz w:val="24"/>
          <w:szCs w:val="24"/>
        </w:rPr>
        <w:t>poinformowania Instytucji Zarządzającej o miejscu jej archiwizacji.</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w:t>
      </w:r>
      <w:r>
        <w:rPr>
          <w:sz w:val="24"/>
          <w:szCs w:val="24"/>
        </w:rPr>
        <w:lastRenderedPageBreak/>
        <w:t>Rozporządzenia ogólnego</w:t>
      </w:r>
      <w:r w:rsidRPr="00D150F3">
        <w:rPr>
          <w:sz w:val="24"/>
          <w:szCs w:val="24"/>
        </w:rPr>
        <w:t xml:space="preserve">, a także zapewnia bezpieczeństwo, integralność i poufność danych oraz uwierzytelnianie użytkowników. </w:t>
      </w:r>
    </w:p>
    <w:p w14:paraId="794BAA0B" w14:textId="1D70963B" w:rsidR="00A80880" w:rsidRPr="00D150F3" w:rsidRDefault="00A80880" w:rsidP="00A80880">
      <w:pPr>
        <w:spacing w:line="276" w:lineRule="auto"/>
        <w:rPr>
          <w:sz w:val="24"/>
          <w:szCs w:val="24"/>
        </w:rPr>
      </w:pPr>
      <w:r w:rsidRPr="00D150F3">
        <w:rPr>
          <w:sz w:val="24"/>
          <w:szCs w:val="24"/>
        </w:rPr>
        <w:t>Na podstawie art. 82 ust. 1 Rozporządzenia nr 2021/1060, IZ FEO 2021-2027 zobowiązana jest do zapewnienia (bez uszczerbku dla zasad pomocy państwa),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 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xml:space="preserve">, str. </w:t>
      </w:r>
      <w:r>
        <w:rPr>
          <w:sz w:val="24"/>
          <w:szCs w:val="24"/>
        </w:rPr>
        <w:br/>
      </w:r>
      <w:r w:rsidRPr="00D150F3">
        <w:rPr>
          <w:sz w:val="24"/>
          <w:szCs w:val="24"/>
        </w:rPr>
        <w:t>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0D7DE62A" w14:textId="77777777" w:rsidR="00B060CA" w:rsidRDefault="00B060CA" w:rsidP="00A80880">
      <w:pPr>
        <w:spacing w:after="0" w:line="276" w:lineRule="auto"/>
        <w:rPr>
          <w:sz w:val="24"/>
          <w:szCs w:val="24"/>
        </w:rPr>
      </w:pPr>
    </w:p>
    <w:p w14:paraId="6CD34468" w14:textId="079D99ED" w:rsidR="00A80880" w:rsidRDefault="00452B70" w:rsidP="00B060CA">
      <w:pPr>
        <w:pStyle w:val="Nagwek1"/>
        <w:numPr>
          <w:ilvl w:val="0"/>
          <w:numId w:val="1"/>
        </w:numPr>
        <w:spacing w:before="120" w:after="120" w:line="276" w:lineRule="auto"/>
        <w:ind w:left="425" w:hanging="425"/>
        <w:rPr>
          <w:rFonts w:asciiTheme="minorHAnsi" w:hAnsiTheme="minorHAnsi" w:cstheme="minorHAnsi"/>
          <w:b/>
          <w:color w:val="000000" w:themeColor="text1"/>
        </w:rPr>
      </w:pPr>
      <w:bookmarkStart w:id="98" w:name="_Toc166445112"/>
      <w:r>
        <w:rPr>
          <w:rFonts w:asciiTheme="minorHAnsi" w:hAnsiTheme="minorHAnsi" w:cstheme="minorHAnsi"/>
          <w:b/>
          <w:color w:val="000000" w:themeColor="text1"/>
        </w:rPr>
        <w:t xml:space="preserve"> </w:t>
      </w:r>
      <w:r w:rsidR="00A80880" w:rsidRPr="00676940">
        <w:rPr>
          <w:rFonts w:asciiTheme="minorHAnsi" w:hAnsiTheme="minorHAnsi" w:cstheme="minorHAnsi"/>
          <w:b/>
          <w:color w:val="000000" w:themeColor="text1"/>
        </w:rPr>
        <w:t>Załączniki</w:t>
      </w:r>
      <w:bookmarkEnd w:id="98"/>
    </w:p>
    <w:p w14:paraId="464A5862"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Procedura oceny projektów</w:t>
      </w:r>
    </w:p>
    <w:p w14:paraId="48814F44" w14:textId="45C98F9D"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 xml:space="preserve">Instrukcja obsługi </w:t>
      </w:r>
      <w:r w:rsidR="00FC0DB1">
        <w:rPr>
          <w:sz w:val="24"/>
          <w:szCs w:val="24"/>
        </w:rPr>
        <w:t>Panelu Wnioskodawcy</w:t>
      </w:r>
      <w:r w:rsidRPr="00676940">
        <w:rPr>
          <w:sz w:val="24"/>
          <w:szCs w:val="24"/>
        </w:rPr>
        <w:t xml:space="preserve"> FEO 2021-2027</w:t>
      </w:r>
    </w:p>
    <w:p w14:paraId="18C0BD47"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Wzory załączników</w:t>
      </w:r>
    </w:p>
    <w:p w14:paraId="733AC373" w14:textId="77777777"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38E57A4B" w14:textId="26B80B22" w:rsidR="002C384D" w:rsidRDefault="00AC37F6" w:rsidP="009A4137">
      <w:pPr>
        <w:pStyle w:val="Akapitzlist"/>
        <w:numPr>
          <w:ilvl w:val="0"/>
          <w:numId w:val="18"/>
        </w:numPr>
        <w:spacing w:after="0" w:line="276" w:lineRule="auto"/>
        <w:ind w:left="426" w:hanging="426"/>
        <w:rPr>
          <w:sz w:val="24"/>
          <w:szCs w:val="24"/>
        </w:rPr>
      </w:pPr>
      <w:r w:rsidRPr="00433E80">
        <w:rPr>
          <w:sz w:val="24"/>
          <w:szCs w:val="24"/>
        </w:rPr>
        <w:t xml:space="preserve">Wzór umowy o dofinansowanie projektu dla działania </w:t>
      </w:r>
      <w:r w:rsidR="00587B34">
        <w:rPr>
          <w:sz w:val="24"/>
          <w:szCs w:val="24"/>
        </w:rPr>
        <w:t>10</w:t>
      </w:r>
      <w:r w:rsidR="00433E80" w:rsidRPr="005D036B">
        <w:rPr>
          <w:sz w:val="24"/>
          <w:szCs w:val="24"/>
        </w:rPr>
        <w:t>.</w:t>
      </w:r>
      <w:r w:rsidR="00587B34">
        <w:rPr>
          <w:sz w:val="24"/>
          <w:szCs w:val="24"/>
        </w:rPr>
        <w:t>2</w:t>
      </w:r>
      <w:r w:rsidR="00433E80" w:rsidRPr="005D036B">
        <w:rPr>
          <w:sz w:val="24"/>
          <w:szCs w:val="24"/>
        </w:rPr>
        <w:t xml:space="preserve"> </w:t>
      </w:r>
      <w:r w:rsidR="00587B34" w:rsidRPr="00587B34">
        <w:rPr>
          <w:i/>
          <w:iCs/>
          <w:sz w:val="24"/>
          <w:szCs w:val="24"/>
        </w:rPr>
        <w:t>Rewitalizacja na obszarach miejskich</w:t>
      </w:r>
      <w:r w:rsidR="00433E80" w:rsidRPr="00676940">
        <w:rPr>
          <w:sz w:val="24"/>
          <w:szCs w:val="24"/>
        </w:rPr>
        <w:t xml:space="preserve"> FEO 2021-2027 </w:t>
      </w:r>
    </w:p>
    <w:p w14:paraId="173270F9" w14:textId="22D77BAD" w:rsidR="004F2968" w:rsidRPr="00433E80" w:rsidRDefault="004F2968" w:rsidP="009A4137">
      <w:pPr>
        <w:pStyle w:val="Akapitzlist"/>
        <w:numPr>
          <w:ilvl w:val="0"/>
          <w:numId w:val="18"/>
        </w:numPr>
        <w:spacing w:after="0" w:line="276" w:lineRule="auto"/>
        <w:ind w:left="426" w:hanging="426"/>
        <w:rPr>
          <w:sz w:val="24"/>
          <w:szCs w:val="24"/>
        </w:rPr>
      </w:pPr>
      <w:r w:rsidRPr="00433E80">
        <w:rPr>
          <w:sz w:val="24"/>
          <w:szCs w:val="24"/>
        </w:rPr>
        <w:t xml:space="preserve">Kryteria wyboru projektów dla działania </w:t>
      </w:r>
      <w:bookmarkStart w:id="99" w:name="_Hlk163037254"/>
      <w:r w:rsidR="00587B34">
        <w:rPr>
          <w:sz w:val="24"/>
          <w:szCs w:val="24"/>
        </w:rPr>
        <w:t>10</w:t>
      </w:r>
      <w:r w:rsidR="005D036B" w:rsidRPr="00433E80">
        <w:rPr>
          <w:sz w:val="24"/>
          <w:szCs w:val="24"/>
        </w:rPr>
        <w:t>.</w:t>
      </w:r>
      <w:r w:rsidR="00587B34">
        <w:rPr>
          <w:sz w:val="24"/>
          <w:szCs w:val="24"/>
        </w:rPr>
        <w:t>2</w:t>
      </w:r>
      <w:r w:rsidR="005D036B" w:rsidRPr="00433E80">
        <w:rPr>
          <w:sz w:val="24"/>
          <w:szCs w:val="24"/>
        </w:rPr>
        <w:t xml:space="preserve"> </w:t>
      </w:r>
      <w:r w:rsidR="00587B34" w:rsidRPr="00587B34">
        <w:rPr>
          <w:i/>
          <w:iCs/>
          <w:sz w:val="24"/>
          <w:szCs w:val="24"/>
        </w:rPr>
        <w:t>Rewitalizacja na obszarach miejskich</w:t>
      </w:r>
      <w:r w:rsidR="005D036B" w:rsidRPr="00433E80">
        <w:rPr>
          <w:sz w:val="24"/>
          <w:szCs w:val="24"/>
        </w:rPr>
        <w:t xml:space="preserve"> </w:t>
      </w:r>
      <w:r w:rsidRPr="00433E80">
        <w:rPr>
          <w:sz w:val="24"/>
          <w:szCs w:val="24"/>
        </w:rPr>
        <w:t xml:space="preserve">FEO 2021-2027 </w:t>
      </w:r>
      <w:bookmarkEnd w:id="99"/>
    </w:p>
    <w:p w14:paraId="46764856" w14:textId="3D5C7D8A" w:rsidR="004F2968" w:rsidRDefault="004F2968" w:rsidP="009A4137">
      <w:pPr>
        <w:pStyle w:val="Akapitzlist"/>
        <w:numPr>
          <w:ilvl w:val="0"/>
          <w:numId w:val="18"/>
        </w:numPr>
        <w:spacing w:after="0" w:line="276" w:lineRule="auto"/>
        <w:ind w:left="426" w:hanging="426"/>
        <w:rPr>
          <w:sz w:val="24"/>
          <w:szCs w:val="24"/>
        </w:rPr>
      </w:pPr>
      <w:r w:rsidRPr="00676940">
        <w:rPr>
          <w:sz w:val="24"/>
          <w:szCs w:val="24"/>
        </w:rPr>
        <w:t xml:space="preserve">Lista wskaźników na poziomie projektu dla działania </w:t>
      </w:r>
      <w:r w:rsidR="00587B34">
        <w:rPr>
          <w:sz w:val="24"/>
          <w:szCs w:val="24"/>
        </w:rPr>
        <w:t>10</w:t>
      </w:r>
      <w:r w:rsidR="00433E80" w:rsidRPr="00433E80">
        <w:rPr>
          <w:sz w:val="24"/>
          <w:szCs w:val="24"/>
        </w:rPr>
        <w:t>.</w:t>
      </w:r>
      <w:r w:rsidR="00587B34">
        <w:rPr>
          <w:sz w:val="24"/>
          <w:szCs w:val="24"/>
        </w:rPr>
        <w:t>2</w:t>
      </w:r>
      <w:r w:rsidR="00433E80" w:rsidRPr="00433E80">
        <w:rPr>
          <w:sz w:val="24"/>
          <w:szCs w:val="24"/>
        </w:rPr>
        <w:t xml:space="preserve"> </w:t>
      </w:r>
      <w:r w:rsidR="00587B34" w:rsidRPr="00587B34">
        <w:rPr>
          <w:i/>
          <w:iCs/>
          <w:sz w:val="24"/>
          <w:szCs w:val="24"/>
        </w:rPr>
        <w:t>Rewitalizacja na obszarach miejskich</w:t>
      </w:r>
      <w:r w:rsidR="00433E80" w:rsidRPr="00433E80">
        <w:rPr>
          <w:sz w:val="24"/>
          <w:szCs w:val="24"/>
        </w:rPr>
        <w:t xml:space="preserve"> FEO 2021-2027</w:t>
      </w:r>
    </w:p>
    <w:p w14:paraId="14DF5D51" w14:textId="77777777" w:rsidR="00B060CA" w:rsidRDefault="00B060CA" w:rsidP="00B060CA">
      <w:pPr>
        <w:pStyle w:val="Akapitzlist"/>
        <w:spacing w:after="0" w:line="276" w:lineRule="auto"/>
        <w:ind w:left="426"/>
        <w:rPr>
          <w:sz w:val="24"/>
          <w:szCs w:val="24"/>
        </w:rPr>
      </w:pPr>
    </w:p>
    <w:p w14:paraId="54C54D6E" w14:textId="2AEAAA8C" w:rsidR="004F2968" w:rsidRPr="00676940" w:rsidRDefault="00452B70" w:rsidP="00B060CA">
      <w:pPr>
        <w:pStyle w:val="Nagwek1"/>
        <w:numPr>
          <w:ilvl w:val="0"/>
          <w:numId w:val="1"/>
        </w:numPr>
        <w:spacing w:before="120" w:after="120" w:line="276" w:lineRule="auto"/>
        <w:ind w:left="425" w:hanging="425"/>
        <w:rPr>
          <w:rFonts w:cstheme="minorHAnsi"/>
          <w:b/>
          <w:bCs/>
        </w:rPr>
      </w:pPr>
      <w:bookmarkStart w:id="100" w:name="_Toc166445113"/>
      <w:r>
        <w:rPr>
          <w:rFonts w:asciiTheme="minorHAnsi" w:hAnsiTheme="minorHAnsi" w:cstheme="minorHAnsi"/>
          <w:b/>
          <w:color w:val="000000" w:themeColor="text1"/>
        </w:rPr>
        <w:lastRenderedPageBreak/>
        <w:t xml:space="preserve"> </w:t>
      </w:r>
      <w:r w:rsidR="004F2968" w:rsidRPr="00676940">
        <w:rPr>
          <w:rFonts w:asciiTheme="minorHAnsi" w:hAnsiTheme="minorHAnsi" w:cstheme="minorHAnsi"/>
          <w:b/>
          <w:color w:val="000000" w:themeColor="text1"/>
        </w:rPr>
        <w:t>Inne dokumenty obowiązujące w naborze</w:t>
      </w:r>
      <w:bookmarkEnd w:id="100"/>
    </w:p>
    <w:p w14:paraId="525FC909" w14:textId="2B8BBCAD" w:rsidR="004F2968" w:rsidRDefault="004F2968" w:rsidP="009A4137">
      <w:pPr>
        <w:pStyle w:val="Akapitzlist"/>
        <w:numPr>
          <w:ilvl w:val="0"/>
          <w:numId w:val="19"/>
        </w:numPr>
        <w:spacing w:after="0" w:line="276" w:lineRule="auto"/>
        <w:ind w:left="426" w:hanging="426"/>
        <w:rPr>
          <w:sz w:val="24"/>
          <w:szCs w:val="24"/>
        </w:rPr>
      </w:pPr>
      <w:bookmarkStart w:id="101" w:name="_Hlk165885658"/>
      <w:r w:rsidRPr="00676940">
        <w:rPr>
          <w:sz w:val="24"/>
          <w:szCs w:val="24"/>
        </w:rPr>
        <w:t>Fundusze Europejskie dla Opolskiego na lata 2021-2027</w:t>
      </w:r>
      <w:r>
        <w:rPr>
          <w:sz w:val="24"/>
          <w:szCs w:val="24"/>
        </w:rPr>
        <w:t>.</w:t>
      </w:r>
    </w:p>
    <w:p w14:paraId="63E6C0F9" w14:textId="58678A85"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Szczegółowy Opis Priorytetów programu regionalnego Fundusze Europejskie</w:t>
      </w:r>
      <w:r w:rsidR="00812EC2">
        <w:rPr>
          <w:sz w:val="24"/>
          <w:szCs w:val="24"/>
        </w:rPr>
        <w:t xml:space="preserve"> d</w:t>
      </w:r>
      <w:r w:rsidRPr="00676940">
        <w:rPr>
          <w:sz w:val="24"/>
          <w:szCs w:val="24"/>
        </w:rPr>
        <w:t>la</w:t>
      </w:r>
      <w:r w:rsidR="00E4122B">
        <w:rPr>
          <w:sz w:val="24"/>
          <w:szCs w:val="24"/>
        </w:rPr>
        <w:t> </w:t>
      </w:r>
      <w:r w:rsidRPr="00676940">
        <w:rPr>
          <w:sz w:val="24"/>
          <w:szCs w:val="24"/>
        </w:rPr>
        <w:t>Opolskiego 2021-2027, Europejski Fundusz Rozwoju Regionalnego</w:t>
      </w:r>
      <w:r>
        <w:rPr>
          <w:sz w:val="24"/>
          <w:szCs w:val="24"/>
        </w:rPr>
        <w:t>.</w:t>
      </w:r>
    </w:p>
    <w:p w14:paraId="6406A9E5" w14:textId="798E1E2D"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0CF34467"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 xml:space="preserve">Wytyczne dotyczące kwalifikowalności wydatków na lata 2021-2027 z 18 listopada </w:t>
      </w:r>
      <w:r w:rsidRPr="00676940">
        <w:rPr>
          <w:sz w:val="24"/>
          <w:szCs w:val="24"/>
        </w:rPr>
        <w:br/>
        <w:t>2022 r.</w:t>
      </w:r>
    </w:p>
    <w:p w14:paraId="054E2AEF"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5AAE9FA6" w14:textId="0A1EE103"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informacji i promocji Funduszy Europejskich na lata 2021-2027 z</w:t>
      </w:r>
      <w:r w:rsidR="006A3F7A">
        <w:rPr>
          <w:sz w:val="24"/>
          <w:szCs w:val="24"/>
        </w:rPr>
        <w:t> </w:t>
      </w:r>
      <w:r w:rsidRPr="00676940">
        <w:rPr>
          <w:sz w:val="24"/>
          <w:szCs w:val="24"/>
        </w:rPr>
        <w:t>19</w:t>
      </w:r>
      <w:r w:rsidR="00E4122B">
        <w:rPr>
          <w:sz w:val="24"/>
          <w:szCs w:val="24"/>
        </w:rPr>
        <w:t> </w:t>
      </w:r>
      <w:r w:rsidRPr="00676940">
        <w:rPr>
          <w:sz w:val="24"/>
          <w:szCs w:val="24"/>
        </w:rPr>
        <w:t>kwietnia 2023 r.</w:t>
      </w:r>
    </w:p>
    <w:p w14:paraId="254E57E3"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0B2D0F04" w14:textId="7B118E5F"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77777777"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3EC1B67D" w14:textId="7E458AEE" w:rsidR="004F2968" w:rsidRDefault="004F2968" w:rsidP="009A4137">
      <w:pPr>
        <w:pStyle w:val="Akapitzlist"/>
        <w:numPr>
          <w:ilvl w:val="0"/>
          <w:numId w:val="19"/>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2BB6D856" w14:textId="6088C4E7" w:rsidR="00D674B1" w:rsidRDefault="00D674B1" w:rsidP="009A4137">
      <w:pPr>
        <w:pStyle w:val="Akapitzlist"/>
        <w:numPr>
          <w:ilvl w:val="0"/>
          <w:numId w:val="19"/>
        </w:numPr>
        <w:spacing w:after="0" w:line="276" w:lineRule="auto"/>
        <w:ind w:left="426" w:hanging="426"/>
        <w:rPr>
          <w:sz w:val="24"/>
          <w:szCs w:val="24"/>
        </w:rPr>
      </w:pPr>
      <w:r w:rsidRPr="00D90091">
        <w:rPr>
          <w:sz w:val="24"/>
          <w:szCs w:val="24"/>
        </w:rPr>
        <w:t>Podręcznik wnioskodawcy i beneficjenta Funduszy Europejskich na lata 2021-2027 w</w:t>
      </w:r>
      <w:r w:rsidR="006A3F7A">
        <w:rPr>
          <w:sz w:val="24"/>
          <w:szCs w:val="24"/>
        </w:rPr>
        <w:t> </w:t>
      </w:r>
      <w:r w:rsidRPr="00D90091">
        <w:rPr>
          <w:sz w:val="24"/>
          <w:szCs w:val="24"/>
        </w:rPr>
        <w:t>zakresie informacji i promocj</w:t>
      </w:r>
      <w:r>
        <w:rPr>
          <w:sz w:val="24"/>
          <w:szCs w:val="24"/>
        </w:rPr>
        <w:t>i.</w:t>
      </w:r>
    </w:p>
    <w:p w14:paraId="655219A7" w14:textId="7DB490D6" w:rsidR="00692449" w:rsidRDefault="00692449" w:rsidP="009A4137">
      <w:pPr>
        <w:pStyle w:val="Akapitzlist"/>
        <w:numPr>
          <w:ilvl w:val="0"/>
          <w:numId w:val="19"/>
        </w:numPr>
        <w:spacing w:after="0" w:line="276" w:lineRule="auto"/>
        <w:ind w:left="426" w:hanging="426"/>
        <w:rPr>
          <w:sz w:val="24"/>
          <w:szCs w:val="24"/>
        </w:rPr>
      </w:pPr>
      <w:bookmarkStart w:id="102" w:name="_Hlk166150736"/>
      <w:r w:rsidRPr="00692449">
        <w:rPr>
          <w:sz w:val="24"/>
          <w:szCs w:val="24"/>
        </w:rPr>
        <w:t xml:space="preserve">Wytyczne </w:t>
      </w:r>
      <w:r>
        <w:rPr>
          <w:sz w:val="24"/>
          <w:szCs w:val="24"/>
        </w:rPr>
        <w:t xml:space="preserve">Ministra Infrastruktury i Rozwoju </w:t>
      </w:r>
      <w:r w:rsidRPr="00692449">
        <w:rPr>
          <w:sz w:val="24"/>
          <w:szCs w:val="24"/>
        </w:rPr>
        <w:t xml:space="preserve">w zakresie dofinansowania z programów operacyjnych podmiotów realizujących obowiązek świadczenia usług publicznych </w:t>
      </w:r>
      <w:r>
        <w:rPr>
          <w:sz w:val="24"/>
          <w:szCs w:val="24"/>
        </w:rPr>
        <w:br/>
      </w:r>
      <w:r w:rsidRPr="00692449">
        <w:rPr>
          <w:sz w:val="24"/>
          <w:szCs w:val="24"/>
        </w:rPr>
        <w:t>w transporcie zbiorowym</w:t>
      </w:r>
      <w:r w:rsidR="00EB1709">
        <w:rPr>
          <w:sz w:val="24"/>
          <w:szCs w:val="24"/>
        </w:rPr>
        <w:t>.</w:t>
      </w:r>
    </w:p>
    <w:p w14:paraId="6C8A38B2" w14:textId="13257042" w:rsidR="00EB1709" w:rsidRPr="009A4137" w:rsidRDefault="00EB1709" w:rsidP="009A4137">
      <w:pPr>
        <w:pStyle w:val="Akapitzlist"/>
        <w:numPr>
          <w:ilvl w:val="0"/>
          <w:numId w:val="19"/>
        </w:numPr>
        <w:spacing w:after="0" w:line="276" w:lineRule="auto"/>
        <w:ind w:left="426" w:hanging="426"/>
        <w:rPr>
          <w:sz w:val="24"/>
          <w:szCs w:val="24"/>
        </w:rPr>
      </w:pPr>
      <w:bookmarkStart w:id="103" w:name="_Hlk166432869"/>
      <w:r>
        <w:rPr>
          <w:rFonts w:ascii="Calibri" w:hAnsi="Calibri" w:cs="Calibri"/>
          <w:sz w:val="24"/>
          <w:szCs w:val="24"/>
        </w:rPr>
        <w:t>R</w:t>
      </w:r>
      <w:r w:rsidRPr="00F75703">
        <w:rPr>
          <w:rFonts w:ascii="Calibri" w:hAnsi="Calibri" w:cs="Calibri"/>
          <w:sz w:val="24"/>
          <w:szCs w:val="24"/>
        </w:rPr>
        <w:t>ozporządzeni</w:t>
      </w:r>
      <w:r>
        <w:rPr>
          <w:rFonts w:ascii="Calibri" w:hAnsi="Calibri" w:cs="Calibri"/>
          <w:sz w:val="24"/>
          <w:szCs w:val="24"/>
        </w:rPr>
        <w:t>e</w:t>
      </w:r>
      <w:r w:rsidRPr="00F75703">
        <w:rPr>
          <w:rFonts w:ascii="Calibri" w:hAnsi="Calibri" w:cs="Calibri"/>
          <w:sz w:val="24"/>
          <w:szCs w:val="24"/>
        </w:rPr>
        <w:t xml:space="preserve"> 1370/2007 Parlamentu Europejskiego i Rady z dnia 23 października 2007 roku dotyczące usług publicznych w zakresie kolejowego i drogowego transportu pasażerskiego oraz uchylające rozporządzenia Rady (EWG) 1191/69 i (EWG) 1107/70 </w:t>
      </w:r>
      <w:r>
        <w:rPr>
          <w:rFonts w:ascii="Calibri" w:hAnsi="Calibri" w:cs="Calibri"/>
          <w:sz w:val="24"/>
          <w:szCs w:val="24"/>
        </w:rPr>
        <w:t>.</w:t>
      </w:r>
    </w:p>
    <w:p w14:paraId="06287B26" w14:textId="6B6A0734" w:rsidR="009A4137" w:rsidRDefault="009A4137" w:rsidP="009A4137">
      <w:pPr>
        <w:pStyle w:val="Akapitzlist"/>
        <w:numPr>
          <w:ilvl w:val="0"/>
          <w:numId w:val="19"/>
        </w:numPr>
        <w:spacing w:after="0" w:line="276" w:lineRule="auto"/>
        <w:ind w:left="426" w:hanging="426"/>
        <w:rPr>
          <w:sz w:val="24"/>
          <w:szCs w:val="24"/>
        </w:rPr>
      </w:pPr>
      <w:r w:rsidRPr="004B29C1">
        <w:rPr>
          <w:sz w:val="24"/>
          <w:szCs w:val="24"/>
        </w:rPr>
        <w:t xml:space="preserve">Rozporządzenie Komisji (UE) 2023/2831 z dnia 13 grudnia 2023 r. w sprawie stosowania art. 107 i 108 Traktatu o funkcjonowaniu Unii Europejskiej do pomocy de </w:t>
      </w:r>
      <w:proofErr w:type="spellStart"/>
      <w:r w:rsidRPr="004B29C1">
        <w:rPr>
          <w:sz w:val="24"/>
          <w:szCs w:val="24"/>
        </w:rPr>
        <w:t>minimis</w:t>
      </w:r>
      <w:proofErr w:type="spellEnd"/>
      <w:r w:rsidRPr="004B29C1">
        <w:rPr>
          <w:sz w:val="24"/>
          <w:szCs w:val="24"/>
        </w:rPr>
        <w:t xml:space="preserve"> (Dz. Urz. UE L z 15.12.2023)</w:t>
      </w:r>
      <w:r>
        <w:rPr>
          <w:sz w:val="24"/>
          <w:szCs w:val="24"/>
        </w:rPr>
        <w:t>.</w:t>
      </w:r>
    </w:p>
    <w:p w14:paraId="1B628482" w14:textId="1B056828" w:rsidR="00EC0ABE" w:rsidRDefault="00EC0ABE" w:rsidP="009A4137">
      <w:pPr>
        <w:pStyle w:val="Akapitzlist"/>
        <w:numPr>
          <w:ilvl w:val="0"/>
          <w:numId w:val="19"/>
        </w:numPr>
        <w:spacing w:after="0" w:line="276" w:lineRule="auto"/>
        <w:ind w:left="426" w:hanging="426"/>
        <w:rPr>
          <w:sz w:val="24"/>
          <w:szCs w:val="24"/>
        </w:rPr>
      </w:pPr>
      <w:r w:rsidRPr="00EC0ABE">
        <w:rPr>
          <w:sz w:val="24"/>
          <w:szCs w:val="24"/>
        </w:rPr>
        <w:t xml:space="preserve">Rozporządzenie Komisji (UE) 2023/2832 z dnia 13 grudnia 2023 r. w sprawie stosowania art. 107 i 108 Traktatu o funkcjonowaniu Unii Europejskiej do pomocy de </w:t>
      </w:r>
      <w:proofErr w:type="spellStart"/>
      <w:r w:rsidRPr="00EC0ABE">
        <w:rPr>
          <w:sz w:val="24"/>
          <w:szCs w:val="24"/>
        </w:rPr>
        <w:t>minimis</w:t>
      </w:r>
      <w:proofErr w:type="spellEnd"/>
      <w:r w:rsidRPr="00EC0ABE">
        <w:rPr>
          <w:sz w:val="24"/>
          <w:szCs w:val="24"/>
        </w:rPr>
        <w:t xml:space="preserve"> przyznawanej przedsiębiorstwom wykonującym usługi świadczone w ogólnym interesie gospodarczym (Dz. Urz. UE L z 15.12.2023)</w:t>
      </w:r>
      <w:r>
        <w:rPr>
          <w:sz w:val="24"/>
          <w:szCs w:val="24"/>
        </w:rPr>
        <w:t>.</w:t>
      </w:r>
    </w:p>
    <w:p w14:paraId="03C7DD14" w14:textId="6C96371D" w:rsidR="009A4137" w:rsidRPr="009A4137" w:rsidRDefault="009A4137" w:rsidP="009A4137">
      <w:pPr>
        <w:pStyle w:val="Akapitzlist"/>
        <w:numPr>
          <w:ilvl w:val="0"/>
          <w:numId w:val="19"/>
        </w:numPr>
        <w:spacing w:after="0" w:line="276" w:lineRule="auto"/>
        <w:ind w:left="426" w:hanging="426"/>
        <w:rPr>
          <w:sz w:val="24"/>
          <w:szCs w:val="24"/>
        </w:rPr>
      </w:pPr>
      <w:r w:rsidRPr="009A4137">
        <w:rPr>
          <w:sz w:val="24"/>
          <w:szCs w:val="24"/>
        </w:rPr>
        <w:t>Rozporządzenie Komisji (UE) nr 651/2014 z dnia 17 czerwca 2014 r. uznające niektóre rodzaje pomocy za zgodne z rynkiem wewnętrznym w zastosowaniu art. 107 i 108 Traktatu.</w:t>
      </w:r>
    </w:p>
    <w:p w14:paraId="5CD5C646" w14:textId="3260C823" w:rsidR="009A4137" w:rsidRPr="009A4137" w:rsidRDefault="009A4137" w:rsidP="009A4137">
      <w:pPr>
        <w:pStyle w:val="Akapitzlist"/>
        <w:numPr>
          <w:ilvl w:val="0"/>
          <w:numId w:val="19"/>
        </w:numPr>
        <w:spacing w:after="0" w:line="276" w:lineRule="auto"/>
        <w:ind w:left="426" w:hanging="426"/>
        <w:rPr>
          <w:sz w:val="24"/>
          <w:szCs w:val="24"/>
        </w:rPr>
      </w:pPr>
      <w:r w:rsidRPr="009A4137">
        <w:rPr>
          <w:rFonts w:ascii="Calibri" w:hAnsi="Calibri" w:cs="Calibri"/>
          <w:sz w:val="24"/>
          <w:szCs w:val="24"/>
        </w:rPr>
        <w:lastRenderedPageBreak/>
        <w:t xml:space="preserve">Rozporządzenie Ministra Funduszy i Polityki Regionalnej z dnia 11 grudnia 2022 r. </w:t>
      </w:r>
      <w:r>
        <w:rPr>
          <w:rFonts w:ascii="Calibri" w:hAnsi="Calibri" w:cs="Calibri"/>
          <w:sz w:val="24"/>
          <w:szCs w:val="24"/>
        </w:rPr>
        <w:br/>
      </w:r>
      <w:r w:rsidRPr="009A4137">
        <w:rPr>
          <w:rFonts w:ascii="Calibri" w:hAnsi="Calibri" w:cs="Calibri"/>
          <w:sz w:val="24"/>
          <w:szCs w:val="24"/>
        </w:rPr>
        <w:t>w sprawie udzielania pomocy inwestycyjnej na infrastrukturę lokalną w ramach regionalnych programów na lata 2021–2027</w:t>
      </w:r>
      <w:r>
        <w:rPr>
          <w:rFonts w:ascii="Calibri" w:hAnsi="Calibri" w:cs="Calibri"/>
          <w:sz w:val="24"/>
          <w:szCs w:val="24"/>
        </w:rPr>
        <w:t>.</w:t>
      </w:r>
    </w:p>
    <w:p w14:paraId="5962BF56" w14:textId="2BC8518E" w:rsidR="009A4137" w:rsidRPr="009A4137" w:rsidRDefault="009A4137" w:rsidP="009A4137">
      <w:pPr>
        <w:pStyle w:val="Akapitzlist"/>
        <w:numPr>
          <w:ilvl w:val="0"/>
          <w:numId w:val="19"/>
        </w:numPr>
        <w:spacing w:after="0" w:line="276" w:lineRule="auto"/>
        <w:ind w:left="426" w:hanging="426"/>
        <w:rPr>
          <w:sz w:val="24"/>
          <w:szCs w:val="24"/>
        </w:rPr>
      </w:pPr>
      <w:r w:rsidRPr="009A4137">
        <w:rPr>
          <w:sz w:val="24"/>
          <w:szCs w:val="24"/>
        </w:rPr>
        <w:t xml:space="preserve">Rozporządzenie Ministra Funduszy i Polityki Regionalnej z dnia 17 kwietnia 2024 r. </w:t>
      </w:r>
      <w:r>
        <w:rPr>
          <w:sz w:val="24"/>
          <w:szCs w:val="24"/>
        </w:rPr>
        <w:br/>
      </w:r>
      <w:r w:rsidRPr="009A4137">
        <w:rPr>
          <w:sz w:val="24"/>
          <w:szCs w:val="24"/>
        </w:rPr>
        <w:t xml:space="preserve">w sprawie udzielania pomocy de </w:t>
      </w:r>
      <w:proofErr w:type="spellStart"/>
      <w:r w:rsidRPr="009A4137">
        <w:rPr>
          <w:sz w:val="24"/>
          <w:szCs w:val="24"/>
        </w:rPr>
        <w:t>minimis</w:t>
      </w:r>
      <w:proofErr w:type="spellEnd"/>
      <w:r w:rsidRPr="009A4137">
        <w:rPr>
          <w:sz w:val="24"/>
          <w:szCs w:val="24"/>
        </w:rPr>
        <w:t xml:space="preserve"> w ramach regionalnych programów na lata 2021-2027.</w:t>
      </w:r>
    </w:p>
    <w:bookmarkEnd w:id="102"/>
    <w:bookmarkEnd w:id="103"/>
    <w:bookmarkEnd w:id="101"/>
    <w:p w14:paraId="0D4DA5FA" w14:textId="0BE49DA3" w:rsidR="00DA43A5" w:rsidRPr="00830F27" w:rsidRDefault="00DA43A5" w:rsidP="00830F27">
      <w:pPr>
        <w:spacing w:after="0" w:line="276" w:lineRule="auto"/>
        <w:rPr>
          <w:sz w:val="24"/>
          <w:szCs w:val="24"/>
        </w:rPr>
      </w:pPr>
    </w:p>
    <w:p w14:paraId="5EB0C0BE" w14:textId="4B73375D" w:rsidR="004F2968" w:rsidRPr="00676940" w:rsidRDefault="004F2968" w:rsidP="00B060CA">
      <w:pPr>
        <w:pStyle w:val="Nagwek1"/>
        <w:numPr>
          <w:ilvl w:val="0"/>
          <w:numId w:val="1"/>
        </w:numPr>
        <w:spacing w:before="120" w:after="120" w:line="276" w:lineRule="auto"/>
        <w:ind w:left="425" w:hanging="425"/>
        <w:rPr>
          <w:rFonts w:cstheme="minorHAnsi"/>
          <w:b/>
          <w:bCs/>
        </w:rPr>
      </w:pPr>
      <w:bookmarkStart w:id="104" w:name="_Toc166445114"/>
      <w:r w:rsidRPr="00676940">
        <w:rPr>
          <w:rFonts w:asciiTheme="minorHAnsi" w:hAnsiTheme="minorHAnsi" w:cstheme="minorHAnsi"/>
          <w:b/>
          <w:color w:val="000000" w:themeColor="text1"/>
        </w:rPr>
        <w:t>Uwagi końcowe</w:t>
      </w:r>
      <w:bookmarkEnd w:id="104"/>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52E6D85F" w14:textId="193FB958" w:rsidR="00786A73" w:rsidRPr="004B29C1" w:rsidRDefault="001E640B" w:rsidP="004B29C1">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sectPr w:rsidR="00786A73" w:rsidRPr="004B29C1" w:rsidSect="0044357A">
      <w:headerReference w:type="default" r:id="rId12"/>
      <w:footerReference w:type="even" r:id="rId13"/>
      <w:footerReference w:type="default" r:id="rId14"/>
      <w:headerReference w:type="first" r:id="rId15"/>
      <w:footerReference w:type="first" r:id="rId16"/>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647A3" w14:textId="77777777" w:rsidR="0044357A" w:rsidRDefault="0044357A" w:rsidP="00F10DFC">
      <w:pPr>
        <w:spacing w:after="0" w:line="240" w:lineRule="auto"/>
      </w:pPr>
      <w:r>
        <w:separator/>
      </w:r>
    </w:p>
  </w:endnote>
  <w:endnote w:type="continuationSeparator" w:id="0">
    <w:p w14:paraId="08B44720" w14:textId="77777777" w:rsidR="0044357A" w:rsidRDefault="0044357A"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0590" w14:textId="7E0F62BB" w:rsidR="0020558E" w:rsidRDefault="0020558E">
    <w:pPr>
      <w:pStyle w:val="Stopka"/>
      <w:jc w:val="right"/>
    </w:pPr>
  </w:p>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4255" w14:textId="77777777" w:rsidR="0044357A" w:rsidRDefault="0044357A" w:rsidP="00F10DFC">
      <w:pPr>
        <w:spacing w:after="0" w:line="240" w:lineRule="auto"/>
      </w:pPr>
      <w:r>
        <w:separator/>
      </w:r>
    </w:p>
  </w:footnote>
  <w:footnote w:type="continuationSeparator" w:id="0">
    <w:p w14:paraId="2459392C" w14:textId="77777777" w:rsidR="0044357A" w:rsidRDefault="0044357A" w:rsidP="00F1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4B5" w14:textId="26E6239D" w:rsidR="009A6093" w:rsidRDefault="009A6093" w:rsidP="004517A2">
    <w:pPr>
      <w:pStyle w:val="Nagwek"/>
      <w:jc w:val="right"/>
    </w:pPr>
    <w:r>
      <w:t>Załącznik nr 1 do Uchwały</w:t>
    </w:r>
    <w:r w:rsidR="00EE65A1">
      <w:t xml:space="preserve"> </w:t>
    </w:r>
    <w:r w:rsidR="0028529D">
      <w:t>nr 360</w:t>
    </w:r>
    <w:r>
      <w:t>/202</w:t>
    </w:r>
    <w:r w:rsidR="009B5E7B">
      <w:t>4</w:t>
    </w:r>
  </w:p>
  <w:p w14:paraId="1CD482E1" w14:textId="00FFEBCB" w:rsidR="009A6093" w:rsidRDefault="009A6093" w:rsidP="004517A2">
    <w:pPr>
      <w:pStyle w:val="Nagwek"/>
      <w:jc w:val="right"/>
    </w:pPr>
    <w:r>
      <w:t>Zarządu Województwa Opolskiego</w:t>
    </w:r>
  </w:p>
  <w:p w14:paraId="1FADC463" w14:textId="5EAC9206" w:rsidR="009A6093" w:rsidRDefault="009A6093" w:rsidP="004517A2">
    <w:pPr>
      <w:pStyle w:val="Nagwek"/>
      <w:jc w:val="right"/>
    </w:pPr>
    <w:r>
      <w:t xml:space="preserve">z </w:t>
    </w:r>
    <w:r w:rsidR="00C22734">
      <w:t>dnia</w:t>
    </w:r>
    <w:r w:rsidR="00EE65A1">
      <w:t xml:space="preserve"> </w:t>
    </w:r>
    <w:r w:rsidR="0028529D">
      <w:t>24</w:t>
    </w:r>
    <w:r w:rsidR="005155E3">
      <w:t xml:space="preserve"> </w:t>
    </w:r>
    <w:r w:rsidR="00EE65A1">
      <w:t>czerwca</w:t>
    </w:r>
    <w:r w:rsidR="00845C19">
      <w:t xml:space="preserve"> </w:t>
    </w:r>
    <w:r>
      <w:t>202</w:t>
    </w:r>
    <w:r w:rsidR="00BF1A41">
      <w:t>4</w:t>
    </w:r>
    <w:r>
      <w:t xml:space="preserve"> r.</w:t>
    </w:r>
  </w:p>
  <w:p w14:paraId="6853CADA" w14:textId="77777777" w:rsidR="009A6093" w:rsidRDefault="009A6093" w:rsidP="00E57116">
    <w:pPr>
      <w:pStyle w:val="Nagwek"/>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F7"/>
    <w:multiLevelType w:val="hybridMultilevel"/>
    <w:tmpl w:val="B4A6F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89A2767"/>
    <w:multiLevelType w:val="hybridMultilevel"/>
    <w:tmpl w:val="CC72E7AE"/>
    <w:lvl w:ilvl="0" w:tplc="80EE9532">
      <w:start w:val="1"/>
      <w:numFmt w:val="decimal"/>
      <w:lvlText w:val="%1."/>
      <w:lvlJc w:val="left"/>
      <w:pPr>
        <w:ind w:left="1069"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B04CC"/>
    <w:multiLevelType w:val="hybridMultilevel"/>
    <w:tmpl w:val="1026F1A0"/>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E7AD2"/>
    <w:multiLevelType w:val="hybridMultilevel"/>
    <w:tmpl w:val="E3640CE4"/>
    <w:lvl w:ilvl="0" w:tplc="FCB0979A">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1335427"/>
    <w:multiLevelType w:val="hybridMultilevel"/>
    <w:tmpl w:val="534051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EC2A3F"/>
    <w:multiLevelType w:val="hybridMultilevel"/>
    <w:tmpl w:val="CBFE4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D25DE8"/>
    <w:multiLevelType w:val="hybridMultilevel"/>
    <w:tmpl w:val="BE869F4C"/>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EA4962"/>
    <w:multiLevelType w:val="hybridMultilevel"/>
    <w:tmpl w:val="3E2A48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BD53BC"/>
    <w:multiLevelType w:val="hybridMultilevel"/>
    <w:tmpl w:val="42E0E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317056"/>
    <w:multiLevelType w:val="hybridMultilevel"/>
    <w:tmpl w:val="F30A5DF4"/>
    <w:lvl w:ilvl="0" w:tplc="BEC29CC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AF308A"/>
    <w:multiLevelType w:val="hybridMultilevel"/>
    <w:tmpl w:val="536489A2"/>
    <w:lvl w:ilvl="0" w:tplc="9EEE8A1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6ABE3B5A"/>
    <w:multiLevelType w:val="hybridMultilevel"/>
    <w:tmpl w:val="4DAE8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57F4846"/>
    <w:multiLevelType w:val="multilevel"/>
    <w:tmpl w:val="7AC426B2"/>
    <w:lvl w:ilvl="0">
      <w:start w:val="1"/>
      <w:numFmt w:val="decimal"/>
      <w:lvlText w:val="%1."/>
      <w:lvlJc w:val="left"/>
      <w:pPr>
        <w:ind w:left="720" w:hanging="360"/>
      </w:pPr>
      <w:rPr>
        <w:rFonts w:hint="default"/>
        <w:color w:val="auto"/>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F02342"/>
    <w:multiLevelType w:val="hybridMultilevel"/>
    <w:tmpl w:val="A2308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3326148">
    <w:abstractNumId w:val="2"/>
  </w:num>
  <w:num w:numId="2" w16cid:durableId="6710788">
    <w:abstractNumId w:val="0"/>
  </w:num>
  <w:num w:numId="3" w16cid:durableId="419717695">
    <w:abstractNumId w:val="29"/>
  </w:num>
  <w:num w:numId="4" w16cid:durableId="511262396">
    <w:abstractNumId w:val="11"/>
  </w:num>
  <w:num w:numId="5" w16cid:durableId="119880091">
    <w:abstractNumId w:val="19"/>
  </w:num>
  <w:num w:numId="6" w16cid:durableId="1714229058">
    <w:abstractNumId w:val="20"/>
  </w:num>
  <w:num w:numId="7" w16cid:durableId="1395660372">
    <w:abstractNumId w:val="16"/>
  </w:num>
  <w:num w:numId="8" w16cid:durableId="1647592150">
    <w:abstractNumId w:val="4"/>
  </w:num>
  <w:num w:numId="9" w16cid:durableId="429669190">
    <w:abstractNumId w:val="28"/>
  </w:num>
  <w:num w:numId="10" w16cid:durableId="1422019764">
    <w:abstractNumId w:val="10"/>
  </w:num>
  <w:num w:numId="11" w16cid:durableId="1589729469">
    <w:abstractNumId w:val="3"/>
  </w:num>
  <w:num w:numId="12" w16cid:durableId="492992399">
    <w:abstractNumId w:val="8"/>
  </w:num>
  <w:num w:numId="13" w16cid:durableId="1980258726">
    <w:abstractNumId w:val="26"/>
  </w:num>
  <w:num w:numId="14" w16cid:durableId="1560243268">
    <w:abstractNumId w:val="22"/>
  </w:num>
  <w:num w:numId="15" w16cid:durableId="1206336233">
    <w:abstractNumId w:val="9"/>
  </w:num>
  <w:num w:numId="16" w16cid:durableId="67119119">
    <w:abstractNumId w:val="24"/>
  </w:num>
  <w:num w:numId="17" w16cid:durableId="525869755">
    <w:abstractNumId w:val="5"/>
  </w:num>
  <w:num w:numId="18" w16cid:durableId="196625547">
    <w:abstractNumId w:val="17"/>
  </w:num>
  <w:num w:numId="19" w16cid:durableId="1052384883">
    <w:abstractNumId w:val="23"/>
  </w:num>
  <w:num w:numId="20" w16cid:durableId="1421413557">
    <w:abstractNumId w:val="21"/>
  </w:num>
  <w:num w:numId="21" w16cid:durableId="1043365547">
    <w:abstractNumId w:val="14"/>
  </w:num>
  <w:num w:numId="22" w16cid:durableId="673071793">
    <w:abstractNumId w:val="1"/>
  </w:num>
  <w:num w:numId="23" w16cid:durableId="1137988676">
    <w:abstractNumId w:val="27"/>
  </w:num>
  <w:num w:numId="24" w16cid:durableId="2061205136">
    <w:abstractNumId w:val="6"/>
  </w:num>
  <w:num w:numId="25" w16cid:durableId="625236492">
    <w:abstractNumId w:val="13"/>
  </w:num>
  <w:num w:numId="26" w16cid:durableId="546338975">
    <w:abstractNumId w:val="12"/>
  </w:num>
  <w:num w:numId="27" w16cid:durableId="442071529">
    <w:abstractNumId w:val="25"/>
  </w:num>
  <w:num w:numId="28" w16cid:durableId="1740787066">
    <w:abstractNumId w:val="15"/>
  </w:num>
  <w:num w:numId="29" w16cid:durableId="1973829496">
    <w:abstractNumId w:val="18"/>
  </w:num>
  <w:num w:numId="30" w16cid:durableId="126218311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3D89"/>
    <w:rsid w:val="00005686"/>
    <w:rsid w:val="000119EF"/>
    <w:rsid w:val="000121F6"/>
    <w:rsid w:val="000227A3"/>
    <w:rsid w:val="000247A0"/>
    <w:rsid w:val="00025ABC"/>
    <w:rsid w:val="00025CC5"/>
    <w:rsid w:val="0003259F"/>
    <w:rsid w:val="00036074"/>
    <w:rsid w:val="000364F3"/>
    <w:rsid w:val="00041285"/>
    <w:rsid w:val="0005791C"/>
    <w:rsid w:val="00062D18"/>
    <w:rsid w:val="0006467A"/>
    <w:rsid w:val="000647B0"/>
    <w:rsid w:val="00065DD7"/>
    <w:rsid w:val="00066E1A"/>
    <w:rsid w:val="00071787"/>
    <w:rsid w:val="00075A7D"/>
    <w:rsid w:val="00086CE2"/>
    <w:rsid w:val="000871C9"/>
    <w:rsid w:val="000A2FBD"/>
    <w:rsid w:val="000A4176"/>
    <w:rsid w:val="000A546E"/>
    <w:rsid w:val="000A559F"/>
    <w:rsid w:val="000B62F7"/>
    <w:rsid w:val="000C2BB1"/>
    <w:rsid w:val="000E002C"/>
    <w:rsid w:val="000E2036"/>
    <w:rsid w:val="000E51FC"/>
    <w:rsid w:val="000F2F7C"/>
    <w:rsid w:val="001012A0"/>
    <w:rsid w:val="00106D4A"/>
    <w:rsid w:val="001172A3"/>
    <w:rsid w:val="00117831"/>
    <w:rsid w:val="00124D20"/>
    <w:rsid w:val="00125CED"/>
    <w:rsid w:val="00126CAB"/>
    <w:rsid w:val="001309A5"/>
    <w:rsid w:val="00133D0A"/>
    <w:rsid w:val="0013583B"/>
    <w:rsid w:val="001358E3"/>
    <w:rsid w:val="0014241C"/>
    <w:rsid w:val="001432DB"/>
    <w:rsid w:val="00144984"/>
    <w:rsid w:val="00144A40"/>
    <w:rsid w:val="001468A6"/>
    <w:rsid w:val="001472BF"/>
    <w:rsid w:val="00155636"/>
    <w:rsid w:val="001574CC"/>
    <w:rsid w:val="00162AC3"/>
    <w:rsid w:val="001634AD"/>
    <w:rsid w:val="001669CD"/>
    <w:rsid w:val="00172722"/>
    <w:rsid w:val="0017592D"/>
    <w:rsid w:val="001761D1"/>
    <w:rsid w:val="00182FD4"/>
    <w:rsid w:val="00193F2D"/>
    <w:rsid w:val="00196062"/>
    <w:rsid w:val="001A7264"/>
    <w:rsid w:val="001B0E4E"/>
    <w:rsid w:val="001C198B"/>
    <w:rsid w:val="001C2BA4"/>
    <w:rsid w:val="001C4318"/>
    <w:rsid w:val="001D17A2"/>
    <w:rsid w:val="001E4D30"/>
    <w:rsid w:val="001E640B"/>
    <w:rsid w:val="001F0CF6"/>
    <w:rsid w:val="001F204D"/>
    <w:rsid w:val="001F2554"/>
    <w:rsid w:val="001F51B1"/>
    <w:rsid w:val="002019DE"/>
    <w:rsid w:val="0020558E"/>
    <w:rsid w:val="002056EE"/>
    <w:rsid w:val="00211D9D"/>
    <w:rsid w:val="00230774"/>
    <w:rsid w:val="002332A3"/>
    <w:rsid w:val="00247662"/>
    <w:rsid w:val="002561E1"/>
    <w:rsid w:val="002569D3"/>
    <w:rsid w:val="00263D32"/>
    <w:rsid w:val="002704EB"/>
    <w:rsid w:val="00270F15"/>
    <w:rsid w:val="0027138D"/>
    <w:rsid w:val="0027542A"/>
    <w:rsid w:val="00277EF1"/>
    <w:rsid w:val="0028529D"/>
    <w:rsid w:val="0029456D"/>
    <w:rsid w:val="0029494B"/>
    <w:rsid w:val="002A6DD3"/>
    <w:rsid w:val="002B36F8"/>
    <w:rsid w:val="002C384D"/>
    <w:rsid w:val="002C7910"/>
    <w:rsid w:val="002D2AFC"/>
    <w:rsid w:val="002E7910"/>
    <w:rsid w:val="002F6027"/>
    <w:rsid w:val="00301F53"/>
    <w:rsid w:val="00305985"/>
    <w:rsid w:val="00335CAB"/>
    <w:rsid w:val="00335D7D"/>
    <w:rsid w:val="003414EC"/>
    <w:rsid w:val="00342C07"/>
    <w:rsid w:val="00345EFC"/>
    <w:rsid w:val="00357B3D"/>
    <w:rsid w:val="003669A4"/>
    <w:rsid w:val="0037212A"/>
    <w:rsid w:val="00373758"/>
    <w:rsid w:val="00387821"/>
    <w:rsid w:val="00391A5B"/>
    <w:rsid w:val="003A185D"/>
    <w:rsid w:val="003A1F75"/>
    <w:rsid w:val="003A25EB"/>
    <w:rsid w:val="003A38F9"/>
    <w:rsid w:val="003A7CE9"/>
    <w:rsid w:val="003A7F99"/>
    <w:rsid w:val="003C074D"/>
    <w:rsid w:val="003C42C1"/>
    <w:rsid w:val="003C5EA8"/>
    <w:rsid w:val="003C7D47"/>
    <w:rsid w:val="003D024B"/>
    <w:rsid w:val="003D10CE"/>
    <w:rsid w:val="003E05BD"/>
    <w:rsid w:val="003E0B78"/>
    <w:rsid w:val="003E2308"/>
    <w:rsid w:val="003E5419"/>
    <w:rsid w:val="003F0938"/>
    <w:rsid w:val="003F30E8"/>
    <w:rsid w:val="003F401B"/>
    <w:rsid w:val="003F533F"/>
    <w:rsid w:val="00401F80"/>
    <w:rsid w:val="00402FD8"/>
    <w:rsid w:val="00410E98"/>
    <w:rsid w:val="00413083"/>
    <w:rsid w:val="004157AE"/>
    <w:rsid w:val="0042179A"/>
    <w:rsid w:val="004246CD"/>
    <w:rsid w:val="0043025B"/>
    <w:rsid w:val="00433E80"/>
    <w:rsid w:val="00437BE1"/>
    <w:rsid w:val="0044357A"/>
    <w:rsid w:val="0044676C"/>
    <w:rsid w:val="004517A2"/>
    <w:rsid w:val="00452B70"/>
    <w:rsid w:val="0045361D"/>
    <w:rsid w:val="00457BE7"/>
    <w:rsid w:val="00473862"/>
    <w:rsid w:val="0048729F"/>
    <w:rsid w:val="00487DDC"/>
    <w:rsid w:val="00493CE1"/>
    <w:rsid w:val="004973FC"/>
    <w:rsid w:val="004A699C"/>
    <w:rsid w:val="004B29C1"/>
    <w:rsid w:val="004B4A79"/>
    <w:rsid w:val="004C013B"/>
    <w:rsid w:val="004C2B09"/>
    <w:rsid w:val="004C44AB"/>
    <w:rsid w:val="004C604F"/>
    <w:rsid w:val="004D01F5"/>
    <w:rsid w:val="004D124B"/>
    <w:rsid w:val="004D27EE"/>
    <w:rsid w:val="004E16D3"/>
    <w:rsid w:val="004E355A"/>
    <w:rsid w:val="004E4EA8"/>
    <w:rsid w:val="004F2968"/>
    <w:rsid w:val="004F7D9D"/>
    <w:rsid w:val="00503811"/>
    <w:rsid w:val="00505EDB"/>
    <w:rsid w:val="005126F0"/>
    <w:rsid w:val="0051304D"/>
    <w:rsid w:val="0051431A"/>
    <w:rsid w:val="00515052"/>
    <w:rsid w:val="005155E3"/>
    <w:rsid w:val="00517CFE"/>
    <w:rsid w:val="00520D9B"/>
    <w:rsid w:val="00520F59"/>
    <w:rsid w:val="00526342"/>
    <w:rsid w:val="005274DB"/>
    <w:rsid w:val="00531D76"/>
    <w:rsid w:val="00537E46"/>
    <w:rsid w:val="0054231E"/>
    <w:rsid w:val="00544D42"/>
    <w:rsid w:val="00546C04"/>
    <w:rsid w:val="00555E08"/>
    <w:rsid w:val="005611DD"/>
    <w:rsid w:val="00561656"/>
    <w:rsid w:val="00562790"/>
    <w:rsid w:val="005651CC"/>
    <w:rsid w:val="00567A85"/>
    <w:rsid w:val="00571001"/>
    <w:rsid w:val="00571E12"/>
    <w:rsid w:val="0057451C"/>
    <w:rsid w:val="00587B34"/>
    <w:rsid w:val="00592070"/>
    <w:rsid w:val="00596251"/>
    <w:rsid w:val="005A6AB6"/>
    <w:rsid w:val="005B2681"/>
    <w:rsid w:val="005B2EBF"/>
    <w:rsid w:val="005B6ABE"/>
    <w:rsid w:val="005C0E6B"/>
    <w:rsid w:val="005D036B"/>
    <w:rsid w:val="005D068D"/>
    <w:rsid w:val="005D33F1"/>
    <w:rsid w:val="005D6C4A"/>
    <w:rsid w:val="005E220D"/>
    <w:rsid w:val="005E4410"/>
    <w:rsid w:val="005E525F"/>
    <w:rsid w:val="005F18CF"/>
    <w:rsid w:val="005F62B3"/>
    <w:rsid w:val="005F6A8C"/>
    <w:rsid w:val="00603355"/>
    <w:rsid w:val="006059C5"/>
    <w:rsid w:val="00606432"/>
    <w:rsid w:val="00613ACB"/>
    <w:rsid w:val="006140D1"/>
    <w:rsid w:val="00614360"/>
    <w:rsid w:val="006158F7"/>
    <w:rsid w:val="0062218A"/>
    <w:rsid w:val="006244C9"/>
    <w:rsid w:val="00634629"/>
    <w:rsid w:val="00635B6A"/>
    <w:rsid w:val="006377DE"/>
    <w:rsid w:val="00640113"/>
    <w:rsid w:val="00640EAD"/>
    <w:rsid w:val="00654200"/>
    <w:rsid w:val="00660292"/>
    <w:rsid w:val="00663D9F"/>
    <w:rsid w:val="00665D59"/>
    <w:rsid w:val="00670154"/>
    <w:rsid w:val="00671097"/>
    <w:rsid w:val="00671D3C"/>
    <w:rsid w:val="006725F7"/>
    <w:rsid w:val="00675CE8"/>
    <w:rsid w:val="00676940"/>
    <w:rsid w:val="006825D7"/>
    <w:rsid w:val="0069229A"/>
    <w:rsid w:val="00692449"/>
    <w:rsid w:val="00695AEE"/>
    <w:rsid w:val="006A2DD1"/>
    <w:rsid w:val="006A3F7A"/>
    <w:rsid w:val="006A748F"/>
    <w:rsid w:val="006B249B"/>
    <w:rsid w:val="006B2506"/>
    <w:rsid w:val="006B27C9"/>
    <w:rsid w:val="006B3E6F"/>
    <w:rsid w:val="006B6952"/>
    <w:rsid w:val="006D00D7"/>
    <w:rsid w:val="006D18C7"/>
    <w:rsid w:val="006D3C0A"/>
    <w:rsid w:val="006E1A05"/>
    <w:rsid w:val="006E31FE"/>
    <w:rsid w:val="006E5882"/>
    <w:rsid w:val="006E7271"/>
    <w:rsid w:val="006E759B"/>
    <w:rsid w:val="006F2F1B"/>
    <w:rsid w:val="006F4890"/>
    <w:rsid w:val="006F727D"/>
    <w:rsid w:val="00710C89"/>
    <w:rsid w:val="00724871"/>
    <w:rsid w:val="00732B0A"/>
    <w:rsid w:val="00746B29"/>
    <w:rsid w:val="0075176F"/>
    <w:rsid w:val="00752A6C"/>
    <w:rsid w:val="00761A6D"/>
    <w:rsid w:val="00764FFC"/>
    <w:rsid w:val="00773A3E"/>
    <w:rsid w:val="00773A53"/>
    <w:rsid w:val="007744D1"/>
    <w:rsid w:val="007750E3"/>
    <w:rsid w:val="00780CEB"/>
    <w:rsid w:val="00784B51"/>
    <w:rsid w:val="00786A73"/>
    <w:rsid w:val="00791D98"/>
    <w:rsid w:val="007A6E2E"/>
    <w:rsid w:val="007B3C63"/>
    <w:rsid w:val="007B7DDA"/>
    <w:rsid w:val="007C188F"/>
    <w:rsid w:val="007C4077"/>
    <w:rsid w:val="007C5F5C"/>
    <w:rsid w:val="007C6350"/>
    <w:rsid w:val="007C7B7E"/>
    <w:rsid w:val="007D1484"/>
    <w:rsid w:val="007D346E"/>
    <w:rsid w:val="007F2BAC"/>
    <w:rsid w:val="007F60E9"/>
    <w:rsid w:val="008047AE"/>
    <w:rsid w:val="00804EA9"/>
    <w:rsid w:val="008105BA"/>
    <w:rsid w:val="008106DF"/>
    <w:rsid w:val="00812724"/>
    <w:rsid w:val="00812EC2"/>
    <w:rsid w:val="00814BD6"/>
    <w:rsid w:val="00814D3B"/>
    <w:rsid w:val="00823040"/>
    <w:rsid w:val="00825AD6"/>
    <w:rsid w:val="00830F27"/>
    <w:rsid w:val="00831568"/>
    <w:rsid w:val="00845C19"/>
    <w:rsid w:val="00850C7A"/>
    <w:rsid w:val="0085198A"/>
    <w:rsid w:val="00853A3B"/>
    <w:rsid w:val="00861730"/>
    <w:rsid w:val="00865DA4"/>
    <w:rsid w:val="0086648A"/>
    <w:rsid w:val="00874802"/>
    <w:rsid w:val="008762B0"/>
    <w:rsid w:val="008861EC"/>
    <w:rsid w:val="008A35EC"/>
    <w:rsid w:val="008A7122"/>
    <w:rsid w:val="008B45D7"/>
    <w:rsid w:val="008B7C53"/>
    <w:rsid w:val="008C1EA3"/>
    <w:rsid w:val="008C2219"/>
    <w:rsid w:val="008C2C39"/>
    <w:rsid w:val="008C323E"/>
    <w:rsid w:val="008C3AF4"/>
    <w:rsid w:val="008C67BD"/>
    <w:rsid w:val="008D211C"/>
    <w:rsid w:val="008D5FAB"/>
    <w:rsid w:val="008F4134"/>
    <w:rsid w:val="008F60D8"/>
    <w:rsid w:val="008F7450"/>
    <w:rsid w:val="008F7837"/>
    <w:rsid w:val="00901110"/>
    <w:rsid w:val="00904EAB"/>
    <w:rsid w:val="009052E1"/>
    <w:rsid w:val="00907106"/>
    <w:rsid w:val="0091015D"/>
    <w:rsid w:val="00912421"/>
    <w:rsid w:val="00912F53"/>
    <w:rsid w:val="00914630"/>
    <w:rsid w:val="00922168"/>
    <w:rsid w:val="00923C93"/>
    <w:rsid w:val="009328E5"/>
    <w:rsid w:val="00933EEA"/>
    <w:rsid w:val="009354EA"/>
    <w:rsid w:val="009365F2"/>
    <w:rsid w:val="0094697F"/>
    <w:rsid w:val="00961EA3"/>
    <w:rsid w:val="009636AB"/>
    <w:rsid w:val="00984211"/>
    <w:rsid w:val="00984964"/>
    <w:rsid w:val="00986908"/>
    <w:rsid w:val="00987FCC"/>
    <w:rsid w:val="009922B4"/>
    <w:rsid w:val="009941D8"/>
    <w:rsid w:val="009A1829"/>
    <w:rsid w:val="009A2088"/>
    <w:rsid w:val="009A4137"/>
    <w:rsid w:val="009A6093"/>
    <w:rsid w:val="009A68FC"/>
    <w:rsid w:val="009B0D9F"/>
    <w:rsid w:val="009B1E91"/>
    <w:rsid w:val="009B5D9E"/>
    <w:rsid w:val="009B5E7B"/>
    <w:rsid w:val="009B7244"/>
    <w:rsid w:val="009C025A"/>
    <w:rsid w:val="009C169E"/>
    <w:rsid w:val="009D1615"/>
    <w:rsid w:val="009E742B"/>
    <w:rsid w:val="009F01C3"/>
    <w:rsid w:val="009F2C5C"/>
    <w:rsid w:val="00A00212"/>
    <w:rsid w:val="00A05BC2"/>
    <w:rsid w:val="00A12A28"/>
    <w:rsid w:val="00A15BCC"/>
    <w:rsid w:val="00A20E78"/>
    <w:rsid w:val="00A27E6B"/>
    <w:rsid w:val="00A3734B"/>
    <w:rsid w:val="00A37845"/>
    <w:rsid w:val="00A43CA6"/>
    <w:rsid w:val="00A45F21"/>
    <w:rsid w:val="00A544A5"/>
    <w:rsid w:val="00A6131B"/>
    <w:rsid w:val="00A63489"/>
    <w:rsid w:val="00A73E55"/>
    <w:rsid w:val="00A80880"/>
    <w:rsid w:val="00A846D1"/>
    <w:rsid w:val="00A867C8"/>
    <w:rsid w:val="00A963C0"/>
    <w:rsid w:val="00AA1892"/>
    <w:rsid w:val="00AA3D53"/>
    <w:rsid w:val="00AA6646"/>
    <w:rsid w:val="00AB3CD4"/>
    <w:rsid w:val="00AB6825"/>
    <w:rsid w:val="00AB7794"/>
    <w:rsid w:val="00AC2CFE"/>
    <w:rsid w:val="00AC37F6"/>
    <w:rsid w:val="00AC7EAB"/>
    <w:rsid w:val="00AD427E"/>
    <w:rsid w:val="00AD5955"/>
    <w:rsid w:val="00AE25D5"/>
    <w:rsid w:val="00AE6487"/>
    <w:rsid w:val="00AF3BC5"/>
    <w:rsid w:val="00AF5E2B"/>
    <w:rsid w:val="00B018A0"/>
    <w:rsid w:val="00B04EC2"/>
    <w:rsid w:val="00B05281"/>
    <w:rsid w:val="00B060CA"/>
    <w:rsid w:val="00B164FE"/>
    <w:rsid w:val="00B17779"/>
    <w:rsid w:val="00B25234"/>
    <w:rsid w:val="00B304F1"/>
    <w:rsid w:val="00B33EB7"/>
    <w:rsid w:val="00B37C7F"/>
    <w:rsid w:val="00B40691"/>
    <w:rsid w:val="00B40FFB"/>
    <w:rsid w:val="00B5490A"/>
    <w:rsid w:val="00B64393"/>
    <w:rsid w:val="00B65829"/>
    <w:rsid w:val="00B766F6"/>
    <w:rsid w:val="00B84598"/>
    <w:rsid w:val="00B859FE"/>
    <w:rsid w:val="00B8656D"/>
    <w:rsid w:val="00B87266"/>
    <w:rsid w:val="00B915E2"/>
    <w:rsid w:val="00BA2233"/>
    <w:rsid w:val="00BA25C2"/>
    <w:rsid w:val="00BA265D"/>
    <w:rsid w:val="00BA29C4"/>
    <w:rsid w:val="00BB0F51"/>
    <w:rsid w:val="00BC4803"/>
    <w:rsid w:val="00BD73ED"/>
    <w:rsid w:val="00BE190D"/>
    <w:rsid w:val="00BE2992"/>
    <w:rsid w:val="00BE2BBC"/>
    <w:rsid w:val="00BE6E21"/>
    <w:rsid w:val="00BE6EFF"/>
    <w:rsid w:val="00BF1060"/>
    <w:rsid w:val="00BF1A41"/>
    <w:rsid w:val="00BF65E5"/>
    <w:rsid w:val="00C02EEC"/>
    <w:rsid w:val="00C10806"/>
    <w:rsid w:val="00C115B5"/>
    <w:rsid w:val="00C11D3A"/>
    <w:rsid w:val="00C13A75"/>
    <w:rsid w:val="00C21A4C"/>
    <w:rsid w:val="00C22734"/>
    <w:rsid w:val="00C265B9"/>
    <w:rsid w:val="00C271EB"/>
    <w:rsid w:val="00C33AA7"/>
    <w:rsid w:val="00C3491C"/>
    <w:rsid w:val="00C37CEB"/>
    <w:rsid w:val="00C64B98"/>
    <w:rsid w:val="00C7121B"/>
    <w:rsid w:val="00C71FEE"/>
    <w:rsid w:val="00C81003"/>
    <w:rsid w:val="00C81C28"/>
    <w:rsid w:val="00C828FE"/>
    <w:rsid w:val="00CA1853"/>
    <w:rsid w:val="00CA7E5C"/>
    <w:rsid w:val="00CB3A1F"/>
    <w:rsid w:val="00CC260F"/>
    <w:rsid w:val="00CC47EE"/>
    <w:rsid w:val="00CC5247"/>
    <w:rsid w:val="00CD1C97"/>
    <w:rsid w:val="00CD5866"/>
    <w:rsid w:val="00CD70A0"/>
    <w:rsid w:val="00CE39B1"/>
    <w:rsid w:val="00CE3E34"/>
    <w:rsid w:val="00CE7B7D"/>
    <w:rsid w:val="00CF1D9F"/>
    <w:rsid w:val="00CF303C"/>
    <w:rsid w:val="00CF5F1D"/>
    <w:rsid w:val="00D109C4"/>
    <w:rsid w:val="00D10FF7"/>
    <w:rsid w:val="00D110D5"/>
    <w:rsid w:val="00D11C9C"/>
    <w:rsid w:val="00D150F3"/>
    <w:rsid w:val="00D31761"/>
    <w:rsid w:val="00D3367F"/>
    <w:rsid w:val="00D449CC"/>
    <w:rsid w:val="00D50A98"/>
    <w:rsid w:val="00D52254"/>
    <w:rsid w:val="00D552F5"/>
    <w:rsid w:val="00D64BE3"/>
    <w:rsid w:val="00D66D65"/>
    <w:rsid w:val="00D674B1"/>
    <w:rsid w:val="00D735BE"/>
    <w:rsid w:val="00D77F68"/>
    <w:rsid w:val="00D81388"/>
    <w:rsid w:val="00D91227"/>
    <w:rsid w:val="00D96B8B"/>
    <w:rsid w:val="00D973F5"/>
    <w:rsid w:val="00DA031C"/>
    <w:rsid w:val="00DA408B"/>
    <w:rsid w:val="00DA43A5"/>
    <w:rsid w:val="00DB48AF"/>
    <w:rsid w:val="00DC6409"/>
    <w:rsid w:val="00DD1FA3"/>
    <w:rsid w:val="00DD360D"/>
    <w:rsid w:val="00DE2C1E"/>
    <w:rsid w:val="00DE4599"/>
    <w:rsid w:val="00DF0F1C"/>
    <w:rsid w:val="00E01A83"/>
    <w:rsid w:val="00E0492D"/>
    <w:rsid w:val="00E07388"/>
    <w:rsid w:val="00E07867"/>
    <w:rsid w:val="00E16644"/>
    <w:rsid w:val="00E17957"/>
    <w:rsid w:val="00E22DD0"/>
    <w:rsid w:val="00E23017"/>
    <w:rsid w:val="00E272AD"/>
    <w:rsid w:val="00E32DE4"/>
    <w:rsid w:val="00E4122B"/>
    <w:rsid w:val="00E41C27"/>
    <w:rsid w:val="00E47B1F"/>
    <w:rsid w:val="00E56AAA"/>
    <w:rsid w:val="00E57116"/>
    <w:rsid w:val="00E7098D"/>
    <w:rsid w:val="00E72CBC"/>
    <w:rsid w:val="00E73E01"/>
    <w:rsid w:val="00E76A2B"/>
    <w:rsid w:val="00E772BB"/>
    <w:rsid w:val="00E87344"/>
    <w:rsid w:val="00E87AD0"/>
    <w:rsid w:val="00E91CB3"/>
    <w:rsid w:val="00E934AA"/>
    <w:rsid w:val="00EA26CF"/>
    <w:rsid w:val="00EA6BFD"/>
    <w:rsid w:val="00EA7409"/>
    <w:rsid w:val="00EB1709"/>
    <w:rsid w:val="00EB64AD"/>
    <w:rsid w:val="00EC0ABE"/>
    <w:rsid w:val="00EC2D35"/>
    <w:rsid w:val="00EC5D56"/>
    <w:rsid w:val="00ED1455"/>
    <w:rsid w:val="00ED4AE1"/>
    <w:rsid w:val="00ED723E"/>
    <w:rsid w:val="00EE1FA0"/>
    <w:rsid w:val="00EE5703"/>
    <w:rsid w:val="00EE65A1"/>
    <w:rsid w:val="00EE7AA4"/>
    <w:rsid w:val="00EF7276"/>
    <w:rsid w:val="00EF7953"/>
    <w:rsid w:val="00F10DFC"/>
    <w:rsid w:val="00F1110F"/>
    <w:rsid w:val="00F12923"/>
    <w:rsid w:val="00F1519D"/>
    <w:rsid w:val="00F17F13"/>
    <w:rsid w:val="00F2055B"/>
    <w:rsid w:val="00F20F56"/>
    <w:rsid w:val="00F273E0"/>
    <w:rsid w:val="00F3099E"/>
    <w:rsid w:val="00F37DC5"/>
    <w:rsid w:val="00F40C48"/>
    <w:rsid w:val="00F46681"/>
    <w:rsid w:val="00F61A0C"/>
    <w:rsid w:val="00F66881"/>
    <w:rsid w:val="00F70797"/>
    <w:rsid w:val="00F77333"/>
    <w:rsid w:val="00F77EC2"/>
    <w:rsid w:val="00F82351"/>
    <w:rsid w:val="00F8319B"/>
    <w:rsid w:val="00F84C3A"/>
    <w:rsid w:val="00F9595B"/>
    <w:rsid w:val="00F95B3E"/>
    <w:rsid w:val="00F9614F"/>
    <w:rsid w:val="00F96EDA"/>
    <w:rsid w:val="00F97B78"/>
    <w:rsid w:val="00FA2B0B"/>
    <w:rsid w:val="00FA3414"/>
    <w:rsid w:val="00FA4B54"/>
    <w:rsid w:val="00FC0DB1"/>
    <w:rsid w:val="00FC24D3"/>
    <w:rsid w:val="00FC2770"/>
    <w:rsid w:val="00FC3F03"/>
    <w:rsid w:val="00FC4FC0"/>
    <w:rsid w:val="00FC71B7"/>
    <w:rsid w:val="00FC78BF"/>
    <w:rsid w:val="00FD2088"/>
    <w:rsid w:val="00FD4287"/>
    <w:rsid w:val="00FD63BE"/>
    <w:rsid w:val="00FD70AD"/>
    <w:rsid w:val="00FE0453"/>
    <w:rsid w:val="00FE1EB0"/>
    <w:rsid w:val="00FE1FAA"/>
    <w:rsid w:val="00FE206C"/>
    <w:rsid w:val="00FE4F00"/>
    <w:rsid w:val="00FE5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125CED"/>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D674B1"/>
  </w:style>
  <w:style w:type="paragraph" w:styleId="Bezodstpw">
    <w:name w:val="No Spacing"/>
    <w:uiPriority w:val="1"/>
    <w:qFormat/>
    <w:rsid w:val="00675CE8"/>
    <w:pPr>
      <w:spacing w:after="0" w:line="240" w:lineRule="auto"/>
    </w:pPr>
  </w:style>
  <w:style w:type="character" w:styleId="UyteHipercze">
    <w:name w:val="FollowedHyperlink"/>
    <w:basedOn w:val="Domylnaczcionkaakapitu"/>
    <w:uiPriority w:val="99"/>
    <w:semiHidden/>
    <w:unhideWhenUsed/>
    <w:rsid w:val="00830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f@opolskie.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35</Pages>
  <Words>10906</Words>
  <Characters>65439</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Anna Światły</cp:lastModifiedBy>
  <cp:revision>36</cp:revision>
  <cp:lastPrinted>2024-06-19T06:49:00Z</cp:lastPrinted>
  <dcterms:created xsi:type="dcterms:W3CDTF">2024-06-12T07:35:00Z</dcterms:created>
  <dcterms:modified xsi:type="dcterms:W3CDTF">2024-06-26T07:09:00Z</dcterms:modified>
</cp:coreProperties>
</file>