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075D9" w14:textId="77777777" w:rsidR="00840C5B" w:rsidRDefault="00840C5B"/>
    <w:p w14:paraId="2385DBB4" w14:textId="77777777" w:rsidR="00840C5B" w:rsidRDefault="005E56E5" w:rsidP="00D97608"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E83C535" wp14:editId="50317C03">
            <wp:simplePos x="0" y="0"/>
            <wp:positionH relativeFrom="margin">
              <wp:posOffset>1359673</wp:posOffset>
            </wp:positionH>
            <wp:positionV relativeFrom="margin">
              <wp:posOffset>379178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608">
        <w:br w:type="textWrapping" w:clear="all"/>
      </w:r>
    </w:p>
    <w:p w14:paraId="614A4202" w14:textId="77777777" w:rsidR="00AF46D0" w:rsidRDefault="00AF46D0"/>
    <w:p w14:paraId="78D33AB6" w14:textId="77777777" w:rsidR="005E56E5" w:rsidRDefault="005E56E5"/>
    <w:p w14:paraId="5A805F36" w14:textId="77777777" w:rsidR="005E56E5" w:rsidRDefault="005E56E5"/>
    <w:p w14:paraId="09D187A4" w14:textId="77777777" w:rsidR="00356047" w:rsidRDefault="005B4311" w:rsidP="005B4311">
      <w:pPr>
        <w:tabs>
          <w:tab w:val="center" w:pos="7001"/>
          <w:tab w:val="left" w:pos="12750"/>
        </w:tabs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64D5D11" w14:textId="2317D4F3" w:rsidR="007E7431" w:rsidRPr="00203656" w:rsidRDefault="007E7431" w:rsidP="00356047">
      <w:pPr>
        <w:tabs>
          <w:tab w:val="center" w:pos="7001"/>
          <w:tab w:val="left" w:pos="12750"/>
        </w:tabs>
        <w:spacing w:before="120" w:after="120"/>
        <w:jc w:val="center"/>
        <w:rPr>
          <w:b/>
          <w:sz w:val="28"/>
          <w:szCs w:val="28"/>
        </w:rPr>
      </w:pPr>
      <w:r w:rsidRPr="00203656">
        <w:rPr>
          <w:b/>
          <w:sz w:val="28"/>
          <w:szCs w:val="28"/>
        </w:rPr>
        <w:t>Wykaz zmia</w:t>
      </w:r>
      <w:r w:rsidR="00356047">
        <w:rPr>
          <w:b/>
          <w:sz w:val="28"/>
          <w:szCs w:val="28"/>
        </w:rPr>
        <w:t xml:space="preserve">n do Regulaminu </w:t>
      </w:r>
      <w:r w:rsidR="0064567C">
        <w:rPr>
          <w:b/>
          <w:sz w:val="28"/>
          <w:szCs w:val="28"/>
        </w:rPr>
        <w:t>w</w:t>
      </w:r>
      <w:r w:rsidR="0066677A">
        <w:rPr>
          <w:b/>
          <w:sz w:val="28"/>
          <w:szCs w:val="28"/>
        </w:rPr>
        <w:t xml:space="preserve">yboru projektów </w:t>
      </w:r>
      <w:r w:rsidR="00570BE2">
        <w:rPr>
          <w:b/>
          <w:sz w:val="28"/>
          <w:szCs w:val="28"/>
        </w:rPr>
        <w:t xml:space="preserve">oraz Ogłoszenia o naborze wniosków </w:t>
      </w:r>
      <w:r w:rsidR="00570BE2">
        <w:rPr>
          <w:b/>
          <w:sz w:val="28"/>
          <w:szCs w:val="28"/>
        </w:rPr>
        <w:br/>
        <w:t xml:space="preserve">o dofinansowanie projektów </w:t>
      </w:r>
      <w:r w:rsidR="0066677A">
        <w:rPr>
          <w:b/>
          <w:sz w:val="28"/>
          <w:szCs w:val="28"/>
        </w:rPr>
        <w:t>nr FEOP.01.01</w:t>
      </w:r>
      <w:r w:rsidR="0064567C">
        <w:rPr>
          <w:b/>
          <w:sz w:val="28"/>
          <w:szCs w:val="28"/>
        </w:rPr>
        <w:t>-IP</w:t>
      </w:r>
      <w:r w:rsidR="0066677A">
        <w:rPr>
          <w:b/>
          <w:sz w:val="28"/>
          <w:szCs w:val="28"/>
        </w:rPr>
        <w:t>.01</w:t>
      </w:r>
      <w:r w:rsidR="00354BCB">
        <w:rPr>
          <w:b/>
          <w:sz w:val="28"/>
          <w:szCs w:val="28"/>
        </w:rPr>
        <w:t>-002</w:t>
      </w:r>
      <w:r w:rsidR="005E56E5">
        <w:rPr>
          <w:b/>
          <w:sz w:val="28"/>
          <w:szCs w:val="28"/>
        </w:rPr>
        <w:t>/23</w:t>
      </w:r>
    </w:p>
    <w:p w14:paraId="20F841C0" w14:textId="57A7B522" w:rsidR="007E7431" w:rsidRPr="00914B1C" w:rsidRDefault="0064567C" w:rsidP="007E7431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 ramach postępowania </w:t>
      </w:r>
      <w:r w:rsidR="005E56E5">
        <w:rPr>
          <w:b/>
          <w:sz w:val="28"/>
          <w:szCs w:val="28"/>
        </w:rPr>
        <w:t xml:space="preserve">konkurencyjnego dla </w:t>
      </w:r>
      <w:r w:rsidR="00991246">
        <w:rPr>
          <w:b/>
          <w:sz w:val="28"/>
          <w:szCs w:val="28"/>
        </w:rPr>
        <w:t xml:space="preserve">działania </w:t>
      </w:r>
      <w:r>
        <w:rPr>
          <w:b/>
          <w:sz w:val="28"/>
          <w:szCs w:val="28"/>
        </w:rPr>
        <w:t>1</w:t>
      </w:r>
      <w:r w:rsidR="005E56E5">
        <w:rPr>
          <w:b/>
          <w:sz w:val="28"/>
          <w:szCs w:val="28"/>
        </w:rPr>
        <w:t>.</w:t>
      </w:r>
      <w:r w:rsidR="002B00F5">
        <w:rPr>
          <w:b/>
          <w:sz w:val="28"/>
          <w:szCs w:val="28"/>
        </w:rPr>
        <w:t>1</w:t>
      </w:r>
      <w:r w:rsidR="007E7431" w:rsidRPr="00914B1C">
        <w:rPr>
          <w:b/>
          <w:i/>
          <w:sz w:val="28"/>
          <w:szCs w:val="28"/>
        </w:rPr>
        <w:t xml:space="preserve"> </w:t>
      </w:r>
      <w:r w:rsidRPr="009335AF">
        <w:rPr>
          <w:rFonts w:ascii="Calibri" w:hAnsi="Calibri"/>
          <w:b/>
          <w:snapToGrid w:val="0"/>
          <w:color w:val="000000"/>
          <w:sz w:val="28"/>
          <w:szCs w:val="28"/>
        </w:rPr>
        <w:t xml:space="preserve">Prace B+R i infrastruktura w MŚP </w:t>
      </w:r>
      <w:r>
        <w:rPr>
          <w:rFonts w:ascii="Calibri" w:hAnsi="Calibri"/>
          <w:b/>
          <w:snapToGrid w:val="0"/>
          <w:color w:val="000000"/>
          <w:sz w:val="28"/>
          <w:szCs w:val="28"/>
        </w:rPr>
        <w:t xml:space="preserve"> </w:t>
      </w:r>
    </w:p>
    <w:p w14:paraId="6EFF1DCA" w14:textId="77777777" w:rsidR="007E7431" w:rsidRPr="00140586" w:rsidRDefault="005E56E5" w:rsidP="007E743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7E7431" w:rsidRPr="00140586">
        <w:rPr>
          <w:b/>
          <w:sz w:val="28"/>
          <w:szCs w:val="28"/>
        </w:rPr>
        <w:t xml:space="preserve">rogramu </w:t>
      </w:r>
      <w:r>
        <w:rPr>
          <w:b/>
          <w:sz w:val="28"/>
          <w:szCs w:val="28"/>
        </w:rPr>
        <w:t>r</w:t>
      </w:r>
      <w:r w:rsidRPr="00140586">
        <w:rPr>
          <w:b/>
          <w:sz w:val="28"/>
          <w:szCs w:val="28"/>
        </w:rPr>
        <w:t xml:space="preserve">egionalnego </w:t>
      </w:r>
      <w:r>
        <w:rPr>
          <w:b/>
          <w:sz w:val="28"/>
          <w:szCs w:val="28"/>
        </w:rPr>
        <w:t>Fundusze Europejskie dla Opolskiego 2021-2027</w:t>
      </w:r>
    </w:p>
    <w:p w14:paraId="4C26D3AE" w14:textId="77777777" w:rsidR="007E7431" w:rsidRDefault="00A758C2" w:rsidP="00A758C2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08939973" w14:textId="77777777"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14:paraId="21727F16" w14:textId="77777777"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14:paraId="40822C35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5CE6D674" w14:textId="77777777" w:rsidR="00A758C2" w:rsidRDefault="00A758C2" w:rsidP="00356047">
      <w:pPr>
        <w:tabs>
          <w:tab w:val="left" w:pos="4410"/>
        </w:tabs>
        <w:rPr>
          <w:b/>
          <w:i/>
        </w:rPr>
      </w:pPr>
    </w:p>
    <w:p w14:paraId="1EBDFAE2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794E624D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4F1E18A3" w14:textId="5C525BCE" w:rsidR="00140586" w:rsidRDefault="007E7431" w:rsidP="00140586">
      <w:pPr>
        <w:tabs>
          <w:tab w:val="left" w:pos="4410"/>
        </w:tabs>
        <w:jc w:val="center"/>
        <w:rPr>
          <w:sz w:val="24"/>
          <w:szCs w:val="24"/>
        </w:rPr>
      </w:pPr>
      <w:r w:rsidRPr="00140586">
        <w:rPr>
          <w:sz w:val="24"/>
          <w:szCs w:val="24"/>
        </w:rPr>
        <w:t xml:space="preserve">Opole, </w:t>
      </w:r>
      <w:r w:rsidR="00E95AF4">
        <w:rPr>
          <w:sz w:val="24"/>
          <w:szCs w:val="24"/>
        </w:rPr>
        <w:t>październik</w:t>
      </w:r>
      <w:r w:rsidR="00991246">
        <w:rPr>
          <w:sz w:val="24"/>
          <w:szCs w:val="24"/>
        </w:rPr>
        <w:t xml:space="preserve"> 20</w:t>
      </w:r>
      <w:r w:rsidR="005E56E5">
        <w:rPr>
          <w:sz w:val="24"/>
          <w:szCs w:val="24"/>
        </w:rPr>
        <w:t>23</w:t>
      </w:r>
      <w:r w:rsidRPr="00140586">
        <w:rPr>
          <w:sz w:val="24"/>
          <w:szCs w:val="24"/>
        </w:rPr>
        <w:t xml:space="preserve"> r.</w:t>
      </w:r>
      <w:r w:rsidR="00140586">
        <w:rPr>
          <w:sz w:val="24"/>
          <w:szCs w:val="24"/>
        </w:rPr>
        <w:br w:type="page"/>
      </w:r>
    </w:p>
    <w:p w14:paraId="50A3F803" w14:textId="77777777" w:rsidR="00840C5B" w:rsidRDefault="00840C5B" w:rsidP="00356047">
      <w:pPr>
        <w:spacing w:line="240" w:lineRule="auto"/>
      </w:pPr>
    </w:p>
    <w:tbl>
      <w:tblPr>
        <w:tblStyle w:val="Tabela-Siatka"/>
        <w:tblpPr w:leftFromText="141" w:rightFromText="141" w:vertAnchor="text" w:tblpY="1"/>
        <w:tblOverlap w:val="never"/>
        <w:tblW w:w="146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2694"/>
        <w:gridCol w:w="3543"/>
        <w:gridCol w:w="3544"/>
        <w:gridCol w:w="2642"/>
      </w:tblGrid>
      <w:tr w:rsidR="00BE029C" w:rsidRPr="00AA0D51" w14:paraId="4D7C4325" w14:textId="77777777" w:rsidTr="00427A6E">
        <w:trPr>
          <w:tblHeader/>
        </w:trPr>
        <w:tc>
          <w:tcPr>
            <w:tcW w:w="14681" w:type="dxa"/>
            <w:gridSpan w:val="5"/>
            <w:shd w:val="pct12" w:color="auto" w:fill="auto"/>
            <w:vAlign w:val="center"/>
          </w:tcPr>
          <w:p w14:paraId="3D6E59EA" w14:textId="022ADD68" w:rsidR="00BE029C" w:rsidRPr="0064567C" w:rsidRDefault="00BE029C" w:rsidP="0057227C">
            <w:pPr>
              <w:spacing w:before="120" w:after="120"/>
              <w:jc w:val="center"/>
              <w:rPr>
                <w:b/>
              </w:rPr>
            </w:pPr>
            <w:r w:rsidRPr="0064567C">
              <w:rPr>
                <w:b/>
              </w:rPr>
              <w:t xml:space="preserve">Wykaz zmian do Regulaminu </w:t>
            </w:r>
            <w:r w:rsidR="0064567C" w:rsidRPr="0064567C">
              <w:rPr>
                <w:b/>
              </w:rPr>
              <w:t>w</w:t>
            </w:r>
            <w:r w:rsidR="0066677A">
              <w:rPr>
                <w:b/>
              </w:rPr>
              <w:t xml:space="preserve">yboru projektów </w:t>
            </w:r>
            <w:r w:rsidR="00570BE2">
              <w:rPr>
                <w:b/>
                <w:sz w:val="28"/>
                <w:szCs w:val="28"/>
              </w:rPr>
              <w:t xml:space="preserve"> </w:t>
            </w:r>
            <w:r w:rsidR="00570BE2" w:rsidRPr="00304358">
              <w:rPr>
                <w:b/>
              </w:rPr>
              <w:t xml:space="preserve">oraz Ogłoszenia o naborze wniosków </w:t>
            </w:r>
            <w:r w:rsidR="00570BE2" w:rsidRPr="00304358">
              <w:rPr>
                <w:b/>
              </w:rPr>
              <w:br/>
              <w:t>o dofinansowanie projektów</w:t>
            </w:r>
            <w:r w:rsidR="00570BE2">
              <w:rPr>
                <w:b/>
              </w:rPr>
              <w:t xml:space="preserve"> </w:t>
            </w:r>
            <w:r w:rsidR="0066677A">
              <w:rPr>
                <w:b/>
              </w:rPr>
              <w:t>nr FEOP.01.01</w:t>
            </w:r>
            <w:r w:rsidR="0064567C" w:rsidRPr="0064567C">
              <w:rPr>
                <w:b/>
              </w:rPr>
              <w:t>-IP</w:t>
            </w:r>
            <w:r w:rsidR="0066677A">
              <w:rPr>
                <w:b/>
              </w:rPr>
              <w:t>.01</w:t>
            </w:r>
            <w:r w:rsidR="00354BCB">
              <w:rPr>
                <w:b/>
              </w:rPr>
              <w:t>-002</w:t>
            </w:r>
            <w:r w:rsidR="005E56E5" w:rsidRPr="0064567C">
              <w:rPr>
                <w:b/>
              </w:rPr>
              <w:t>/23</w:t>
            </w:r>
            <w:r w:rsidRPr="0064567C">
              <w:rPr>
                <w:b/>
              </w:rPr>
              <w:t xml:space="preserve"> </w:t>
            </w:r>
            <w:r w:rsidR="001360B6" w:rsidRPr="0064567C">
              <w:rPr>
                <w:b/>
              </w:rPr>
              <w:br/>
            </w:r>
            <w:r w:rsidR="00BF693C">
              <w:rPr>
                <w:b/>
              </w:rPr>
              <w:t xml:space="preserve">w ramach postępowania </w:t>
            </w:r>
            <w:r w:rsidR="005E56E5" w:rsidRPr="0064567C">
              <w:rPr>
                <w:b/>
              </w:rPr>
              <w:t xml:space="preserve">konkurencyjnego dla </w:t>
            </w:r>
            <w:r w:rsidR="001360B6" w:rsidRPr="0064567C">
              <w:rPr>
                <w:b/>
              </w:rPr>
              <w:t xml:space="preserve">działania </w:t>
            </w:r>
            <w:r w:rsidR="0064567C" w:rsidRPr="0064567C">
              <w:rPr>
                <w:b/>
              </w:rPr>
              <w:t>1</w:t>
            </w:r>
            <w:r w:rsidR="002B00F5" w:rsidRPr="0064567C">
              <w:rPr>
                <w:b/>
              </w:rPr>
              <w:t>.1</w:t>
            </w:r>
            <w:r w:rsidRPr="0064567C">
              <w:rPr>
                <w:b/>
                <w:i/>
              </w:rPr>
              <w:t xml:space="preserve"> </w:t>
            </w:r>
            <w:r w:rsidR="0064567C" w:rsidRPr="0064567C">
              <w:rPr>
                <w:rFonts w:ascii="Calibri" w:hAnsi="Calibri"/>
                <w:b/>
                <w:snapToGrid w:val="0"/>
                <w:color w:val="000000"/>
              </w:rPr>
              <w:t xml:space="preserve">Prace B+R i infrastruktura w MŚP  </w:t>
            </w:r>
            <w:r w:rsidR="00411E46" w:rsidRPr="0064567C">
              <w:rPr>
                <w:b/>
                <w:i/>
              </w:rPr>
              <w:br/>
            </w:r>
            <w:r w:rsidR="005E56E5" w:rsidRPr="0064567C">
              <w:rPr>
                <w:b/>
              </w:rPr>
              <w:t>programu r</w:t>
            </w:r>
            <w:r w:rsidRPr="0064567C">
              <w:rPr>
                <w:b/>
              </w:rPr>
              <w:t xml:space="preserve">egionalnego </w:t>
            </w:r>
            <w:r w:rsidR="005E56E5" w:rsidRPr="0064567C">
              <w:rPr>
                <w:b/>
              </w:rPr>
              <w:t>Fundusze Europejskie dla Opolskiego 2021-2027</w:t>
            </w:r>
            <w:r w:rsidR="00411E46" w:rsidRPr="0064567C">
              <w:rPr>
                <w:b/>
                <w:i/>
              </w:rPr>
              <w:t xml:space="preserve"> </w:t>
            </w:r>
            <w:r w:rsidR="001360B6" w:rsidRPr="0064567C">
              <w:rPr>
                <w:b/>
                <w:i/>
              </w:rPr>
              <w:br/>
            </w:r>
            <w:r w:rsidRPr="0064567C">
              <w:rPr>
                <w:b/>
              </w:rPr>
              <w:t>przyjęty przez Zarząd Województwa Opolskie</w:t>
            </w:r>
            <w:r w:rsidR="00991246" w:rsidRPr="0064567C">
              <w:rPr>
                <w:b/>
              </w:rPr>
              <w:t xml:space="preserve">go </w:t>
            </w:r>
            <w:r w:rsidR="00411E46" w:rsidRPr="0064567C">
              <w:rPr>
                <w:b/>
              </w:rPr>
              <w:br/>
            </w:r>
            <w:r w:rsidR="00991246" w:rsidRPr="0064567C">
              <w:rPr>
                <w:b/>
              </w:rPr>
              <w:t>uchwałą nr</w:t>
            </w:r>
            <w:r w:rsidR="0057227C">
              <w:rPr>
                <w:b/>
              </w:rPr>
              <w:t xml:space="preserve"> 10822</w:t>
            </w:r>
            <w:r w:rsidR="008D2608" w:rsidRPr="008D2608">
              <w:rPr>
                <w:b/>
              </w:rPr>
              <w:t>/2023</w:t>
            </w:r>
            <w:r w:rsidR="0057227C">
              <w:rPr>
                <w:b/>
              </w:rPr>
              <w:t xml:space="preserve"> z dnia 30 października </w:t>
            </w:r>
            <w:bookmarkStart w:id="0" w:name="_GoBack"/>
            <w:bookmarkEnd w:id="0"/>
            <w:r w:rsidR="00991246" w:rsidRPr="0064567C">
              <w:rPr>
                <w:b/>
              </w:rPr>
              <w:t>20</w:t>
            </w:r>
            <w:r w:rsidR="005E56E5" w:rsidRPr="0064567C">
              <w:rPr>
                <w:b/>
              </w:rPr>
              <w:t>23</w:t>
            </w:r>
            <w:r w:rsidRPr="0064567C">
              <w:rPr>
                <w:b/>
              </w:rPr>
              <w:t xml:space="preserve"> r.</w:t>
            </w:r>
          </w:p>
        </w:tc>
      </w:tr>
      <w:tr w:rsidR="00BE029C" w:rsidRPr="00AA0D51" w14:paraId="70239B3B" w14:textId="77777777" w:rsidTr="00D73424">
        <w:trPr>
          <w:trHeight w:val="882"/>
          <w:tblHeader/>
        </w:trPr>
        <w:tc>
          <w:tcPr>
            <w:tcW w:w="2258" w:type="dxa"/>
            <w:shd w:val="pct12" w:color="auto" w:fill="auto"/>
            <w:vAlign w:val="center"/>
          </w:tcPr>
          <w:p w14:paraId="3328B3D1" w14:textId="77777777" w:rsidR="00BE029C" w:rsidRPr="00AA0D51" w:rsidRDefault="00BE029C" w:rsidP="00427A6E">
            <w:pPr>
              <w:spacing w:before="120" w:after="120"/>
              <w:jc w:val="center"/>
            </w:pPr>
            <w:r w:rsidRPr="00AA0D51">
              <w:t>Rodzaj dokumentu</w:t>
            </w:r>
          </w:p>
        </w:tc>
        <w:tc>
          <w:tcPr>
            <w:tcW w:w="2694" w:type="dxa"/>
            <w:shd w:val="pct12" w:color="auto" w:fill="auto"/>
            <w:vAlign w:val="center"/>
          </w:tcPr>
          <w:p w14:paraId="3B871671" w14:textId="77777777" w:rsidR="00BE029C" w:rsidRPr="00AA0D51" w:rsidRDefault="00BE029C" w:rsidP="00427A6E">
            <w:pPr>
              <w:spacing w:before="120" w:after="120"/>
              <w:jc w:val="center"/>
            </w:pPr>
            <w:r w:rsidRPr="00AA0D51">
              <w:t>Lokalizacja w dokumencie</w:t>
            </w:r>
          </w:p>
        </w:tc>
        <w:tc>
          <w:tcPr>
            <w:tcW w:w="3543" w:type="dxa"/>
            <w:shd w:val="pct12" w:color="auto" w:fill="auto"/>
            <w:vAlign w:val="center"/>
          </w:tcPr>
          <w:p w14:paraId="4874CBC3" w14:textId="77777777" w:rsidR="00BE029C" w:rsidRPr="00AA0D51" w:rsidRDefault="00BE029C" w:rsidP="00427A6E">
            <w:pPr>
              <w:spacing w:before="120" w:after="120"/>
              <w:jc w:val="center"/>
            </w:pPr>
            <w:r w:rsidRPr="00AA0D51">
              <w:t>Treść przed zmianą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43B9C218" w14:textId="77777777" w:rsidR="00BE029C" w:rsidRPr="00AA0D51" w:rsidRDefault="00BE029C" w:rsidP="00427A6E">
            <w:pPr>
              <w:spacing w:before="120" w:after="120"/>
              <w:jc w:val="center"/>
            </w:pPr>
            <w:r w:rsidRPr="00AA0D51">
              <w:t>Treść po zmianie</w:t>
            </w:r>
          </w:p>
        </w:tc>
        <w:tc>
          <w:tcPr>
            <w:tcW w:w="2642" w:type="dxa"/>
            <w:shd w:val="pct12" w:color="auto" w:fill="auto"/>
            <w:vAlign w:val="center"/>
          </w:tcPr>
          <w:p w14:paraId="4857ECC8" w14:textId="77777777" w:rsidR="00BE029C" w:rsidRPr="00AA0D51" w:rsidRDefault="00BE029C" w:rsidP="00427A6E">
            <w:pPr>
              <w:spacing w:before="120" w:after="120"/>
              <w:jc w:val="center"/>
            </w:pPr>
            <w:r w:rsidRPr="00AA0D51">
              <w:t>Uzasadnienie dokonywanej zmiany</w:t>
            </w:r>
          </w:p>
        </w:tc>
      </w:tr>
      <w:tr w:rsidR="002D414A" w:rsidRPr="00AA0D51" w14:paraId="2D2785AA" w14:textId="77777777" w:rsidTr="00D73424">
        <w:trPr>
          <w:trHeight w:val="1409"/>
        </w:trPr>
        <w:tc>
          <w:tcPr>
            <w:tcW w:w="2258" w:type="dxa"/>
            <w:vAlign w:val="center"/>
          </w:tcPr>
          <w:p w14:paraId="31DA8941" w14:textId="59E7DBCE" w:rsidR="002D414A" w:rsidRPr="003D7CB8" w:rsidRDefault="002D414A" w:rsidP="00734B22">
            <w:pPr>
              <w:jc w:val="center"/>
            </w:pPr>
            <w:r w:rsidRPr="003D7CB8">
              <w:t>Ogłoszenie o naborze – załącznik nr 1 do niniejszej Uchwały</w:t>
            </w:r>
          </w:p>
        </w:tc>
        <w:tc>
          <w:tcPr>
            <w:tcW w:w="2694" w:type="dxa"/>
            <w:vAlign w:val="center"/>
          </w:tcPr>
          <w:p w14:paraId="27D04E25" w14:textId="458D676C" w:rsidR="002D414A" w:rsidRPr="003D7CB8" w:rsidRDefault="002D414A" w:rsidP="00734B22">
            <w:pPr>
              <w:jc w:val="center"/>
            </w:pPr>
            <w:r w:rsidRPr="003D7CB8">
              <w:t>Termin składania wniosków – str. 4</w:t>
            </w:r>
          </w:p>
        </w:tc>
        <w:tc>
          <w:tcPr>
            <w:tcW w:w="3543" w:type="dxa"/>
            <w:vAlign w:val="center"/>
          </w:tcPr>
          <w:p w14:paraId="42F51569" w14:textId="77777777" w:rsidR="002D414A" w:rsidRPr="003D7CB8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3D7CB8">
              <w:rPr>
                <w:rFonts w:ascii="Calibri" w:hAnsi="Calibri" w:cs="Calibri"/>
              </w:rPr>
              <w:t xml:space="preserve">Nabór wniosków o dofinansowanie projektów będzie prowadzony w terminie </w:t>
            </w:r>
          </w:p>
          <w:p w14:paraId="7D529883" w14:textId="445038F5" w:rsidR="002D414A" w:rsidRPr="003D7CB8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3D7CB8">
              <w:rPr>
                <w:rFonts w:ascii="Calibri" w:hAnsi="Calibri" w:cs="Calibri"/>
              </w:rPr>
              <w:t>25 września – 30 listopada 2023 r.</w:t>
            </w:r>
          </w:p>
        </w:tc>
        <w:tc>
          <w:tcPr>
            <w:tcW w:w="3544" w:type="dxa"/>
            <w:vAlign w:val="center"/>
          </w:tcPr>
          <w:p w14:paraId="1E55D2E7" w14:textId="77777777" w:rsidR="002D414A" w:rsidRPr="003D7CB8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3D7CB8">
              <w:rPr>
                <w:rFonts w:ascii="Calibri" w:hAnsi="Calibri" w:cs="Calibri"/>
              </w:rPr>
              <w:t xml:space="preserve">Nabór wniosków o dofinansowanie projektów będzie prowadzony w terminie </w:t>
            </w:r>
          </w:p>
          <w:p w14:paraId="64B1C6D5" w14:textId="5D889ED7" w:rsidR="002D414A" w:rsidRPr="003D7CB8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3D7CB8">
              <w:rPr>
                <w:rFonts w:ascii="Calibri" w:hAnsi="Calibri" w:cs="Calibri"/>
              </w:rPr>
              <w:t>25 września – 14 grudnia 2023 r.</w:t>
            </w:r>
          </w:p>
        </w:tc>
        <w:tc>
          <w:tcPr>
            <w:tcW w:w="2642" w:type="dxa"/>
            <w:vAlign w:val="center"/>
          </w:tcPr>
          <w:p w14:paraId="1A8248E4" w14:textId="2599A6E2" w:rsidR="002D414A" w:rsidRPr="003D7CB8" w:rsidRDefault="002D414A" w:rsidP="002D414A">
            <w:pPr>
              <w:jc w:val="center"/>
            </w:pPr>
            <w:r w:rsidRPr="003D7CB8">
              <w:t>W związku ze zmianami, w celu zapewnienia równego dostępu do aplikowania, wydłużono termin składania wniosków.</w:t>
            </w:r>
          </w:p>
          <w:p w14:paraId="1325D34A" w14:textId="3B678221" w:rsidR="002D414A" w:rsidRPr="003D7CB8" w:rsidRDefault="002D414A" w:rsidP="00734B22">
            <w:pPr>
              <w:jc w:val="center"/>
            </w:pPr>
          </w:p>
        </w:tc>
      </w:tr>
      <w:tr w:rsidR="002D414A" w:rsidRPr="00AA0D51" w14:paraId="58EEB897" w14:textId="77777777" w:rsidTr="00D73424">
        <w:trPr>
          <w:trHeight w:val="1409"/>
        </w:trPr>
        <w:tc>
          <w:tcPr>
            <w:tcW w:w="2258" w:type="dxa"/>
            <w:vAlign w:val="center"/>
          </w:tcPr>
          <w:p w14:paraId="3DB14C29" w14:textId="51AF8741" w:rsidR="002D414A" w:rsidRPr="003D7CB8" w:rsidRDefault="002D414A" w:rsidP="002D414A">
            <w:pPr>
              <w:jc w:val="center"/>
            </w:pPr>
            <w:r w:rsidRPr="003D7CB8">
              <w:t>Ogłoszenie o naborze – załącznik nr 1 do niniejszej Uchwały</w:t>
            </w:r>
          </w:p>
        </w:tc>
        <w:tc>
          <w:tcPr>
            <w:tcW w:w="2694" w:type="dxa"/>
            <w:vAlign w:val="center"/>
          </w:tcPr>
          <w:p w14:paraId="55C3A6CC" w14:textId="75E876D8" w:rsidR="002D414A" w:rsidRPr="003D7CB8" w:rsidRDefault="002D414A" w:rsidP="002D414A">
            <w:pPr>
              <w:jc w:val="center"/>
            </w:pPr>
            <w:r w:rsidRPr="003D7CB8">
              <w:t>Termin składania wniosków – str. 5</w:t>
            </w:r>
          </w:p>
        </w:tc>
        <w:tc>
          <w:tcPr>
            <w:tcW w:w="3543" w:type="dxa"/>
            <w:vAlign w:val="center"/>
          </w:tcPr>
          <w:p w14:paraId="4DE2BB26" w14:textId="5985182C" w:rsidR="002D414A" w:rsidRPr="003D7CB8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3D7CB8">
              <w:rPr>
                <w:rFonts w:ascii="Calibri" w:hAnsi="Calibri" w:cs="Calibri"/>
              </w:rPr>
              <w:t>Orientacyjny termin zakończenia oceny projektów to kwiecień 2024 r.</w:t>
            </w:r>
          </w:p>
        </w:tc>
        <w:tc>
          <w:tcPr>
            <w:tcW w:w="3544" w:type="dxa"/>
            <w:vAlign w:val="center"/>
          </w:tcPr>
          <w:p w14:paraId="0E326EE2" w14:textId="182E831F" w:rsidR="002D414A" w:rsidRPr="003D7CB8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3D7CB8">
              <w:rPr>
                <w:rFonts w:ascii="Calibri" w:hAnsi="Calibri" w:cs="Calibri"/>
              </w:rPr>
              <w:t>Orientacyjny termin zakończenia oceny projektów to maj 2024 r.</w:t>
            </w:r>
          </w:p>
        </w:tc>
        <w:tc>
          <w:tcPr>
            <w:tcW w:w="2642" w:type="dxa"/>
            <w:vAlign w:val="center"/>
          </w:tcPr>
          <w:p w14:paraId="3FD491EB" w14:textId="58F435DE" w:rsidR="002D414A" w:rsidRPr="003D7CB8" w:rsidRDefault="002D414A" w:rsidP="002D414A">
            <w:pPr>
              <w:jc w:val="center"/>
            </w:pPr>
            <w:r w:rsidRPr="003D7CB8">
              <w:t>W związku ze zmianami oraz wydłużeniem terminu składania wniosków  zaktualizowano orientacyjny termin zakończenia oceny projektów.</w:t>
            </w:r>
          </w:p>
        </w:tc>
      </w:tr>
      <w:tr w:rsidR="002D414A" w:rsidRPr="00AA0D51" w14:paraId="0D117A48" w14:textId="77777777" w:rsidTr="00D73424">
        <w:trPr>
          <w:trHeight w:val="1409"/>
        </w:trPr>
        <w:tc>
          <w:tcPr>
            <w:tcW w:w="2258" w:type="dxa"/>
            <w:vAlign w:val="center"/>
          </w:tcPr>
          <w:p w14:paraId="03758D9D" w14:textId="6966D7C0" w:rsidR="002D414A" w:rsidRPr="00577509" w:rsidRDefault="002D414A" w:rsidP="002D414A">
            <w:pPr>
              <w:jc w:val="center"/>
            </w:pPr>
            <w:r>
              <w:t>Ogłoszenie o naborze – załącznik nr 1 do niniejszej Uchwały</w:t>
            </w:r>
          </w:p>
        </w:tc>
        <w:tc>
          <w:tcPr>
            <w:tcW w:w="2694" w:type="dxa"/>
            <w:vAlign w:val="center"/>
          </w:tcPr>
          <w:p w14:paraId="4FC6736F" w14:textId="3D743C92" w:rsidR="002D414A" w:rsidRDefault="002D414A" w:rsidP="002D414A">
            <w:pPr>
              <w:jc w:val="center"/>
            </w:pPr>
            <w:r w:rsidRPr="00734B22">
              <w:t>Maksymalny dopuszczalny poziom dofinansowania projektu</w:t>
            </w:r>
            <w:r>
              <w:t xml:space="preserve"> – str. 6</w:t>
            </w:r>
          </w:p>
        </w:tc>
        <w:tc>
          <w:tcPr>
            <w:tcW w:w="3543" w:type="dxa"/>
            <w:vAlign w:val="center"/>
          </w:tcPr>
          <w:p w14:paraId="6BC763E8" w14:textId="77777777" w:rsidR="002D414A" w:rsidRPr="00E05E4F" w:rsidRDefault="002D414A" w:rsidP="002D414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E05E4F">
              <w:rPr>
                <w:rFonts w:ascii="Calibri" w:hAnsi="Calibri" w:cs="Calibri"/>
              </w:rPr>
              <w:t xml:space="preserve">Projekty/koszty objęte </w:t>
            </w:r>
            <w:r w:rsidRPr="00E05E4F">
              <w:rPr>
                <w:rFonts w:ascii="Calibri" w:hAnsi="Calibri" w:cs="Calibri"/>
                <w:b/>
              </w:rPr>
              <w:t>pomocą w zakresie badań i rozwoju</w:t>
            </w:r>
            <w:r w:rsidRPr="00E05E4F">
              <w:rPr>
                <w:rFonts w:ascii="Calibri" w:hAnsi="Calibri" w:cs="Calibri"/>
              </w:rPr>
              <w:t xml:space="preserve"> zgodnie z rozporządzeniem Ministra Funduszy i Polityki Regionalnej z dnia 29 listopada 2022 r.  w sprawie udzielania pomocy na badania przemysłowe, eksperymentalne </w:t>
            </w:r>
            <w:r w:rsidRPr="00E05E4F">
              <w:rPr>
                <w:rFonts w:ascii="Calibri" w:hAnsi="Calibri" w:cs="Calibri"/>
              </w:rPr>
              <w:lastRenderedPageBreak/>
              <w:t>prace rozwojowe oraz studia wykonalności w ramach regionalnych programów operacyjnych na lata 2021–2027 (Dz. U. z 2022 r. poz. 2573):</w:t>
            </w:r>
          </w:p>
          <w:p w14:paraId="5B50BC75" w14:textId="77777777" w:rsidR="002D414A" w:rsidRPr="00427A6E" w:rsidRDefault="002D414A" w:rsidP="002D414A">
            <w:pPr>
              <w:spacing w:after="120" w:line="276" w:lineRule="auto"/>
              <w:ind w:left="175"/>
              <w:rPr>
                <w:rFonts w:cstheme="minorHAnsi"/>
              </w:rPr>
            </w:pPr>
            <w:r w:rsidRPr="00427A6E">
              <w:rPr>
                <w:rFonts w:cstheme="minorHAnsi"/>
              </w:rPr>
              <w:t>a)</w:t>
            </w:r>
            <w:r w:rsidRPr="00427A6E">
              <w:rPr>
                <w:rFonts w:cstheme="minorHAnsi"/>
              </w:rPr>
              <w:tab/>
              <w:t xml:space="preserve">Koszty dotyczące badań przemysłowych: </w:t>
            </w:r>
          </w:p>
          <w:p w14:paraId="435AB40A" w14:textId="77777777" w:rsidR="002D414A" w:rsidRPr="00427A6E" w:rsidRDefault="002D414A" w:rsidP="002D414A">
            <w:pPr>
              <w:spacing w:after="120" w:line="276" w:lineRule="auto"/>
              <w:ind w:left="175"/>
              <w:rPr>
                <w:rFonts w:cstheme="minorHAnsi"/>
              </w:rPr>
            </w:pPr>
            <w:r w:rsidRPr="00427A6E">
              <w:rPr>
                <w:rFonts w:cstheme="minorHAnsi"/>
              </w:rPr>
              <w:t xml:space="preserve">− Mikro i małe przedsiębiorstwa: 70 %; </w:t>
            </w:r>
          </w:p>
          <w:p w14:paraId="09B9ADD1" w14:textId="77777777" w:rsidR="002D414A" w:rsidRPr="00427A6E" w:rsidRDefault="002D414A" w:rsidP="002D414A">
            <w:pPr>
              <w:spacing w:after="120" w:line="276" w:lineRule="auto"/>
              <w:ind w:left="175"/>
              <w:rPr>
                <w:rFonts w:cstheme="minorHAnsi"/>
              </w:rPr>
            </w:pPr>
            <w:r w:rsidRPr="00427A6E">
              <w:rPr>
                <w:rFonts w:cstheme="minorHAnsi"/>
              </w:rPr>
              <w:t xml:space="preserve">− Średnie przedsiębiorstwa: 60 %; </w:t>
            </w:r>
          </w:p>
          <w:p w14:paraId="334DD7A9" w14:textId="77777777" w:rsidR="002D414A" w:rsidRPr="00427A6E" w:rsidRDefault="002D414A" w:rsidP="002D414A">
            <w:pPr>
              <w:spacing w:after="120" w:line="276" w:lineRule="auto"/>
              <w:ind w:left="175"/>
              <w:rPr>
                <w:rFonts w:cstheme="minorHAnsi"/>
              </w:rPr>
            </w:pPr>
            <w:r w:rsidRPr="00427A6E">
              <w:rPr>
                <w:rFonts w:cstheme="minorHAnsi"/>
              </w:rPr>
              <w:t>b)</w:t>
            </w:r>
            <w:r w:rsidRPr="00427A6E">
              <w:rPr>
                <w:rFonts w:cstheme="minorHAnsi"/>
              </w:rPr>
              <w:tab/>
              <w:t>Koszty dotyczące ekspery</w:t>
            </w:r>
            <w:r>
              <w:rPr>
                <w:rFonts w:cstheme="minorHAnsi"/>
              </w:rPr>
              <w:t>mentalnych prac rozwojowych:</w:t>
            </w:r>
          </w:p>
          <w:p w14:paraId="4C5732BB" w14:textId="77777777" w:rsidR="002D414A" w:rsidRPr="00427A6E" w:rsidRDefault="002D414A" w:rsidP="002D414A">
            <w:pPr>
              <w:spacing w:after="120" w:line="276" w:lineRule="auto"/>
              <w:ind w:left="175"/>
              <w:rPr>
                <w:rFonts w:cstheme="minorHAnsi"/>
              </w:rPr>
            </w:pPr>
            <w:r w:rsidRPr="00427A6E">
              <w:rPr>
                <w:rFonts w:cstheme="minorHAnsi"/>
              </w:rPr>
              <w:t xml:space="preserve">− Mikro i małe przedsiębiorstwa: 45 %; </w:t>
            </w:r>
          </w:p>
          <w:p w14:paraId="0B475A65" w14:textId="4841FC96" w:rsidR="002D414A" w:rsidRPr="0066677A" w:rsidRDefault="002D414A" w:rsidP="002D414A">
            <w:pPr>
              <w:ind w:left="175"/>
              <w:rPr>
                <w:rFonts w:ascii="Calibri" w:hAnsi="Calibri" w:cs="Calibri"/>
              </w:rPr>
            </w:pPr>
            <w:r w:rsidRPr="00427A6E">
              <w:rPr>
                <w:rFonts w:cstheme="minorHAnsi"/>
              </w:rPr>
              <w:t>− Średnie przedsiębiorstwa: 35 %.</w:t>
            </w:r>
          </w:p>
        </w:tc>
        <w:tc>
          <w:tcPr>
            <w:tcW w:w="3544" w:type="dxa"/>
            <w:vAlign w:val="center"/>
          </w:tcPr>
          <w:p w14:paraId="2B369A94" w14:textId="77777777" w:rsidR="002D414A" w:rsidRPr="00E05E4F" w:rsidRDefault="002D414A" w:rsidP="002D414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DE66BA">
              <w:rPr>
                <w:rFonts w:ascii="Calibri" w:hAnsi="Calibri" w:cs="Calibri"/>
              </w:rPr>
              <w:lastRenderedPageBreak/>
              <w:t xml:space="preserve"> </w:t>
            </w:r>
            <w:r w:rsidRPr="00E05E4F">
              <w:rPr>
                <w:rFonts w:ascii="Calibri" w:hAnsi="Calibri" w:cs="Calibri"/>
              </w:rPr>
              <w:t xml:space="preserve">Projekty/koszty objęte </w:t>
            </w:r>
            <w:r w:rsidRPr="00E05E4F">
              <w:rPr>
                <w:rFonts w:ascii="Calibri" w:hAnsi="Calibri" w:cs="Calibri"/>
                <w:b/>
              </w:rPr>
              <w:t>pomocą w zakresie badań i rozwoju</w:t>
            </w:r>
            <w:r w:rsidRPr="00E05E4F">
              <w:rPr>
                <w:rFonts w:ascii="Calibri" w:hAnsi="Calibri" w:cs="Calibri"/>
              </w:rPr>
              <w:t xml:space="preserve"> zgodnie z rozporządzeniem Ministra Funduszy i Polityki Regionalnej z dnia 29 listopada 2022 r.  w spraw</w:t>
            </w:r>
            <w:r>
              <w:rPr>
                <w:rFonts w:ascii="Calibri" w:hAnsi="Calibri" w:cs="Calibri"/>
              </w:rPr>
              <w:t xml:space="preserve">ie udzielania pomocy na badania </w:t>
            </w:r>
            <w:r w:rsidRPr="00E05E4F">
              <w:rPr>
                <w:rFonts w:ascii="Calibri" w:hAnsi="Calibri" w:cs="Calibri"/>
              </w:rPr>
              <w:t xml:space="preserve">przemysłowe, eksperymentalne </w:t>
            </w:r>
            <w:r w:rsidRPr="00E05E4F">
              <w:rPr>
                <w:rFonts w:ascii="Calibri" w:hAnsi="Calibri" w:cs="Calibri"/>
              </w:rPr>
              <w:lastRenderedPageBreak/>
              <w:t>prace rozwojowe oraz studia wykonalności w ramach regionalnych programów operacyjnych na lata 2021–2027 (Dz. U. z 2022 r. poz. 2573):</w:t>
            </w:r>
          </w:p>
          <w:p w14:paraId="68D4F8C7" w14:textId="77777777" w:rsidR="002D414A" w:rsidRPr="00427A6E" w:rsidRDefault="002D414A" w:rsidP="002D414A">
            <w:pPr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427A6E">
              <w:rPr>
                <w:rFonts w:ascii="Calibri" w:hAnsi="Calibri" w:cs="Calibri"/>
              </w:rPr>
              <w:t>Koszty dotyczące badań przemysłowych: 50%</w:t>
            </w:r>
          </w:p>
          <w:p w14:paraId="4D58E267" w14:textId="77777777" w:rsidR="002D414A" w:rsidRPr="00AE7BC3" w:rsidRDefault="002D414A" w:rsidP="002D414A">
            <w:pPr>
              <w:pStyle w:val="Akapitzlist"/>
              <w:numPr>
                <w:ilvl w:val="1"/>
                <w:numId w:val="36"/>
              </w:numPr>
              <w:spacing w:after="120" w:line="276" w:lineRule="auto"/>
              <w:contextualSpacing w:val="0"/>
            </w:pPr>
            <w:r w:rsidRPr="00427A6E">
              <w:t xml:space="preserve">Koszty dotyczące eksperymentalnych prac rozwojowych: </w:t>
            </w:r>
            <w:r>
              <w:t>25%</w:t>
            </w:r>
          </w:p>
          <w:p w14:paraId="4B638BD7" w14:textId="2683D95D" w:rsidR="002D414A" w:rsidRPr="0066677A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2" w:type="dxa"/>
            <w:vAlign w:val="center"/>
          </w:tcPr>
          <w:p w14:paraId="1FD0C166" w14:textId="77777777" w:rsidR="002D414A" w:rsidRDefault="002D414A" w:rsidP="002D414A">
            <w:pPr>
              <w:jc w:val="center"/>
            </w:pPr>
            <w:r>
              <w:lastRenderedPageBreak/>
              <w:t>Usunięcie dodatkowego podziału dotyczącego mikro i małych oraz średnich przedsiębiorstw oraz pozostawienie w wersji podstawowej ogólnych progów podanych w Rozporządzeniu wynika z konieczności</w:t>
            </w:r>
            <w:r w:rsidRPr="000757EF">
              <w:t xml:space="preserve"> zachowania </w:t>
            </w:r>
            <w:r w:rsidRPr="000757EF">
              <w:lastRenderedPageBreak/>
              <w:t>czytelności w zakresie zasad zwiększania intensywności pomocy publicznej</w:t>
            </w:r>
            <w:r>
              <w:t xml:space="preserve"> na projekty badawczo-rozwojowe w zakresie przesłanki wynikającej z art. 25 ust. 6 pkt a) Rozporządzenia  </w:t>
            </w:r>
            <w:r w:rsidRPr="00381CE3">
              <w:t xml:space="preserve">Komisji (UE) nr 651/2014 z dnia 17 czerwca 2014 r. </w:t>
            </w:r>
          </w:p>
          <w:p w14:paraId="2698322F" w14:textId="77777777" w:rsidR="002D414A" w:rsidRDefault="002D414A" w:rsidP="002D414A">
            <w:pPr>
              <w:jc w:val="center"/>
            </w:pPr>
          </w:p>
          <w:p w14:paraId="37C9FD88" w14:textId="77777777" w:rsidR="002D414A" w:rsidRDefault="002D414A" w:rsidP="002D414A">
            <w:pPr>
              <w:jc w:val="center"/>
            </w:pPr>
          </w:p>
          <w:p w14:paraId="5B1016AF" w14:textId="77777777" w:rsidR="002D414A" w:rsidRDefault="002D414A" w:rsidP="002D414A">
            <w:pPr>
              <w:jc w:val="center"/>
            </w:pPr>
          </w:p>
          <w:p w14:paraId="44F884F5" w14:textId="65F269C6" w:rsidR="002D414A" w:rsidRPr="00FD33BE" w:rsidRDefault="002D414A" w:rsidP="002D414A">
            <w:pPr>
              <w:jc w:val="center"/>
            </w:pPr>
          </w:p>
        </w:tc>
      </w:tr>
      <w:tr w:rsidR="002D414A" w:rsidRPr="00AA0D51" w14:paraId="7EEF5BAE" w14:textId="77777777" w:rsidTr="00D73424">
        <w:trPr>
          <w:trHeight w:val="1409"/>
        </w:trPr>
        <w:tc>
          <w:tcPr>
            <w:tcW w:w="2258" w:type="dxa"/>
            <w:vAlign w:val="center"/>
          </w:tcPr>
          <w:p w14:paraId="249FEE6E" w14:textId="50DFDF77" w:rsidR="002D414A" w:rsidRDefault="002D414A" w:rsidP="002D414A">
            <w:pPr>
              <w:jc w:val="center"/>
            </w:pPr>
            <w:r>
              <w:lastRenderedPageBreak/>
              <w:t>Ogłoszenie o naborze – załącznik nr 1 do niniejszej Uchwały</w:t>
            </w:r>
          </w:p>
        </w:tc>
        <w:tc>
          <w:tcPr>
            <w:tcW w:w="2694" w:type="dxa"/>
            <w:vAlign w:val="center"/>
          </w:tcPr>
          <w:p w14:paraId="268AB5FF" w14:textId="71BB673B" w:rsidR="002D414A" w:rsidRPr="00734B22" w:rsidRDefault="002D414A" w:rsidP="002D414A">
            <w:pPr>
              <w:jc w:val="center"/>
            </w:pPr>
            <w:r w:rsidRPr="00582C8C">
              <w:rPr>
                <w:rFonts w:ascii="Calibri" w:hAnsi="Calibri" w:cs="Calibri"/>
                <w:spacing w:val="-4"/>
              </w:rPr>
              <w:t>Maksymalny dopuszczalny poziom dofinansowania projektu</w:t>
            </w:r>
            <w:r>
              <w:rPr>
                <w:rFonts w:ascii="Calibri" w:hAnsi="Calibri" w:cs="Calibri"/>
                <w:spacing w:val="-4"/>
              </w:rPr>
              <w:t xml:space="preserve"> (pkt 17) – str. 7</w:t>
            </w:r>
          </w:p>
        </w:tc>
        <w:tc>
          <w:tcPr>
            <w:tcW w:w="3543" w:type="dxa"/>
            <w:vAlign w:val="center"/>
          </w:tcPr>
          <w:p w14:paraId="0B7D4352" w14:textId="77777777" w:rsidR="002D414A" w:rsidRPr="00E05E4F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E05E4F">
              <w:rPr>
                <w:rFonts w:ascii="Calibri" w:hAnsi="Calibri" w:cs="Calibri"/>
              </w:rPr>
              <w:t>Wyniki projektu są szeroko rozpowszechniane, gdy</w:t>
            </w:r>
            <w:r>
              <w:rPr>
                <w:rFonts w:ascii="Calibri" w:hAnsi="Calibri" w:cs="Calibri"/>
              </w:rPr>
              <w:t xml:space="preserve"> zostaną</w:t>
            </w:r>
            <w:r w:rsidRPr="00E05E4F">
              <w:rPr>
                <w:rFonts w:ascii="Calibri" w:hAnsi="Calibri" w:cs="Calibri"/>
              </w:rPr>
              <w:t>:</w:t>
            </w:r>
          </w:p>
          <w:p w14:paraId="5F8C46C7" w14:textId="77777777" w:rsidR="002D414A" w:rsidRPr="00E857FD" w:rsidRDefault="002D414A" w:rsidP="002D414A">
            <w:pPr>
              <w:pStyle w:val="Akapitzlist"/>
              <w:numPr>
                <w:ilvl w:val="0"/>
                <w:numId w:val="37"/>
              </w:numPr>
              <w:spacing w:after="120" w:line="276" w:lineRule="auto"/>
              <w:ind w:left="317"/>
              <w:contextualSpacing w:val="0"/>
            </w:pPr>
            <w:r w:rsidRPr="00CA2936">
              <w:t>zaprezentowane na co najmniej 3 konferencjach naukowych lub technicznych, w tym co najmniej 1 o randze ogólnokrajowej, lub</w:t>
            </w:r>
          </w:p>
          <w:p w14:paraId="5879D9AC" w14:textId="77777777" w:rsidR="002D414A" w:rsidRDefault="002D414A" w:rsidP="002D414A">
            <w:pPr>
              <w:pStyle w:val="Akapitzlist"/>
              <w:numPr>
                <w:ilvl w:val="0"/>
                <w:numId w:val="37"/>
              </w:numPr>
              <w:spacing w:after="120" w:line="276" w:lineRule="auto"/>
              <w:ind w:left="317"/>
              <w:contextualSpacing w:val="0"/>
            </w:pPr>
            <w:r w:rsidRPr="00CA2936">
              <w:t xml:space="preserve">opublikowane w co najmniej 2 czasopismach naukowych lub technicznych (zawartych w wykazie czasopism opublikowanym przez </w:t>
            </w:r>
            <w:proofErr w:type="spellStart"/>
            <w:r w:rsidRPr="00CA2936">
              <w:t>MEiN</w:t>
            </w:r>
            <w:proofErr w:type="spellEnd"/>
            <w:r w:rsidRPr="00CA2936">
              <w:t xml:space="preserve">, </w:t>
            </w:r>
            <w:r w:rsidRPr="00CA2936">
              <w:lastRenderedPageBreak/>
              <w:t>aktualnym na dzień przyjęcia artykułu do druku), lub</w:t>
            </w:r>
          </w:p>
          <w:p w14:paraId="3274CEC8" w14:textId="03B99B13" w:rsidR="002D414A" w:rsidRPr="00202968" w:rsidRDefault="002D414A" w:rsidP="002D414A">
            <w:pPr>
              <w:pStyle w:val="Akapitzlist"/>
              <w:numPr>
                <w:ilvl w:val="0"/>
                <w:numId w:val="37"/>
              </w:numPr>
              <w:spacing w:after="120" w:line="276" w:lineRule="auto"/>
              <w:ind w:left="317"/>
              <w:contextualSpacing w:val="0"/>
            </w:pPr>
            <w:r w:rsidRPr="00CA2936">
              <w:t>opublikowane w powszechnie dostępnych bazach danych, zapewniających swobodny dostęp do uzyskanych wyników badań, lub</w:t>
            </w:r>
            <w:r>
              <w:t xml:space="preserve"> </w:t>
            </w:r>
            <w:r w:rsidRPr="00CA2936">
              <w:t>w całości rozpowszechnione za pośrednictwem oprogramowania bezpłatnego lub oprogramowania z licencją otwartego dostępu.</w:t>
            </w:r>
          </w:p>
        </w:tc>
        <w:tc>
          <w:tcPr>
            <w:tcW w:w="3544" w:type="dxa"/>
            <w:vAlign w:val="center"/>
          </w:tcPr>
          <w:p w14:paraId="462D8BA6" w14:textId="28239C6F" w:rsidR="002D414A" w:rsidRPr="00DE66BA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lastRenderedPageBreak/>
              <w:t>Brak zapisu</w:t>
            </w:r>
          </w:p>
        </w:tc>
        <w:tc>
          <w:tcPr>
            <w:tcW w:w="2642" w:type="dxa"/>
            <w:vAlign w:val="center"/>
          </w:tcPr>
          <w:p w14:paraId="5C533399" w14:textId="793507CB" w:rsidR="002D414A" w:rsidRDefault="002D414A" w:rsidP="002D414A">
            <w:pPr>
              <w:jc w:val="center"/>
            </w:pPr>
            <w:r>
              <w:t xml:space="preserve">Usunięcie powielonego w słowniczku dla naboru zapisu dotyczącego definicji szerokiego rozpowszechniania wyników projektu z uwagi na konieczność zachowania czytelności w zakresie zasad zwiększania intensywności pomocy publicznej </w:t>
            </w:r>
            <w:r w:rsidRPr="00725B63">
              <w:t>na projekty badawczo-rozwojowe</w:t>
            </w:r>
            <w:r>
              <w:t>.</w:t>
            </w:r>
          </w:p>
        </w:tc>
      </w:tr>
      <w:tr w:rsidR="002D414A" w:rsidRPr="00AA0D51" w14:paraId="47BEA60D" w14:textId="77777777" w:rsidTr="001D163A">
        <w:trPr>
          <w:trHeight w:val="1409"/>
        </w:trPr>
        <w:tc>
          <w:tcPr>
            <w:tcW w:w="2258" w:type="dxa"/>
            <w:vAlign w:val="center"/>
          </w:tcPr>
          <w:p w14:paraId="60B2CF68" w14:textId="285E4A14" w:rsidR="002D414A" w:rsidRDefault="002D414A" w:rsidP="002D414A">
            <w:pPr>
              <w:jc w:val="center"/>
            </w:pPr>
            <w:r>
              <w:t>Ogłoszenie o naborze – załącznik nr 1 do niniejszej Uchwały</w:t>
            </w:r>
          </w:p>
        </w:tc>
        <w:tc>
          <w:tcPr>
            <w:tcW w:w="9781" w:type="dxa"/>
            <w:gridSpan w:val="3"/>
            <w:vAlign w:val="center"/>
          </w:tcPr>
          <w:p w14:paraId="57C1AEFF" w14:textId="444CADD8" w:rsidR="002D414A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W całym dokumencie.</w:t>
            </w:r>
          </w:p>
        </w:tc>
        <w:tc>
          <w:tcPr>
            <w:tcW w:w="2642" w:type="dxa"/>
            <w:vAlign w:val="center"/>
          </w:tcPr>
          <w:p w14:paraId="3C63479A" w14:textId="4CB6035F" w:rsidR="002D414A" w:rsidRDefault="002D414A" w:rsidP="002D414A">
            <w:pPr>
              <w:jc w:val="center"/>
            </w:pPr>
            <w:r>
              <w:t xml:space="preserve">Dokonano zmian omyłek pisarskich.  </w:t>
            </w:r>
          </w:p>
        </w:tc>
      </w:tr>
      <w:tr w:rsidR="002D414A" w:rsidRPr="00AA0D51" w14:paraId="29692925" w14:textId="77777777" w:rsidTr="00D73424">
        <w:trPr>
          <w:trHeight w:val="1409"/>
        </w:trPr>
        <w:tc>
          <w:tcPr>
            <w:tcW w:w="2258" w:type="dxa"/>
            <w:vAlign w:val="center"/>
          </w:tcPr>
          <w:p w14:paraId="58ADEE5E" w14:textId="53562271" w:rsidR="002D414A" w:rsidRDefault="002D414A" w:rsidP="002D414A">
            <w:pPr>
              <w:jc w:val="center"/>
            </w:pPr>
            <w:r>
              <w:t>Ogłoszenie o naborze – załącznik nr 1 do niniejszej Uchwały</w:t>
            </w:r>
          </w:p>
        </w:tc>
        <w:tc>
          <w:tcPr>
            <w:tcW w:w="2694" w:type="dxa"/>
            <w:vAlign w:val="center"/>
          </w:tcPr>
          <w:p w14:paraId="239E73C7" w14:textId="52D0D242" w:rsidR="002D414A" w:rsidRPr="00582C8C" w:rsidRDefault="002D414A" w:rsidP="002D414A">
            <w:pPr>
              <w:jc w:val="center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>Niezbędne dokumenty -     str. 9.</w:t>
            </w:r>
          </w:p>
        </w:tc>
        <w:tc>
          <w:tcPr>
            <w:tcW w:w="3543" w:type="dxa"/>
            <w:vAlign w:val="center"/>
          </w:tcPr>
          <w:p w14:paraId="0E2EBD0B" w14:textId="14C86EA8" w:rsidR="002D414A" w:rsidRPr="00282F60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282F60">
              <w:rPr>
                <w:rFonts w:ascii="Calibri" w:hAnsi="Calibri" w:cs="Calibri"/>
              </w:rPr>
              <w:t>Regulamin wyboru projektów</w:t>
            </w:r>
            <w:r>
              <w:rPr>
                <w:rFonts w:ascii="Calibri" w:hAnsi="Calibri" w:cs="Calibri"/>
              </w:rPr>
              <w:t xml:space="preserve"> wraz z z</w:t>
            </w:r>
            <w:r w:rsidRPr="00282F60">
              <w:rPr>
                <w:rFonts w:ascii="Calibri" w:hAnsi="Calibri" w:cs="Calibri"/>
              </w:rPr>
              <w:t>ałącznik</w:t>
            </w:r>
            <w:r>
              <w:rPr>
                <w:rFonts w:ascii="Calibri" w:hAnsi="Calibri" w:cs="Calibri"/>
              </w:rPr>
              <w:t>am</w:t>
            </w:r>
            <w:r w:rsidRPr="00282F60">
              <w:rPr>
                <w:rFonts w:ascii="Calibri" w:hAnsi="Calibri" w:cs="Calibri"/>
              </w:rPr>
              <w:t>i:</w:t>
            </w:r>
          </w:p>
          <w:p w14:paraId="3217150E" w14:textId="678D4709" w:rsidR="002D414A" w:rsidRPr="00282F60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282F60">
              <w:rPr>
                <w:rFonts w:ascii="Calibri" w:hAnsi="Calibri" w:cs="Calibri"/>
              </w:rPr>
              <w:t>1.</w:t>
            </w:r>
            <w:r>
              <w:rPr>
                <w:rFonts w:ascii="Calibri" w:hAnsi="Calibri" w:cs="Calibri"/>
              </w:rPr>
              <w:t> </w:t>
            </w:r>
            <w:r w:rsidRPr="00282F60">
              <w:rPr>
                <w:rFonts w:ascii="Calibri" w:hAnsi="Calibri" w:cs="Calibri"/>
              </w:rPr>
              <w:t>Procedura oceny projektów</w:t>
            </w:r>
          </w:p>
          <w:p w14:paraId="3A8F8D8F" w14:textId="5E7A0070" w:rsidR="002D414A" w:rsidRPr="00282F60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282F60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 </w:t>
            </w:r>
            <w:r w:rsidRPr="00282F60">
              <w:rPr>
                <w:rFonts w:ascii="Calibri" w:hAnsi="Calibri" w:cs="Calibri"/>
              </w:rPr>
              <w:t>Instrukcja obsługi Generatora wniosków FEO 2021-2027</w:t>
            </w:r>
          </w:p>
          <w:p w14:paraId="303667C3" w14:textId="5DC8824E" w:rsidR="002D414A" w:rsidRPr="00282F60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282F60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> </w:t>
            </w:r>
            <w:r w:rsidRPr="00282F60">
              <w:rPr>
                <w:rFonts w:ascii="Calibri" w:hAnsi="Calibri" w:cs="Calibri"/>
              </w:rPr>
              <w:t>Wzór wniosku o dofinansowanie.</w:t>
            </w:r>
          </w:p>
          <w:p w14:paraId="32378240" w14:textId="590D55F4" w:rsidR="002D414A" w:rsidRPr="00282F60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282F60">
              <w:rPr>
                <w:rFonts w:ascii="Calibri" w:hAnsi="Calibri" w:cs="Calibri"/>
              </w:rPr>
              <w:t>4.</w:t>
            </w:r>
            <w:r>
              <w:rPr>
                <w:rFonts w:ascii="Calibri" w:hAnsi="Calibri" w:cs="Calibri"/>
              </w:rPr>
              <w:t> </w:t>
            </w:r>
            <w:r w:rsidRPr="00282F60">
              <w:rPr>
                <w:rFonts w:ascii="Calibri" w:hAnsi="Calibri" w:cs="Calibri"/>
              </w:rPr>
              <w:t>Instrukcja wypełniania wniosku o dofinansowanie projektu (zakres EFRR)</w:t>
            </w:r>
          </w:p>
          <w:p w14:paraId="168CA5FF" w14:textId="35D8C2B7" w:rsidR="002D414A" w:rsidRPr="00282F60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282F60">
              <w:rPr>
                <w:rFonts w:ascii="Calibri" w:hAnsi="Calibri" w:cs="Calibri"/>
              </w:rPr>
              <w:lastRenderedPageBreak/>
              <w:t>5.</w:t>
            </w:r>
            <w:r>
              <w:rPr>
                <w:rFonts w:ascii="Calibri" w:hAnsi="Calibri" w:cs="Calibri"/>
              </w:rPr>
              <w:t> </w:t>
            </w:r>
            <w:r w:rsidRPr="00282F60">
              <w:rPr>
                <w:rFonts w:ascii="Calibri" w:hAnsi="Calibri" w:cs="Calibri"/>
              </w:rPr>
              <w:t>Wzory załączników do wniosku o dofinansowanie projektu</w:t>
            </w:r>
          </w:p>
          <w:p w14:paraId="2CC8EBD3" w14:textId="14EAA844" w:rsidR="002D414A" w:rsidRPr="00282F60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282F60">
              <w:rPr>
                <w:rFonts w:ascii="Calibri" w:hAnsi="Calibri" w:cs="Calibri"/>
              </w:rPr>
              <w:t>6.</w:t>
            </w:r>
            <w:r>
              <w:rPr>
                <w:rFonts w:ascii="Calibri" w:hAnsi="Calibri" w:cs="Calibri"/>
              </w:rPr>
              <w:t> </w:t>
            </w:r>
            <w:r w:rsidRPr="00282F60">
              <w:rPr>
                <w:rFonts w:ascii="Calibri" w:hAnsi="Calibri" w:cs="Calibri"/>
              </w:rPr>
              <w:t>Instrukcja wypełniania załączników do wniosku o dofinansowanie projektu (zakres EFRR)</w:t>
            </w:r>
          </w:p>
          <w:p w14:paraId="330BBC5E" w14:textId="5C6F00F0" w:rsidR="002D414A" w:rsidRPr="00282F60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282F60">
              <w:rPr>
                <w:rFonts w:ascii="Calibri" w:hAnsi="Calibri" w:cs="Calibri"/>
              </w:rPr>
              <w:t>7.</w:t>
            </w:r>
            <w:r>
              <w:rPr>
                <w:rFonts w:ascii="Calibri" w:hAnsi="Calibri" w:cs="Calibri"/>
              </w:rPr>
              <w:t> </w:t>
            </w:r>
            <w:r w:rsidRPr="00282F60">
              <w:rPr>
                <w:rFonts w:ascii="Calibri" w:hAnsi="Calibri" w:cs="Calibri"/>
              </w:rPr>
              <w:t>Wzór umowy o dofinansowanie projektu wraz z załącznikami</w:t>
            </w:r>
          </w:p>
          <w:p w14:paraId="64463D42" w14:textId="1313499D" w:rsidR="002D414A" w:rsidRPr="00282F60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282F60">
              <w:rPr>
                <w:rFonts w:ascii="Calibri" w:hAnsi="Calibri" w:cs="Calibri"/>
              </w:rPr>
              <w:t>8.</w:t>
            </w:r>
            <w:r>
              <w:rPr>
                <w:rFonts w:ascii="Calibri" w:hAnsi="Calibri" w:cs="Calibri"/>
              </w:rPr>
              <w:t> </w:t>
            </w:r>
            <w:r w:rsidRPr="00282F60">
              <w:rPr>
                <w:rFonts w:ascii="Calibri" w:hAnsi="Calibri" w:cs="Calibri"/>
              </w:rPr>
              <w:t>Kryteria wyboru projektów dla działania 1.1 Prace B+R i infrastruktura w MŚP w ramach programu FEO 2021-2027</w:t>
            </w:r>
          </w:p>
          <w:p w14:paraId="75A90861" w14:textId="3BC672BF" w:rsidR="002D414A" w:rsidRPr="00282F60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282F60">
              <w:rPr>
                <w:rFonts w:ascii="Calibri" w:hAnsi="Calibri" w:cs="Calibri"/>
              </w:rPr>
              <w:t>9.</w:t>
            </w:r>
            <w:r>
              <w:rPr>
                <w:rFonts w:ascii="Calibri" w:hAnsi="Calibri" w:cs="Calibri"/>
              </w:rPr>
              <w:t> </w:t>
            </w:r>
            <w:r w:rsidRPr="00282F60">
              <w:rPr>
                <w:rFonts w:ascii="Calibri" w:hAnsi="Calibri" w:cs="Calibri"/>
              </w:rPr>
              <w:t>Lista wskaźników na poziomie projektu dla działania 1.1 Prace B+R i infrastruktura w MŚP  w ramach programu FEO 2021-2027</w:t>
            </w:r>
          </w:p>
          <w:p w14:paraId="10CC54CA" w14:textId="7E9709EF" w:rsidR="002D414A" w:rsidRPr="00E05E4F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282F60">
              <w:rPr>
                <w:rFonts w:ascii="Calibri" w:hAnsi="Calibri" w:cs="Calibri"/>
              </w:rPr>
              <w:t>10.</w:t>
            </w:r>
            <w:r>
              <w:rPr>
                <w:rFonts w:ascii="Calibri" w:hAnsi="Calibri" w:cs="Calibri"/>
              </w:rPr>
              <w:t> </w:t>
            </w:r>
            <w:r w:rsidRPr="00282F60">
              <w:rPr>
                <w:rFonts w:ascii="Calibri" w:hAnsi="Calibri" w:cs="Calibri"/>
              </w:rPr>
              <w:t>Opis wydatków kwalifikowanych w ramach działania.</w:t>
            </w:r>
          </w:p>
        </w:tc>
        <w:tc>
          <w:tcPr>
            <w:tcW w:w="3544" w:type="dxa"/>
            <w:vAlign w:val="center"/>
          </w:tcPr>
          <w:p w14:paraId="1FE89870" w14:textId="77777777" w:rsidR="002D414A" w:rsidRPr="00304358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ind w:left="38" w:hanging="38"/>
              <w:rPr>
                <w:rFonts w:cstheme="minorHAnsi"/>
                <w:bCs/>
              </w:rPr>
            </w:pPr>
            <w:r w:rsidRPr="00304358">
              <w:rPr>
                <w:rFonts w:cstheme="minorHAnsi"/>
                <w:bCs/>
              </w:rPr>
              <w:lastRenderedPageBreak/>
              <w:t>Regulamin wyboru projektów wersja nr 2</w:t>
            </w:r>
          </w:p>
          <w:p w14:paraId="392CCBC4" w14:textId="77777777" w:rsidR="002D414A" w:rsidRPr="00304358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ind w:left="38"/>
              <w:rPr>
                <w:rFonts w:cstheme="minorHAnsi"/>
                <w:bCs/>
              </w:rPr>
            </w:pPr>
            <w:r w:rsidRPr="00304358">
              <w:rPr>
                <w:rFonts w:cstheme="minorHAnsi"/>
                <w:bCs/>
              </w:rPr>
              <w:t>Wykaz zmian</w:t>
            </w:r>
          </w:p>
          <w:p w14:paraId="0691F832" w14:textId="77777777" w:rsidR="002D414A" w:rsidRPr="00304358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ind w:left="38"/>
              <w:rPr>
                <w:rFonts w:cstheme="minorHAnsi"/>
                <w:bCs/>
              </w:rPr>
            </w:pPr>
            <w:r w:rsidRPr="00304358">
              <w:rPr>
                <w:rFonts w:cstheme="minorHAnsi"/>
                <w:bCs/>
              </w:rPr>
              <w:t>Załączniki:</w:t>
            </w:r>
          </w:p>
          <w:p w14:paraId="28EB4F69" w14:textId="77777777" w:rsidR="002D414A" w:rsidRDefault="002D414A" w:rsidP="002D414A">
            <w:pPr>
              <w:numPr>
                <w:ilvl w:val="0"/>
                <w:numId w:val="4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120" w:line="276" w:lineRule="auto"/>
              <w:ind w:left="180" w:firstLine="0"/>
              <w:rPr>
                <w:rFonts w:cstheme="minorHAnsi"/>
              </w:rPr>
            </w:pPr>
            <w:r w:rsidRPr="00282F60">
              <w:rPr>
                <w:rFonts w:cstheme="minorHAnsi"/>
              </w:rPr>
              <w:t>Procedura oceny projektów</w:t>
            </w:r>
          </w:p>
          <w:p w14:paraId="6652404A" w14:textId="77777777" w:rsidR="002D414A" w:rsidRPr="00304358" w:rsidRDefault="002D414A" w:rsidP="002D414A">
            <w:pPr>
              <w:numPr>
                <w:ilvl w:val="0"/>
                <w:numId w:val="4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120" w:line="276" w:lineRule="auto"/>
              <w:ind w:left="180" w:firstLine="0"/>
              <w:rPr>
                <w:rFonts w:cstheme="minorHAnsi"/>
              </w:rPr>
            </w:pPr>
            <w:r w:rsidRPr="00282F60">
              <w:rPr>
                <w:rFonts w:cstheme="minorHAnsi"/>
                <w:lang w:val="x-none"/>
              </w:rPr>
              <w:t>Instrukcja obsługi Generatora wniosków FEO 2021-2027</w:t>
            </w:r>
          </w:p>
          <w:p w14:paraId="7C794C38" w14:textId="77777777" w:rsidR="002D414A" w:rsidRDefault="002D414A" w:rsidP="002D414A">
            <w:pPr>
              <w:numPr>
                <w:ilvl w:val="0"/>
                <w:numId w:val="4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120" w:line="276" w:lineRule="auto"/>
              <w:ind w:left="180" w:firstLine="0"/>
              <w:rPr>
                <w:rFonts w:cstheme="minorHAnsi"/>
              </w:rPr>
            </w:pPr>
            <w:r w:rsidRPr="00282F60">
              <w:rPr>
                <w:rFonts w:cstheme="minorHAnsi"/>
              </w:rPr>
              <w:t>Wzór wniosku o dofinansowanie.</w:t>
            </w:r>
          </w:p>
          <w:p w14:paraId="546DEB6A" w14:textId="4002C3E7" w:rsidR="002D414A" w:rsidRDefault="002D414A" w:rsidP="002D414A">
            <w:pPr>
              <w:numPr>
                <w:ilvl w:val="0"/>
                <w:numId w:val="4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120" w:line="276" w:lineRule="auto"/>
              <w:ind w:left="180" w:firstLine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</w:t>
            </w:r>
            <w:r w:rsidRPr="00282F60">
              <w:rPr>
                <w:rFonts w:cstheme="minorHAnsi"/>
              </w:rPr>
              <w:t>nstrukcja wypełniania wniosku o dofinansowanie projektu (zakres EFRR)</w:t>
            </w:r>
          </w:p>
          <w:p w14:paraId="17ED3114" w14:textId="77777777" w:rsidR="002D414A" w:rsidRDefault="002D414A" w:rsidP="002D414A">
            <w:pPr>
              <w:numPr>
                <w:ilvl w:val="0"/>
                <w:numId w:val="4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120" w:line="276" w:lineRule="auto"/>
              <w:ind w:left="180" w:firstLine="0"/>
              <w:rPr>
                <w:rFonts w:cstheme="minorHAnsi"/>
              </w:rPr>
            </w:pPr>
            <w:r w:rsidRPr="00282F60">
              <w:rPr>
                <w:rFonts w:cstheme="minorHAnsi"/>
              </w:rPr>
              <w:t>Wzory załączników do wniosku o dofinansowanie projektu</w:t>
            </w:r>
          </w:p>
          <w:p w14:paraId="01809181" w14:textId="77777777" w:rsidR="002D414A" w:rsidRDefault="002D414A" w:rsidP="002D414A">
            <w:pPr>
              <w:numPr>
                <w:ilvl w:val="0"/>
                <w:numId w:val="4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120" w:line="276" w:lineRule="auto"/>
              <w:ind w:left="180" w:firstLine="0"/>
              <w:rPr>
                <w:rFonts w:cstheme="minorHAnsi"/>
              </w:rPr>
            </w:pPr>
            <w:r w:rsidRPr="00282F60">
              <w:rPr>
                <w:rFonts w:cstheme="minorHAnsi"/>
              </w:rPr>
              <w:t>Instrukcja wypełniania załączników do wniosku o dofinansowanie projektu (zakres EFRR)</w:t>
            </w:r>
          </w:p>
          <w:p w14:paraId="3C5AAF0C" w14:textId="77777777" w:rsidR="002D414A" w:rsidRDefault="002D414A" w:rsidP="002D414A">
            <w:pPr>
              <w:numPr>
                <w:ilvl w:val="0"/>
                <w:numId w:val="4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120" w:line="276" w:lineRule="auto"/>
              <w:ind w:left="180" w:firstLine="0"/>
              <w:rPr>
                <w:rFonts w:cstheme="minorHAnsi"/>
              </w:rPr>
            </w:pPr>
            <w:r w:rsidRPr="00282F60">
              <w:rPr>
                <w:rFonts w:cstheme="minorHAnsi"/>
              </w:rPr>
              <w:t>Wzór umowy o dofinansowanie projektu wraz z załącznikami</w:t>
            </w:r>
          </w:p>
          <w:p w14:paraId="533C4EB6" w14:textId="77777777" w:rsidR="002D414A" w:rsidRDefault="002D414A" w:rsidP="002D414A">
            <w:pPr>
              <w:numPr>
                <w:ilvl w:val="0"/>
                <w:numId w:val="4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120" w:line="276" w:lineRule="auto"/>
              <w:ind w:left="180" w:firstLine="0"/>
              <w:rPr>
                <w:rFonts w:cstheme="minorHAnsi"/>
              </w:rPr>
            </w:pPr>
            <w:r w:rsidRPr="00282F60">
              <w:rPr>
                <w:rFonts w:cstheme="minorHAnsi"/>
              </w:rPr>
              <w:t xml:space="preserve">Kryteria wyboru projektów dla działania </w:t>
            </w:r>
            <w:r w:rsidRPr="00282F60">
              <w:rPr>
                <w:rFonts w:cstheme="minorHAnsi"/>
                <w:bCs/>
              </w:rPr>
              <w:t xml:space="preserve">1.1 Prace B+R i infrastruktura w MŚP </w:t>
            </w:r>
            <w:r w:rsidRPr="00282F60">
              <w:rPr>
                <w:rFonts w:cstheme="minorHAnsi"/>
              </w:rPr>
              <w:t>w ramach programu FEO 2021-2027</w:t>
            </w:r>
          </w:p>
          <w:p w14:paraId="00BC75D6" w14:textId="151B4BEC" w:rsidR="002D414A" w:rsidRDefault="002D414A" w:rsidP="002D414A">
            <w:pPr>
              <w:numPr>
                <w:ilvl w:val="0"/>
                <w:numId w:val="4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120" w:line="276" w:lineRule="auto"/>
              <w:ind w:left="180" w:firstLine="0"/>
              <w:rPr>
                <w:rFonts w:cstheme="minorHAnsi"/>
              </w:rPr>
            </w:pPr>
            <w:r w:rsidRPr="00282F60">
              <w:rPr>
                <w:rFonts w:cstheme="minorHAnsi"/>
              </w:rPr>
              <w:t>Lista wskaźników na poziomie projektu dla działania 1.1 Prace B+R i infrastruktura w MŚP  w ramach programu FEO 2021-2027</w:t>
            </w:r>
          </w:p>
          <w:p w14:paraId="590139A1" w14:textId="44AF7BAD" w:rsidR="002D414A" w:rsidRPr="00282F60" w:rsidRDefault="002D414A" w:rsidP="002D414A">
            <w:pPr>
              <w:numPr>
                <w:ilvl w:val="0"/>
                <w:numId w:val="4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120" w:line="276" w:lineRule="auto"/>
              <w:ind w:left="18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282F60">
              <w:rPr>
                <w:rFonts w:cstheme="minorHAnsi"/>
              </w:rPr>
              <w:t>Opis wydatków kwalifikowanych w ramach działania.</w:t>
            </w:r>
          </w:p>
          <w:p w14:paraId="1F0CB9BF" w14:textId="77777777" w:rsidR="002D414A" w:rsidRPr="00282F60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ind w:left="180"/>
              <w:rPr>
                <w:rFonts w:cstheme="minorHAnsi"/>
                <w:b/>
                <w:bCs/>
              </w:rPr>
            </w:pPr>
            <w:r w:rsidRPr="00282F60">
              <w:rPr>
                <w:rFonts w:cstheme="minorHAnsi"/>
                <w:b/>
                <w:bCs/>
              </w:rPr>
              <w:t xml:space="preserve">Archiwum </w:t>
            </w:r>
          </w:p>
          <w:p w14:paraId="09DD8567" w14:textId="18735652" w:rsidR="002D414A" w:rsidRPr="00304358" w:rsidRDefault="002D414A" w:rsidP="002D414A">
            <w:pPr>
              <w:autoSpaceDE w:val="0"/>
              <w:autoSpaceDN w:val="0"/>
              <w:adjustRightInd w:val="0"/>
              <w:spacing w:after="120" w:line="276" w:lineRule="auto"/>
              <w:ind w:left="180"/>
              <w:rPr>
                <w:rFonts w:cstheme="minorHAnsi"/>
                <w:b/>
                <w:bCs/>
              </w:rPr>
            </w:pPr>
            <w:r w:rsidRPr="00282F60">
              <w:rPr>
                <w:rFonts w:cstheme="minorHAnsi"/>
                <w:b/>
              </w:rPr>
              <w:t>Regulamin wyboru projektów wersja nr 1</w:t>
            </w:r>
          </w:p>
        </w:tc>
        <w:tc>
          <w:tcPr>
            <w:tcW w:w="2642" w:type="dxa"/>
            <w:vAlign w:val="center"/>
          </w:tcPr>
          <w:p w14:paraId="125386DB" w14:textId="4941ED31" w:rsidR="002D414A" w:rsidRDefault="002D414A" w:rsidP="002D414A">
            <w:r>
              <w:lastRenderedPageBreak/>
              <w:t xml:space="preserve">Dokonano zmiany w związku ze zmianą dokumentów. </w:t>
            </w:r>
          </w:p>
        </w:tc>
      </w:tr>
      <w:tr w:rsidR="009A1CE8" w:rsidRPr="00AA0D51" w14:paraId="719618AC" w14:textId="77777777" w:rsidTr="00D73424">
        <w:trPr>
          <w:trHeight w:val="1409"/>
        </w:trPr>
        <w:tc>
          <w:tcPr>
            <w:tcW w:w="2258" w:type="dxa"/>
            <w:vAlign w:val="center"/>
          </w:tcPr>
          <w:p w14:paraId="16EF3FE4" w14:textId="4FEA70CF" w:rsidR="009A1CE8" w:rsidRPr="00577509" w:rsidRDefault="009A1CE8" w:rsidP="009A1CE8">
            <w:pPr>
              <w:jc w:val="center"/>
            </w:pPr>
            <w:r w:rsidRPr="00577509">
              <w:t>Regulamin wyboru projektów</w:t>
            </w:r>
            <w:r>
              <w:t xml:space="preserve"> – załącznik nr 2 do niniejszej Uchwały</w:t>
            </w:r>
          </w:p>
        </w:tc>
        <w:tc>
          <w:tcPr>
            <w:tcW w:w="2694" w:type="dxa"/>
            <w:vAlign w:val="center"/>
          </w:tcPr>
          <w:p w14:paraId="7372D36F" w14:textId="6EE10F8D" w:rsidR="009A1CE8" w:rsidRPr="00E95AF4" w:rsidRDefault="009A1CE8" w:rsidP="009A1CE8">
            <w:pPr>
              <w:jc w:val="center"/>
            </w:pPr>
            <w:r w:rsidRPr="00E95AF4">
              <w:t>Szczegółowe warunki realizacji projektów</w:t>
            </w:r>
            <w:r>
              <w:t xml:space="preserve"> (pkt 7) – str. 11</w:t>
            </w:r>
          </w:p>
        </w:tc>
        <w:tc>
          <w:tcPr>
            <w:tcW w:w="3543" w:type="dxa"/>
            <w:vAlign w:val="center"/>
          </w:tcPr>
          <w:p w14:paraId="17263FB7" w14:textId="4B1E87B0" w:rsidR="009A1CE8" w:rsidRDefault="009A1CE8" w:rsidP="009A1C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r w:rsidRPr="00E95AF4">
              <w:rPr>
                <w:rFonts w:ascii="Calibri" w:hAnsi="Calibri" w:cs="Calibri"/>
              </w:rPr>
              <w:t>Minimalna kwota dofinansowania projektu – 300 000,00 PLN</w:t>
            </w:r>
          </w:p>
        </w:tc>
        <w:tc>
          <w:tcPr>
            <w:tcW w:w="3544" w:type="dxa"/>
            <w:vAlign w:val="center"/>
          </w:tcPr>
          <w:p w14:paraId="316702A8" w14:textId="6D484154" w:rsidR="009A1CE8" w:rsidRDefault="009A1CE8" w:rsidP="009A1CE8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r w:rsidRPr="00E95AF4">
              <w:rPr>
                <w:rFonts w:ascii="Calibri" w:hAnsi="Calibri" w:cs="Calibri"/>
              </w:rPr>
              <w:t>Minimalna kw</w:t>
            </w:r>
            <w:r>
              <w:rPr>
                <w:rFonts w:ascii="Calibri" w:hAnsi="Calibri" w:cs="Calibri"/>
              </w:rPr>
              <w:t>ota dofinansowania projektu – 15</w:t>
            </w:r>
            <w:r w:rsidRPr="00E95AF4">
              <w:rPr>
                <w:rFonts w:ascii="Calibri" w:hAnsi="Calibri" w:cs="Calibri"/>
              </w:rPr>
              <w:t>0 000,00 PLN</w:t>
            </w:r>
          </w:p>
        </w:tc>
        <w:tc>
          <w:tcPr>
            <w:tcW w:w="2642" w:type="dxa"/>
            <w:vAlign w:val="center"/>
          </w:tcPr>
          <w:p w14:paraId="57DDC331" w14:textId="07FF1DEB" w:rsidR="009A1CE8" w:rsidRDefault="009A1CE8" w:rsidP="009A1CE8">
            <w:pPr>
              <w:jc w:val="center"/>
            </w:pPr>
            <w:r>
              <w:t>W odpowiedzi na prośby potencjalnych Wnioskodawców zmniejszono minimalną kwotę dofinansowania projektu, umożliwiając realizację mniejszych projektów badawczo-rozwojowych.</w:t>
            </w:r>
          </w:p>
        </w:tc>
      </w:tr>
      <w:tr w:rsidR="009A1CE8" w:rsidRPr="00AA0D51" w14:paraId="43128DA2" w14:textId="77777777" w:rsidTr="00D73424">
        <w:trPr>
          <w:trHeight w:val="1409"/>
        </w:trPr>
        <w:tc>
          <w:tcPr>
            <w:tcW w:w="2258" w:type="dxa"/>
            <w:vAlign w:val="center"/>
          </w:tcPr>
          <w:p w14:paraId="0D27098E" w14:textId="6FF69687" w:rsidR="009A1CE8" w:rsidRPr="003D7CB8" w:rsidRDefault="009A1CE8" w:rsidP="009A1CE8">
            <w:pPr>
              <w:jc w:val="center"/>
            </w:pPr>
            <w:r w:rsidRPr="003D7CB8">
              <w:t>Regulamin wyboru projektów – załącznik nr 2 do niniejszej Uchwały</w:t>
            </w:r>
          </w:p>
        </w:tc>
        <w:tc>
          <w:tcPr>
            <w:tcW w:w="2694" w:type="dxa"/>
            <w:vAlign w:val="center"/>
          </w:tcPr>
          <w:p w14:paraId="2DA63CFE" w14:textId="00674EF1" w:rsidR="009A1CE8" w:rsidRPr="003D7CB8" w:rsidRDefault="009A1CE8" w:rsidP="009A1CE8">
            <w:pPr>
              <w:jc w:val="center"/>
            </w:pPr>
            <w:r w:rsidRPr="003D7CB8">
              <w:t>Termin składania wniosków (pkt 10) – str. 15</w:t>
            </w:r>
          </w:p>
        </w:tc>
        <w:tc>
          <w:tcPr>
            <w:tcW w:w="3543" w:type="dxa"/>
            <w:vAlign w:val="center"/>
          </w:tcPr>
          <w:p w14:paraId="53D1B2A4" w14:textId="77777777" w:rsidR="009A1CE8" w:rsidRPr="003D7CB8" w:rsidRDefault="009A1CE8" w:rsidP="009A1CE8">
            <w:pPr>
              <w:rPr>
                <w:rFonts w:ascii="Calibri" w:hAnsi="Calibri" w:cs="Calibri"/>
              </w:rPr>
            </w:pPr>
          </w:p>
          <w:p w14:paraId="5A42F322" w14:textId="77777777" w:rsidR="009A1CE8" w:rsidRPr="003D7CB8" w:rsidRDefault="009A1CE8" w:rsidP="009A1CE8">
            <w:pPr>
              <w:spacing w:after="120"/>
              <w:jc w:val="center"/>
              <w:rPr>
                <w:rFonts w:ascii="Calibri" w:hAnsi="Calibri" w:cs="Calibri"/>
              </w:rPr>
            </w:pPr>
            <w:r w:rsidRPr="003D7CB8">
              <w:rPr>
                <w:rFonts w:ascii="Calibri" w:hAnsi="Calibri" w:cs="Calibri"/>
              </w:rPr>
              <w:t xml:space="preserve">Nabór wniosków o dofinansowanie projektów będzie prowadzony w terminie </w:t>
            </w:r>
          </w:p>
          <w:p w14:paraId="5D7E9CC9" w14:textId="69457D34" w:rsidR="009A1CE8" w:rsidRPr="003D7CB8" w:rsidRDefault="009A1CE8" w:rsidP="009A1CE8">
            <w:pPr>
              <w:spacing w:after="120"/>
              <w:jc w:val="center"/>
              <w:rPr>
                <w:rFonts w:ascii="Calibri" w:hAnsi="Calibri" w:cs="Calibri"/>
              </w:rPr>
            </w:pPr>
            <w:r w:rsidRPr="003D7CB8">
              <w:rPr>
                <w:rFonts w:ascii="Calibri" w:hAnsi="Calibri" w:cs="Calibri"/>
              </w:rPr>
              <w:t>25 września – 30 listopada 2023 r.</w:t>
            </w:r>
          </w:p>
        </w:tc>
        <w:tc>
          <w:tcPr>
            <w:tcW w:w="3544" w:type="dxa"/>
            <w:vAlign w:val="center"/>
          </w:tcPr>
          <w:p w14:paraId="13A57BC9" w14:textId="31F2DE2E" w:rsidR="009A1CE8" w:rsidRPr="003D7CB8" w:rsidRDefault="009A1CE8" w:rsidP="009A1CE8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 w:rsidRPr="003D7CB8">
              <w:rPr>
                <w:rFonts w:ascii="Calibri" w:hAnsi="Calibri" w:cs="Calibri"/>
              </w:rPr>
              <w:t>Nabór wniosków o dofinansowanie projektów będzie prowadzony w terminie</w:t>
            </w:r>
          </w:p>
          <w:p w14:paraId="5D51B3EB" w14:textId="4E8A7D39" w:rsidR="009A1CE8" w:rsidRPr="003D7CB8" w:rsidRDefault="009A1CE8" w:rsidP="009A1CE8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 w:rsidRPr="003D7CB8">
              <w:rPr>
                <w:rFonts w:ascii="Calibri" w:hAnsi="Calibri" w:cs="Calibri"/>
              </w:rPr>
              <w:t>25 września – 14 grudnia 2023 r.</w:t>
            </w:r>
          </w:p>
        </w:tc>
        <w:tc>
          <w:tcPr>
            <w:tcW w:w="2642" w:type="dxa"/>
            <w:vAlign w:val="center"/>
          </w:tcPr>
          <w:p w14:paraId="2270239A" w14:textId="0D06C926" w:rsidR="009A1CE8" w:rsidRPr="003D7CB8" w:rsidRDefault="009A1CE8" w:rsidP="009A1CE8">
            <w:pPr>
              <w:jc w:val="center"/>
            </w:pPr>
            <w:r w:rsidRPr="003D7CB8">
              <w:t>W związku ze zmianami, w celu zapewnienia równego dostępu do aplikowania, wydłużono termin składania wniosków.</w:t>
            </w:r>
          </w:p>
        </w:tc>
      </w:tr>
      <w:tr w:rsidR="009A1CE8" w:rsidRPr="00AA0D51" w14:paraId="27C0D82E" w14:textId="77777777" w:rsidTr="00D73424">
        <w:trPr>
          <w:trHeight w:val="1409"/>
        </w:trPr>
        <w:tc>
          <w:tcPr>
            <w:tcW w:w="2258" w:type="dxa"/>
            <w:vAlign w:val="center"/>
          </w:tcPr>
          <w:p w14:paraId="443F54B5" w14:textId="1112760D" w:rsidR="009A1CE8" w:rsidRPr="003D7CB8" w:rsidRDefault="009A1CE8" w:rsidP="009A1CE8">
            <w:pPr>
              <w:jc w:val="center"/>
            </w:pPr>
            <w:r w:rsidRPr="003D7CB8">
              <w:t>Regulamin wyboru projektów – załącznik nr 2 do niniejszej Uchwały</w:t>
            </w:r>
          </w:p>
        </w:tc>
        <w:tc>
          <w:tcPr>
            <w:tcW w:w="2694" w:type="dxa"/>
            <w:vAlign w:val="center"/>
          </w:tcPr>
          <w:p w14:paraId="4CA189E1" w14:textId="585F6B54" w:rsidR="009A1CE8" w:rsidRPr="003D7CB8" w:rsidRDefault="009A1CE8" w:rsidP="009A1CE8">
            <w:pPr>
              <w:jc w:val="center"/>
            </w:pPr>
            <w:r w:rsidRPr="003D7CB8">
              <w:t>Orientacyjny termin przeprowadzenia oceny projektów (pkt 11) – str. 15</w:t>
            </w:r>
          </w:p>
        </w:tc>
        <w:tc>
          <w:tcPr>
            <w:tcW w:w="3543" w:type="dxa"/>
            <w:vAlign w:val="center"/>
          </w:tcPr>
          <w:p w14:paraId="6C336CAE" w14:textId="6A68B69C" w:rsidR="009A1CE8" w:rsidRPr="003D7CB8" w:rsidRDefault="009A1CE8" w:rsidP="009A1CE8">
            <w:pPr>
              <w:jc w:val="center"/>
              <w:rPr>
                <w:rFonts w:ascii="Calibri" w:hAnsi="Calibri" w:cs="Calibri"/>
              </w:rPr>
            </w:pPr>
            <w:r w:rsidRPr="003D7CB8">
              <w:rPr>
                <w:rFonts w:ascii="Calibri" w:hAnsi="Calibri" w:cs="Calibri"/>
              </w:rPr>
              <w:t>Orientacyjny termin zakończenia oceny projektów to kwiecień 2024 r.</w:t>
            </w:r>
          </w:p>
        </w:tc>
        <w:tc>
          <w:tcPr>
            <w:tcW w:w="3544" w:type="dxa"/>
            <w:vAlign w:val="center"/>
          </w:tcPr>
          <w:p w14:paraId="0BDD374A" w14:textId="0DB1FA34" w:rsidR="009A1CE8" w:rsidRPr="003D7CB8" w:rsidRDefault="009A1CE8" w:rsidP="009A1CE8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 w:rsidRPr="003D7CB8">
              <w:rPr>
                <w:rFonts w:ascii="Calibri" w:hAnsi="Calibri" w:cs="Calibri"/>
              </w:rPr>
              <w:t>Orientacyjny termin zakończenia oceny projektów to maj 2024 r.</w:t>
            </w:r>
          </w:p>
        </w:tc>
        <w:tc>
          <w:tcPr>
            <w:tcW w:w="2642" w:type="dxa"/>
            <w:vAlign w:val="center"/>
          </w:tcPr>
          <w:p w14:paraId="409ED0E6" w14:textId="539D7422" w:rsidR="009A1CE8" w:rsidRPr="003D7CB8" w:rsidRDefault="009A1CE8" w:rsidP="009A1CE8">
            <w:pPr>
              <w:jc w:val="center"/>
            </w:pPr>
            <w:r w:rsidRPr="003D7CB8">
              <w:t>W związku ze zmianami oraz wydłużeniem terminu składania wniosków  zaktualizowano orientacyjny termin zakończenia oceny projektów.</w:t>
            </w:r>
          </w:p>
        </w:tc>
      </w:tr>
      <w:tr w:rsidR="009A1CE8" w:rsidRPr="00AA0D51" w14:paraId="73991A78" w14:textId="77777777" w:rsidTr="00D73424">
        <w:trPr>
          <w:trHeight w:val="1409"/>
        </w:trPr>
        <w:tc>
          <w:tcPr>
            <w:tcW w:w="2258" w:type="dxa"/>
            <w:vAlign w:val="center"/>
          </w:tcPr>
          <w:p w14:paraId="042219AB" w14:textId="1B8F8C98" w:rsidR="009A1CE8" w:rsidRPr="00AA0D51" w:rsidRDefault="009A1CE8" w:rsidP="009A1CE8">
            <w:pPr>
              <w:jc w:val="center"/>
            </w:pPr>
            <w:r w:rsidRPr="00577509">
              <w:t>Regulamin wyboru projektów</w:t>
            </w:r>
            <w:r>
              <w:t xml:space="preserve"> – załącznik nr 2 do niniejszej Uchwały</w:t>
            </w:r>
          </w:p>
        </w:tc>
        <w:tc>
          <w:tcPr>
            <w:tcW w:w="2694" w:type="dxa"/>
            <w:vAlign w:val="center"/>
          </w:tcPr>
          <w:p w14:paraId="2B3F721D" w14:textId="5F4FCDB5" w:rsidR="009A1CE8" w:rsidRDefault="009A1CE8" w:rsidP="009A1CE8">
            <w:pPr>
              <w:jc w:val="center"/>
            </w:pPr>
            <w:r w:rsidRPr="00582C8C">
              <w:rPr>
                <w:rFonts w:ascii="Calibri" w:hAnsi="Calibri" w:cs="Calibri"/>
                <w:spacing w:val="-4"/>
              </w:rPr>
              <w:t>Maksymalny dopuszczalny poziom dofinansowania projektu</w:t>
            </w:r>
            <w:r>
              <w:rPr>
                <w:rFonts w:ascii="Calibri" w:hAnsi="Calibri" w:cs="Calibri"/>
                <w:spacing w:val="-4"/>
              </w:rPr>
              <w:t xml:space="preserve"> (pkt 17) – str. 19</w:t>
            </w:r>
          </w:p>
        </w:tc>
        <w:tc>
          <w:tcPr>
            <w:tcW w:w="3543" w:type="dxa"/>
            <w:vAlign w:val="center"/>
          </w:tcPr>
          <w:p w14:paraId="00404983" w14:textId="77777777" w:rsidR="009A1CE8" w:rsidRPr="00E05E4F" w:rsidRDefault="009A1CE8" w:rsidP="009A1CE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E05E4F">
              <w:rPr>
                <w:rFonts w:ascii="Calibri" w:hAnsi="Calibri" w:cs="Calibri"/>
              </w:rPr>
              <w:t xml:space="preserve">Projekty/koszty objęte </w:t>
            </w:r>
            <w:r w:rsidRPr="00E05E4F">
              <w:rPr>
                <w:rFonts w:ascii="Calibri" w:hAnsi="Calibri" w:cs="Calibri"/>
                <w:b/>
              </w:rPr>
              <w:t>pomocą w zakresie badań i rozwoju</w:t>
            </w:r>
            <w:r w:rsidRPr="00E05E4F">
              <w:rPr>
                <w:rFonts w:ascii="Calibri" w:hAnsi="Calibri" w:cs="Calibri"/>
              </w:rPr>
              <w:t xml:space="preserve"> zgodnie z rozporządzeniem Ministra Funduszy i Polityki Regionalnej z dnia 29 listopada 2022 r.  w sprawie udzielania pomocy na badania przemysłowe, eksperymentalne prace rozwojowe oraz studia wykonalności w ramach regionalnych programów operacyjnych na lata 2021–2027 (Dz. U. z 2022 r. poz. 2573):</w:t>
            </w:r>
          </w:p>
          <w:p w14:paraId="01D8EEE8" w14:textId="4F29DFCB" w:rsidR="009A1CE8" w:rsidRPr="00427A6E" w:rsidRDefault="009A1CE8" w:rsidP="009A1CE8">
            <w:pPr>
              <w:spacing w:after="120" w:line="276" w:lineRule="auto"/>
              <w:ind w:left="317"/>
              <w:rPr>
                <w:rFonts w:cstheme="minorHAnsi"/>
              </w:rPr>
            </w:pPr>
            <w:r w:rsidRPr="00427A6E">
              <w:rPr>
                <w:rFonts w:cstheme="minorHAnsi"/>
              </w:rPr>
              <w:t>a)</w:t>
            </w:r>
            <w:r w:rsidRPr="00427A6E">
              <w:rPr>
                <w:rFonts w:cstheme="minorHAnsi"/>
              </w:rPr>
              <w:tab/>
              <w:t xml:space="preserve">Koszty dotyczące badań przemysłowych: </w:t>
            </w:r>
          </w:p>
          <w:p w14:paraId="7A51E2D0" w14:textId="77777777" w:rsidR="009A1CE8" w:rsidRPr="00427A6E" w:rsidRDefault="009A1CE8" w:rsidP="009A1CE8">
            <w:pPr>
              <w:spacing w:after="120" w:line="276" w:lineRule="auto"/>
              <w:ind w:left="317"/>
              <w:rPr>
                <w:rFonts w:cstheme="minorHAnsi"/>
              </w:rPr>
            </w:pPr>
            <w:r w:rsidRPr="00427A6E">
              <w:rPr>
                <w:rFonts w:cstheme="minorHAnsi"/>
              </w:rPr>
              <w:t xml:space="preserve">− Mikro i małe przedsiębiorstwa: 70 %; </w:t>
            </w:r>
          </w:p>
          <w:p w14:paraId="32775009" w14:textId="77777777" w:rsidR="009A1CE8" w:rsidRPr="00427A6E" w:rsidRDefault="009A1CE8" w:rsidP="009A1CE8">
            <w:pPr>
              <w:spacing w:after="120" w:line="276" w:lineRule="auto"/>
              <w:ind w:left="317"/>
              <w:rPr>
                <w:rFonts w:cstheme="minorHAnsi"/>
              </w:rPr>
            </w:pPr>
            <w:r w:rsidRPr="00427A6E">
              <w:rPr>
                <w:rFonts w:cstheme="minorHAnsi"/>
              </w:rPr>
              <w:t xml:space="preserve">− Średnie przedsiębiorstwa: 60 %; </w:t>
            </w:r>
          </w:p>
          <w:p w14:paraId="2646273D" w14:textId="692958A6" w:rsidR="009A1CE8" w:rsidRPr="00427A6E" w:rsidRDefault="009A1CE8" w:rsidP="009A1CE8">
            <w:pPr>
              <w:spacing w:after="120" w:line="276" w:lineRule="auto"/>
              <w:ind w:left="317"/>
              <w:rPr>
                <w:rFonts w:cstheme="minorHAnsi"/>
              </w:rPr>
            </w:pPr>
            <w:r w:rsidRPr="00427A6E">
              <w:rPr>
                <w:rFonts w:cstheme="minorHAnsi"/>
              </w:rPr>
              <w:t>b)</w:t>
            </w:r>
            <w:r w:rsidRPr="00427A6E">
              <w:rPr>
                <w:rFonts w:cstheme="minorHAnsi"/>
              </w:rPr>
              <w:tab/>
              <w:t>Koszty dotyczące ekspery</w:t>
            </w:r>
            <w:r>
              <w:rPr>
                <w:rFonts w:cstheme="minorHAnsi"/>
              </w:rPr>
              <w:t>mentalnych prac rozwojowych:</w:t>
            </w:r>
          </w:p>
          <w:p w14:paraId="6C5C0AF3" w14:textId="77777777" w:rsidR="009A1CE8" w:rsidRPr="00427A6E" w:rsidRDefault="009A1CE8" w:rsidP="009A1CE8">
            <w:pPr>
              <w:spacing w:after="120" w:line="276" w:lineRule="auto"/>
              <w:ind w:left="317"/>
              <w:rPr>
                <w:rFonts w:cstheme="minorHAnsi"/>
              </w:rPr>
            </w:pPr>
            <w:r w:rsidRPr="00427A6E">
              <w:rPr>
                <w:rFonts w:cstheme="minorHAnsi"/>
              </w:rPr>
              <w:t xml:space="preserve">− Mikro i małe przedsiębiorstwa: 45 %; </w:t>
            </w:r>
          </w:p>
          <w:p w14:paraId="3C0996D4" w14:textId="221D0A89" w:rsidR="009A1CE8" w:rsidRPr="00427A6E" w:rsidRDefault="009A1CE8" w:rsidP="009A1CE8">
            <w:pPr>
              <w:spacing w:after="120" w:line="276" w:lineRule="auto"/>
              <w:ind w:left="317"/>
              <w:rPr>
                <w:rFonts w:cstheme="minorHAnsi"/>
              </w:rPr>
            </w:pPr>
            <w:r w:rsidRPr="00427A6E">
              <w:rPr>
                <w:rFonts w:cstheme="minorHAnsi"/>
              </w:rPr>
              <w:t>− Średnie przedsiębiorstwa: 35 %.</w:t>
            </w:r>
          </w:p>
        </w:tc>
        <w:tc>
          <w:tcPr>
            <w:tcW w:w="3544" w:type="dxa"/>
            <w:vAlign w:val="center"/>
          </w:tcPr>
          <w:p w14:paraId="6A68CABD" w14:textId="69E7F696" w:rsidR="009A1CE8" w:rsidRPr="00E05E4F" w:rsidRDefault="009A1CE8" w:rsidP="009A1CE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DE66BA">
              <w:rPr>
                <w:rFonts w:ascii="Calibri" w:hAnsi="Calibri" w:cs="Calibri"/>
              </w:rPr>
              <w:t xml:space="preserve"> </w:t>
            </w:r>
            <w:r w:rsidRPr="00E05E4F">
              <w:rPr>
                <w:rFonts w:ascii="Calibri" w:hAnsi="Calibri" w:cs="Calibri"/>
              </w:rPr>
              <w:t xml:space="preserve">Projekty/koszty objęte </w:t>
            </w:r>
            <w:r w:rsidRPr="00E05E4F">
              <w:rPr>
                <w:rFonts w:ascii="Calibri" w:hAnsi="Calibri" w:cs="Calibri"/>
                <w:b/>
              </w:rPr>
              <w:t>pomocą w zakresie badań i rozwoju</w:t>
            </w:r>
            <w:r w:rsidRPr="00E05E4F">
              <w:rPr>
                <w:rFonts w:ascii="Calibri" w:hAnsi="Calibri" w:cs="Calibri"/>
              </w:rPr>
              <w:t xml:space="preserve"> zgodnie z rozporządzeniem Ministra Funduszy i Polityki Regionalnej z dnia 29 listopada 2022 r.  w spraw</w:t>
            </w:r>
            <w:r>
              <w:rPr>
                <w:rFonts w:ascii="Calibri" w:hAnsi="Calibri" w:cs="Calibri"/>
              </w:rPr>
              <w:t xml:space="preserve">ie udzielania pomocy na badania </w:t>
            </w:r>
            <w:r w:rsidRPr="00E05E4F">
              <w:rPr>
                <w:rFonts w:ascii="Calibri" w:hAnsi="Calibri" w:cs="Calibri"/>
              </w:rPr>
              <w:t>przemysłowe, eksperymentalne prace rozwojowe oraz studia wykonalności w ramach regionalnych programów operacyjnych na lata 2021–2027 (Dz. U. z 2022 r. poz. 2573):</w:t>
            </w:r>
          </w:p>
          <w:p w14:paraId="5136B3E3" w14:textId="77777777" w:rsidR="009A1CE8" w:rsidRPr="00427A6E" w:rsidRDefault="009A1CE8" w:rsidP="009A1CE8">
            <w:pPr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427A6E">
              <w:rPr>
                <w:rFonts w:ascii="Calibri" w:hAnsi="Calibri" w:cs="Calibri"/>
              </w:rPr>
              <w:t>Koszty dotyczące badań przemysłowych: 50%</w:t>
            </w:r>
          </w:p>
          <w:p w14:paraId="3A9FF5A4" w14:textId="77777777" w:rsidR="009A1CE8" w:rsidRPr="00AE7BC3" w:rsidRDefault="009A1CE8" w:rsidP="009A1CE8">
            <w:pPr>
              <w:pStyle w:val="Akapitzlist"/>
              <w:numPr>
                <w:ilvl w:val="1"/>
                <w:numId w:val="39"/>
              </w:numPr>
              <w:spacing w:after="120" w:line="276" w:lineRule="auto"/>
              <w:contextualSpacing w:val="0"/>
            </w:pPr>
            <w:r w:rsidRPr="00427A6E">
              <w:t xml:space="preserve">Koszty dotyczące eksperymentalnych prac rozwojowych: </w:t>
            </w:r>
            <w:r>
              <w:t>25%</w:t>
            </w:r>
          </w:p>
          <w:p w14:paraId="56EC2A1E" w14:textId="267C6E61" w:rsidR="009A1CE8" w:rsidRPr="00262D50" w:rsidRDefault="009A1CE8" w:rsidP="009A1CE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642" w:type="dxa"/>
            <w:vAlign w:val="center"/>
          </w:tcPr>
          <w:p w14:paraId="0B2A4138" w14:textId="178D2FB1" w:rsidR="009A1CE8" w:rsidRDefault="009A1CE8" w:rsidP="009A1CE8">
            <w:pPr>
              <w:jc w:val="center"/>
            </w:pPr>
            <w:r>
              <w:t>Usunięcie dodatkowego podziału dotyczącego mikro i małych oraz średnich przedsiębiorstw oraz pozostawienie w wersji podstawowej ogólnych progów podanych w Rozporządzeniu wynika z konieczności</w:t>
            </w:r>
            <w:r w:rsidRPr="000757EF">
              <w:t xml:space="preserve"> zachowania czytelności w zakresie zasad zwiększania intensywności pomocy publicznej</w:t>
            </w:r>
            <w:r>
              <w:t xml:space="preserve"> na projekty badawczo-rozwojowe w zakresie przesłanki wynikającej z art. 25 ust. 6 pkt a) Rozporządzenia  </w:t>
            </w:r>
            <w:r w:rsidRPr="00381CE3">
              <w:t xml:space="preserve">Komisji (UE) nr 651/2014 z dnia 17 czerwca 2014 r. </w:t>
            </w:r>
          </w:p>
          <w:p w14:paraId="074FFAA3" w14:textId="77777777" w:rsidR="009A1CE8" w:rsidRDefault="009A1CE8" w:rsidP="009A1CE8">
            <w:pPr>
              <w:jc w:val="center"/>
            </w:pPr>
          </w:p>
          <w:p w14:paraId="224F0679" w14:textId="77777777" w:rsidR="009A1CE8" w:rsidRDefault="009A1CE8" w:rsidP="009A1CE8">
            <w:pPr>
              <w:jc w:val="center"/>
            </w:pPr>
          </w:p>
          <w:p w14:paraId="4CB81FD5" w14:textId="77777777" w:rsidR="009A1CE8" w:rsidRDefault="009A1CE8" w:rsidP="009A1CE8">
            <w:pPr>
              <w:jc w:val="center"/>
            </w:pPr>
          </w:p>
          <w:p w14:paraId="3D189857" w14:textId="35320288" w:rsidR="009A1CE8" w:rsidRDefault="009A1CE8" w:rsidP="009A1CE8">
            <w:pPr>
              <w:jc w:val="center"/>
            </w:pPr>
          </w:p>
        </w:tc>
      </w:tr>
      <w:tr w:rsidR="009A1CE8" w:rsidRPr="00AA0D51" w14:paraId="15F4C73C" w14:textId="77777777" w:rsidTr="00D73424">
        <w:trPr>
          <w:trHeight w:val="1406"/>
        </w:trPr>
        <w:tc>
          <w:tcPr>
            <w:tcW w:w="2258" w:type="dxa"/>
            <w:vAlign w:val="center"/>
          </w:tcPr>
          <w:p w14:paraId="37B5D192" w14:textId="02929F47" w:rsidR="009A1CE8" w:rsidRPr="00577509" w:rsidRDefault="009A1CE8" w:rsidP="009A1CE8">
            <w:pPr>
              <w:jc w:val="center"/>
            </w:pPr>
            <w:r w:rsidRPr="00577509">
              <w:t>Regulamin wyboru projektów</w:t>
            </w:r>
            <w:r>
              <w:t xml:space="preserve"> – załącznik nr 2 do niniejszej Uchwały</w:t>
            </w:r>
          </w:p>
        </w:tc>
        <w:tc>
          <w:tcPr>
            <w:tcW w:w="2694" w:type="dxa"/>
            <w:vAlign w:val="center"/>
          </w:tcPr>
          <w:p w14:paraId="55359A3D" w14:textId="5EC4C947" w:rsidR="009A1CE8" w:rsidRDefault="009A1CE8" w:rsidP="009A1CE8">
            <w:pPr>
              <w:jc w:val="center"/>
            </w:pPr>
            <w:r w:rsidRPr="00582C8C">
              <w:rPr>
                <w:rFonts w:ascii="Calibri" w:hAnsi="Calibri" w:cs="Calibri"/>
                <w:spacing w:val="-4"/>
              </w:rPr>
              <w:t>Maksymalny dopuszczalny poziom dofinansowania projektu</w:t>
            </w:r>
            <w:r>
              <w:rPr>
                <w:rFonts w:ascii="Calibri" w:hAnsi="Calibri" w:cs="Calibri"/>
                <w:spacing w:val="-4"/>
              </w:rPr>
              <w:t xml:space="preserve"> (pkt 17) – str. 21</w:t>
            </w:r>
          </w:p>
        </w:tc>
        <w:tc>
          <w:tcPr>
            <w:tcW w:w="3543" w:type="dxa"/>
            <w:vAlign w:val="center"/>
          </w:tcPr>
          <w:p w14:paraId="47583694" w14:textId="77777777" w:rsidR="009A1CE8" w:rsidRPr="00E05E4F" w:rsidRDefault="009A1CE8" w:rsidP="009A1CE8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</w:rPr>
            </w:pPr>
            <w:r w:rsidRPr="00E05E4F">
              <w:rPr>
                <w:rFonts w:ascii="Calibri" w:hAnsi="Calibri" w:cs="Calibri"/>
              </w:rPr>
              <w:t>Wyniki projektu są szeroko rozpowszechniane, gdy</w:t>
            </w:r>
            <w:r>
              <w:rPr>
                <w:rFonts w:ascii="Calibri" w:hAnsi="Calibri" w:cs="Calibri"/>
              </w:rPr>
              <w:t xml:space="preserve"> zostaną</w:t>
            </w:r>
            <w:r w:rsidRPr="00E05E4F">
              <w:rPr>
                <w:rFonts w:ascii="Calibri" w:hAnsi="Calibri" w:cs="Calibri"/>
              </w:rPr>
              <w:t>:</w:t>
            </w:r>
          </w:p>
          <w:p w14:paraId="1E32AE73" w14:textId="77777777" w:rsidR="009A1CE8" w:rsidRPr="00E857FD" w:rsidRDefault="009A1CE8" w:rsidP="009A1CE8">
            <w:pPr>
              <w:pStyle w:val="Akapitzlist"/>
              <w:numPr>
                <w:ilvl w:val="0"/>
                <w:numId w:val="37"/>
              </w:numPr>
              <w:spacing w:after="120" w:line="276" w:lineRule="auto"/>
              <w:ind w:left="317"/>
              <w:contextualSpacing w:val="0"/>
            </w:pPr>
            <w:r w:rsidRPr="00CA2936">
              <w:t>zaprezentowane na co najmniej 3 konferencjach naukowych lub technicznych, w tym co najmniej 1 o randze ogólnokrajowej, lub</w:t>
            </w:r>
          </w:p>
          <w:p w14:paraId="195B2DB9" w14:textId="77777777" w:rsidR="009A1CE8" w:rsidRPr="00E857FD" w:rsidRDefault="009A1CE8" w:rsidP="009A1CE8">
            <w:pPr>
              <w:pStyle w:val="Akapitzlist"/>
              <w:numPr>
                <w:ilvl w:val="0"/>
                <w:numId w:val="37"/>
              </w:numPr>
              <w:spacing w:after="120" w:line="276" w:lineRule="auto"/>
              <w:ind w:left="317"/>
              <w:contextualSpacing w:val="0"/>
            </w:pPr>
            <w:r w:rsidRPr="00CA2936">
              <w:t xml:space="preserve">opublikowane w co najmniej 2 czasopismach naukowych lub technicznych (zawartych w wykazie czasopism opublikowanym przez </w:t>
            </w:r>
            <w:proofErr w:type="spellStart"/>
            <w:r w:rsidRPr="00CA2936">
              <w:t>MEiN</w:t>
            </w:r>
            <w:proofErr w:type="spellEnd"/>
            <w:r w:rsidRPr="00CA2936">
              <w:t>, aktualnym na dzień przyjęcia artykułu do druku), lub</w:t>
            </w:r>
          </w:p>
          <w:p w14:paraId="046B0BF4" w14:textId="19E62D07" w:rsidR="009A1CE8" w:rsidRPr="00427A6E" w:rsidRDefault="009A1CE8" w:rsidP="009A1CE8">
            <w:pPr>
              <w:pStyle w:val="Akapitzlist"/>
              <w:numPr>
                <w:ilvl w:val="0"/>
                <w:numId w:val="37"/>
              </w:numPr>
              <w:spacing w:after="120" w:line="276" w:lineRule="auto"/>
              <w:ind w:left="317"/>
              <w:contextualSpacing w:val="0"/>
            </w:pPr>
            <w:r w:rsidRPr="00CA2936">
              <w:t>opublikowane w powszechnie dostępnych bazach danych, zapewniających swobodny dostęp do uzyskanych wyników badań, lub</w:t>
            </w:r>
            <w:r>
              <w:t xml:space="preserve"> </w:t>
            </w:r>
            <w:r w:rsidRPr="00CA2936">
              <w:t>w całości rozpowszechnione za pośrednictwem oprogramowania bezpłatnego lub oprogramowania z licencją otwartego dostępu.</w:t>
            </w:r>
          </w:p>
        </w:tc>
        <w:tc>
          <w:tcPr>
            <w:tcW w:w="3544" w:type="dxa"/>
            <w:vAlign w:val="center"/>
          </w:tcPr>
          <w:p w14:paraId="19B63170" w14:textId="451FA5C0" w:rsidR="009A1CE8" w:rsidRPr="00262D50" w:rsidRDefault="009A1CE8" w:rsidP="009A1CE8">
            <w:pPr>
              <w:spacing w:line="276" w:lineRule="auto"/>
              <w:jc w:val="center"/>
              <w:rPr>
                <w:rFonts w:ascii="Calibri" w:hAnsi="Calibri" w:cs="Calibri"/>
                <w:lang w:val="x-none" w:eastAsia="x-none"/>
              </w:rPr>
            </w:pPr>
            <w:r>
              <w:rPr>
                <w:rFonts w:cstheme="minorHAnsi"/>
              </w:rPr>
              <w:t>Brak zapisu</w:t>
            </w:r>
          </w:p>
        </w:tc>
        <w:tc>
          <w:tcPr>
            <w:tcW w:w="2642" w:type="dxa"/>
            <w:vAlign w:val="center"/>
          </w:tcPr>
          <w:p w14:paraId="7D934616" w14:textId="70B9CC51" w:rsidR="009A1CE8" w:rsidRDefault="009A1CE8" w:rsidP="009A1CE8">
            <w:r>
              <w:t xml:space="preserve">Usunięcie powielonego w słowniczku dla naboru zapisu dotyczącego definicji szerokiego rozpowszechniania wyników projektu z uwagi na konieczność zachowania czytelności w zakresie zasad zwiększania intensywności pomocy publicznej </w:t>
            </w:r>
            <w:r w:rsidRPr="00725B63">
              <w:t>na projekty badawczo-rozwojowe</w:t>
            </w:r>
            <w:r>
              <w:t>.</w:t>
            </w:r>
          </w:p>
        </w:tc>
      </w:tr>
    </w:tbl>
    <w:p w14:paraId="3CB22833" w14:textId="77777777" w:rsidR="006636B1" w:rsidRDefault="006636B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7D04645" w14:textId="77777777" w:rsidR="005A4E28" w:rsidRDefault="005A4E2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Opracowanie:</w:t>
      </w:r>
    </w:p>
    <w:p w14:paraId="0F35F617" w14:textId="7375E5BA" w:rsidR="00C24440" w:rsidRDefault="00C24440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C24440">
        <w:rPr>
          <w:rFonts w:ascii="Calibri" w:hAnsi="Calibri"/>
          <w:i/>
          <w:color w:val="000000"/>
          <w:sz w:val="16"/>
          <w:szCs w:val="16"/>
        </w:rPr>
        <w:t xml:space="preserve">Dział Oceny Projektów </w:t>
      </w:r>
    </w:p>
    <w:p w14:paraId="2784540D" w14:textId="6E022BAD" w:rsidR="00C24440" w:rsidRDefault="00C24440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Opolskie Centrum Rozwoju Gospodarki</w:t>
      </w:r>
    </w:p>
    <w:p w14:paraId="5E43EA63" w14:textId="54BB6397" w:rsidR="005B4311" w:rsidRPr="00D50C19" w:rsidRDefault="00D50C19" w:rsidP="008C3E60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Opole, </w:t>
      </w:r>
      <w:r w:rsidR="00E95AF4">
        <w:rPr>
          <w:rFonts w:ascii="Calibri" w:hAnsi="Calibri"/>
          <w:i/>
          <w:color w:val="000000"/>
          <w:sz w:val="16"/>
          <w:szCs w:val="16"/>
        </w:rPr>
        <w:t>październik</w:t>
      </w:r>
      <w:r w:rsidR="00356047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244482">
        <w:rPr>
          <w:rFonts w:ascii="Calibri" w:hAnsi="Calibri"/>
          <w:i/>
          <w:color w:val="000000"/>
          <w:sz w:val="16"/>
          <w:szCs w:val="16"/>
        </w:rPr>
        <w:t>20</w:t>
      </w:r>
      <w:r w:rsidR="005E56E5">
        <w:rPr>
          <w:rFonts w:ascii="Calibri" w:hAnsi="Calibri"/>
          <w:i/>
          <w:color w:val="000000"/>
          <w:sz w:val="16"/>
          <w:szCs w:val="16"/>
        </w:rPr>
        <w:t>23</w:t>
      </w:r>
      <w:r w:rsidR="00AA0D51">
        <w:rPr>
          <w:rFonts w:ascii="Calibri" w:hAnsi="Calibri"/>
          <w:i/>
          <w:color w:val="000000"/>
          <w:sz w:val="16"/>
          <w:szCs w:val="16"/>
        </w:rPr>
        <w:t xml:space="preserve"> r.</w:t>
      </w:r>
    </w:p>
    <w:sectPr w:rsidR="005B4311" w:rsidRPr="00D50C19" w:rsidSect="00D50C19">
      <w:headerReference w:type="default" r:id="rId9"/>
      <w:footerReference w:type="default" r:id="rId10"/>
      <w:headerReference w:type="first" r:id="rId11"/>
      <w:pgSz w:w="16838" w:h="11906" w:orient="landscape" w:code="9"/>
      <w:pgMar w:top="113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50CAE" w14:textId="77777777" w:rsidR="00615644" w:rsidRDefault="00615644" w:rsidP="00161A2F">
      <w:pPr>
        <w:spacing w:after="0" w:line="240" w:lineRule="auto"/>
      </w:pPr>
      <w:r>
        <w:separator/>
      </w:r>
    </w:p>
  </w:endnote>
  <w:endnote w:type="continuationSeparator" w:id="0">
    <w:p w14:paraId="209BE902" w14:textId="77777777" w:rsidR="00615644" w:rsidRDefault="00615644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190404"/>
      <w:docPartObj>
        <w:docPartGallery w:val="Page Numbers (Bottom of Page)"/>
        <w:docPartUnique/>
      </w:docPartObj>
    </w:sdtPr>
    <w:sdtEndPr/>
    <w:sdtContent>
      <w:p w14:paraId="2C9EABCC" w14:textId="77777777" w:rsidR="00701E43" w:rsidRDefault="00701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27C">
          <w:rPr>
            <w:noProof/>
          </w:rPr>
          <w:t>6</w:t>
        </w:r>
        <w:r>
          <w:fldChar w:fldCharType="end"/>
        </w:r>
      </w:p>
    </w:sdtContent>
  </w:sdt>
  <w:p w14:paraId="5E317F09" w14:textId="77777777" w:rsidR="00701E43" w:rsidRDefault="00701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16F78" w14:textId="77777777" w:rsidR="00615644" w:rsidRDefault="00615644" w:rsidP="00161A2F">
      <w:pPr>
        <w:spacing w:after="0" w:line="240" w:lineRule="auto"/>
      </w:pPr>
      <w:r>
        <w:separator/>
      </w:r>
    </w:p>
  </w:footnote>
  <w:footnote w:type="continuationSeparator" w:id="0">
    <w:p w14:paraId="7405BFD1" w14:textId="77777777" w:rsidR="00615644" w:rsidRDefault="00615644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3F7B4" w14:textId="77777777" w:rsidR="00356047" w:rsidRDefault="005E56E5" w:rsidP="00356047">
    <w:pPr>
      <w:pStyle w:val="Nagwek"/>
      <w:jc w:val="center"/>
    </w:pPr>
    <w:r w:rsidRPr="00F10DFC">
      <w:rPr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07EDF4A" wp14:editId="1E48DCF2">
          <wp:simplePos x="0" y="0"/>
          <wp:positionH relativeFrom="margin">
            <wp:posOffset>1280160</wp:posOffset>
          </wp:positionH>
          <wp:positionV relativeFrom="margin">
            <wp:posOffset>-540827</wp:posOffset>
          </wp:positionV>
          <wp:extent cx="6158972" cy="609600"/>
          <wp:effectExtent l="0" t="0" r="0" b="0"/>
          <wp:wrapSquare wrapText="bothSides"/>
          <wp:docPr id="1" name="Obraz 1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972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480D" w14:textId="5DC005CA" w:rsidR="00CD3B20" w:rsidRPr="00E658CA" w:rsidRDefault="005E56E5" w:rsidP="00CD3B2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FD33BE">
      <w:rPr>
        <w:sz w:val="20"/>
        <w:szCs w:val="20"/>
      </w:rPr>
      <w:t>3</w:t>
    </w:r>
    <w:r w:rsidR="00F65FE8">
      <w:rPr>
        <w:sz w:val="20"/>
        <w:szCs w:val="20"/>
      </w:rPr>
      <w:t xml:space="preserve"> do Uchwały nr </w:t>
    </w:r>
    <w:r w:rsidR="0057227C">
      <w:rPr>
        <w:sz w:val="20"/>
        <w:szCs w:val="20"/>
      </w:rPr>
      <w:t>10822</w:t>
    </w:r>
    <w:r w:rsidR="00CD3B20" w:rsidRPr="00E658CA">
      <w:rPr>
        <w:sz w:val="20"/>
        <w:szCs w:val="20"/>
      </w:rPr>
      <w:t>/20</w:t>
    </w:r>
    <w:r>
      <w:rPr>
        <w:sz w:val="20"/>
        <w:szCs w:val="20"/>
      </w:rPr>
      <w:t>23</w:t>
    </w:r>
  </w:p>
  <w:p w14:paraId="3F95FA1B" w14:textId="77777777" w:rsidR="00CD3B20" w:rsidRPr="00E658CA" w:rsidRDefault="00CD3B20" w:rsidP="00CD3B20">
    <w:pPr>
      <w:pStyle w:val="Nagwek"/>
      <w:jc w:val="right"/>
      <w:rPr>
        <w:sz w:val="20"/>
        <w:szCs w:val="20"/>
      </w:rPr>
    </w:pPr>
    <w:r w:rsidRPr="00E658CA">
      <w:rPr>
        <w:sz w:val="20"/>
        <w:szCs w:val="20"/>
      </w:rPr>
      <w:t>Zarządu Województwa Opolskiego</w:t>
    </w:r>
  </w:p>
  <w:p w14:paraId="77A8C069" w14:textId="49E04915" w:rsidR="00CD3B20" w:rsidRPr="00E658CA" w:rsidRDefault="00CD3B20" w:rsidP="00CD3B2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 dnia</w:t>
    </w:r>
    <w:r w:rsidR="0057227C">
      <w:rPr>
        <w:sz w:val="20"/>
        <w:szCs w:val="20"/>
      </w:rPr>
      <w:t xml:space="preserve"> 30 października </w:t>
    </w:r>
    <w:r w:rsidR="00991246">
      <w:rPr>
        <w:sz w:val="20"/>
        <w:szCs w:val="20"/>
      </w:rPr>
      <w:t>20</w:t>
    </w:r>
    <w:r w:rsidR="005E56E5">
      <w:rPr>
        <w:sz w:val="20"/>
        <w:szCs w:val="20"/>
      </w:rPr>
      <w:t>23</w:t>
    </w:r>
    <w:r>
      <w:rPr>
        <w:sz w:val="20"/>
        <w:szCs w:val="20"/>
      </w:rPr>
      <w:t xml:space="preserve"> </w:t>
    </w:r>
    <w:r w:rsidRPr="00E658CA">
      <w:rPr>
        <w:sz w:val="20"/>
        <w:szCs w:val="20"/>
      </w:rPr>
      <w:t>r.</w:t>
    </w:r>
  </w:p>
  <w:p w14:paraId="1FEA7DD9" w14:textId="77777777" w:rsidR="00140586" w:rsidRDefault="001405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CDD"/>
    <w:multiLevelType w:val="hybridMultilevel"/>
    <w:tmpl w:val="682AA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F1DBA"/>
    <w:multiLevelType w:val="hybridMultilevel"/>
    <w:tmpl w:val="533A3264"/>
    <w:lvl w:ilvl="0" w:tplc="E9B8E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40161"/>
    <w:multiLevelType w:val="hybridMultilevel"/>
    <w:tmpl w:val="10FAB166"/>
    <w:lvl w:ilvl="0" w:tplc="8E1EB5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24E6E"/>
    <w:multiLevelType w:val="hybridMultilevel"/>
    <w:tmpl w:val="4BE63CB0"/>
    <w:lvl w:ilvl="0" w:tplc="3DF427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A763E"/>
    <w:multiLevelType w:val="hybridMultilevel"/>
    <w:tmpl w:val="10365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A30D1"/>
    <w:multiLevelType w:val="hybridMultilevel"/>
    <w:tmpl w:val="D280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B64A0"/>
    <w:multiLevelType w:val="hybridMultilevel"/>
    <w:tmpl w:val="93581B3A"/>
    <w:lvl w:ilvl="0" w:tplc="77509A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031FB"/>
    <w:multiLevelType w:val="hybridMultilevel"/>
    <w:tmpl w:val="937A3A2C"/>
    <w:lvl w:ilvl="0" w:tplc="0776BE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D5EB7"/>
    <w:multiLevelType w:val="hybridMultilevel"/>
    <w:tmpl w:val="991C36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F6CD1"/>
    <w:multiLevelType w:val="multilevel"/>
    <w:tmpl w:val="D548BBF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AB615D"/>
    <w:multiLevelType w:val="hybridMultilevel"/>
    <w:tmpl w:val="EF4CCC22"/>
    <w:lvl w:ilvl="0" w:tplc="44B8B4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90012"/>
    <w:multiLevelType w:val="hybridMultilevel"/>
    <w:tmpl w:val="715E8E76"/>
    <w:lvl w:ilvl="0" w:tplc="CA4654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E3A99"/>
    <w:multiLevelType w:val="hybridMultilevel"/>
    <w:tmpl w:val="D6260CA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97172"/>
    <w:multiLevelType w:val="hybridMultilevel"/>
    <w:tmpl w:val="053C4190"/>
    <w:lvl w:ilvl="0" w:tplc="93C80A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90929"/>
    <w:multiLevelType w:val="hybridMultilevel"/>
    <w:tmpl w:val="F3B40BB4"/>
    <w:lvl w:ilvl="0" w:tplc="40D47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1081A"/>
    <w:multiLevelType w:val="hybridMultilevel"/>
    <w:tmpl w:val="E3303468"/>
    <w:lvl w:ilvl="0" w:tplc="1BB69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5774BA8"/>
    <w:multiLevelType w:val="hybridMultilevel"/>
    <w:tmpl w:val="5E7885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66E6521"/>
    <w:multiLevelType w:val="hybridMultilevel"/>
    <w:tmpl w:val="F056DDF4"/>
    <w:lvl w:ilvl="0" w:tplc="BBE241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D59A6"/>
    <w:multiLevelType w:val="hybridMultilevel"/>
    <w:tmpl w:val="010C60C0"/>
    <w:lvl w:ilvl="0" w:tplc="C5CEEC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E7313B"/>
    <w:multiLevelType w:val="multilevel"/>
    <w:tmpl w:val="D548BBF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82403F"/>
    <w:multiLevelType w:val="hybridMultilevel"/>
    <w:tmpl w:val="95CE7794"/>
    <w:lvl w:ilvl="0" w:tplc="224E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BFE3488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DE7002"/>
    <w:multiLevelType w:val="hybridMultilevel"/>
    <w:tmpl w:val="5FF247D8"/>
    <w:lvl w:ilvl="0" w:tplc="93A212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B4A53"/>
    <w:multiLevelType w:val="hybridMultilevel"/>
    <w:tmpl w:val="BC301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11E02"/>
    <w:multiLevelType w:val="hybridMultilevel"/>
    <w:tmpl w:val="3BD8566E"/>
    <w:lvl w:ilvl="0" w:tplc="620024C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B643CC"/>
    <w:multiLevelType w:val="hybridMultilevel"/>
    <w:tmpl w:val="8730A060"/>
    <w:lvl w:ilvl="0" w:tplc="4C28F7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1107E"/>
    <w:multiLevelType w:val="multilevel"/>
    <w:tmpl w:val="D548BBF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EAD4F56"/>
    <w:multiLevelType w:val="hybridMultilevel"/>
    <w:tmpl w:val="C29C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05C08"/>
    <w:multiLevelType w:val="hybridMultilevel"/>
    <w:tmpl w:val="D814110A"/>
    <w:lvl w:ilvl="0" w:tplc="8E1EB5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652629"/>
    <w:multiLevelType w:val="hybridMultilevel"/>
    <w:tmpl w:val="7E7E1A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0D4389"/>
    <w:multiLevelType w:val="hybridMultilevel"/>
    <w:tmpl w:val="3294D164"/>
    <w:lvl w:ilvl="0" w:tplc="7C3ED876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80358"/>
    <w:multiLevelType w:val="hybridMultilevel"/>
    <w:tmpl w:val="363CE6E4"/>
    <w:lvl w:ilvl="0" w:tplc="78AE1C9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6A217F"/>
    <w:multiLevelType w:val="hybridMultilevel"/>
    <w:tmpl w:val="B2B44704"/>
    <w:lvl w:ilvl="0" w:tplc="69F8A97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E66EFE"/>
    <w:multiLevelType w:val="multilevel"/>
    <w:tmpl w:val="D548BBF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9F05A3B"/>
    <w:multiLevelType w:val="hybridMultilevel"/>
    <w:tmpl w:val="E9ECA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7435A"/>
    <w:multiLevelType w:val="hybridMultilevel"/>
    <w:tmpl w:val="D812C61E"/>
    <w:lvl w:ilvl="0" w:tplc="D90657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750D91"/>
    <w:multiLevelType w:val="hybridMultilevel"/>
    <w:tmpl w:val="4BAA10CE"/>
    <w:lvl w:ilvl="0" w:tplc="2A569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913852"/>
    <w:multiLevelType w:val="hybridMultilevel"/>
    <w:tmpl w:val="66AE7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AF32A0"/>
    <w:multiLevelType w:val="hybridMultilevel"/>
    <w:tmpl w:val="E17C132C"/>
    <w:lvl w:ilvl="0" w:tplc="605070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B1D46"/>
    <w:multiLevelType w:val="hybridMultilevel"/>
    <w:tmpl w:val="7DDCD136"/>
    <w:lvl w:ilvl="0" w:tplc="7C344A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12"/>
  </w:num>
  <w:num w:numId="5">
    <w:abstractNumId w:val="23"/>
  </w:num>
  <w:num w:numId="6">
    <w:abstractNumId w:val="18"/>
  </w:num>
  <w:num w:numId="7">
    <w:abstractNumId w:val="29"/>
  </w:num>
  <w:num w:numId="8">
    <w:abstractNumId w:val="0"/>
  </w:num>
  <w:num w:numId="9">
    <w:abstractNumId w:val="37"/>
  </w:num>
  <w:num w:numId="10">
    <w:abstractNumId w:val="17"/>
  </w:num>
  <w:num w:numId="11">
    <w:abstractNumId w:val="36"/>
  </w:num>
  <w:num w:numId="12">
    <w:abstractNumId w:val="3"/>
  </w:num>
  <w:num w:numId="13">
    <w:abstractNumId w:val="6"/>
  </w:num>
  <w:num w:numId="14">
    <w:abstractNumId w:val="14"/>
  </w:num>
  <w:num w:numId="15">
    <w:abstractNumId w:val="35"/>
  </w:num>
  <w:num w:numId="16">
    <w:abstractNumId w:val="38"/>
  </w:num>
  <w:num w:numId="17">
    <w:abstractNumId w:val="10"/>
  </w:num>
  <w:num w:numId="18">
    <w:abstractNumId w:val="20"/>
  </w:num>
  <w:num w:numId="19">
    <w:abstractNumId w:val="31"/>
  </w:num>
  <w:num w:numId="20">
    <w:abstractNumId w:val="32"/>
  </w:num>
  <w:num w:numId="21">
    <w:abstractNumId w:val="30"/>
  </w:num>
  <w:num w:numId="22">
    <w:abstractNumId w:val="13"/>
  </w:num>
  <w:num w:numId="23">
    <w:abstractNumId w:val="25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6"/>
  </w:num>
  <w:num w:numId="27">
    <w:abstractNumId w:val="5"/>
  </w:num>
  <w:num w:numId="28">
    <w:abstractNumId w:val="34"/>
  </w:num>
  <w:num w:numId="29">
    <w:abstractNumId w:val="8"/>
  </w:num>
  <w:num w:numId="30">
    <w:abstractNumId w:val="11"/>
  </w:num>
  <w:num w:numId="31">
    <w:abstractNumId w:val="21"/>
  </w:num>
  <w:num w:numId="32">
    <w:abstractNumId w:val="28"/>
  </w:num>
  <w:num w:numId="33">
    <w:abstractNumId w:val="22"/>
  </w:num>
  <w:num w:numId="34">
    <w:abstractNumId w:val="2"/>
  </w:num>
  <w:num w:numId="35">
    <w:abstractNumId w:val="26"/>
  </w:num>
  <w:num w:numId="36">
    <w:abstractNumId w:val="9"/>
  </w:num>
  <w:num w:numId="37">
    <w:abstractNumId w:val="4"/>
  </w:num>
  <w:num w:numId="38">
    <w:abstractNumId w:val="19"/>
  </w:num>
  <w:num w:numId="39">
    <w:abstractNumId w:val="33"/>
  </w:num>
  <w:num w:numId="40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AA"/>
    <w:rsid w:val="000011A8"/>
    <w:rsid w:val="00006C29"/>
    <w:rsid w:val="0001480C"/>
    <w:rsid w:val="00014F5C"/>
    <w:rsid w:val="00015FF8"/>
    <w:rsid w:val="000219F9"/>
    <w:rsid w:val="00033121"/>
    <w:rsid w:val="00033DBF"/>
    <w:rsid w:val="0004536A"/>
    <w:rsid w:val="000463EA"/>
    <w:rsid w:val="0005319D"/>
    <w:rsid w:val="00053DD1"/>
    <w:rsid w:val="0005430A"/>
    <w:rsid w:val="00064FFC"/>
    <w:rsid w:val="000757EF"/>
    <w:rsid w:val="0008661D"/>
    <w:rsid w:val="00091D6F"/>
    <w:rsid w:val="000959EE"/>
    <w:rsid w:val="000A3AA3"/>
    <w:rsid w:val="000A6A7F"/>
    <w:rsid w:val="000B0C77"/>
    <w:rsid w:val="000B3CB4"/>
    <w:rsid w:val="000B52ED"/>
    <w:rsid w:val="000C0EC4"/>
    <w:rsid w:val="000D075F"/>
    <w:rsid w:val="000D5AFC"/>
    <w:rsid w:val="000E44B0"/>
    <w:rsid w:val="000E7F5F"/>
    <w:rsid w:val="000F27AB"/>
    <w:rsid w:val="00102678"/>
    <w:rsid w:val="00113318"/>
    <w:rsid w:val="001200D0"/>
    <w:rsid w:val="00124C9A"/>
    <w:rsid w:val="001260CF"/>
    <w:rsid w:val="00131947"/>
    <w:rsid w:val="00134351"/>
    <w:rsid w:val="001360B6"/>
    <w:rsid w:val="00136342"/>
    <w:rsid w:val="00140586"/>
    <w:rsid w:val="00143049"/>
    <w:rsid w:val="00147A67"/>
    <w:rsid w:val="00161A2F"/>
    <w:rsid w:val="00166225"/>
    <w:rsid w:val="00170854"/>
    <w:rsid w:val="00172A47"/>
    <w:rsid w:val="00181CC9"/>
    <w:rsid w:val="00182F9B"/>
    <w:rsid w:val="001833C8"/>
    <w:rsid w:val="00184FCA"/>
    <w:rsid w:val="00187BFB"/>
    <w:rsid w:val="00187C94"/>
    <w:rsid w:val="001943BB"/>
    <w:rsid w:val="00195680"/>
    <w:rsid w:val="001A3614"/>
    <w:rsid w:val="001C77D9"/>
    <w:rsid w:val="001D578F"/>
    <w:rsid w:val="001D7891"/>
    <w:rsid w:val="001E7BE3"/>
    <w:rsid w:val="001E7CD3"/>
    <w:rsid w:val="00202968"/>
    <w:rsid w:val="00203656"/>
    <w:rsid w:val="002128B7"/>
    <w:rsid w:val="00214EA8"/>
    <w:rsid w:val="002277D7"/>
    <w:rsid w:val="00244482"/>
    <w:rsid w:val="00257100"/>
    <w:rsid w:val="00260D87"/>
    <w:rsid w:val="00261BF6"/>
    <w:rsid w:val="00262901"/>
    <w:rsid w:val="00262B64"/>
    <w:rsid w:val="00262D50"/>
    <w:rsid w:val="00263131"/>
    <w:rsid w:val="00267FF9"/>
    <w:rsid w:val="002717E2"/>
    <w:rsid w:val="00272FE2"/>
    <w:rsid w:val="00282F60"/>
    <w:rsid w:val="002A3539"/>
    <w:rsid w:val="002A67E5"/>
    <w:rsid w:val="002B00F5"/>
    <w:rsid w:val="002B059A"/>
    <w:rsid w:val="002B45A8"/>
    <w:rsid w:val="002D243C"/>
    <w:rsid w:val="002D414A"/>
    <w:rsid w:val="002E3406"/>
    <w:rsid w:val="003000BE"/>
    <w:rsid w:val="00304358"/>
    <w:rsid w:val="003050D4"/>
    <w:rsid w:val="00307B40"/>
    <w:rsid w:val="00330194"/>
    <w:rsid w:val="00335C9B"/>
    <w:rsid w:val="003518A5"/>
    <w:rsid w:val="00354BCB"/>
    <w:rsid w:val="00354C02"/>
    <w:rsid w:val="00356047"/>
    <w:rsid w:val="00361CF1"/>
    <w:rsid w:val="00363157"/>
    <w:rsid w:val="0037641C"/>
    <w:rsid w:val="00381CE3"/>
    <w:rsid w:val="00382920"/>
    <w:rsid w:val="00395F62"/>
    <w:rsid w:val="003967C4"/>
    <w:rsid w:val="003B3455"/>
    <w:rsid w:val="003B3737"/>
    <w:rsid w:val="003B47B6"/>
    <w:rsid w:val="003C6CF7"/>
    <w:rsid w:val="003D164B"/>
    <w:rsid w:val="003D27C0"/>
    <w:rsid w:val="003D43DA"/>
    <w:rsid w:val="003D65D6"/>
    <w:rsid w:val="003D7CB8"/>
    <w:rsid w:val="003E29D5"/>
    <w:rsid w:val="003F283D"/>
    <w:rsid w:val="00411E46"/>
    <w:rsid w:val="00414772"/>
    <w:rsid w:val="00421AAA"/>
    <w:rsid w:val="0042466A"/>
    <w:rsid w:val="004274A0"/>
    <w:rsid w:val="00427A6E"/>
    <w:rsid w:val="00437D82"/>
    <w:rsid w:val="00440EDA"/>
    <w:rsid w:val="004449DE"/>
    <w:rsid w:val="00445565"/>
    <w:rsid w:val="004537C4"/>
    <w:rsid w:val="00454C00"/>
    <w:rsid w:val="00455F46"/>
    <w:rsid w:val="0046531D"/>
    <w:rsid w:val="004713DE"/>
    <w:rsid w:val="00474E1F"/>
    <w:rsid w:val="00481585"/>
    <w:rsid w:val="004874AF"/>
    <w:rsid w:val="004B59FB"/>
    <w:rsid w:val="004C22CA"/>
    <w:rsid w:val="004C3344"/>
    <w:rsid w:val="004C6D92"/>
    <w:rsid w:val="004D6D54"/>
    <w:rsid w:val="004E026C"/>
    <w:rsid w:val="004F2B6B"/>
    <w:rsid w:val="00503AE3"/>
    <w:rsid w:val="005052F1"/>
    <w:rsid w:val="00505E5C"/>
    <w:rsid w:val="00506684"/>
    <w:rsid w:val="00507CE8"/>
    <w:rsid w:val="0052053E"/>
    <w:rsid w:val="005235C0"/>
    <w:rsid w:val="005252C2"/>
    <w:rsid w:val="0052536A"/>
    <w:rsid w:val="00532601"/>
    <w:rsid w:val="00542DBB"/>
    <w:rsid w:val="00565BFC"/>
    <w:rsid w:val="00570BE2"/>
    <w:rsid w:val="00572060"/>
    <w:rsid w:val="0057227C"/>
    <w:rsid w:val="00577509"/>
    <w:rsid w:val="00582C8C"/>
    <w:rsid w:val="00585235"/>
    <w:rsid w:val="0058735F"/>
    <w:rsid w:val="005905C5"/>
    <w:rsid w:val="00590DBA"/>
    <w:rsid w:val="005A4E28"/>
    <w:rsid w:val="005A6C12"/>
    <w:rsid w:val="005B197F"/>
    <w:rsid w:val="005B4311"/>
    <w:rsid w:val="005B62C2"/>
    <w:rsid w:val="005B7B41"/>
    <w:rsid w:val="005C66E6"/>
    <w:rsid w:val="005D27DE"/>
    <w:rsid w:val="005D592E"/>
    <w:rsid w:val="005D741A"/>
    <w:rsid w:val="005E4FAB"/>
    <w:rsid w:val="005E56E5"/>
    <w:rsid w:val="005F3829"/>
    <w:rsid w:val="00603266"/>
    <w:rsid w:val="00613978"/>
    <w:rsid w:val="00615644"/>
    <w:rsid w:val="0062454B"/>
    <w:rsid w:val="00631286"/>
    <w:rsid w:val="00633D7F"/>
    <w:rsid w:val="0064567C"/>
    <w:rsid w:val="006516A0"/>
    <w:rsid w:val="006561C2"/>
    <w:rsid w:val="006632A6"/>
    <w:rsid w:val="00663596"/>
    <w:rsid w:val="006636B1"/>
    <w:rsid w:val="00665E82"/>
    <w:rsid w:val="0066677A"/>
    <w:rsid w:val="006700A3"/>
    <w:rsid w:val="0067606B"/>
    <w:rsid w:val="006A1FFF"/>
    <w:rsid w:val="006C2972"/>
    <w:rsid w:val="006C4E56"/>
    <w:rsid w:val="006D479C"/>
    <w:rsid w:val="006F07DA"/>
    <w:rsid w:val="007002C2"/>
    <w:rsid w:val="00700309"/>
    <w:rsid w:val="00701E43"/>
    <w:rsid w:val="007111DB"/>
    <w:rsid w:val="00717924"/>
    <w:rsid w:val="007236F0"/>
    <w:rsid w:val="00725B63"/>
    <w:rsid w:val="00734943"/>
    <w:rsid w:val="00734B22"/>
    <w:rsid w:val="007353EC"/>
    <w:rsid w:val="00741439"/>
    <w:rsid w:val="00751B54"/>
    <w:rsid w:val="00754B63"/>
    <w:rsid w:val="00767CA5"/>
    <w:rsid w:val="00780C4E"/>
    <w:rsid w:val="00781195"/>
    <w:rsid w:val="0078464E"/>
    <w:rsid w:val="0078540D"/>
    <w:rsid w:val="007B1D3F"/>
    <w:rsid w:val="007B5956"/>
    <w:rsid w:val="007E7431"/>
    <w:rsid w:val="00800975"/>
    <w:rsid w:val="0080329E"/>
    <w:rsid w:val="00810A4D"/>
    <w:rsid w:val="00813148"/>
    <w:rsid w:val="00815168"/>
    <w:rsid w:val="0081695F"/>
    <w:rsid w:val="00820EDA"/>
    <w:rsid w:val="00840C5B"/>
    <w:rsid w:val="00845654"/>
    <w:rsid w:val="00862573"/>
    <w:rsid w:val="0086371B"/>
    <w:rsid w:val="008829AA"/>
    <w:rsid w:val="00890AA2"/>
    <w:rsid w:val="00892217"/>
    <w:rsid w:val="0089672F"/>
    <w:rsid w:val="008B35D4"/>
    <w:rsid w:val="008B51B2"/>
    <w:rsid w:val="008C3E60"/>
    <w:rsid w:val="008D06D2"/>
    <w:rsid w:val="008D1BE1"/>
    <w:rsid w:val="008D2608"/>
    <w:rsid w:val="008D5C3C"/>
    <w:rsid w:val="008E5CCA"/>
    <w:rsid w:val="008F2811"/>
    <w:rsid w:val="008F46F3"/>
    <w:rsid w:val="009032C3"/>
    <w:rsid w:val="00905076"/>
    <w:rsid w:val="009050D4"/>
    <w:rsid w:val="00914B1C"/>
    <w:rsid w:val="00916BCA"/>
    <w:rsid w:val="00945040"/>
    <w:rsid w:val="00945F91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91246"/>
    <w:rsid w:val="00992104"/>
    <w:rsid w:val="009A14AB"/>
    <w:rsid w:val="009A1CE8"/>
    <w:rsid w:val="009A7481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A01F74"/>
    <w:rsid w:val="00A03D48"/>
    <w:rsid w:val="00A05BD0"/>
    <w:rsid w:val="00A06855"/>
    <w:rsid w:val="00A23F8D"/>
    <w:rsid w:val="00A25801"/>
    <w:rsid w:val="00A336BC"/>
    <w:rsid w:val="00A357F1"/>
    <w:rsid w:val="00A4019B"/>
    <w:rsid w:val="00A46967"/>
    <w:rsid w:val="00A51AA9"/>
    <w:rsid w:val="00A65823"/>
    <w:rsid w:val="00A758C2"/>
    <w:rsid w:val="00A76CAB"/>
    <w:rsid w:val="00A85743"/>
    <w:rsid w:val="00A9194F"/>
    <w:rsid w:val="00A949CA"/>
    <w:rsid w:val="00A978C8"/>
    <w:rsid w:val="00AA07CA"/>
    <w:rsid w:val="00AA0D51"/>
    <w:rsid w:val="00AB5D2A"/>
    <w:rsid w:val="00AC5049"/>
    <w:rsid w:val="00AC5568"/>
    <w:rsid w:val="00AE7947"/>
    <w:rsid w:val="00AF2EB8"/>
    <w:rsid w:val="00AF46D0"/>
    <w:rsid w:val="00AF56CC"/>
    <w:rsid w:val="00B014DF"/>
    <w:rsid w:val="00B130A3"/>
    <w:rsid w:val="00B2210E"/>
    <w:rsid w:val="00B27920"/>
    <w:rsid w:val="00B6351D"/>
    <w:rsid w:val="00B83321"/>
    <w:rsid w:val="00B841E0"/>
    <w:rsid w:val="00B9225B"/>
    <w:rsid w:val="00B970AB"/>
    <w:rsid w:val="00BA2DAF"/>
    <w:rsid w:val="00BA5747"/>
    <w:rsid w:val="00BB17FD"/>
    <w:rsid w:val="00BB5295"/>
    <w:rsid w:val="00BB7A31"/>
    <w:rsid w:val="00BD56E8"/>
    <w:rsid w:val="00BE029C"/>
    <w:rsid w:val="00BE0DE1"/>
    <w:rsid w:val="00BE41F3"/>
    <w:rsid w:val="00BE5B95"/>
    <w:rsid w:val="00BF0A11"/>
    <w:rsid w:val="00BF0D43"/>
    <w:rsid w:val="00BF1C70"/>
    <w:rsid w:val="00BF693C"/>
    <w:rsid w:val="00C175D6"/>
    <w:rsid w:val="00C24440"/>
    <w:rsid w:val="00C25758"/>
    <w:rsid w:val="00C65E95"/>
    <w:rsid w:val="00C6773D"/>
    <w:rsid w:val="00C74C98"/>
    <w:rsid w:val="00C752DD"/>
    <w:rsid w:val="00C77F3B"/>
    <w:rsid w:val="00C8498E"/>
    <w:rsid w:val="00C858C5"/>
    <w:rsid w:val="00C87C77"/>
    <w:rsid w:val="00CA2521"/>
    <w:rsid w:val="00CA3764"/>
    <w:rsid w:val="00CB6CC5"/>
    <w:rsid w:val="00CD36E1"/>
    <w:rsid w:val="00CD3B20"/>
    <w:rsid w:val="00CD573E"/>
    <w:rsid w:val="00CD7839"/>
    <w:rsid w:val="00CF3610"/>
    <w:rsid w:val="00D012BE"/>
    <w:rsid w:val="00D15F41"/>
    <w:rsid w:val="00D41D68"/>
    <w:rsid w:val="00D45344"/>
    <w:rsid w:val="00D4540F"/>
    <w:rsid w:val="00D46374"/>
    <w:rsid w:val="00D47F52"/>
    <w:rsid w:val="00D50C19"/>
    <w:rsid w:val="00D54A0C"/>
    <w:rsid w:val="00D5639D"/>
    <w:rsid w:val="00D73424"/>
    <w:rsid w:val="00D8173A"/>
    <w:rsid w:val="00D868CE"/>
    <w:rsid w:val="00D920D0"/>
    <w:rsid w:val="00D92577"/>
    <w:rsid w:val="00D93471"/>
    <w:rsid w:val="00D95587"/>
    <w:rsid w:val="00D97608"/>
    <w:rsid w:val="00DB5429"/>
    <w:rsid w:val="00DC2027"/>
    <w:rsid w:val="00DD0F4F"/>
    <w:rsid w:val="00DE0AEF"/>
    <w:rsid w:val="00DE30A5"/>
    <w:rsid w:val="00DE6A14"/>
    <w:rsid w:val="00DE6F6B"/>
    <w:rsid w:val="00DF2151"/>
    <w:rsid w:val="00DF5B94"/>
    <w:rsid w:val="00DF7045"/>
    <w:rsid w:val="00E04A1A"/>
    <w:rsid w:val="00E13CBE"/>
    <w:rsid w:val="00E17D7B"/>
    <w:rsid w:val="00E32E55"/>
    <w:rsid w:val="00E43122"/>
    <w:rsid w:val="00E4526A"/>
    <w:rsid w:val="00E4551D"/>
    <w:rsid w:val="00E60FEC"/>
    <w:rsid w:val="00E658CA"/>
    <w:rsid w:val="00E65BB3"/>
    <w:rsid w:val="00E72DBF"/>
    <w:rsid w:val="00E75853"/>
    <w:rsid w:val="00E779A1"/>
    <w:rsid w:val="00E8259F"/>
    <w:rsid w:val="00E917C3"/>
    <w:rsid w:val="00E95AF4"/>
    <w:rsid w:val="00E968FC"/>
    <w:rsid w:val="00E96DCB"/>
    <w:rsid w:val="00EA1F72"/>
    <w:rsid w:val="00EA33FE"/>
    <w:rsid w:val="00EA4247"/>
    <w:rsid w:val="00EB17BB"/>
    <w:rsid w:val="00EE654D"/>
    <w:rsid w:val="00F32463"/>
    <w:rsid w:val="00F4468D"/>
    <w:rsid w:val="00F578F7"/>
    <w:rsid w:val="00F646BD"/>
    <w:rsid w:val="00F65FE8"/>
    <w:rsid w:val="00F73444"/>
    <w:rsid w:val="00F75759"/>
    <w:rsid w:val="00F76194"/>
    <w:rsid w:val="00F840B2"/>
    <w:rsid w:val="00F97218"/>
    <w:rsid w:val="00FA1455"/>
    <w:rsid w:val="00FB20F4"/>
    <w:rsid w:val="00FB714C"/>
    <w:rsid w:val="00FD2158"/>
    <w:rsid w:val="00FD33BE"/>
    <w:rsid w:val="00FE329F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4CADD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D54"/>
  </w:style>
  <w:style w:type="paragraph" w:styleId="Nagwek3">
    <w:name w:val="heading 3"/>
    <w:basedOn w:val="Normalny"/>
    <w:next w:val="Normalny"/>
    <w:link w:val="Nagwek3Znak"/>
    <w:qFormat/>
    <w:rsid w:val="0064567C"/>
    <w:pPr>
      <w:keepNext/>
      <w:spacing w:before="240" w:after="60" w:line="240" w:lineRule="auto"/>
      <w:outlineLvl w:val="2"/>
    </w:pPr>
    <w:rPr>
      <w:rFonts w:ascii="Calibri" w:eastAsia="Times New Roman" w:hAnsi="Calibri" w:cs="Calibri"/>
      <w:b/>
      <w:bCs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64567C"/>
    <w:rPr>
      <w:rFonts w:ascii="Calibri" w:eastAsia="Times New Roman" w:hAnsi="Calibri" w:cs="Calibri"/>
      <w:b/>
      <w:bCs/>
      <w:sz w:val="28"/>
      <w:szCs w:val="26"/>
      <w:lang w:eastAsia="pl-PL"/>
    </w:rPr>
  </w:style>
  <w:style w:type="paragraph" w:styleId="Poprawka">
    <w:name w:val="Revision"/>
    <w:hidden/>
    <w:uiPriority w:val="99"/>
    <w:semiHidden/>
    <w:rsid w:val="00570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36AA4-9306-41A3-8050-E1916059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1431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Marta Kaliciak-Gebauer</cp:lastModifiedBy>
  <cp:revision>59</cp:revision>
  <cp:lastPrinted>2023-10-23T13:23:00Z</cp:lastPrinted>
  <dcterms:created xsi:type="dcterms:W3CDTF">2023-06-28T12:56:00Z</dcterms:created>
  <dcterms:modified xsi:type="dcterms:W3CDTF">2023-11-02T08:52:00Z</dcterms:modified>
</cp:coreProperties>
</file>