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6D22E" w14:textId="77777777" w:rsidR="004A2D69" w:rsidRDefault="004A2D69" w:rsidP="002C7A08">
      <w:pPr>
        <w:pStyle w:val="Bezodstpw"/>
      </w:pPr>
    </w:p>
    <w:p w14:paraId="6ABFB2F1" w14:textId="653FD18C"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BC2584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037513">
        <w:rPr>
          <w:rFonts w:ascii="Calibri" w:eastAsia="Times New Roman" w:hAnsi="Calibri" w:cs="Times New Roman"/>
          <w:b/>
          <w:snapToGrid w:val="0"/>
          <w:color w:val="000000"/>
          <w:sz w:val="28"/>
          <w:szCs w:val="28"/>
          <w:lang w:eastAsia="pl-PL"/>
        </w:rPr>
        <w:t>9</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Kształcenie zawodowe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202FB1C5"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Pr>
          <w:rFonts w:ascii="Calibri" w:eastAsia="Times New Roman" w:hAnsi="Calibri" w:cs="Times New Roman"/>
          <w:b/>
          <w:snapToGrid w:val="0"/>
          <w:color w:val="000000"/>
          <w:sz w:val="28"/>
          <w:szCs w:val="28"/>
          <w:lang w:eastAsia="pl-PL"/>
        </w:rPr>
        <w:t>-IP.02-001/2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0DDC199E"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FCF717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4404BA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69AB29E6"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0FEAE1FE"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9B78F9">
        <w:rPr>
          <w:rFonts w:eastAsia="Times New Roman" w:cstheme="minorHAnsi"/>
          <w:sz w:val="24"/>
          <w:szCs w:val="24"/>
          <w:lang w:eastAsia="pl-PL"/>
        </w:rPr>
        <w:t xml:space="preserve"> 1692 </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9B78F9">
        <w:rPr>
          <w:rFonts w:eastAsia="Times New Roman" w:cstheme="minorHAnsi"/>
          <w:sz w:val="24"/>
          <w:szCs w:val="24"/>
          <w:lang w:eastAsia="pl-PL"/>
        </w:rPr>
        <w:t xml:space="preserve">10 grudnia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7EFEC7AE"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446FE4">
        <w:rPr>
          <w:rFonts w:eastAsia="Times New Roman" w:cstheme="minorHAnsi"/>
          <w:sz w:val="24"/>
          <w:szCs w:val="24"/>
          <w:lang w:eastAsia="pl-PL"/>
        </w:rPr>
        <w:t>grudzień</w:t>
      </w:r>
      <w:r w:rsidR="00446FE4"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49C36424" w14:textId="77EAF116" w:rsidR="001028EA"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84208945" w:history="1">
            <w:r w:rsidR="001028EA" w:rsidRPr="009B4E35">
              <w:rPr>
                <w:rStyle w:val="Hipercze"/>
              </w:rPr>
              <w:t>I.</w:t>
            </w:r>
            <w:r w:rsidR="001028EA">
              <w:rPr>
                <w:rFonts w:eastAsiaTheme="minorEastAsia" w:cstheme="minorBidi"/>
                <w:b w:val="0"/>
                <w:kern w:val="2"/>
                <w:sz w:val="22"/>
                <w:szCs w:val="22"/>
                <w14:ligatures w14:val="standardContextual"/>
              </w:rPr>
              <w:tab/>
            </w:r>
            <w:r w:rsidR="001028EA" w:rsidRPr="009B4E35">
              <w:rPr>
                <w:rStyle w:val="Hipercze"/>
              </w:rPr>
              <w:t>Wprowadzenie</w:t>
            </w:r>
            <w:r w:rsidR="001028EA">
              <w:rPr>
                <w:webHidden/>
              </w:rPr>
              <w:tab/>
            </w:r>
            <w:r w:rsidR="001028EA">
              <w:rPr>
                <w:webHidden/>
              </w:rPr>
              <w:fldChar w:fldCharType="begin"/>
            </w:r>
            <w:r w:rsidR="001028EA">
              <w:rPr>
                <w:webHidden/>
              </w:rPr>
              <w:instrText xml:space="preserve"> PAGEREF _Toc184208945 \h </w:instrText>
            </w:r>
            <w:r w:rsidR="001028EA">
              <w:rPr>
                <w:webHidden/>
              </w:rPr>
            </w:r>
            <w:r w:rsidR="001028EA">
              <w:rPr>
                <w:webHidden/>
              </w:rPr>
              <w:fldChar w:fldCharType="separate"/>
            </w:r>
            <w:r w:rsidR="004A2D69">
              <w:rPr>
                <w:webHidden/>
              </w:rPr>
              <w:t>4</w:t>
            </w:r>
            <w:r w:rsidR="001028EA">
              <w:rPr>
                <w:webHidden/>
              </w:rPr>
              <w:fldChar w:fldCharType="end"/>
            </w:r>
          </w:hyperlink>
        </w:p>
        <w:p w14:paraId="67E58AD3" w14:textId="42C04435" w:rsidR="001028EA" w:rsidRDefault="001028EA">
          <w:pPr>
            <w:pStyle w:val="Spistreci2"/>
            <w:rPr>
              <w:rFonts w:cstheme="minorBidi"/>
              <w:noProof/>
              <w:kern w:val="2"/>
              <w14:ligatures w14:val="standardContextual"/>
            </w:rPr>
          </w:pPr>
          <w:hyperlink w:anchor="_Toc184208946" w:history="1">
            <w:r w:rsidRPr="009B4E35">
              <w:rPr>
                <w:rStyle w:val="Hipercze"/>
                <w:b/>
                <w:noProof/>
              </w:rPr>
              <w:t>1.</w:t>
            </w:r>
            <w:r>
              <w:rPr>
                <w:rFonts w:cstheme="minorBidi"/>
                <w:noProof/>
                <w:kern w:val="2"/>
                <w14:ligatures w14:val="standardContextual"/>
              </w:rPr>
              <w:tab/>
            </w:r>
            <w:r w:rsidRPr="009B4E35">
              <w:rPr>
                <w:rStyle w:val="Hipercze"/>
                <w:b/>
                <w:noProof/>
              </w:rPr>
              <w:t>Skróty i pojęcia stosowane w regulaminie</w:t>
            </w:r>
            <w:r>
              <w:rPr>
                <w:noProof/>
                <w:webHidden/>
              </w:rPr>
              <w:tab/>
            </w:r>
            <w:r>
              <w:rPr>
                <w:noProof/>
                <w:webHidden/>
              </w:rPr>
              <w:fldChar w:fldCharType="begin"/>
            </w:r>
            <w:r>
              <w:rPr>
                <w:noProof/>
                <w:webHidden/>
              </w:rPr>
              <w:instrText xml:space="preserve"> PAGEREF _Toc184208946 \h </w:instrText>
            </w:r>
            <w:r>
              <w:rPr>
                <w:noProof/>
                <w:webHidden/>
              </w:rPr>
            </w:r>
            <w:r>
              <w:rPr>
                <w:noProof/>
                <w:webHidden/>
              </w:rPr>
              <w:fldChar w:fldCharType="separate"/>
            </w:r>
            <w:r w:rsidR="004A2D69">
              <w:rPr>
                <w:noProof/>
                <w:webHidden/>
              </w:rPr>
              <w:t>4</w:t>
            </w:r>
            <w:r>
              <w:rPr>
                <w:noProof/>
                <w:webHidden/>
              </w:rPr>
              <w:fldChar w:fldCharType="end"/>
            </w:r>
          </w:hyperlink>
        </w:p>
        <w:p w14:paraId="6C0BA102" w14:textId="1E3FF506" w:rsidR="001028EA" w:rsidRDefault="001028EA">
          <w:pPr>
            <w:pStyle w:val="Spistreci2"/>
            <w:rPr>
              <w:rFonts w:cstheme="minorBidi"/>
              <w:noProof/>
              <w:kern w:val="2"/>
              <w14:ligatures w14:val="standardContextual"/>
            </w:rPr>
          </w:pPr>
          <w:hyperlink w:anchor="_Toc184208947" w:history="1">
            <w:r w:rsidRPr="009B4E35">
              <w:rPr>
                <w:rStyle w:val="Hipercze"/>
                <w:b/>
                <w:noProof/>
              </w:rPr>
              <w:t>2.</w:t>
            </w:r>
            <w:r>
              <w:rPr>
                <w:rFonts w:cstheme="minorBidi"/>
                <w:noProof/>
                <w:kern w:val="2"/>
                <w14:ligatures w14:val="standardContextual"/>
              </w:rPr>
              <w:tab/>
            </w:r>
            <w:r w:rsidRPr="009B4E35">
              <w:rPr>
                <w:rStyle w:val="Hipercze"/>
                <w:b/>
                <w:noProof/>
              </w:rPr>
              <w:t>Informacje wstępne</w:t>
            </w:r>
            <w:r>
              <w:rPr>
                <w:noProof/>
                <w:webHidden/>
              </w:rPr>
              <w:tab/>
            </w:r>
            <w:r>
              <w:rPr>
                <w:noProof/>
                <w:webHidden/>
              </w:rPr>
              <w:fldChar w:fldCharType="begin"/>
            </w:r>
            <w:r>
              <w:rPr>
                <w:noProof/>
                <w:webHidden/>
              </w:rPr>
              <w:instrText xml:space="preserve"> PAGEREF _Toc184208947 \h </w:instrText>
            </w:r>
            <w:r>
              <w:rPr>
                <w:noProof/>
                <w:webHidden/>
              </w:rPr>
            </w:r>
            <w:r>
              <w:rPr>
                <w:noProof/>
                <w:webHidden/>
              </w:rPr>
              <w:fldChar w:fldCharType="separate"/>
            </w:r>
            <w:r w:rsidR="004A2D69">
              <w:rPr>
                <w:noProof/>
                <w:webHidden/>
              </w:rPr>
              <w:t>8</w:t>
            </w:r>
            <w:r>
              <w:rPr>
                <w:noProof/>
                <w:webHidden/>
              </w:rPr>
              <w:fldChar w:fldCharType="end"/>
            </w:r>
          </w:hyperlink>
        </w:p>
        <w:p w14:paraId="152CBA32" w14:textId="38C4FB1B" w:rsidR="001028EA" w:rsidRDefault="001028EA">
          <w:pPr>
            <w:pStyle w:val="Spistreci2"/>
            <w:rPr>
              <w:rFonts w:cstheme="minorBidi"/>
              <w:noProof/>
              <w:kern w:val="2"/>
              <w14:ligatures w14:val="standardContextual"/>
            </w:rPr>
          </w:pPr>
          <w:hyperlink w:anchor="_Toc184208948" w:history="1">
            <w:r w:rsidRPr="009B4E35">
              <w:rPr>
                <w:rStyle w:val="Hipercze"/>
                <w:rFonts w:ascii="Calibri Light" w:hAnsi="Calibri Light" w:cs="Calibri Light"/>
                <w:b/>
                <w:noProof/>
              </w:rPr>
              <w:t>3.</w:t>
            </w:r>
            <w:r>
              <w:rPr>
                <w:rFonts w:cstheme="minorBidi"/>
                <w:noProof/>
                <w:kern w:val="2"/>
                <w14:ligatures w14:val="standardContextual"/>
              </w:rPr>
              <w:tab/>
            </w:r>
            <w:r w:rsidRPr="009B4E35">
              <w:rPr>
                <w:rStyle w:val="Hipercze"/>
                <w:rFonts w:ascii="Calibri Light" w:hAnsi="Calibri Light" w:cs="Calibri Light"/>
                <w:b/>
                <w:noProof/>
              </w:rPr>
              <w:t xml:space="preserve">Informacje </w:t>
            </w:r>
            <w:r w:rsidRPr="009B4E35">
              <w:rPr>
                <w:rStyle w:val="Hipercze"/>
                <w:b/>
                <w:noProof/>
              </w:rPr>
              <w:t>dotyczące</w:t>
            </w:r>
            <w:r w:rsidRPr="009B4E35">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_Toc184208948 \h </w:instrText>
            </w:r>
            <w:r>
              <w:rPr>
                <w:noProof/>
                <w:webHidden/>
              </w:rPr>
            </w:r>
            <w:r>
              <w:rPr>
                <w:noProof/>
                <w:webHidden/>
              </w:rPr>
              <w:fldChar w:fldCharType="separate"/>
            </w:r>
            <w:r w:rsidR="004A2D69">
              <w:rPr>
                <w:noProof/>
                <w:webHidden/>
              </w:rPr>
              <w:t>9</w:t>
            </w:r>
            <w:r>
              <w:rPr>
                <w:noProof/>
                <w:webHidden/>
              </w:rPr>
              <w:fldChar w:fldCharType="end"/>
            </w:r>
          </w:hyperlink>
        </w:p>
        <w:p w14:paraId="6FEFDC5D" w14:textId="3786D2BF" w:rsidR="001028EA" w:rsidRDefault="001028EA">
          <w:pPr>
            <w:pStyle w:val="Spistreci2"/>
            <w:rPr>
              <w:rFonts w:cstheme="minorBidi"/>
              <w:noProof/>
              <w:kern w:val="2"/>
              <w14:ligatures w14:val="standardContextual"/>
            </w:rPr>
          </w:pPr>
          <w:hyperlink w:anchor="_Toc184208949" w:history="1">
            <w:r w:rsidRPr="009B4E35">
              <w:rPr>
                <w:rStyle w:val="Hipercze"/>
                <w:b/>
                <w:noProof/>
              </w:rPr>
              <w:t>4.</w:t>
            </w:r>
            <w:r>
              <w:rPr>
                <w:rFonts w:cstheme="minorBidi"/>
                <w:noProof/>
                <w:kern w:val="2"/>
                <w14:ligatures w14:val="standardContextual"/>
              </w:rPr>
              <w:tab/>
            </w:r>
            <w:r w:rsidRPr="009B4E35">
              <w:rPr>
                <w:rStyle w:val="Hipercze"/>
                <w:b/>
                <w:noProof/>
              </w:rPr>
              <w:t>Podstawy prawne i dokumenty programowe</w:t>
            </w:r>
            <w:r>
              <w:rPr>
                <w:noProof/>
                <w:webHidden/>
              </w:rPr>
              <w:tab/>
            </w:r>
            <w:r>
              <w:rPr>
                <w:noProof/>
                <w:webHidden/>
              </w:rPr>
              <w:fldChar w:fldCharType="begin"/>
            </w:r>
            <w:r>
              <w:rPr>
                <w:noProof/>
                <w:webHidden/>
              </w:rPr>
              <w:instrText xml:space="preserve"> PAGEREF _Toc184208949 \h </w:instrText>
            </w:r>
            <w:r>
              <w:rPr>
                <w:noProof/>
                <w:webHidden/>
              </w:rPr>
            </w:r>
            <w:r>
              <w:rPr>
                <w:noProof/>
                <w:webHidden/>
              </w:rPr>
              <w:fldChar w:fldCharType="separate"/>
            </w:r>
            <w:r w:rsidR="004A2D69">
              <w:rPr>
                <w:noProof/>
                <w:webHidden/>
              </w:rPr>
              <w:t>10</w:t>
            </w:r>
            <w:r>
              <w:rPr>
                <w:noProof/>
                <w:webHidden/>
              </w:rPr>
              <w:fldChar w:fldCharType="end"/>
            </w:r>
          </w:hyperlink>
        </w:p>
        <w:p w14:paraId="5FE5D192" w14:textId="6D0207C8" w:rsidR="001028EA" w:rsidRDefault="001028EA">
          <w:pPr>
            <w:pStyle w:val="Spistreci2"/>
            <w:rPr>
              <w:rFonts w:cstheme="minorBidi"/>
              <w:noProof/>
              <w:kern w:val="2"/>
              <w14:ligatures w14:val="standardContextual"/>
            </w:rPr>
          </w:pPr>
          <w:hyperlink w:anchor="_Toc184208950" w:history="1">
            <w:r w:rsidRPr="009B4E35">
              <w:rPr>
                <w:rStyle w:val="Hipercze"/>
                <w:b/>
                <w:noProof/>
              </w:rPr>
              <w:t>5.</w:t>
            </w:r>
            <w:r>
              <w:rPr>
                <w:rFonts w:cstheme="minorBidi"/>
                <w:noProof/>
                <w:kern w:val="2"/>
                <w14:ligatures w14:val="standardContextual"/>
              </w:rPr>
              <w:tab/>
            </w:r>
            <w:r w:rsidRPr="009B4E35">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_Toc184208950 \h </w:instrText>
            </w:r>
            <w:r>
              <w:rPr>
                <w:noProof/>
                <w:webHidden/>
              </w:rPr>
            </w:r>
            <w:r>
              <w:rPr>
                <w:noProof/>
                <w:webHidden/>
              </w:rPr>
              <w:fldChar w:fldCharType="separate"/>
            </w:r>
            <w:r w:rsidR="004A2D69">
              <w:rPr>
                <w:noProof/>
                <w:webHidden/>
              </w:rPr>
              <w:t>13</w:t>
            </w:r>
            <w:r>
              <w:rPr>
                <w:noProof/>
                <w:webHidden/>
              </w:rPr>
              <w:fldChar w:fldCharType="end"/>
            </w:r>
          </w:hyperlink>
        </w:p>
        <w:p w14:paraId="0EA5BC90" w14:textId="24EFD3A0" w:rsidR="001028EA" w:rsidRDefault="001028EA">
          <w:pPr>
            <w:pStyle w:val="Spistreci2"/>
            <w:rPr>
              <w:rFonts w:cstheme="minorBidi"/>
              <w:noProof/>
              <w:kern w:val="2"/>
              <w14:ligatures w14:val="standardContextual"/>
            </w:rPr>
          </w:pPr>
          <w:hyperlink w:anchor="_Toc184208951" w:history="1">
            <w:r w:rsidRPr="009B4E35">
              <w:rPr>
                <w:rStyle w:val="Hipercze"/>
                <w:rFonts w:eastAsia="Times New Roman"/>
                <w:b/>
                <w:noProof/>
              </w:rPr>
              <w:t>6.</w:t>
            </w:r>
            <w:r>
              <w:rPr>
                <w:rFonts w:cstheme="minorBidi"/>
                <w:noProof/>
                <w:kern w:val="2"/>
                <w14:ligatures w14:val="standardContextual"/>
              </w:rPr>
              <w:tab/>
            </w:r>
            <w:r w:rsidRPr="009B4E35">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_Toc184208951 \h </w:instrText>
            </w:r>
            <w:r>
              <w:rPr>
                <w:noProof/>
                <w:webHidden/>
              </w:rPr>
            </w:r>
            <w:r>
              <w:rPr>
                <w:noProof/>
                <w:webHidden/>
              </w:rPr>
              <w:fldChar w:fldCharType="separate"/>
            </w:r>
            <w:r w:rsidR="004A2D69">
              <w:rPr>
                <w:noProof/>
                <w:webHidden/>
              </w:rPr>
              <w:t>13</w:t>
            </w:r>
            <w:r>
              <w:rPr>
                <w:noProof/>
                <w:webHidden/>
              </w:rPr>
              <w:fldChar w:fldCharType="end"/>
            </w:r>
          </w:hyperlink>
        </w:p>
        <w:p w14:paraId="073F90B8" w14:textId="680FBFE6" w:rsidR="001028EA" w:rsidRDefault="001028EA">
          <w:pPr>
            <w:pStyle w:val="Spistreci1"/>
            <w:rPr>
              <w:rFonts w:eastAsiaTheme="minorEastAsia" w:cstheme="minorBidi"/>
              <w:b w:val="0"/>
              <w:kern w:val="2"/>
              <w:sz w:val="22"/>
              <w:szCs w:val="22"/>
              <w14:ligatures w14:val="standardContextual"/>
            </w:rPr>
          </w:pPr>
          <w:hyperlink w:anchor="_Toc184208952" w:history="1">
            <w:r w:rsidRPr="009B4E35">
              <w:rPr>
                <w:rStyle w:val="Hipercze"/>
              </w:rPr>
              <w:t>II.</w:t>
            </w:r>
            <w:r>
              <w:rPr>
                <w:rFonts w:eastAsiaTheme="minorEastAsia" w:cstheme="minorBidi"/>
                <w:b w:val="0"/>
                <w:kern w:val="2"/>
                <w:sz w:val="22"/>
                <w:szCs w:val="22"/>
                <w14:ligatures w14:val="standardContextual"/>
              </w:rPr>
              <w:tab/>
            </w:r>
            <w:r w:rsidRPr="009B4E35">
              <w:rPr>
                <w:rStyle w:val="Hipercze"/>
              </w:rPr>
              <w:t>Zasady postępowania konkurencyjnego</w:t>
            </w:r>
            <w:r>
              <w:rPr>
                <w:webHidden/>
              </w:rPr>
              <w:tab/>
            </w:r>
            <w:r>
              <w:rPr>
                <w:webHidden/>
              </w:rPr>
              <w:fldChar w:fldCharType="begin"/>
            </w:r>
            <w:r>
              <w:rPr>
                <w:webHidden/>
              </w:rPr>
              <w:instrText xml:space="preserve"> PAGEREF _Toc184208952 \h </w:instrText>
            </w:r>
            <w:r>
              <w:rPr>
                <w:webHidden/>
              </w:rPr>
            </w:r>
            <w:r>
              <w:rPr>
                <w:webHidden/>
              </w:rPr>
              <w:fldChar w:fldCharType="separate"/>
            </w:r>
            <w:r w:rsidR="004A2D69">
              <w:rPr>
                <w:webHidden/>
              </w:rPr>
              <w:t>14</w:t>
            </w:r>
            <w:r>
              <w:rPr>
                <w:webHidden/>
              </w:rPr>
              <w:fldChar w:fldCharType="end"/>
            </w:r>
          </w:hyperlink>
        </w:p>
        <w:p w14:paraId="2C9FA35C" w14:textId="59FF7257" w:rsidR="001028EA" w:rsidRDefault="001028EA">
          <w:pPr>
            <w:pStyle w:val="Spistreci2"/>
            <w:rPr>
              <w:rFonts w:cstheme="minorBidi"/>
              <w:noProof/>
              <w:kern w:val="2"/>
              <w14:ligatures w14:val="standardContextual"/>
            </w:rPr>
          </w:pPr>
          <w:hyperlink w:anchor="_Toc184208953" w:history="1">
            <w:r w:rsidRPr="009B4E35">
              <w:rPr>
                <w:rStyle w:val="Hipercze"/>
                <w:rFonts w:eastAsia="Times New Roman" w:cstheme="minorHAnsi"/>
                <w:b/>
                <w:noProof/>
              </w:rPr>
              <w:t>7.</w:t>
            </w:r>
            <w:r>
              <w:rPr>
                <w:rFonts w:cstheme="minorBidi"/>
                <w:noProof/>
                <w:kern w:val="2"/>
                <w14:ligatures w14:val="standardContextual"/>
              </w:rPr>
              <w:tab/>
            </w:r>
            <w:r w:rsidRPr="009B4E35">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_Toc184208953 \h </w:instrText>
            </w:r>
            <w:r>
              <w:rPr>
                <w:noProof/>
                <w:webHidden/>
              </w:rPr>
            </w:r>
            <w:r>
              <w:rPr>
                <w:noProof/>
                <w:webHidden/>
              </w:rPr>
              <w:fldChar w:fldCharType="separate"/>
            </w:r>
            <w:r w:rsidR="004A2D69">
              <w:rPr>
                <w:noProof/>
                <w:webHidden/>
              </w:rPr>
              <w:t>14</w:t>
            </w:r>
            <w:r>
              <w:rPr>
                <w:noProof/>
                <w:webHidden/>
              </w:rPr>
              <w:fldChar w:fldCharType="end"/>
            </w:r>
          </w:hyperlink>
        </w:p>
        <w:p w14:paraId="034AC2F6" w14:textId="1C47C530" w:rsidR="001028EA" w:rsidRDefault="001028EA">
          <w:pPr>
            <w:pStyle w:val="Spistreci2"/>
            <w:rPr>
              <w:rFonts w:cstheme="minorBidi"/>
              <w:noProof/>
              <w:kern w:val="2"/>
              <w14:ligatures w14:val="standardContextual"/>
            </w:rPr>
          </w:pPr>
          <w:hyperlink w:anchor="_Toc184208954" w:history="1">
            <w:r w:rsidRPr="009B4E35">
              <w:rPr>
                <w:rStyle w:val="Hipercze"/>
                <w:b/>
                <w:noProof/>
              </w:rPr>
              <w:t>8.</w:t>
            </w:r>
            <w:r>
              <w:rPr>
                <w:rFonts w:cstheme="minorBidi"/>
                <w:noProof/>
                <w:kern w:val="2"/>
                <w14:ligatures w14:val="standardContextual"/>
              </w:rPr>
              <w:tab/>
            </w:r>
            <w:r w:rsidRPr="009B4E35">
              <w:rPr>
                <w:rStyle w:val="Hipercze"/>
                <w:b/>
                <w:noProof/>
              </w:rPr>
              <w:t>Typ beneficjenta</w:t>
            </w:r>
            <w:r>
              <w:rPr>
                <w:noProof/>
                <w:webHidden/>
              </w:rPr>
              <w:tab/>
            </w:r>
            <w:r>
              <w:rPr>
                <w:noProof/>
                <w:webHidden/>
              </w:rPr>
              <w:fldChar w:fldCharType="begin"/>
            </w:r>
            <w:r>
              <w:rPr>
                <w:noProof/>
                <w:webHidden/>
              </w:rPr>
              <w:instrText xml:space="preserve"> PAGEREF _Toc184208954 \h </w:instrText>
            </w:r>
            <w:r>
              <w:rPr>
                <w:noProof/>
                <w:webHidden/>
              </w:rPr>
            </w:r>
            <w:r>
              <w:rPr>
                <w:noProof/>
                <w:webHidden/>
              </w:rPr>
              <w:fldChar w:fldCharType="separate"/>
            </w:r>
            <w:r w:rsidR="004A2D69">
              <w:rPr>
                <w:noProof/>
                <w:webHidden/>
              </w:rPr>
              <w:t>16</w:t>
            </w:r>
            <w:r>
              <w:rPr>
                <w:noProof/>
                <w:webHidden/>
              </w:rPr>
              <w:fldChar w:fldCharType="end"/>
            </w:r>
          </w:hyperlink>
        </w:p>
        <w:p w14:paraId="6626163B" w14:textId="14C0F901" w:rsidR="001028EA" w:rsidRDefault="001028EA">
          <w:pPr>
            <w:pStyle w:val="Spistreci2"/>
            <w:rPr>
              <w:rFonts w:cstheme="minorBidi"/>
              <w:noProof/>
              <w:kern w:val="2"/>
              <w14:ligatures w14:val="standardContextual"/>
            </w:rPr>
          </w:pPr>
          <w:hyperlink w:anchor="_Toc184208955" w:history="1">
            <w:r w:rsidRPr="009B4E35">
              <w:rPr>
                <w:rStyle w:val="Hipercze"/>
                <w:b/>
                <w:noProof/>
              </w:rPr>
              <w:t>9.</w:t>
            </w:r>
            <w:r>
              <w:rPr>
                <w:rFonts w:cstheme="minorBidi"/>
                <w:noProof/>
                <w:kern w:val="2"/>
                <w14:ligatures w14:val="standardContextual"/>
              </w:rPr>
              <w:tab/>
            </w:r>
            <w:r w:rsidRPr="009B4E35">
              <w:rPr>
                <w:rStyle w:val="Hipercze"/>
                <w:b/>
                <w:noProof/>
              </w:rPr>
              <w:t>Grupa docelowa</w:t>
            </w:r>
            <w:r>
              <w:rPr>
                <w:noProof/>
                <w:webHidden/>
              </w:rPr>
              <w:tab/>
            </w:r>
            <w:r>
              <w:rPr>
                <w:noProof/>
                <w:webHidden/>
              </w:rPr>
              <w:fldChar w:fldCharType="begin"/>
            </w:r>
            <w:r>
              <w:rPr>
                <w:noProof/>
                <w:webHidden/>
              </w:rPr>
              <w:instrText xml:space="preserve"> PAGEREF _Toc184208955 \h </w:instrText>
            </w:r>
            <w:r>
              <w:rPr>
                <w:noProof/>
                <w:webHidden/>
              </w:rPr>
            </w:r>
            <w:r>
              <w:rPr>
                <w:noProof/>
                <w:webHidden/>
              </w:rPr>
              <w:fldChar w:fldCharType="separate"/>
            </w:r>
            <w:r w:rsidR="004A2D69">
              <w:rPr>
                <w:noProof/>
                <w:webHidden/>
              </w:rPr>
              <w:t>17</w:t>
            </w:r>
            <w:r>
              <w:rPr>
                <w:noProof/>
                <w:webHidden/>
              </w:rPr>
              <w:fldChar w:fldCharType="end"/>
            </w:r>
          </w:hyperlink>
        </w:p>
        <w:p w14:paraId="5E2FBE7C" w14:textId="647FBC15" w:rsidR="001028EA" w:rsidRDefault="001028EA">
          <w:pPr>
            <w:pStyle w:val="Spistreci2"/>
            <w:rPr>
              <w:rFonts w:cstheme="minorBidi"/>
              <w:noProof/>
              <w:kern w:val="2"/>
              <w14:ligatures w14:val="standardContextual"/>
            </w:rPr>
          </w:pPr>
          <w:hyperlink w:anchor="_Toc184208956" w:history="1">
            <w:r w:rsidRPr="009B4E35">
              <w:rPr>
                <w:rStyle w:val="Hipercze"/>
                <w:b/>
                <w:noProof/>
              </w:rPr>
              <w:t>10.</w:t>
            </w:r>
            <w:r>
              <w:rPr>
                <w:rFonts w:cstheme="minorBidi"/>
                <w:noProof/>
                <w:kern w:val="2"/>
                <w14:ligatures w14:val="standardContextual"/>
              </w:rPr>
              <w:tab/>
            </w:r>
            <w:r w:rsidRPr="009B4E35">
              <w:rPr>
                <w:rStyle w:val="Hipercze"/>
                <w:b/>
                <w:noProof/>
              </w:rPr>
              <w:t>Warunki realizacji projektów</w:t>
            </w:r>
            <w:r>
              <w:rPr>
                <w:noProof/>
                <w:webHidden/>
              </w:rPr>
              <w:tab/>
            </w:r>
            <w:r>
              <w:rPr>
                <w:noProof/>
                <w:webHidden/>
              </w:rPr>
              <w:fldChar w:fldCharType="begin"/>
            </w:r>
            <w:r>
              <w:rPr>
                <w:noProof/>
                <w:webHidden/>
              </w:rPr>
              <w:instrText xml:space="preserve"> PAGEREF _Toc184208956 \h </w:instrText>
            </w:r>
            <w:r>
              <w:rPr>
                <w:noProof/>
                <w:webHidden/>
              </w:rPr>
            </w:r>
            <w:r>
              <w:rPr>
                <w:noProof/>
                <w:webHidden/>
              </w:rPr>
              <w:fldChar w:fldCharType="separate"/>
            </w:r>
            <w:r w:rsidR="004A2D69">
              <w:rPr>
                <w:noProof/>
                <w:webHidden/>
              </w:rPr>
              <w:t>17</w:t>
            </w:r>
            <w:r>
              <w:rPr>
                <w:noProof/>
                <w:webHidden/>
              </w:rPr>
              <w:fldChar w:fldCharType="end"/>
            </w:r>
          </w:hyperlink>
        </w:p>
        <w:p w14:paraId="68AB7ED9" w14:textId="4BD335C3" w:rsidR="001028EA" w:rsidRDefault="001028EA">
          <w:pPr>
            <w:pStyle w:val="Spistreci2"/>
            <w:rPr>
              <w:rFonts w:cstheme="minorBidi"/>
              <w:noProof/>
              <w:kern w:val="2"/>
              <w14:ligatures w14:val="standardContextual"/>
            </w:rPr>
          </w:pPr>
          <w:hyperlink w:anchor="_Toc184208957" w:history="1">
            <w:r w:rsidRPr="009B4E35">
              <w:rPr>
                <w:rStyle w:val="Hipercze"/>
                <w:b/>
                <w:noProof/>
              </w:rPr>
              <w:t>11.</w:t>
            </w:r>
            <w:r>
              <w:rPr>
                <w:rFonts w:cstheme="minorBidi"/>
                <w:noProof/>
                <w:kern w:val="2"/>
                <w14:ligatures w14:val="standardContextual"/>
              </w:rPr>
              <w:tab/>
            </w:r>
            <w:r w:rsidRPr="009B4E35">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_Toc184208957 \h </w:instrText>
            </w:r>
            <w:r>
              <w:rPr>
                <w:noProof/>
                <w:webHidden/>
              </w:rPr>
            </w:r>
            <w:r>
              <w:rPr>
                <w:noProof/>
                <w:webHidden/>
              </w:rPr>
              <w:fldChar w:fldCharType="separate"/>
            </w:r>
            <w:r w:rsidR="004A2D69">
              <w:rPr>
                <w:noProof/>
                <w:webHidden/>
              </w:rPr>
              <w:t>20</w:t>
            </w:r>
            <w:r>
              <w:rPr>
                <w:noProof/>
                <w:webHidden/>
              </w:rPr>
              <w:fldChar w:fldCharType="end"/>
            </w:r>
          </w:hyperlink>
        </w:p>
        <w:p w14:paraId="162E48F0" w14:textId="3BC5F83A" w:rsidR="001028EA" w:rsidRDefault="001028EA">
          <w:pPr>
            <w:pStyle w:val="Spistreci2"/>
            <w:rPr>
              <w:rFonts w:cstheme="minorBidi"/>
              <w:noProof/>
              <w:kern w:val="2"/>
              <w14:ligatures w14:val="standardContextual"/>
            </w:rPr>
          </w:pPr>
          <w:hyperlink w:anchor="_Toc184208958" w:history="1">
            <w:r w:rsidRPr="009B4E35">
              <w:rPr>
                <w:rStyle w:val="Hipercze"/>
                <w:rFonts w:eastAsia="Times New Roman"/>
                <w:b/>
                <w:noProof/>
              </w:rPr>
              <w:t>12.</w:t>
            </w:r>
            <w:r>
              <w:rPr>
                <w:rFonts w:cstheme="minorBidi"/>
                <w:noProof/>
                <w:kern w:val="2"/>
                <w14:ligatures w14:val="standardContextual"/>
              </w:rPr>
              <w:tab/>
            </w:r>
            <w:r w:rsidRPr="009B4E35">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_Toc184208958 \h </w:instrText>
            </w:r>
            <w:r>
              <w:rPr>
                <w:noProof/>
                <w:webHidden/>
              </w:rPr>
            </w:r>
            <w:r>
              <w:rPr>
                <w:noProof/>
                <w:webHidden/>
              </w:rPr>
              <w:fldChar w:fldCharType="separate"/>
            </w:r>
            <w:r w:rsidR="004A2D69">
              <w:rPr>
                <w:noProof/>
                <w:webHidden/>
              </w:rPr>
              <w:t>21</w:t>
            </w:r>
            <w:r>
              <w:rPr>
                <w:noProof/>
                <w:webHidden/>
              </w:rPr>
              <w:fldChar w:fldCharType="end"/>
            </w:r>
          </w:hyperlink>
        </w:p>
        <w:p w14:paraId="08B0ED91" w14:textId="41127849" w:rsidR="001028EA" w:rsidRDefault="001028EA">
          <w:pPr>
            <w:pStyle w:val="Spistreci2"/>
            <w:rPr>
              <w:rFonts w:cstheme="minorBidi"/>
              <w:noProof/>
              <w:kern w:val="2"/>
              <w14:ligatures w14:val="standardContextual"/>
            </w:rPr>
          </w:pPr>
          <w:hyperlink w:anchor="_Toc184208959" w:history="1">
            <w:r w:rsidRPr="009B4E35">
              <w:rPr>
                <w:rStyle w:val="Hipercze"/>
                <w:b/>
                <w:noProof/>
              </w:rPr>
              <w:t>13.</w:t>
            </w:r>
            <w:r>
              <w:rPr>
                <w:rFonts w:cstheme="minorBidi"/>
                <w:noProof/>
                <w:kern w:val="2"/>
                <w14:ligatures w14:val="standardContextual"/>
              </w:rPr>
              <w:tab/>
            </w:r>
            <w:r w:rsidRPr="009B4E35">
              <w:rPr>
                <w:rStyle w:val="Hipercze"/>
                <w:b/>
                <w:noProof/>
              </w:rPr>
              <w:t>Opis procedury oceny projektów</w:t>
            </w:r>
            <w:r>
              <w:rPr>
                <w:noProof/>
                <w:webHidden/>
              </w:rPr>
              <w:tab/>
            </w:r>
            <w:r>
              <w:rPr>
                <w:noProof/>
                <w:webHidden/>
              </w:rPr>
              <w:fldChar w:fldCharType="begin"/>
            </w:r>
            <w:r>
              <w:rPr>
                <w:noProof/>
                <w:webHidden/>
              </w:rPr>
              <w:instrText xml:space="preserve"> PAGEREF _Toc184208959 \h </w:instrText>
            </w:r>
            <w:r>
              <w:rPr>
                <w:noProof/>
                <w:webHidden/>
              </w:rPr>
            </w:r>
            <w:r>
              <w:rPr>
                <w:noProof/>
                <w:webHidden/>
              </w:rPr>
              <w:fldChar w:fldCharType="separate"/>
            </w:r>
            <w:r w:rsidR="004A2D69">
              <w:rPr>
                <w:noProof/>
                <w:webHidden/>
              </w:rPr>
              <w:t>21</w:t>
            </w:r>
            <w:r>
              <w:rPr>
                <w:noProof/>
                <w:webHidden/>
              </w:rPr>
              <w:fldChar w:fldCharType="end"/>
            </w:r>
          </w:hyperlink>
        </w:p>
        <w:p w14:paraId="06968701" w14:textId="39C83824" w:rsidR="001028EA" w:rsidRDefault="001028EA">
          <w:pPr>
            <w:pStyle w:val="Spistreci2"/>
            <w:rPr>
              <w:rFonts w:cstheme="minorBidi"/>
              <w:noProof/>
              <w:kern w:val="2"/>
              <w14:ligatures w14:val="standardContextual"/>
            </w:rPr>
          </w:pPr>
          <w:hyperlink w:anchor="_Toc184208960" w:history="1">
            <w:r w:rsidRPr="009B4E35">
              <w:rPr>
                <w:rStyle w:val="Hipercze"/>
                <w:b/>
                <w:noProof/>
              </w:rPr>
              <w:t>13.1</w:t>
            </w:r>
            <w:r>
              <w:rPr>
                <w:rFonts w:cstheme="minorBidi"/>
                <w:noProof/>
                <w:kern w:val="2"/>
                <w14:ligatures w14:val="standardContextual"/>
              </w:rPr>
              <w:tab/>
            </w:r>
            <w:r w:rsidRPr="009B4E35">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_Toc184208960 \h </w:instrText>
            </w:r>
            <w:r>
              <w:rPr>
                <w:noProof/>
                <w:webHidden/>
              </w:rPr>
            </w:r>
            <w:r>
              <w:rPr>
                <w:noProof/>
                <w:webHidden/>
              </w:rPr>
              <w:fldChar w:fldCharType="separate"/>
            </w:r>
            <w:r w:rsidR="004A2D69">
              <w:rPr>
                <w:noProof/>
                <w:webHidden/>
              </w:rPr>
              <w:t>21</w:t>
            </w:r>
            <w:r>
              <w:rPr>
                <w:noProof/>
                <w:webHidden/>
              </w:rPr>
              <w:fldChar w:fldCharType="end"/>
            </w:r>
          </w:hyperlink>
        </w:p>
        <w:p w14:paraId="57C5F519" w14:textId="1E260052" w:rsidR="001028EA" w:rsidRDefault="001028EA">
          <w:pPr>
            <w:pStyle w:val="Spistreci2"/>
            <w:rPr>
              <w:rFonts w:cstheme="minorBidi"/>
              <w:noProof/>
              <w:kern w:val="2"/>
              <w14:ligatures w14:val="standardContextual"/>
            </w:rPr>
          </w:pPr>
          <w:hyperlink w:anchor="_Toc184208961" w:history="1">
            <w:r w:rsidRPr="009B4E35">
              <w:rPr>
                <w:rStyle w:val="Hipercze"/>
                <w:b/>
                <w:noProof/>
              </w:rPr>
              <w:t>13.2</w:t>
            </w:r>
            <w:r>
              <w:rPr>
                <w:rFonts w:cstheme="minorBidi"/>
                <w:noProof/>
                <w:kern w:val="2"/>
                <w14:ligatures w14:val="standardContextual"/>
              </w:rPr>
              <w:tab/>
            </w:r>
            <w:r w:rsidRPr="009B4E35">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_Toc184208961 \h </w:instrText>
            </w:r>
            <w:r>
              <w:rPr>
                <w:noProof/>
                <w:webHidden/>
              </w:rPr>
            </w:r>
            <w:r>
              <w:rPr>
                <w:noProof/>
                <w:webHidden/>
              </w:rPr>
              <w:fldChar w:fldCharType="separate"/>
            </w:r>
            <w:r w:rsidR="004A2D69">
              <w:rPr>
                <w:noProof/>
                <w:webHidden/>
              </w:rPr>
              <w:t>24</w:t>
            </w:r>
            <w:r>
              <w:rPr>
                <w:noProof/>
                <w:webHidden/>
              </w:rPr>
              <w:fldChar w:fldCharType="end"/>
            </w:r>
          </w:hyperlink>
        </w:p>
        <w:p w14:paraId="6058A1B6" w14:textId="64DF10BB" w:rsidR="001028EA" w:rsidRDefault="001028EA">
          <w:pPr>
            <w:pStyle w:val="Spistreci2"/>
            <w:rPr>
              <w:rFonts w:cstheme="minorBidi"/>
              <w:noProof/>
              <w:kern w:val="2"/>
              <w14:ligatures w14:val="standardContextual"/>
            </w:rPr>
          </w:pPr>
          <w:hyperlink w:anchor="_Toc184208962" w:history="1">
            <w:r w:rsidRPr="009B4E35">
              <w:rPr>
                <w:rStyle w:val="Hipercze"/>
                <w:b/>
                <w:noProof/>
              </w:rPr>
              <w:t>13.3</w:t>
            </w:r>
            <w:r>
              <w:rPr>
                <w:rFonts w:cstheme="minorBidi"/>
                <w:noProof/>
                <w:kern w:val="2"/>
                <w14:ligatures w14:val="standardContextual"/>
              </w:rPr>
              <w:tab/>
            </w:r>
            <w:r w:rsidRPr="009B4E35">
              <w:rPr>
                <w:rStyle w:val="Hipercze"/>
                <w:b/>
                <w:noProof/>
              </w:rPr>
              <w:t>Sposób komunikacji między wnioskodawcą a IP</w:t>
            </w:r>
            <w:r>
              <w:rPr>
                <w:noProof/>
                <w:webHidden/>
              </w:rPr>
              <w:tab/>
            </w:r>
            <w:r>
              <w:rPr>
                <w:noProof/>
                <w:webHidden/>
              </w:rPr>
              <w:fldChar w:fldCharType="begin"/>
            </w:r>
            <w:r>
              <w:rPr>
                <w:noProof/>
                <w:webHidden/>
              </w:rPr>
              <w:instrText xml:space="preserve"> PAGEREF _Toc184208962 \h </w:instrText>
            </w:r>
            <w:r>
              <w:rPr>
                <w:noProof/>
                <w:webHidden/>
              </w:rPr>
            </w:r>
            <w:r>
              <w:rPr>
                <w:noProof/>
                <w:webHidden/>
              </w:rPr>
              <w:fldChar w:fldCharType="separate"/>
            </w:r>
            <w:r w:rsidR="004A2D69">
              <w:rPr>
                <w:noProof/>
                <w:webHidden/>
              </w:rPr>
              <w:t>25</w:t>
            </w:r>
            <w:r>
              <w:rPr>
                <w:noProof/>
                <w:webHidden/>
              </w:rPr>
              <w:fldChar w:fldCharType="end"/>
            </w:r>
          </w:hyperlink>
        </w:p>
        <w:p w14:paraId="4340B6F5" w14:textId="6101D7B2" w:rsidR="001028EA" w:rsidRDefault="001028EA">
          <w:pPr>
            <w:pStyle w:val="Spistreci2"/>
            <w:rPr>
              <w:rFonts w:cstheme="minorBidi"/>
              <w:noProof/>
              <w:kern w:val="2"/>
              <w14:ligatures w14:val="standardContextual"/>
            </w:rPr>
          </w:pPr>
          <w:hyperlink w:anchor="_Toc184208963" w:history="1">
            <w:r w:rsidRPr="009B4E35">
              <w:rPr>
                <w:rStyle w:val="Hipercze"/>
                <w:b/>
                <w:noProof/>
              </w:rPr>
              <w:t>13.4</w:t>
            </w:r>
            <w:r>
              <w:rPr>
                <w:rFonts w:cstheme="minorBidi"/>
                <w:noProof/>
                <w:kern w:val="2"/>
                <w14:ligatures w14:val="standardContextual"/>
              </w:rPr>
              <w:tab/>
            </w:r>
            <w:r w:rsidRPr="009B4E35">
              <w:rPr>
                <w:rStyle w:val="Hipercze"/>
                <w:b/>
                <w:noProof/>
              </w:rPr>
              <w:t>Kryteria wyboru projektów</w:t>
            </w:r>
            <w:r>
              <w:rPr>
                <w:noProof/>
                <w:webHidden/>
              </w:rPr>
              <w:tab/>
            </w:r>
            <w:r>
              <w:rPr>
                <w:noProof/>
                <w:webHidden/>
              </w:rPr>
              <w:fldChar w:fldCharType="begin"/>
            </w:r>
            <w:r>
              <w:rPr>
                <w:noProof/>
                <w:webHidden/>
              </w:rPr>
              <w:instrText xml:space="preserve"> PAGEREF _Toc184208963 \h </w:instrText>
            </w:r>
            <w:r>
              <w:rPr>
                <w:noProof/>
                <w:webHidden/>
              </w:rPr>
            </w:r>
            <w:r>
              <w:rPr>
                <w:noProof/>
                <w:webHidden/>
              </w:rPr>
              <w:fldChar w:fldCharType="separate"/>
            </w:r>
            <w:r w:rsidR="004A2D69">
              <w:rPr>
                <w:noProof/>
                <w:webHidden/>
              </w:rPr>
              <w:t>26</w:t>
            </w:r>
            <w:r>
              <w:rPr>
                <w:noProof/>
                <w:webHidden/>
              </w:rPr>
              <w:fldChar w:fldCharType="end"/>
            </w:r>
          </w:hyperlink>
        </w:p>
        <w:p w14:paraId="24B7A7CD" w14:textId="49B433AF" w:rsidR="001028EA" w:rsidRDefault="001028EA">
          <w:pPr>
            <w:pStyle w:val="Spistreci2"/>
            <w:rPr>
              <w:rFonts w:cstheme="minorBidi"/>
              <w:noProof/>
              <w:kern w:val="2"/>
              <w14:ligatures w14:val="standardContextual"/>
            </w:rPr>
          </w:pPr>
          <w:hyperlink w:anchor="_Toc184208964" w:history="1">
            <w:r w:rsidRPr="009B4E35">
              <w:rPr>
                <w:rStyle w:val="Hipercze"/>
                <w:b/>
                <w:noProof/>
              </w:rPr>
              <w:t>13.5</w:t>
            </w:r>
            <w:r>
              <w:rPr>
                <w:rFonts w:cstheme="minorBidi"/>
                <w:noProof/>
                <w:kern w:val="2"/>
                <w14:ligatures w14:val="standardContextual"/>
              </w:rPr>
              <w:tab/>
            </w:r>
            <w:r w:rsidRPr="009B4E35">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_Toc184208964 \h </w:instrText>
            </w:r>
            <w:r>
              <w:rPr>
                <w:noProof/>
                <w:webHidden/>
              </w:rPr>
            </w:r>
            <w:r>
              <w:rPr>
                <w:noProof/>
                <w:webHidden/>
              </w:rPr>
              <w:fldChar w:fldCharType="separate"/>
            </w:r>
            <w:r w:rsidR="004A2D69">
              <w:rPr>
                <w:noProof/>
                <w:webHidden/>
              </w:rPr>
              <w:t>27</w:t>
            </w:r>
            <w:r>
              <w:rPr>
                <w:noProof/>
                <w:webHidden/>
              </w:rPr>
              <w:fldChar w:fldCharType="end"/>
            </w:r>
          </w:hyperlink>
        </w:p>
        <w:p w14:paraId="34AD324C" w14:textId="3BA81625" w:rsidR="001028EA" w:rsidRDefault="001028EA">
          <w:pPr>
            <w:pStyle w:val="Spistreci2"/>
            <w:rPr>
              <w:rFonts w:cstheme="minorBidi"/>
              <w:noProof/>
              <w:kern w:val="2"/>
              <w14:ligatures w14:val="standardContextual"/>
            </w:rPr>
          </w:pPr>
          <w:hyperlink w:anchor="_Toc184208965" w:history="1">
            <w:r w:rsidRPr="009B4E35">
              <w:rPr>
                <w:rStyle w:val="Hipercze"/>
                <w:rFonts w:cstheme="minorHAnsi"/>
                <w:b/>
                <w:noProof/>
              </w:rPr>
              <w:t>14.</w:t>
            </w:r>
            <w:r>
              <w:rPr>
                <w:rFonts w:cstheme="minorBidi"/>
                <w:noProof/>
                <w:kern w:val="2"/>
                <w14:ligatures w14:val="standardContextual"/>
              </w:rPr>
              <w:tab/>
            </w:r>
            <w:r w:rsidRPr="009B4E35">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_Toc184208965 \h </w:instrText>
            </w:r>
            <w:r>
              <w:rPr>
                <w:noProof/>
                <w:webHidden/>
              </w:rPr>
            </w:r>
            <w:r>
              <w:rPr>
                <w:noProof/>
                <w:webHidden/>
              </w:rPr>
              <w:fldChar w:fldCharType="separate"/>
            </w:r>
            <w:r w:rsidR="004A2D69">
              <w:rPr>
                <w:noProof/>
                <w:webHidden/>
              </w:rPr>
              <w:t>29</w:t>
            </w:r>
            <w:r>
              <w:rPr>
                <w:noProof/>
                <w:webHidden/>
              </w:rPr>
              <w:fldChar w:fldCharType="end"/>
            </w:r>
          </w:hyperlink>
        </w:p>
        <w:p w14:paraId="736F6ABE" w14:textId="0312E8D1" w:rsidR="001028EA" w:rsidRDefault="001028EA">
          <w:pPr>
            <w:pStyle w:val="Spistreci2"/>
            <w:rPr>
              <w:rFonts w:cstheme="minorBidi"/>
              <w:noProof/>
              <w:kern w:val="2"/>
              <w14:ligatures w14:val="standardContextual"/>
            </w:rPr>
          </w:pPr>
          <w:hyperlink w:anchor="_Toc184208966" w:history="1">
            <w:r w:rsidRPr="009B4E35">
              <w:rPr>
                <w:rStyle w:val="Hipercze"/>
                <w:rFonts w:cstheme="minorHAnsi"/>
                <w:b/>
                <w:noProof/>
              </w:rPr>
              <w:t>15.</w:t>
            </w:r>
            <w:r>
              <w:rPr>
                <w:rFonts w:cstheme="minorBidi"/>
                <w:noProof/>
                <w:kern w:val="2"/>
                <w14:ligatures w14:val="standardContextual"/>
              </w:rPr>
              <w:tab/>
            </w:r>
            <w:r w:rsidRPr="009B4E35">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_Toc184208966 \h </w:instrText>
            </w:r>
            <w:r>
              <w:rPr>
                <w:noProof/>
                <w:webHidden/>
              </w:rPr>
            </w:r>
            <w:r>
              <w:rPr>
                <w:noProof/>
                <w:webHidden/>
              </w:rPr>
              <w:fldChar w:fldCharType="separate"/>
            </w:r>
            <w:r w:rsidR="004A2D69">
              <w:rPr>
                <w:noProof/>
                <w:webHidden/>
              </w:rPr>
              <w:t>33</w:t>
            </w:r>
            <w:r>
              <w:rPr>
                <w:noProof/>
                <w:webHidden/>
              </w:rPr>
              <w:fldChar w:fldCharType="end"/>
            </w:r>
          </w:hyperlink>
        </w:p>
        <w:p w14:paraId="145EF2C3" w14:textId="7B682989" w:rsidR="001028EA" w:rsidRDefault="001028EA">
          <w:pPr>
            <w:pStyle w:val="Spistreci2"/>
            <w:rPr>
              <w:rFonts w:cstheme="minorBidi"/>
              <w:noProof/>
              <w:kern w:val="2"/>
              <w14:ligatures w14:val="standardContextual"/>
            </w:rPr>
          </w:pPr>
          <w:hyperlink w:anchor="_Toc184208967" w:history="1">
            <w:r w:rsidRPr="009B4E35">
              <w:rPr>
                <w:rStyle w:val="Hipercze"/>
                <w:rFonts w:eastAsia="Times New Roman"/>
                <w:b/>
                <w:noProof/>
              </w:rPr>
              <w:t>16.</w:t>
            </w:r>
            <w:r>
              <w:rPr>
                <w:rFonts w:cstheme="minorBidi"/>
                <w:noProof/>
                <w:kern w:val="2"/>
                <w14:ligatures w14:val="standardContextual"/>
              </w:rPr>
              <w:tab/>
            </w:r>
            <w:r w:rsidRPr="009B4E35">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_Toc184208967 \h </w:instrText>
            </w:r>
            <w:r>
              <w:rPr>
                <w:noProof/>
                <w:webHidden/>
              </w:rPr>
            </w:r>
            <w:r>
              <w:rPr>
                <w:noProof/>
                <w:webHidden/>
              </w:rPr>
              <w:fldChar w:fldCharType="separate"/>
            </w:r>
            <w:r w:rsidR="004A2D69">
              <w:rPr>
                <w:noProof/>
                <w:webHidden/>
              </w:rPr>
              <w:t>34</w:t>
            </w:r>
            <w:r>
              <w:rPr>
                <w:noProof/>
                <w:webHidden/>
              </w:rPr>
              <w:fldChar w:fldCharType="end"/>
            </w:r>
          </w:hyperlink>
        </w:p>
        <w:p w14:paraId="1993E082" w14:textId="51886D00" w:rsidR="001028EA" w:rsidRDefault="001028EA">
          <w:pPr>
            <w:pStyle w:val="Spistreci2"/>
            <w:rPr>
              <w:rFonts w:cstheme="minorBidi"/>
              <w:noProof/>
              <w:kern w:val="2"/>
              <w14:ligatures w14:val="standardContextual"/>
            </w:rPr>
          </w:pPr>
          <w:hyperlink w:anchor="_Toc184208968" w:history="1">
            <w:r w:rsidRPr="009B4E35">
              <w:rPr>
                <w:rStyle w:val="Hipercze"/>
                <w:b/>
                <w:noProof/>
              </w:rPr>
              <w:t>17.</w:t>
            </w:r>
            <w:r>
              <w:rPr>
                <w:rFonts w:cstheme="minorBidi"/>
                <w:noProof/>
                <w:kern w:val="2"/>
                <w14:ligatures w14:val="standardContextual"/>
              </w:rPr>
              <w:tab/>
            </w:r>
            <w:r w:rsidRPr="009B4E35">
              <w:rPr>
                <w:rStyle w:val="Hipercze"/>
                <w:b/>
                <w:noProof/>
              </w:rPr>
              <w:t>Maksymalna wartość dofinansowania projektu</w:t>
            </w:r>
            <w:r>
              <w:rPr>
                <w:noProof/>
                <w:webHidden/>
              </w:rPr>
              <w:tab/>
            </w:r>
            <w:r>
              <w:rPr>
                <w:noProof/>
                <w:webHidden/>
              </w:rPr>
              <w:fldChar w:fldCharType="begin"/>
            </w:r>
            <w:r>
              <w:rPr>
                <w:noProof/>
                <w:webHidden/>
              </w:rPr>
              <w:instrText xml:space="preserve"> PAGEREF _Toc184208968 \h </w:instrText>
            </w:r>
            <w:r>
              <w:rPr>
                <w:noProof/>
                <w:webHidden/>
              </w:rPr>
            </w:r>
            <w:r>
              <w:rPr>
                <w:noProof/>
                <w:webHidden/>
              </w:rPr>
              <w:fldChar w:fldCharType="separate"/>
            </w:r>
            <w:r w:rsidR="004A2D69">
              <w:rPr>
                <w:noProof/>
                <w:webHidden/>
              </w:rPr>
              <w:t>34</w:t>
            </w:r>
            <w:r>
              <w:rPr>
                <w:noProof/>
                <w:webHidden/>
              </w:rPr>
              <w:fldChar w:fldCharType="end"/>
            </w:r>
          </w:hyperlink>
        </w:p>
        <w:p w14:paraId="5918A182" w14:textId="67DDC5AE" w:rsidR="001028EA" w:rsidRDefault="001028EA">
          <w:pPr>
            <w:pStyle w:val="Spistreci2"/>
            <w:rPr>
              <w:rFonts w:cstheme="minorBidi"/>
              <w:noProof/>
              <w:kern w:val="2"/>
              <w14:ligatures w14:val="standardContextual"/>
            </w:rPr>
          </w:pPr>
          <w:hyperlink w:anchor="_Toc184208969" w:history="1">
            <w:r w:rsidRPr="009B4E35">
              <w:rPr>
                <w:rStyle w:val="Hipercze"/>
                <w:b/>
                <w:noProof/>
              </w:rPr>
              <w:t>18.</w:t>
            </w:r>
            <w:r>
              <w:rPr>
                <w:rFonts w:cstheme="minorBidi"/>
                <w:noProof/>
                <w:kern w:val="2"/>
                <w14:ligatures w14:val="standardContextual"/>
              </w:rPr>
              <w:tab/>
            </w:r>
            <w:r w:rsidRPr="009B4E35">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_Toc184208969 \h </w:instrText>
            </w:r>
            <w:r>
              <w:rPr>
                <w:noProof/>
                <w:webHidden/>
              </w:rPr>
            </w:r>
            <w:r>
              <w:rPr>
                <w:noProof/>
                <w:webHidden/>
              </w:rPr>
              <w:fldChar w:fldCharType="separate"/>
            </w:r>
            <w:r w:rsidR="004A2D69">
              <w:rPr>
                <w:noProof/>
                <w:webHidden/>
              </w:rPr>
              <w:t>34</w:t>
            </w:r>
            <w:r>
              <w:rPr>
                <w:noProof/>
                <w:webHidden/>
              </w:rPr>
              <w:fldChar w:fldCharType="end"/>
            </w:r>
          </w:hyperlink>
        </w:p>
        <w:p w14:paraId="20F8E09B" w14:textId="038F77C7" w:rsidR="001028EA" w:rsidRDefault="001028EA">
          <w:pPr>
            <w:pStyle w:val="Spistreci2"/>
            <w:rPr>
              <w:rFonts w:cstheme="minorBidi"/>
              <w:noProof/>
              <w:kern w:val="2"/>
              <w14:ligatures w14:val="standardContextual"/>
            </w:rPr>
          </w:pPr>
          <w:hyperlink w:anchor="_Toc184208970" w:history="1">
            <w:r w:rsidRPr="009B4E35">
              <w:rPr>
                <w:rStyle w:val="Hipercze"/>
                <w:b/>
                <w:noProof/>
              </w:rPr>
              <w:t>19.</w:t>
            </w:r>
            <w:r>
              <w:rPr>
                <w:rFonts w:cstheme="minorBidi"/>
                <w:noProof/>
                <w:kern w:val="2"/>
                <w14:ligatures w14:val="standardContextual"/>
              </w:rPr>
              <w:tab/>
            </w:r>
            <w:r w:rsidRPr="009B4E35">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_Toc184208970 \h </w:instrText>
            </w:r>
            <w:r>
              <w:rPr>
                <w:noProof/>
                <w:webHidden/>
              </w:rPr>
            </w:r>
            <w:r>
              <w:rPr>
                <w:noProof/>
                <w:webHidden/>
              </w:rPr>
              <w:fldChar w:fldCharType="separate"/>
            </w:r>
            <w:r w:rsidR="004A2D69">
              <w:rPr>
                <w:noProof/>
                <w:webHidden/>
              </w:rPr>
              <w:t>35</w:t>
            </w:r>
            <w:r>
              <w:rPr>
                <w:noProof/>
                <w:webHidden/>
              </w:rPr>
              <w:fldChar w:fldCharType="end"/>
            </w:r>
          </w:hyperlink>
        </w:p>
        <w:p w14:paraId="06CD4EC3" w14:textId="4616F70D" w:rsidR="001028EA" w:rsidRDefault="001028EA">
          <w:pPr>
            <w:pStyle w:val="Spistreci2"/>
            <w:rPr>
              <w:rFonts w:cstheme="minorBidi"/>
              <w:noProof/>
              <w:kern w:val="2"/>
              <w14:ligatures w14:val="standardContextual"/>
            </w:rPr>
          </w:pPr>
          <w:hyperlink w:anchor="_Toc184208971" w:history="1">
            <w:r w:rsidRPr="009B4E35">
              <w:rPr>
                <w:rStyle w:val="Hipercze"/>
                <w:b/>
                <w:noProof/>
              </w:rPr>
              <w:t>20.</w:t>
            </w:r>
            <w:r>
              <w:rPr>
                <w:rFonts w:cstheme="minorBidi"/>
                <w:noProof/>
                <w:kern w:val="2"/>
                <w14:ligatures w14:val="standardContextual"/>
              </w:rPr>
              <w:tab/>
            </w:r>
            <w:r w:rsidRPr="009B4E35">
              <w:rPr>
                <w:rStyle w:val="Hipercze"/>
                <w:b/>
                <w:noProof/>
              </w:rPr>
              <w:t>Minimalny wkład własny beneficjenta</w:t>
            </w:r>
            <w:r>
              <w:rPr>
                <w:noProof/>
                <w:webHidden/>
              </w:rPr>
              <w:tab/>
            </w:r>
            <w:r>
              <w:rPr>
                <w:noProof/>
                <w:webHidden/>
              </w:rPr>
              <w:fldChar w:fldCharType="begin"/>
            </w:r>
            <w:r>
              <w:rPr>
                <w:noProof/>
                <w:webHidden/>
              </w:rPr>
              <w:instrText xml:space="preserve"> PAGEREF _Toc184208971 \h </w:instrText>
            </w:r>
            <w:r>
              <w:rPr>
                <w:noProof/>
                <w:webHidden/>
              </w:rPr>
            </w:r>
            <w:r>
              <w:rPr>
                <w:noProof/>
                <w:webHidden/>
              </w:rPr>
              <w:fldChar w:fldCharType="separate"/>
            </w:r>
            <w:r w:rsidR="004A2D69">
              <w:rPr>
                <w:noProof/>
                <w:webHidden/>
              </w:rPr>
              <w:t>35</w:t>
            </w:r>
            <w:r>
              <w:rPr>
                <w:noProof/>
                <w:webHidden/>
              </w:rPr>
              <w:fldChar w:fldCharType="end"/>
            </w:r>
          </w:hyperlink>
        </w:p>
        <w:p w14:paraId="0D534803" w14:textId="698ED591" w:rsidR="001028EA" w:rsidRDefault="001028EA">
          <w:pPr>
            <w:pStyle w:val="Spistreci2"/>
            <w:rPr>
              <w:rFonts w:cstheme="minorBidi"/>
              <w:noProof/>
              <w:kern w:val="2"/>
              <w14:ligatures w14:val="standardContextual"/>
            </w:rPr>
          </w:pPr>
          <w:hyperlink w:anchor="_Toc184208972" w:history="1">
            <w:r w:rsidRPr="009B4E35">
              <w:rPr>
                <w:rStyle w:val="Hipercze"/>
                <w:b/>
                <w:noProof/>
              </w:rPr>
              <w:t>21.</w:t>
            </w:r>
            <w:r>
              <w:rPr>
                <w:rFonts w:cstheme="minorBidi"/>
                <w:noProof/>
                <w:kern w:val="2"/>
                <w14:ligatures w14:val="standardContextual"/>
              </w:rPr>
              <w:tab/>
            </w:r>
            <w:r w:rsidRPr="009B4E35">
              <w:rPr>
                <w:rStyle w:val="Hipercze"/>
                <w:b/>
                <w:noProof/>
              </w:rPr>
              <w:t>Dopuszczalny cross- financing (%)</w:t>
            </w:r>
            <w:r>
              <w:rPr>
                <w:noProof/>
                <w:webHidden/>
              </w:rPr>
              <w:tab/>
            </w:r>
            <w:r>
              <w:rPr>
                <w:noProof/>
                <w:webHidden/>
              </w:rPr>
              <w:fldChar w:fldCharType="begin"/>
            </w:r>
            <w:r>
              <w:rPr>
                <w:noProof/>
                <w:webHidden/>
              </w:rPr>
              <w:instrText xml:space="preserve"> PAGEREF _Toc184208972 \h </w:instrText>
            </w:r>
            <w:r>
              <w:rPr>
                <w:noProof/>
                <w:webHidden/>
              </w:rPr>
            </w:r>
            <w:r>
              <w:rPr>
                <w:noProof/>
                <w:webHidden/>
              </w:rPr>
              <w:fldChar w:fldCharType="separate"/>
            </w:r>
            <w:r w:rsidR="004A2D69">
              <w:rPr>
                <w:noProof/>
                <w:webHidden/>
              </w:rPr>
              <w:t>35</w:t>
            </w:r>
            <w:r>
              <w:rPr>
                <w:noProof/>
                <w:webHidden/>
              </w:rPr>
              <w:fldChar w:fldCharType="end"/>
            </w:r>
          </w:hyperlink>
        </w:p>
        <w:p w14:paraId="4EFE6545" w14:textId="59508C24" w:rsidR="001028EA" w:rsidRDefault="001028EA">
          <w:pPr>
            <w:pStyle w:val="Spistreci2"/>
            <w:rPr>
              <w:rFonts w:cstheme="minorBidi"/>
              <w:noProof/>
              <w:kern w:val="2"/>
              <w14:ligatures w14:val="standardContextual"/>
            </w:rPr>
          </w:pPr>
          <w:hyperlink w:anchor="_Toc184208973" w:history="1">
            <w:r w:rsidRPr="009B4E35">
              <w:rPr>
                <w:rStyle w:val="Hipercze"/>
                <w:b/>
                <w:noProof/>
              </w:rPr>
              <w:t>22.</w:t>
            </w:r>
            <w:r>
              <w:rPr>
                <w:rFonts w:cstheme="minorBidi"/>
                <w:noProof/>
                <w:kern w:val="2"/>
                <w14:ligatures w14:val="standardContextual"/>
              </w:rPr>
              <w:tab/>
            </w:r>
            <w:r w:rsidRPr="009B4E35">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_Toc184208973 \h </w:instrText>
            </w:r>
            <w:r>
              <w:rPr>
                <w:noProof/>
                <w:webHidden/>
              </w:rPr>
            </w:r>
            <w:r>
              <w:rPr>
                <w:noProof/>
                <w:webHidden/>
              </w:rPr>
              <w:fldChar w:fldCharType="separate"/>
            </w:r>
            <w:r w:rsidR="004A2D69">
              <w:rPr>
                <w:noProof/>
                <w:webHidden/>
              </w:rPr>
              <w:t>35</w:t>
            </w:r>
            <w:r>
              <w:rPr>
                <w:noProof/>
                <w:webHidden/>
              </w:rPr>
              <w:fldChar w:fldCharType="end"/>
            </w:r>
          </w:hyperlink>
        </w:p>
        <w:p w14:paraId="107FDB2A" w14:textId="315F3DE4" w:rsidR="001028EA" w:rsidRDefault="001028EA">
          <w:pPr>
            <w:pStyle w:val="Spistreci2"/>
            <w:rPr>
              <w:rFonts w:cstheme="minorBidi"/>
              <w:noProof/>
              <w:kern w:val="2"/>
              <w14:ligatures w14:val="standardContextual"/>
            </w:rPr>
          </w:pPr>
          <w:hyperlink w:anchor="_Toc184208974" w:history="1">
            <w:r w:rsidRPr="009B4E35">
              <w:rPr>
                <w:rStyle w:val="Hipercze"/>
                <w:rFonts w:cstheme="majorHAnsi"/>
                <w:b/>
                <w:noProof/>
              </w:rPr>
              <w:t>23.</w:t>
            </w:r>
            <w:r>
              <w:rPr>
                <w:rFonts w:cstheme="minorBidi"/>
                <w:noProof/>
                <w:kern w:val="2"/>
                <w14:ligatures w14:val="standardContextual"/>
              </w:rPr>
              <w:tab/>
            </w:r>
            <w:r w:rsidRPr="009B4E35">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_Toc184208974 \h </w:instrText>
            </w:r>
            <w:r>
              <w:rPr>
                <w:noProof/>
                <w:webHidden/>
              </w:rPr>
            </w:r>
            <w:r>
              <w:rPr>
                <w:noProof/>
                <w:webHidden/>
              </w:rPr>
              <w:fldChar w:fldCharType="separate"/>
            </w:r>
            <w:r w:rsidR="004A2D69">
              <w:rPr>
                <w:noProof/>
                <w:webHidden/>
              </w:rPr>
              <w:t>36</w:t>
            </w:r>
            <w:r>
              <w:rPr>
                <w:noProof/>
                <w:webHidden/>
              </w:rPr>
              <w:fldChar w:fldCharType="end"/>
            </w:r>
          </w:hyperlink>
        </w:p>
        <w:p w14:paraId="14079E98" w14:textId="08E88CBC" w:rsidR="001028EA" w:rsidRDefault="001028EA">
          <w:pPr>
            <w:pStyle w:val="Spistreci2"/>
            <w:rPr>
              <w:rFonts w:cstheme="minorBidi"/>
              <w:noProof/>
              <w:kern w:val="2"/>
              <w14:ligatures w14:val="standardContextual"/>
            </w:rPr>
          </w:pPr>
          <w:hyperlink w:anchor="_Toc184208975" w:history="1">
            <w:r w:rsidRPr="009B4E35">
              <w:rPr>
                <w:rStyle w:val="Hipercze"/>
                <w:b/>
                <w:noProof/>
              </w:rPr>
              <w:t>24.</w:t>
            </w:r>
            <w:r>
              <w:rPr>
                <w:rFonts w:cstheme="minorBidi"/>
                <w:noProof/>
                <w:kern w:val="2"/>
                <w14:ligatures w14:val="standardContextual"/>
              </w:rPr>
              <w:tab/>
            </w:r>
            <w:r w:rsidRPr="009B4E35">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_Toc184208975 \h </w:instrText>
            </w:r>
            <w:r>
              <w:rPr>
                <w:noProof/>
                <w:webHidden/>
              </w:rPr>
            </w:r>
            <w:r>
              <w:rPr>
                <w:noProof/>
                <w:webHidden/>
              </w:rPr>
              <w:fldChar w:fldCharType="separate"/>
            </w:r>
            <w:r w:rsidR="004A2D69">
              <w:rPr>
                <w:noProof/>
                <w:webHidden/>
              </w:rPr>
              <w:t>38</w:t>
            </w:r>
            <w:r>
              <w:rPr>
                <w:noProof/>
                <w:webHidden/>
              </w:rPr>
              <w:fldChar w:fldCharType="end"/>
            </w:r>
          </w:hyperlink>
        </w:p>
        <w:p w14:paraId="035BF9E0" w14:textId="2E73B10E" w:rsidR="001028EA" w:rsidRDefault="001028EA">
          <w:pPr>
            <w:pStyle w:val="Spistreci2"/>
            <w:rPr>
              <w:rFonts w:cstheme="minorBidi"/>
              <w:noProof/>
              <w:kern w:val="2"/>
              <w14:ligatures w14:val="standardContextual"/>
            </w:rPr>
          </w:pPr>
          <w:hyperlink w:anchor="_Toc184208976" w:history="1">
            <w:r w:rsidRPr="009B4E35">
              <w:rPr>
                <w:rStyle w:val="Hipercze"/>
                <w:b/>
                <w:noProof/>
              </w:rPr>
              <w:t>25.</w:t>
            </w:r>
            <w:r>
              <w:rPr>
                <w:rFonts w:cstheme="minorBidi"/>
                <w:noProof/>
                <w:kern w:val="2"/>
                <w14:ligatures w14:val="standardContextual"/>
              </w:rPr>
              <w:tab/>
            </w:r>
            <w:r w:rsidRPr="009B4E35">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_Toc184208976 \h </w:instrText>
            </w:r>
            <w:r>
              <w:rPr>
                <w:noProof/>
                <w:webHidden/>
              </w:rPr>
            </w:r>
            <w:r>
              <w:rPr>
                <w:noProof/>
                <w:webHidden/>
              </w:rPr>
              <w:fldChar w:fldCharType="separate"/>
            </w:r>
            <w:r w:rsidR="004A2D69">
              <w:rPr>
                <w:noProof/>
                <w:webHidden/>
              </w:rPr>
              <w:t>39</w:t>
            </w:r>
            <w:r>
              <w:rPr>
                <w:noProof/>
                <w:webHidden/>
              </w:rPr>
              <w:fldChar w:fldCharType="end"/>
            </w:r>
          </w:hyperlink>
        </w:p>
        <w:p w14:paraId="7A8DB2E1" w14:textId="19AB51A9" w:rsidR="001028EA" w:rsidRDefault="001028EA">
          <w:pPr>
            <w:pStyle w:val="Spistreci2"/>
            <w:rPr>
              <w:rFonts w:cstheme="minorBidi"/>
              <w:noProof/>
              <w:kern w:val="2"/>
              <w14:ligatures w14:val="standardContextual"/>
            </w:rPr>
          </w:pPr>
          <w:hyperlink w:anchor="_Toc184208977" w:history="1">
            <w:r w:rsidRPr="009B4E35">
              <w:rPr>
                <w:rStyle w:val="Hipercze"/>
                <w:b/>
                <w:noProof/>
              </w:rPr>
              <w:t>26.</w:t>
            </w:r>
            <w:r>
              <w:rPr>
                <w:rFonts w:cstheme="minorBidi"/>
                <w:noProof/>
                <w:kern w:val="2"/>
                <w14:ligatures w14:val="standardContextual"/>
              </w:rPr>
              <w:tab/>
            </w:r>
            <w:r w:rsidRPr="009B4E35">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_Toc184208977 \h </w:instrText>
            </w:r>
            <w:r>
              <w:rPr>
                <w:noProof/>
                <w:webHidden/>
              </w:rPr>
            </w:r>
            <w:r>
              <w:rPr>
                <w:noProof/>
                <w:webHidden/>
              </w:rPr>
              <w:fldChar w:fldCharType="separate"/>
            </w:r>
            <w:r w:rsidR="004A2D69">
              <w:rPr>
                <w:noProof/>
                <w:webHidden/>
              </w:rPr>
              <w:t>40</w:t>
            </w:r>
            <w:r>
              <w:rPr>
                <w:noProof/>
                <w:webHidden/>
              </w:rPr>
              <w:fldChar w:fldCharType="end"/>
            </w:r>
          </w:hyperlink>
        </w:p>
        <w:p w14:paraId="29145DE5" w14:textId="2EA7DE62" w:rsidR="001028EA" w:rsidRDefault="001028EA">
          <w:pPr>
            <w:pStyle w:val="Spistreci2"/>
            <w:rPr>
              <w:rFonts w:cstheme="minorBidi"/>
              <w:noProof/>
              <w:kern w:val="2"/>
              <w14:ligatures w14:val="standardContextual"/>
            </w:rPr>
          </w:pPr>
          <w:hyperlink w:anchor="_Toc184208978" w:history="1">
            <w:r w:rsidRPr="009B4E35">
              <w:rPr>
                <w:rStyle w:val="Hipercze"/>
                <w:b/>
                <w:noProof/>
              </w:rPr>
              <w:t>27.</w:t>
            </w:r>
            <w:r>
              <w:rPr>
                <w:rFonts w:cstheme="minorBidi"/>
                <w:noProof/>
                <w:kern w:val="2"/>
                <w14:ligatures w14:val="standardContextual"/>
              </w:rPr>
              <w:tab/>
            </w:r>
            <w:r w:rsidRPr="009B4E35">
              <w:rPr>
                <w:rStyle w:val="Hipercze"/>
                <w:b/>
                <w:noProof/>
              </w:rPr>
              <w:t>Kwalifikowalność wydatków</w:t>
            </w:r>
            <w:r>
              <w:rPr>
                <w:noProof/>
                <w:webHidden/>
              </w:rPr>
              <w:tab/>
            </w:r>
            <w:r>
              <w:rPr>
                <w:noProof/>
                <w:webHidden/>
              </w:rPr>
              <w:fldChar w:fldCharType="begin"/>
            </w:r>
            <w:r>
              <w:rPr>
                <w:noProof/>
                <w:webHidden/>
              </w:rPr>
              <w:instrText xml:space="preserve"> PAGEREF _Toc184208978 \h </w:instrText>
            </w:r>
            <w:r>
              <w:rPr>
                <w:noProof/>
                <w:webHidden/>
              </w:rPr>
            </w:r>
            <w:r>
              <w:rPr>
                <w:noProof/>
                <w:webHidden/>
              </w:rPr>
              <w:fldChar w:fldCharType="separate"/>
            </w:r>
            <w:r w:rsidR="004A2D69">
              <w:rPr>
                <w:noProof/>
                <w:webHidden/>
              </w:rPr>
              <w:t>40</w:t>
            </w:r>
            <w:r>
              <w:rPr>
                <w:noProof/>
                <w:webHidden/>
              </w:rPr>
              <w:fldChar w:fldCharType="end"/>
            </w:r>
          </w:hyperlink>
        </w:p>
        <w:p w14:paraId="0D62F349" w14:textId="3AC38F45" w:rsidR="001028EA" w:rsidRDefault="001028EA">
          <w:pPr>
            <w:pStyle w:val="Spistreci2"/>
            <w:rPr>
              <w:rFonts w:cstheme="minorBidi"/>
              <w:noProof/>
              <w:kern w:val="2"/>
              <w14:ligatures w14:val="standardContextual"/>
            </w:rPr>
          </w:pPr>
          <w:hyperlink w:anchor="_Toc184208979" w:history="1">
            <w:r w:rsidRPr="009B4E35">
              <w:rPr>
                <w:rStyle w:val="Hipercze"/>
                <w:b/>
                <w:noProof/>
              </w:rPr>
              <w:t>28.</w:t>
            </w:r>
            <w:r>
              <w:rPr>
                <w:rFonts w:cstheme="minorBidi"/>
                <w:noProof/>
                <w:kern w:val="2"/>
                <w14:ligatures w14:val="standardContextual"/>
              </w:rPr>
              <w:tab/>
            </w:r>
            <w:r w:rsidRPr="009B4E35">
              <w:rPr>
                <w:rStyle w:val="Hipercze"/>
                <w:b/>
                <w:noProof/>
              </w:rPr>
              <w:t>Uproszczone formy rozliczania wydatków</w:t>
            </w:r>
            <w:r>
              <w:rPr>
                <w:noProof/>
                <w:webHidden/>
              </w:rPr>
              <w:tab/>
            </w:r>
            <w:r>
              <w:rPr>
                <w:noProof/>
                <w:webHidden/>
              </w:rPr>
              <w:fldChar w:fldCharType="begin"/>
            </w:r>
            <w:r>
              <w:rPr>
                <w:noProof/>
                <w:webHidden/>
              </w:rPr>
              <w:instrText xml:space="preserve"> PAGEREF _Toc184208979 \h </w:instrText>
            </w:r>
            <w:r>
              <w:rPr>
                <w:noProof/>
                <w:webHidden/>
              </w:rPr>
            </w:r>
            <w:r>
              <w:rPr>
                <w:noProof/>
                <w:webHidden/>
              </w:rPr>
              <w:fldChar w:fldCharType="separate"/>
            </w:r>
            <w:r w:rsidR="004A2D69">
              <w:rPr>
                <w:noProof/>
                <w:webHidden/>
              </w:rPr>
              <w:t>42</w:t>
            </w:r>
            <w:r>
              <w:rPr>
                <w:noProof/>
                <w:webHidden/>
              </w:rPr>
              <w:fldChar w:fldCharType="end"/>
            </w:r>
          </w:hyperlink>
        </w:p>
        <w:p w14:paraId="281BE9E0" w14:textId="181C957E" w:rsidR="001028EA" w:rsidRDefault="001028EA">
          <w:pPr>
            <w:pStyle w:val="Spistreci2"/>
            <w:rPr>
              <w:rFonts w:cstheme="minorBidi"/>
              <w:noProof/>
              <w:kern w:val="2"/>
              <w14:ligatures w14:val="standardContextual"/>
            </w:rPr>
          </w:pPr>
          <w:hyperlink w:anchor="_Toc184208980" w:history="1">
            <w:r w:rsidRPr="009B4E35">
              <w:rPr>
                <w:rStyle w:val="Hipercze"/>
                <w:b/>
                <w:noProof/>
              </w:rPr>
              <w:t>29.</w:t>
            </w:r>
            <w:r>
              <w:rPr>
                <w:rFonts w:cstheme="minorBidi"/>
                <w:noProof/>
                <w:kern w:val="2"/>
                <w14:ligatures w14:val="standardContextual"/>
              </w:rPr>
              <w:tab/>
            </w:r>
            <w:r w:rsidRPr="009B4E35">
              <w:rPr>
                <w:rStyle w:val="Hipercze"/>
                <w:b/>
                <w:noProof/>
              </w:rPr>
              <w:t>Partnerstwo w projekcie</w:t>
            </w:r>
            <w:r>
              <w:rPr>
                <w:noProof/>
                <w:webHidden/>
              </w:rPr>
              <w:tab/>
            </w:r>
            <w:r>
              <w:rPr>
                <w:noProof/>
                <w:webHidden/>
              </w:rPr>
              <w:fldChar w:fldCharType="begin"/>
            </w:r>
            <w:r>
              <w:rPr>
                <w:noProof/>
                <w:webHidden/>
              </w:rPr>
              <w:instrText xml:space="preserve"> PAGEREF _Toc184208980 \h </w:instrText>
            </w:r>
            <w:r>
              <w:rPr>
                <w:noProof/>
                <w:webHidden/>
              </w:rPr>
            </w:r>
            <w:r>
              <w:rPr>
                <w:noProof/>
                <w:webHidden/>
              </w:rPr>
              <w:fldChar w:fldCharType="separate"/>
            </w:r>
            <w:r w:rsidR="004A2D69">
              <w:rPr>
                <w:noProof/>
                <w:webHidden/>
              </w:rPr>
              <w:t>44</w:t>
            </w:r>
            <w:r>
              <w:rPr>
                <w:noProof/>
                <w:webHidden/>
              </w:rPr>
              <w:fldChar w:fldCharType="end"/>
            </w:r>
          </w:hyperlink>
        </w:p>
        <w:p w14:paraId="51E7EC3F" w14:textId="599281BF" w:rsidR="001028EA" w:rsidRDefault="001028EA">
          <w:pPr>
            <w:pStyle w:val="Spistreci2"/>
            <w:rPr>
              <w:rFonts w:cstheme="minorBidi"/>
              <w:noProof/>
              <w:kern w:val="2"/>
              <w14:ligatures w14:val="standardContextual"/>
            </w:rPr>
          </w:pPr>
          <w:hyperlink w:anchor="_Toc184208981" w:history="1">
            <w:r w:rsidRPr="009B4E35">
              <w:rPr>
                <w:rStyle w:val="Hipercze"/>
                <w:b/>
                <w:noProof/>
              </w:rPr>
              <w:t>30.</w:t>
            </w:r>
            <w:r>
              <w:rPr>
                <w:rFonts w:cstheme="minorBidi"/>
                <w:noProof/>
                <w:kern w:val="2"/>
                <w14:ligatures w14:val="standardContextual"/>
              </w:rPr>
              <w:tab/>
            </w:r>
            <w:r w:rsidRPr="009B4E35">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_Toc184208981 \h </w:instrText>
            </w:r>
            <w:r>
              <w:rPr>
                <w:noProof/>
                <w:webHidden/>
              </w:rPr>
            </w:r>
            <w:r>
              <w:rPr>
                <w:noProof/>
                <w:webHidden/>
              </w:rPr>
              <w:fldChar w:fldCharType="separate"/>
            </w:r>
            <w:r w:rsidR="004A2D69">
              <w:rPr>
                <w:noProof/>
                <w:webHidden/>
              </w:rPr>
              <w:t>45</w:t>
            </w:r>
            <w:r>
              <w:rPr>
                <w:noProof/>
                <w:webHidden/>
              </w:rPr>
              <w:fldChar w:fldCharType="end"/>
            </w:r>
          </w:hyperlink>
        </w:p>
        <w:p w14:paraId="495F1DBA" w14:textId="615A52F6" w:rsidR="001028EA" w:rsidRDefault="001028EA">
          <w:pPr>
            <w:pStyle w:val="Spistreci2"/>
            <w:rPr>
              <w:rFonts w:cstheme="minorBidi"/>
              <w:noProof/>
              <w:kern w:val="2"/>
              <w14:ligatures w14:val="standardContextual"/>
            </w:rPr>
          </w:pPr>
          <w:hyperlink w:anchor="_Toc184208982" w:history="1">
            <w:r w:rsidRPr="009B4E35">
              <w:rPr>
                <w:rStyle w:val="Hipercze"/>
                <w:rFonts w:eastAsia="Times New Roman"/>
                <w:b/>
                <w:noProof/>
              </w:rPr>
              <w:t>31.</w:t>
            </w:r>
            <w:r>
              <w:rPr>
                <w:rFonts w:cstheme="minorBidi"/>
                <w:noProof/>
                <w:kern w:val="2"/>
                <w14:ligatures w14:val="standardContextual"/>
              </w:rPr>
              <w:tab/>
            </w:r>
            <w:r w:rsidRPr="009B4E35">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_Toc184208982 \h </w:instrText>
            </w:r>
            <w:r>
              <w:rPr>
                <w:noProof/>
                <w:webHidden/>
              </w:rPr>
            </w:r>
            <w:r>
              <w:rPr>
                <w:noProof/>
                <w:webHidden/>
              </w:rPr>
              <w:fldChar w:fldCharType="separate"/>
            </w:r>
            <w:r w:rsidR="004A2D69">
              <w:rPr>
                <w:noProof/>
                <w:webHidden/>
              </w:rPr>
              <w:t>46</w:t>
            </w:r>
            <w:r>
              <w:rPr>
                <w:noProof/>
                <w:webHidden/>
              </w:rPr>
              <w:fldChar w:fldCharType="end"/>
            </w:r>
          </w:hyperlink>
        </w:p>
        <w:p w14:paraId="6104578A" w14:textId="29892284" w:rsidR="001028EA" w:rsidRDefault="001028EA">
          <w:pPr>
            <w:pStyle w:val="Spistreci2"/>
            <w:rPr>
              <w:rFonts w:cstheme="minorBidi"/>
              <w:noProof/>
              <w:kern w:val="2"/>
              <w14:ligatures w14:val="standardContextual"/>
            </w:rPr>
          </w:pPr>
          <w:hyperlink w:anchor="_Toc184208983" w:history="1">
            <w:r w:rsidRPr="009B4E35">
              <w:rPr>
                <w:rStyle w:val="Hipercze"/>
                <w:b/>
                <w:noProof/>
              </w:rPr>
              <w:t>32.</w:t>
            </w:r>
            <w:r>
              <w:rPr>
                <w:rFonts w:cstheme="minorBidi"/>
                <w:noProof/>
                <w:kern w:val="2"/>
                <w14:ligatures w14:val="standardContextual"/>
              </w:rPr>
              <w:tab/>
            </w:r>
            <w:r w:rsidRPr="009B4E35">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_Toc184208983 \h </w:instrText>
            </w:r>
            <w:r>
              <w:rPr>
                <w:noProof/>
                <w:webHidden/>
              </w:rPr>
            </w:r>
            <w:r>
              <w:rPr>
                <w:noProof/>
                <w:webHidden/>
              </w:rPr>
              <w:fldChar w:fldCharType="separate"/>
            </w:r>
            <w:r w:rsidR="004A2D69">
              <w:rPr>
                <w:noProof/>
                <w:webHidden/>
              </w:rPr>
              <w:t>47</w:t>
            </w:r>
            <w:r>
              <w:rPr>
                <w:noProof/>
                <w:webHidden/>
              </w:rPr>
              <w:fldChar w:fldCharType="end"/>
            </w:r>
          </w:hyperlink>
        </w:p>
        <w:p w14:paraId="7E9F2358" w14:textId="01BAE596" w:rsidR="001028EA" w:rsidRDefault="001028EA">
          <w:pPr>
            <w:pStyle w:val="Spistreci2"/>
            <w:rPr>
              <w:rFonts w:cstheme="minorBidi"/>
              <w:noProof/>
              <w:kern w:val="2"/>
              <w14:ligatures w14:val="standardContextual"/>
            </w:rPr>
          </w:pPr>
          <w:hyperlink w:anchor="_Toc184208984" w:history="1">
            <w:r w:rsidRPr="009B4E35">
              <w:rPr>
                <w:rStyle w:val="Hipercze"/>
                <w:b/>
                <w:noProof/>
              </w:rPr>
              <w:t>33.</w:t>
            </w:r>
            <w:r>
              <w:rPr>
                <w:rFonts w:cstheme="minorBidi"/>
                <w:noProof/>
                <w:kern w:val="2"/>
                <w14:ligatures w14:val="standardContextual"/>
              </w:rPr>
              <w:tab/>
            </w:r>
            <w:r w:rsidRPr="009B4E35">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_Toc184208984 \h </w:instrText>
            </w:r>
            <w:r>
              <w:rPr>
                <w:noProof/>
                <w:webHidden/>
              </w:rPr>
            </w:r>
            <w:r>
              <w:rPr>
                <w:noProof/>
                <w:webHidden/>
              </w:rPr>
              <w:fldChar w:fldCharType="separate"/>
            </w:r>
            <w:r w:rsidR="004A2D69">
              <w:rPr>
                <w:noProof/>
                <w:webHidden/>
              </w:rPr>
              <w:t>48</w:t>
            </w:r>
            <w:r>
              <w:rPr>
                <w:noProof/>
                <w:webHidden/>
              </w:rPr>
              <w:fldChar w:fldCharType="end"/>
            </w:r>
          </w:hyperlink>
        </w:p>
        <w:p w14:paraId="3A1BDB7C" w14:textId="5E6844F1" w:rsidR="001028EA" w:rsidRDefault="001028EA">
          <w:pPr>
            <w:pStyle w:val="Spistreci1"/>
            <w:rPr>
              <w:rFonts w:eastAsiaTheme="minorEastAsia" w:cstheme="minorBidi"/>
              <w:b w:val="0"/>
              <w:kern w:val="2"/>
              <w:sz w:val="22"/>
              <w:szCs w:val="22"/>
              <w14:ligatures w14:val="standardContextual"/>
            </w:rPr>
          </w:pPr>
          <w:hyperlink w:anchor="_Toc184208985" w:history="1">
            <w:r w:rsidRPr="009B4E35">
              <w:rPr>
                <w:rStyle w:val="Hipercze"/>
              </w:rPr>
              <w:t>III.</w:t>
            </w:r>
            <w:r>
              <w:rPr>
                <w:rFonts w:eastAsiaTheme="minorEastAsia" w:cstheme="minorBidi"/>
                <w:b w:val="0"/>
                <w:kern w:val="2"/>
                <w:sz w:val="22"/>
                <w:szCs w:val="22"/>
                <w14:ligatures w14:val="standardContextual"/>
              </w:rPr>
              <w:tab/>
            </w:r>
            <w:r w:rsidRPr="009B4E35">
              <w:rPr>
                <w:rStyle w:val="Hipercze"/>
              </w:rPr>
              <w:t>Wykaz załączników</w:t>
            </w:r>
            <w:r>
              <w:rPr>
                <w:webHidden/>
              </w:rPr>
              <w:tab/>
            </w:r>
            <w:r>
              <w:rPr>
                <w:webHidden/>
              </w:rPr>
              <w:fldChar w:fldCharType="begin"/>
            </w:r>
            <w:r>
              <w:rPr>
                <w:webHidden/>
              </w:rPr>
              <w:instrText xml:space="preserve"> PAGEREF _Toc184208985 \h </w:instrText>
            </w:r>
            <w:r>
              <w:rPr>
                <w:webHidden/>
              </w:rPr>
            </w:r>
            <w:r>
              <w:rPr>
                <w:webHidden/>
              </w:rPr>
              <w:fldChar w:fldCharType="separate"/>
            </w:r>
            <w:r w:rsidR="004A2D69">
              <w:rPr>
                <w:webHidden/>
              </w:rPr>
              <w:t>49</w:t>
            </w:r>
            <w:r>
              <w:rPr>
                <w:webHidden/>
              </w:rPr>
              <w:fldChar w:fldCharType="end"/>
            </w:r>
          </w:hyperlink>
        </w:p>
        <w:p w14:paraId="59BFE8E8" w14:textId="1B46F776" w:rsidR="001028EA" w:rsidRDefault="001028EA">
          <w:pPr>
            <w:pStyle w:val="Spistreci1"/>
            <w:rPr>
              <w:rFonts w:eastAsiaTheme="minorEastAsia" w:cstheme="minorBidi"/>
              <w:b w:val="0"/>
              <w:kern w:val="2"/>
              <w:sz w:val="22"/>
              <w:szCs w:val="22"/>
              <w14:ligatures w14:val="standardContextual"/>
            </w:rPr>
          </w:pPr>
          <w:hyperlink w:anchor="_Toc184208986" w:history="1">
            <w:r w:rsidRPr="009B4E35">
              <w:rPr>
                <w:rStyle w:val="Hipercze"/>
              </w:rPr>
              <w:t>IV.</w:t>
            </w:r>
            <w:r>
              <w:rPr>
                <w:rFonts w:eastAsiaTheme="minorEastAsia" w:cstheme="minorBidi"/>
                <w:b w:val="0"/>
                <w:kern w:val="2"/>
                <w:sz w:val="22"/>
                <w:szCs w:val="22"/>
                <w14:ligatures w14:val="standardContextual"/>
              </w:rPr>
              <w:tab/>
            </w:r>
            <w:r w:rsidRPr="009B4E35">
              <w:rPr>
                <w:rStyle w:val="Hipercze"/>
              </w:rPr>
              <w:t>Inne dokumenty obowiązujące w naborze</w:t>
            </w:r>
            <w:r>
              <w:rPr>
                <w:webHidden/>
              </w:rPr>
              <w:tab/>
            </w:r>
            <w:r>
              <w:rPr>
                <w:webHidden/>
              </w:rPr>
              <w:fldChar w:fldCharType="begin"/>
            </w:r>
            <w:r>
              <w:rPr>
                <w:webHidden/>
              </w:rPr>
              <w:instrText xml:space="preserve"> PAGEREF _Toc184208986 \h </w:instrText>
            </w:r>
            <w:r>
              <w:rPr>
                <w:webHidden/>
              </w:rPr>
            </w:r>
            <w:r>
              <w:rPr>
                <w:webHidden/>
              </w:rPr>
              <w:fldChar w:fldCharType="separate"/>
            </w:r>
            <w:r w:rsidR="004A2D69">
              <w:rPr>
                <w:webHidden/>
              </w:rPr>
              <w:t>50</w:t>
            </w:r>
            <w:r>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3" w:name="_Toc184208945"/>
      <w:r>
        <w:rPr>
          <w:rFonts w:cstheme="majorHAnsi"/>
          <w:b/>
          <w:color w:val="auto"/>
        </w:rPr>
        <w:lastRenderedPageBreak/>
        <w:t>Wprowadzenie</w:t>
      </w:r>
      <w:bookmarkEnd w:id="3"/>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4" w:name="_Toc184208946"/>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7482D93F" w14:textId="650151A0" w:rsidR="00A141EA" w:rsidRDefault="00A141EA" w:rsidP="0006688C">
      <w:pPr>
        <w:spacing w:after="120" w:line="276" w:lineRule="auto"/>
        <w:rPr>
          <w:rFonts w:cstheme="minorHAnsi"/>
          <w:sz w:val="24"/>
          <w:szCs w:val="24"/>
        </w:rPr>
      </w:pPr>
      <w:r w:rsidRPr="008A3087">
        <w:rPr>
          <w:rFonts w:cstheme="minorHAnsi"/>
          <w:b/>
          <w:bCs/>
          <w:sz w:val="24"/>
          <w:szCs w:val="24"/>
        </w:rPr>
        <w:t>Grupy w niekorzystnej sytuacji</w:t>
      </w:r>
      <w:r>
        <w:rPr>
          <w:rFonts w:cstheme="minorHAnsi"/>
          <w:sz w:val="24"/>
          <w:szCs w:val="24"/>
        </w:rPr>
        <w:t xml:space="preserve">- </w:t>
      </w:r>
      <w:r w:rsidRPr="00130874">
        <w:rPr>
          <w:rFonts w:cstheme="minorHAnsi"/>
          <w:sz w:val="24"/>
          <w:szCs w:val="24"/>
        </w:rPr>
        <w:t>dzieci i młodzież</w:t>
      </w:r>
      <w:r w:rsidR="00152ACA" w:rsidRPr="00130874">
        <w:rPr>
          <w:rFonts w:cstheme="minorHAnsi"/>
          <w:sz w:val="24"/>
          <w:szCs w:val="24"/>
        </w:rPr>
        <w:t xml:space="preserve">, </w:t>
      </w:r>
      <w:r w:rsidR="00152ACA" w:rsidRPr="00130874">
        <w:rPr>
          <w:rFonts w:cstheme="minorHAnsi"/>
          <w:bCs/>
          <w:sz w:val="24"/>
          <w:szCs w:val="24"/>
        </w:rPr>
        <w:t xml:space="preserve">o których mowa w </w:t>
      </w:r>
      <w:r w:rsidR="003C6E11" w:rsidRPr="00130874">
        <w:rPr>
          <w:rFonts w:cstheme="minorHAnsi"/>
          <w:bCs/>
          <w:sz w:val="24"/>
          <w:szCs w:val="24"/>
        </w:rPr>
        <w:t>sekcji</w:t>
      </w:r>
      <w:r w:rsidR="00152ACA" w:rsidRPr="00130874">
        <w:rPr>
          <w:rFonts w:cstheme="minorHAnsi"/>
          <w:bCs/>
          <w:sz w:val="24"/>
          <w:szCs w:val="24"/>
        </w:rPr>
        <w:t xml:space="preserve"> V </w:t>
      </w:r>
      <w:r w:rsidR="00152ACA" w:rsidRPr="001323D0">
        <w:rPr>
          <w:rFonts w:cstheme="minorHAnsi"/>
          <w:bCs/>
          <w:iCs/>
          <w:sz w:val="24"/>
          <w:szCs w:val="24"/>
        </w:rPr>
        <w:t xml:space="preserve">Analizy grup znajdujących się w niekorzystnej sytuacji w województwie opolskim, </w:t>
      </w:r>
      <w:r w:rsidR="00152ACA" w:rsidRPr="00130874">
        <w:rPr>
          <w:rFonts w:cstheme="minorHAnsi"/>
          <w:bCs/>
          <w:sz w:val="24"/>
          <w:szCs w:val="24"/>
        </w:rPr>
        <w:t xml:space="preserve">stanowiącej załącznik </w:t>
      </w:r>
      <w:r w:rsidR="00152ACA" w:rsidRPr="00130874">
        <w:rPr>
          <w:rFonts w:cstheme="minorHAnsi"/>
          <w:bCs/>
          <w:sz w:val="24"/>
          <w:szCs w:val="24"/>
        </w:rPr>
        <w:br/>
      </w:r>
      <w:r w:rsidR="00152ACA" w:rsidRPr="00DC63FE">
        <w:rPr>
          <w:rFonts w:cstheme="minorHAnsi"/>
          <w:bCs/>
          <w:sz w:val="24"/>
          <w:szCs w:val="24"/>
        </w:rPr>
        <w:t>nr 12 do niniejszego Regulaminu wyboru projektów</w:t>
      </w:r>
    </w:p>
    <w:p w14:paraId="04155F32" w14:textId="15381ED1"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w:t>
      </w:r>
      <w:r w:rsidRPr="00130874">
        <w:rPr>
          <w:rFonts w:cstheme="minorHAnsi"/>
          <w:bCs/>
          <w:sz w:val="24"/>
          <w:szCs w:val="24"/>
        </w:rPr>
        <w:t xml:space="preserve">dzieci i młodzież, o których mowa w rozdziale V pkt 1 </w:t>
      </w:r>
      <w:r w:rsidRPr="001323D0">
        <w:rPr>
          <w:rFonts w:cstheme="minorHAnsi"/>
          <w:bCs/>
          <w:iCs/>
          <w:sz w:val="24"/>
          <w:szCs w:val="24"/>
        </w:rPr>
        <w:t>Analizy grup znajdujących się w niekorzystnej sytuacji w</w:t>
      </w:r>
      <w:r w:rsidR="008B433C" w:rsidRPr="001323D0">
        <w:rPr>
          <w:rFonts w:cstheme="minorHAnsi"/>
          <w:bCs/>
          <w:iCs/>
          <w:sz w:val="24"/>
          <w:szCs w:val="24"/>
        </w:rPr>
        <w:t> </w:t>
      </w:r>
      <w:r w:rsidRPr="001323D0">
        <w:rPr>
          <w:rFonts w:cstheme="minorHAnsi"/>
          <w:bCs/>
          <w:iCs/>
          <w:sz w:val="24"/>
          <w:szCs w:val="24"/>
        </w:rPr>
        <w:t xml:space="preserve">województwie opolskim, </w:t>
      </w:r>
      <w:r w:rsidRPr="00130874">
        <w:rPr>
          <w:rFonts w:cstheme="minorHAnsi"/>
          <w:bCs/>
          <w:sz w:val="24"/>
          <w:szCs w:val="24"/>
        </w:rPr>
        <w:t>stanowiącej załącznik</w:t>
      </w:r>
      <w:r w:rsidR="00633BA1" w:rsidRPr="00130874">
        <w:rPr>
          <w:rFonts w:cstheme="minorHAnsi"/>
          <w:bCs/>
          <w:sz w:val="24"/>
          <w:szCs w:val="24"/>
        </w:rPr>
        <w:t xml:space="preserve"> nr 1</w:t>
      </w:r>
      <w:r w:rsidR="00CF7695" w:rsidRPr="00130874">
        <w:rPr>
          <w:rFonts w:cstheme="minorHAnsi"/>
          <w:bCs/>
          <w:sz w:val="24"/>
          <w:szCs w:val="24"/>
        </w:rPr>
        <w:t>1</w:t>
      </w:r>
      <w:r w:rsidRPr="00130874">
        <w:rPr>
          <w:rFonts w:cstheme="minorHAnsi"/>
          <w:bCs/>
          <w:sz w:val="24"/>
          <w:szCs w:val="24"/>
        </w:rPr>
        <w:t xml:space="preserve"> do niniejszego Regulaminu wyboru projektów.</w:t>
      </w:r>
      <w:r w:rsidRPr="002137F5">
        <w:rPr>
          <w:rFonts w:cstheme="minorHAnsi"/>
          <w:bCs/>
          <w:sz w:val="24"/>
          <w:szCs w:val="24"/>
        </w:rPr>
        <w:t xml:space="preserve">  </w:t>
      </w:r>
    </w:p>
    <w:p w14:paraId="4D9A8A07" w14:textId="7267196B"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496C9BEF"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w:t>
      </w:r>
      <w:r w:rsidRPr="00130874">
        <w:rPr>
          <w:sz w:val="24"/>
          <w:szCs w:val="24"/>
        </w:rPr>
        <w:t xml:space="preserve">V pkt 5 </w:t>
      </w:r>
      <w:r w:rsidRPr="001323D0">
        <w:rPr>
          <w:rFonts w:cstheme="minorHAnsi"/>
          <w:bCs/>
          <w:iCs/>
          <w:sz w:val="24"/>
          <w:szCs w:val="24"/>
        </w:rPr>
        <w:t xml:space="preserve">Analizy grup znajdujących się w niekorzystnej sytuacji w województwie opolskim  </w:t>
      </w:r>
      <w:r w:rsidRPr="00130874">
        <w:rPr>
          <w:rFonts w:cstheme="minorHAnsi"/>
          <w:bCs/>
          <w:sz w:val="24"/>
          <w:szCs w:val="24"/>
        </w:rPr>
        <w:t xml:space="preserve">tj. </w:t>
      </w:r>
      <w:r w:rsidRPr="00691801">
        <w:rPr>
          <w:rFonts w:cstheme="minorHAnsi"/>
          <w:bCs/>
          <w:sz w:val="24"/>
          <w:szCs w:val="24"/>
        </w:rPr>
        <w:t>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355628E1"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1323D0">
        <w:rPr>
          <w:rFonts w:cstheme="minorHAnsi"/>
          <w:bCs/>
          <w:iCs/>
          <w:sz w:val="24"/>
          <w:szCs w:val="24"/>
        </w:rPr>
        <w:t>Podziałem jednostek przestrzennych województwa opolskiego wg</w:t>
      </w:r>
      <w:r w:rsidR="008B433C" w:rsidRPr="001323D0">
        <w:rPr>
          <w:rFonts w:cstheme="minorHAnsi"/>
          <w:bCs/>
          <w:iCs/>
          <w:sz w:val="24"/>
          <w:szCs w:val="24"/>
        </w:rPr>
        <w:t> </w:t>
      </w:r>
      <w:r w:rsidRPr="001323D0">
        <w:rPr>
          <w:rFonts w:cstheme="minorHAnsi"/>
          <w:bCs/>
          <w:iCs/>
          <w:sz w:val="24"/>
          <w:szCs w:val="24"/>
        </w:rPr>
        <w:t xml:space="preserve">klasyfikacji DEGURBA </w:t>
      </w:r>
      <w:r w:rsidRPr="00130874">
        <w:rPr>
          <w:rFonts w:cstheme="minorHAnsi"/>
          <w:bCs/>
          <w:sz w:val="24"/>
          <w:szCs w:val="24"/>
        </w:rPr>
        <w:t>stanowiącym załącznik</w:t>
      </w:r>
      <w:r w:rsidR="00633BA1" w:rsidRPr="00DC63FE">
        <w:rPr>
          <w:rFonts w:cstheme="minorHAnsi"/>
          <w:bCs/>
          <w:sz w:val="24"/>
          <w:szCs w:val="24"/>
        </w:rPr>
        <w:t xml:space="preserve"> nr 8 </w:t>
      </w:r>
      <w:r w:rsidRPr="00130874">
        <w:rPr>
          <w:rFonts w:cstheme="minorHAnsi"/>
          <w:bCs/>
          <w:sz w:val="24"/>
          <w:szCs w:val="24"/>
        </w:rPr>
        <w:t>do Regulaminu wyboru projektów.</w:t>
      </w:r>
      <w:r w:rsidRPr="00691801">
        <w:rPr>
          <w:rFonts w:cstheme="minorHAnsi"/>
          <w:bCs/>
          <w:sz w:val="24"/>
          <w:szCs w:val="24"/>
        </w:rPr>
        <w:t xml:space="preserve">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lastRenderedPageBreak/>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100E416F" w14:textId="7AB2E9F0" w:rsidR="00597D86" w:rsidRPr="00BA18C4" w:rsidRDefault="00597D86" w:rsidP="0006688C">
      <w:pPr>
        <w:spacing w:after="120" w:line="276" w:lineRule="auto"/>
        <w:rPr>
          <w:rFonts w:cstheme="minorHAnsi"/>
          <w:sz w:val="24"/>
          <w:szCs w:val="24"/>
        </w:rPr>
      </w:pPr>
      <w:r w:rsidRPr="008A3087">
        <w:rPr>
          <w:rFonts w:cstheme="minorHAnsi"/>
          <w:b/>
          <w:bCs/>
          <w:sz w:val="24"/>
          <w:szCs w:val="24"/>
        </w:rPr>
        <w:t>Lokalne centrum integracji i włączenia</w:t>
      </w:r>
      <w:r>
        <w:rPr>
          <w:rFonts w:cstheme="minorHAnsi"/>
          <w:sz w:val="24"/>
          <w:szCs w:val="24"/>
        </w:rPr>
        <w:t xml:space="preserve"> – </w:t>
      </w:r>
      <w:r w:rsidR="003C6E11">
        <w:rPr>
          <w:rFonts w:cstheme="minorHAnsi"/>
          <w:sz w:val="24"/>
          <w:szCs w:val="24"/>
        </w:rPr>
        <w:t>wyodrębniona w ramach szkoły</w:t>
      </w:r>
      <w:r w:rsidR="00A14B20">
        <w:rPr>
          <w:rFonts w:cstheme="minorHAnsi"/>
          <w:sz w:val="24"/>
          <w:szCs w:val="24"/>
        </w:rPr>
        <w:t xml:space="preserve"> lub placów</w:t>
      </w:r>
      <w:r w:rsidR="003C6E11">
        <w:rPr>
          <w:rFonts w:cstheme="minorHAnsi"/>
          <w:sz w:val="24"/>
          <w:szCs w:val="24"/>
        </w:rPr>
        <w:t>ki</w:t>
      </w:r>
      <w:r w:rsidR="00A14B20">
        <w:rPr>
          <w:rFonts w:cstheme="minorHAnsi"/>
          <w:sz w:val="24"/>
          <w:szCs w:val="24"/>
        </w:rPr>
        <w:t xml:space="preserve"> systemu oświaty </w:t>
      </w:r>
      <w:r w:rsidR="003C6E11">
        <w:rPr>
          <w:rFonts w:cstheme="minorHAnsi"/>
          <w:sz w:val="24"/>
          <w:szCs w:val="24"/>
        </w:rPr>
        <w:t>przestrzeń/miejsce</w:t>
      </w:r>
      <w:r w:rsidR="00903F71">
        <w:rPr>
          <w:rFonts w:cstheme="minorHAnsi"/>
          <w:sz w:val="24"/>
          <w:szCs w:val="24"/>
        </w:rPr>
        <w:t>,</w:t>
      </w:r>
      <w:r w:rsidR="003C6E11">
        <w:rPr>
          <w:rFonts w:cstheme="minorHAnsi"/>
          <w:sz w:val="24"/>
          <w:szCs w:val="24"/>
        </w:rPr>
        <w:t xml:space="preserve"> w którym realizowane są działania mające na celu </w:t>
      </w:r>
      <w:r w:rsidR="00777CD3">
        <w:rPr>
          <w:rFonts w:cstheme="minorHAnsi"/>
          <w:sz w:val="24"/>
          <w:szCs w:val="24"/>
        </w:rPr>
        <w:t>integracj</w:t>
      </w:r>
      <w:r w:rsidR="003C6E11">
        <w:rPr>
          <w:rFonts w:cstheme="minorHAnsi"/>
          <w:sz w:val="24"/>
          <w:szCs w:val="24"/>
        </w:rPr>
        <w:t>ę</w:t>
      </w:r>
      <w:r w:rsidR="00777CD3">
        <w:rPr>
          <w:rFonts w:cstheme="minorHAnsi"/>
          <w:sz w:val="24"/>
          <w:szCs w:val="24"/>
        </w:rPr>
        <w:t xml:space="preserve"> </w:t>
      </w:r>
      <w:r w:rsidR="007D2875">
        <w:rPr>
          <w:rFonts w:cstheme="minorHAnsi"/>
          <w:sz w:val="24"/>
          <w:szCs w:val="24"/>
        </w:rPr>
        <w:t xml:space="preserve">i włączenie </w:t>
      </w:r>
      <w:r w:rsidR="00A14B20">
        <w:rPr>
          <w:rFonts w:cstheme="minorHAnsi"/>
          <w:sz w:val="24"/>
          <w:szCs w:val="24"/>
        </w:rPr>
        <w:t>uczniów</w:t>
      </w:r>
      <w:r w:rsidR="00436DCB">
        <w:rPr>
          <w:rFonts w:cstheme="minorHAnsi"/>
          <w:sz w:val="24"/>
          <w:szCs w:val="24"/>
        </w:rPr>
        <w:t xml:space="preserve"> i/lub</w:t>
      </w:r>
      <w:r w:rsidR="00A14B20">
        <w:rPr>
          <w:rFonts w:cstheme="minorHAnsi"/>
          <w:sz w:val="24"/>
          <w:szCs w:val="24"/>
        </w:rPr>
        <w:t xml:space="preserve"> ich rodziców i</w:t>
      </w:r>
      <w:r w:rsidR="00436DCB">
        <w:rPr>
          <w:rFonts w:cstheme="minorHAnsi"/>
          <w:sz w:val="24"/>
          <w:szCs w:val="24"/>
        </w:rPr>
        <w:t>/lub</w:t>
      </w:r>
      <w:r w:rsidR="00A14B20">
        <w:rPr>
          <w:rFonts w:cstheme="minorHAnsi"/>
          <w:sz w:val="24"/>
          <w:szCs w:val="24"/>
        </w:rPr>
        <w:t xml:space="preserve"> </w:t>
      </w:r>
      <w:r w:rsidR="007D2875">
        <w:rPr>
          <w:rFonts w:cstheme="minorHAnsi"/>
          <w:sz w:val="24"/>
          <w:szCs w:val="24"/>
        </w:rPr>
        <w:t xml:space="preserve">kadry pedagogicznej, w tym </w:t>
      </w:r>
      <w:r w:rsidR="00A14B20">
        <w:rPr>
          <w:rFonts w:cstheme="minorHAnsi"/>
          <w:sz w:val="24"/>
          <w:szCs w:val="24"/>
        </w:rPr>
        <w:t>nauczycieli</w:t>
      </w:r>
      <w:r w:rsidR="00D15D95">
        <w:rPr>
          <w:rFonts w:cstheme="minorHAnsi"/>
          <w:sz w:val="24"/>
          <w:szCs w:val="24"/>
        </w:rPr>
        <w:t xml:space="preserve"> </w:t>
      </w:r>
      <w:r w:rsidR="00777CD3">
        <w:rPr>
          <w:rFonts w:cstheme="minorHAnsi"/>
          <w:sz w:val="24"/>
          <w:szCs w:val="24"/>
        </w:rPr>
        <w:t xml:space="preserve">realizowane poprzez </w:t>
      </w:r>
      <w:r w:rsidR="005823C0">
        <w:rPr>
          <w:rFonts w:cstheme="minorHAnsi"/>
          <w:sz w:val="24"/>
          <w:szCs w:val="24"/>
        </w:rPr>
        <w:t>inicjatyw</w:t>
      </w:r>
      <w:r w:rsidR="00777CD3">
        <w:rPr>
          <w:rFonts w:cstheme="minorHAnsi"/>
          <w:sz w:val="24"/>
          <w:szCs w:val="24"/>
        </w:rPr>
        <w:t>y</w:t>
      </w:r>
      <w:r w:rsidR="005823C0">
        <w:rPr>
          <w:rFonts w:cstheme="minorHAnsi"/>
          <w:sz w:val="24"/>
          <w:szCs w:val="24"/>
        </w:rPr>
        <w:t xml:space="preserve"> </w:t>
      </w:r>
      <w:r w:rsidR="00777CD3">
        <w:rPr>
          <w:rFonts w:cstheme="minorHAnsi"/>
          <w:sz w:val="24"/>
          <w:szCs w:val="24"/>
        </w:rPr>
        <w:t>takie jak</w:t>
      </w:r>
      <w:r w:rsidR="005823C0">
        <w:rPr>
          <w:rFonts w:cstheme="minorHAnsi"/>
          <w:sz w:val="24"/>
          <w:szCs w:val="24"/>
        </w:rPr>
        <w:t xml:space="preserve"> </w:t>
      </w:r>
      <w:r w:rsidR="00777CD3">
        <w:rPr>
          <w:rFonts w:cstheme="minorHAnsi"/>
          <w:sz w:val="24"/>
          <w:szCs w:val="24"/>
        </w:rPr>
        <w:t xml:space="preserve">np. </w:t>
      </w:r>
      <w:r w:rsidR="005823C0">
        <w:rPr>
          <w:rFonts w:cstheme="minorHAnsi"/>
          <w:sz w:val="24"/>
          <w:szCs w:val="24"/>
        </w:rPr>
        <w:t>organizac</w:t>
      </w:r>
      <w:r w:rsidR="009D738D">
        <w:rPr>
          <w:rFonts w:cstheme="minorHAnsi"/>
          <w:sz w:val="24"/>
          <w:szCs w:val="24"/>
        </w:rPr>
        <w:t>ja</w:t>
      </w:r>
      <w:r w:rsidR="005823C0">
        <w:rPr>
          <w:rFonts w:cstheme="minorHAnsi"/>
          <w:sz w:val="24"/>
          <w:szCs w:val="24"/>
        </w:rPr>
        <w:t xml:space="preserve"> szkoleń, kursów, warsztatów, spotkań integracyjnych, </w:t>
      </w:r>
      <w:r w:rsidR="007D2875">
        <w:rPr>
          <w:rFonts w:cstheme="minorHAnsi"/>
          <w:sz w:val="24"/>
          <w:szCs w:val="24"/>
        </w:rPr>
        <w:t xml:space="preserve">pikników, </w:t>
      </w:r>
      <w:r w:rsidR="005823C0">
        <w:rPr>
          <w:rFonts w:cstheme="minorHAnsi"/>
          <w:sz w:val="24"/>
          <w:szCs w:val="24"/>
        </w:rPr>
        <w:t>spotkań ze specjalistami.</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48149D9"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w:t>
      </w:r>
      <w:r w:rsidRPr="00130874">
        <w:rPr>
          <w:rFonts w:cstheme="minorHAnsi"/>
          <w:sz w:val="24"/>
          <w:szCs w:val="24"/>
        </w:rPr>
        <w:t xml:space="preserve">z sekcją 4.1.2 </w:t>
      </w:r>
      <w:r w:rsidRPr="001323D0">
        <w:rPr>
          <w:rFonts w:cstheme="minorHAns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3FEF5CA6" w14:textId="7C1A981A" w:rsidR="00D02215" w:rsidRPr="000F47CA" w:rsidRDefault="00597D86" w:rsidP="00D02215">
      <w:pPr>
        <w:shd w:val="clear" w:color="auto" w:fill="FFFFFF"/>
        <w:autoSpaceDE w:val="0"/>
        <w:autoSpaceDN w:val="0"/>
        <w:adjustRightInd w:val="0"/>
        <w:spacing w:after="135"/>
        <w:rPr>
          <w:rFonts w:ascii="Calibri" w:eastAsia="Calibri" w:hAnsi="Calibri" w:cs="Calibri"/>
          <w:sz w:val="24"/>
          <w:szCs w:val="24"/>
        </w:rPr>
      </w:pPr>
      <w:r w:rsidRPr="00376BEA">
        <w:rPr>
          <w:rFonts w:cstheme="minorHAnsi"/>
          <w:b/>
          <w:bCs/>
          <w:sz w:val="24"/>
          <w:szCs w:val="24"/>
        </w:rPr>
        <w:t>Organizacje społeczeństwa obywatelskiego</w:t>
      </w:r>
      <w:r w:rsidRPr="00D02215">
        <w:rPr>
          <w:rFonts w:cstheme="minorHAnsi"/>
          <w:sz w:val="24"/>
          <w:szCs w:val="24"/>
        </w:rPr>
        <w:t xml:space="preserve"> -</w:t>
      </w:r>
      <w:r>
        <w:rPr>
          <w:rFonts w:cstheme="minorHAnsi"/>
          <w:sz w:val="24"/>
          <w:szCs w:val="24"/>
        </w:rPr>
        <w:t xml:space="preserve"> </w:t>
      </w:r>
      <w:r w:rsidR="00D02215" w:rsidRPr="000F47CA">
        <w:rPr>
          <w:rFonts w:cstheme="minorHAnsi"/>
          <w:sz w:val="24"/>
          <w:szCs w:val="24"/>
        </w:rPr>
        <w:t xml:space="preserve"> </w:t>
      </w:r>
      <w:r w:rsidR="00D02215" w:rsidRPr="000F47CA">
        <w:rPr>
          <w:rFonts w:ascii="Calibri" w:eastAsia="Calibri" w:hAnsi="Calibri" w:cs="Times New Roman"/>
          <w:sz w:val="24"/>
          <w:szCs w:val="24"/>
        </w:rPr>
        <w:t xml:space="preserve">organizacje pozarządowe, o których mowa w art. 3 ust. 2 i ust. 3 ustawy z dnia 24 kwietnia 2003 r. </w:t>
      </w:r>
      <w:r w:rsidR="00D02215" w:rsidRPr="001323D0">
        <w:rPr>
          <w:rFonts w:ascii="Calibri" w:eastAsia="Calibri" w:hAnsi="Calibri" w:cs="Times New Roman"/>
          <w:iCs/>
          <w:sz w:val="24"/>
          <w:szCs w:val="24"/>
        </w:rPr>
        <w:t>o działalności pożytku publicznego i o wolontariacie</w:t>
      </w:r>
      <w:r w:rsidR="00D02215" w:rsidRPr="00130874">
        <w:rPr>
          <w:rFonts w:ascii="Calibri" w:eastAsia="Calibri" w:hAnsi="Calibri" w:cs="Times New Roman"/>
          <w:sz w:val="24"/>
          <w:szCs w:val="24"/>
        </w:rPr>
        <w:t>, tj.:</w:t>
      </w:r>
    </w:p>
    <w:p w14:paraId="5CC2295D"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1FB9C58E"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 xml:space="preserve">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w:t>
      </w:r>
      <w:r w:rsidRPr="000F47CA">
        <w:rPr>
          <w:rFonts w:ascii="Calibri" w:eastAsia="Calibri" w:hAnsi="Calibri" w:cs="Times New Roman"/>
          <w:sz w:val="24"/>
          <w:szCs w:val="24"/>
        </w:rPr>
        <w:lastRenderedPageBreak/>
        <w:t>organizacji pracodawców, samorządów zawodowych, fundacji utworzonych przez partie polityczne, europejskich fundacji politycznych),</w:t>
      </w:r>
    </w:p>
    <w:p w14:paraId="34DC9A39"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E155B0C"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stowarzyszenia jednostek samorządu terytorialnego,</w:t>
      </w:r>
    </w:p>
    <w:p w14:paraId="645282C5"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spółdzielnie socjalne,</w:t>
      </w:r>
    </w:p>
    <w:p w14:paraId="4617BCCA" w14:textId="42873C3A" w:rsidR="00597D86" w:rsidRPr="00D02215"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Default="00926867" w:rsidP="0006688C">
      <w:pPr>
        <w:spacing w:after="120" w:line="276" w:lineRule="auto"/>
        <w:rPr>
          <w:rFonts w:cstheme="minorHAnsi"/>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1323D0">
        <w:rPr>
          <w:rFonts w:cstheme="minorHAns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lastRenderedPageBreak/>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4229E1B6"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00146677">
        <w:rPr>
          <w:rStyle w:val="Hipercze"/>
          <w:rFonts w:cstheme="minorHAnsi"/>
          <w:b/>
          <w:color w:val="auto"/>
          <w:sz w:val="24"/>
          <w:szCs w:val="24"/>
          <w:u w:val="none"/>
          <w:lang w:bidi="pl-PL"/>
        </w:rPr>
        <w:t xml:space="preserve"> </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6A6B69A"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C85ACF" w:rsidRPr="00926867">
        <w:rPr>
          <w:rFonts w:cstheme="minorHAnsi"/>
          <w:sz w:val="24"/>
          <w:szCs w:val="24"/>
        </w:rPr>
        <w:t>0</w:t>
      </w:r>
      <w:r w:rsidR="002C7A08">
        <w:rPr>
          <w:rFonts w:cstheme="minorHAnsi"/>
          <w:sz w:val="24"/>
          <w:szCs w:val="24"/>
        </w:rPr>
        <w:t>14</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w:t>
      </w:r>
      <w:r w:rsidRPr="00130874">
        <w:rPr>
          <w:rFonts w:cstheme="minorHAnsi"/>
          <w:sz w:val="24"/>
          <w:szCs w:val="24"/>
        </w:rPr>
        <w:t xml:space="preserve">Kompetencje cyfrowe określono w ramie </w:t>
      </w:r>
      <w:proofErr w:type="spellStart"/>
      <w:r w:rsidRPr="00130874">
        <w:rPr>
          <w:rFonts w:cstheme="minorHAnsi"/>
          <w:sz w:val="24"/>
          <w:szCs w:val="24"/>
        </w:rPr>
        <w:t>DigComp</w:t>
      </w:r>
      <w:proofErr w:type="spellEnd"/>
      <w:r w:rsidRPr="00130874">
        <w:rPr>
          <w:rFonts w:cstheme="minorHAnsi"/>
          <w:sz w:val="24"/>
          <w:szCs w:val="24"/>
        </w:rPr>
        <w:t xml:space="preserve">, o której mowa w podrozdziale 6.1 pkt 4 </w:t>
      </w:r>
      <w:r w:rsidRPr="001323D0">
        <w:rPr>
          <w:rFonts w:cstheme="minorHAns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591860A5" w14:textId="3CC5A42F" w:rsidR="0089610C" w:rsidRPr="00497442" w:rsidRDefault="0089610C" w:rsidP="00497442">
      <w:pPr>
        <w:spacing w:after="120" w:line="276" w:lineRule="auto"/>
        <w:rPr>
          <w:sz w:val="24"/>
          <w:szCs w:val="24"/>
        </w:rPr>
      </w:pPr>
      <w:r w:rsidRPr="00376BEA">
        <w:rPr>
          <w:rFonts w:cstheme="minorHAnsi"/>
          <w:b/>
          <w:bCs/>
          <w:sz w:val="24"/>
          <w:szCs w:val="24"/>
        </w:rPr>
        <w:t>Uczeń o obniżonej mobilności-</w:t>
      </w:r>
      <w:r w:rsidR="00A06278" w:rsidRPr="00A06278">
        <w:t xml:space="preserve"> </w:t>
      </w:r>
      <w:r w:rsidR="00A06278">
        <w:t xml:space="preserve">  </w:t>
      </w:r>
      <w:r w:rsidR="00A06278" w:rsidRPr="001F3BD7">
        <w:rPr>
          <w:sz w:val="24"/>
          <w:szCs w:val="24"/>
        </w:rPr>
        <w:t>uczeń</w:t>
      </w:r>
      <w:r w:rsidR="00497442">
        <w:rPr>
          <w:sz w:val="24"/>
          <w:szCs w:val="24"/>
        </w:rPr>
        <w:t xml:space="preserve">, </w:t>
      </w:r>
      <w:r w:rsidR="00497442" w:rsidRPr="00497442">
        <w:rPr>
          <w:sz w:val="24"/>
          <w:szCs w:val="24"/>
        </w:rPr>
        <w:t>któr</w:t>
      </w:r>
      <w:r w:rsidR="00497442">
        <w:rPr>
          <w:sz w:val="24"/>
          <w:szCs w:val="24"/>
        </w:rPr>
        <w:t>y</w:t>
      </w:r>
      <w:r w:rsidR="00497442" w:rsidRPr="00497442">
        <w:rPr>
          <w:sz w:val="24"/>
          <w:szCs w:val="24"/>
        </w:rPr>
        <w:t xml:space="preserve"> ma trudności w samodzielnym</w:t>
      </w:r>
      <w:r w:rsidR="00497442">
        <w:rPr>
          <w:sz w:val="24"/>
          <w:szCs w:val="24"/>
        </w:rPr>
        <w:t xml:space="preserve"> </w:t>
      </w:r>
      <w:r w:rsidR="00497442" w:rsidRPr="00497442">
        <w:rPr>
          <w:sz w:val="24"/>
          <w:szCs w:val="24"/>
        </w:rPr>
        <w:t>przemieszczaniu się np. ze względu na ograniczoną sprawność (w tym: poruszając</w:t>
      </w:r>
      <w:r w:rsidR="00497442">
        <w:rPr>
          <w:sz w:val="24"/>
          <w:szCs w:val="24"/>
        </w:rPr>
        <w:t xml:space="preserve">y </w:t>
      </w:r>
      <w:r w:rsidR="00497442" w:rsidRPr="00497442">
        <w:rPr>
          <w:sz w:val="24"/>
          <w:szCs w:val="24"/>
        </w:rPr>
        <w:t>się na wózku, o kulach, niewidom</w:t>
      </w:r>
      <w:r w:rsidR="00497442">
        <w:rPr>
          <w:sz w:val="24"/>
          <w:szCs w:val="24"/>
        </w:rPr>
        <w:t>y</w:t>
      </w:r>
      <w:r w:rsidR="00497442" w:rsidRPr="00497442">
        <w:rPr>
          <w:sz w:val="24"/>
          <w:szCs w:val="24"/>
        </w:rPr>
        <w:t>, słabowidząc</w:t>
      </w:r>
      <w:r w:rsidR="00497442">
        <w:rPr>
          <w:sz w:val="24"/>
          <w:szCs w:val="24"/>
        </w:rPr>
        <w:t>y</w:t>
      </w:r>
      <w:r w:rsidR="00497442" w:rsidRPr="00497442">
        <w:rPr>
          <w:sz w:val="24"/>
          <w:szCs w:val="24"/>
        </w:rPr>
        <w:t xml:space="preserve">). Będą to zatem zarówno </w:t>
      </w:r>
      <w:r w:rsidR="00497442">
        <w:rPr>
          <w:sz w:val="24"/>
          <w:szCs w:val="24"/>
        </w:rPr>
        <w:t xml:space="preserve">uczniowie </w:t>
      </w:r>
      <w:r w:rsidR="00497442" w:rsidRPr="00497442">
        <w:rPr>
          <w:sz w:val="24"/>
          <w:szCs w:val="24"/>
        </w:rPr>
        <w:t>z potrzebą wsparcia w zakresie mobilności posiadając</w:t>
      </w:r>
      <w:r w:rsidR="00497442">
        <w:rPr>
          <w:sz w:val="24"/>
          <w:szCs w:val="24"/>
        </w:rPr>
        <w:t>y</w:t>
      </w:r>
      <w:r w:rsidR="00497442" w:rsidRPr="00497442">
        <w:rPr>
          <w:sz w:val="24"/>
          <w:szCs w:val="24"/>
        </w:rPr>
        <w:t xml:space="preserve"> orzeczenie o stopniu</w:t>
      </w:r>
      <w:r w:rsidR="00497442">
        <w:rPr>
          <w:sz w:val="24"/>
          <w:szCs w:val="24"/>
        </w:rPr>
        <w:t xml:space="preserve"> </w:t>
      </w:r>
      <w:r w:rsidR="00497442" w:rsidRPr="00497442">
        <w:rPr>
          <w:sz w:val="24"/>
          <w:szCs w:val="24"/>
        </w:rPr>
        <w:t xml:space="preserve">niepełnosprawności (lub równoważne), jak i </w:t>
      </w:r>
      <w:r w:rsidR="00497442">
        <w:rPr>
          <w:sz w:val="24"/>
          <w:szCs w:val="24"/>
        </w:rPr>
        <w:t>uczniowie</w:t>
      </w:r>
      <w:r w:rsidR="00497442" w:rsidRPr="00497442">
        <w:rPr>
          <w:sz w:val="24"/>
          <w:szCs w:val="24"/>
        </w:rPr>
        <w:t xml:space="preserve"> nieposiadając</w:t>
      </w:r>
      <w:r w:rsidR="00497442">
        <w:rPr>
          <w:sz w:val="24"/>
          <w:szCs w:val="24"/>
        </w:rPr>
        <w:t>y</w:t>
      </w:r>
      <w:r w:rsidR="00497442" w:rsidRPr="00497442">
        <w:rPr>
          <w:sz w:val="24"/>
          <w:szCs w:val="24"/>
        </w:rPr>
        <w:t xml:space="preserve"> takiego</w:t>
      </w:r>
      <w:r w:rsidR="00497442">
        <w:rPr>
          <w:sz w:val="24"/>
          <w:szCs w:val="24"/>
        </w:rPr>
        <w:t xml:space="preserve"> </w:t>
      </w:r>
      <w:r w:rsidR="00497442" w:rsidRPr="00497442">
        <w:rPr>
          <w:sz w:val="24"/>
          <w:szCs w:val="24"/>
        </w:rPr>
        <w:t>orzeczenia;</w:t>
      </w:r>
      <w:r w:rsidR="00A06278" w:rsidRPr="001F3BD7">
        <w:rPr>
          <w:sz w:val="24"/>
          <w:szCs w:val="24"/>
        </w:rPr>
        <w:t>.</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lastRenderedPageBreak/>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28063120" w14:textId="22C2E644" w:rsidR="00BD5EF0" w:rsidRPr="00D83FFE" w:rsidRDefault="00BD5EF0" w:rsidP="0006688C">
      <w:pPr>
        <w:spacing w:after="120" w:line="276" w:lineRule="auto"/>
        <w:rPr>
          <w:rFonts w:cstheme="minorHAnsi"/>
          <w:b/>
          <w:bCs/>
          <w:sz w:val="24"/>
          <w:szCs w:val="24"/>
        </w:rPr>
      </w:pPr>
      <w:r w:rsidRPr="00BD5EF0">
        <w:rPr>
          <w:rFonts w:cstheme="minorHAnsi"/>
          <w:b/>
          <w:bCs/>
          <w:sz w:val="24"/>
          <w:szCs w:val="24"/>
        </w:rPr>
        <w:t xml:space="preserve">Zielone zawody </w:t>
      </w:r>
      <w:r w:rsidRPr="00BD5EF0">
        <w:rPr>
          <w:rFonts w:cstheme="minorHAnsi"/>
          <w:bCs/>
          <w:sz w:val="24"/>
          <w:szCs w:val="24"/>
        </w:rPr>
        <w:t xml:space="preserve">– zawody bezpośrednio związane ze zrównoważoną gospodarką. Definiuje się jako specjalności związane z szeroko rozumianą działalnością w dziedzinach ochrony środowiska, odnawialnych źródeł energii, budownictwa </w:t>
      </w:r>
      <w:proofErr w:type="spellStart"/>
      <w:r w:rsidRPr="00BD5EF0">
        <w:rPr>
          <w:rFonts w:cstheme="minorHAnsi"/>
          <w:bCs/>
          <w:sz w:val="24"/>
          <w:szCs w:val="24"/>
        </w:rPr>
        <w:t>eko</w:t>
      </w:r>
      <w:proofErr w:type="spellEnd"/>
      <w:r w:rsidRPr="00BD5EF0">
        <w:rPr>
          <w:rFonts w:cstheme="minorHAnsi"/>
          <w:bCs/>
          <w:sz w:val="24"/>
          <w:szCs w:val="24"/>
        </w:rPr>
        <w:t>, gospodarki odpadami.</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219B7247" w14:textId="60F0E2FA" w:rsidR="002E12CF" w:rsidRPr="001A1D74" w:rsidRDefault="00E2524B" w:rsidP="00D83FFE">
      <w:pPr>
        <w:spacing w:after="60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5" w:name="_Toc184208947"/>
      <w:r w:rsidRPr="00524989">
        <w:rPr>
          <w:b/>
          <w:color w:val="auto"/>
          <w:sz w:val="28"/>
          <w:szCs w:val="28"/>
        </w:rPr>
        <w:t>Informacje wstępne</w:t>
      </w:r>
      <w:bookmarkEnd w:id="5"/>
    </w:p>
    <w:p w14:paraId="7F7A5AEB" w14:textId="573B4785"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w:t>
      </w:r>
      <w:r w:rsidR="00146677">
        <w:rPr>
          <w:rFonts w:cs="Calibri"/>
          <w:b/>
          <w:bCs/>
          <w:sz w:val="24"/>
          <w:szCs w:val="24"/>
        </w:rPr>
        <w:t>09</w:t>
      </w:r>
      <w:r w:rsidRPr="006F2CFC">
        <w:rPr>
          <w:rFonts w:cs="Calibri"/>
          <w:b/>
          <w:bCs/>
          <w:sz w:val="24"/>
          <w:szCs w:val="24"/>
        </w:rPr>
        <w:t>-IP.02-001/24, FEOP.05.</w:t>
      </w:r>
      <w:r w:rsidR="00146677">
        <w:rPr>
          <w:rFonts w:cs="Calibri"/>
          <w:b/>
          <w:bCs/>
          <w:sz w:val="24"/>
          <w:szCs w:val="24"/>
        </w:rPr>
        <w:t>09</w:t>
      </w:r>
      <w:r w:rsidRPr="006F2CFC">
        <w:rPr>
          <w:rFonts w:cs="Calibri"/>
          <w:b/>
          <w:bCs/>
          <w:sz w:val="24"/>
          <w:szCs w:val="24"/>
        </w:rPr>
        <w:t>-IP.02-002/24, FEOP.05.</w:t>
      </w:r>
      <w:r w:rsidR="00146677">
        <w:rPr>
          <w:rFonts w:cs="Calibri"/>
          <w:b/>
          <w:bCs/>
          <w:sz w:val="24"/>
          <w:szCs w:val="24"/>
        </w:rPr>
        <w:t>09</w:t>
      </w:r>
      <w:r w:rsidRPr="006F2CFC">
        <w:rPr>
          <w:rFonts w:cs="Calibri"/>
          <w:b/>
          <w:bCs/>
          <w:sz w:val="24"/>
          <w:szCs w:val="24"/>
        </w:rPr>
        <w:t>-IP.02-003/24, FEOP.05.</w:t>
      </w:r>
      <w:r w:rsidR="00146677">
        <w:rPr>
          <w:rFonts w:cs="Calibri"/>
          <w:b/>
          <w:bCs/>
          <w:sz w:val="24"/>
          <w:szCs w:val="24"/>
        </w:rPr>
        <w:t>09</w:t>
      </w:r>
      <w:r w:rsidRPr="006F2CFC">
        <w:rPr>
          <w:rFonts w:cs="Calibri"/>
          <w:b/>
          <w:bCs/>
          <w:sz w:val="24"/>
          <w:szCs w:val="24"/>
        </w:rPr>
        <w:t>-IP.02-004/24, FEOP.05.</w:t>
      </w:r>
      <w:r w:rsidR="00146677">
        <w:rPr>
          <w:rFonts w:cs="Calibri"/>
          <w:b/>
          <w:bCs/>
          <w:sz w:val="24"/>
          <w:szCs w:val="24"/>
        </w:rPr>
        <w:t>09</w:t>
      </w:r>
      <w:r w:rsidRPr="006F2CFC">
        <w:rPr>
          <w:rFonts w:cs="Calibri"/>
          <w:b/>
          <w:bCs/>
          <w:sz w:val="24"/>
          <w:szCs w:val="24"/>
        </w:rPr>
        <w:t>-IP.02-005/24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lastRenderedPageBreak/>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6" w:name="_Toc184208948"/>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64999A" w14:textId="77777777" w:rsidR="00F73779" w:rsidRPr="00F73779" w:rsidRDefault="00F73779" w:rsidP="00D02215">
      <w:pPr>
        <w:numPr>
          <w:ilvl w:val="0"/>
          <w:numId w:val="35"/>
        </w:numPr>
        <w:spacing w:beforeLines="60" w:before="144" w:after="0"/>
        <w:rPr>
          <w:rFonts w:ascii="Calibri" w:eastAsia="Calibri" w:hAnsi="Calibri" w:cs="Calibri"/>
          <w:sz w:val="24"/>
          <w:szCs w:val="24"/>
        </w:rPr>
      </w:pPr>
      <w:r w:rsidRPr="00F73779">
        <w:rPr>
          <w:rFonts w:ascii="Calibri" w:eastAsia="Calibri" w:hAnsi="Calibri" w:cs="Calibri"/>
          <w:sz w:val="24"/>
          <w:szCs w:val="24"/>
        </w:rPr>
        <w:t>Temat 1. Upowszechnianie istniejących oraz opracowanie i wdrażanie nowych rozwiązań diagnozujących predyspozycje i umiejętności dzieci, młodzieży i osób dorosłych.</w:t>
      </w:r>
    </w:p>
    <w:p w14:paraId="54658E6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2. Upowszechnianie istniejących oraz opracowanie i wdrażanie nowych rozwiązań na rzecz rozwoju umiejętności podstawowych i przekrojowych oraz zawodowych dzieci, młodzieży i osób dorosłych.</w:t>
      </w:r>
    </w:p>
    <w:p w14:paraId="5714B6A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3. Wspieranie rozwoju kapitału społecznego na rzecz rozwoju umiejętności </w:t>
      </w:r>
      <w:r w:rsidRPr="00F73779">
        <w:rPr>
          <w:rFonts w:ascii="Calibri" w:eastAsia="Calibri" w:hAnsi="Calibri" w:cs="Calibri"/>
          <w:sz w:val="24"/>
          <w:szCs w:val="24"/>
        </w:rPr>
        <w:br/>
        <w:t xml:space="preserve">w ramach edukacji formalnej,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 xml:space="preserve"> i uczenia się nieformalnego.</w:t>
      </w:r>
    </w:p>
    <w:p w14:paraId="50AFBEBE"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6. Wspieranie rozwoju umiejętności zawodowych kadr uczących w edukacji formalnej.</w:t>
      </w:r>
    </w:p>
    <w:p w14:paraId="013560F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9. Rozwijanie umiejętności kadr kształcących i doskonalących kadry uczące </w:t>
      </w:r>
      <w:r w:rsidRPr="00F73779">
        <w:rPr>
          <w:rFonts w:ascii="Calibri" w:eastAsia="Calibri" w:hAnsi="Calibri" w:cs="Calibri"/>
          <w:sz w:val="24"/>
          <w:szCs w:val="24"/>
        </w:rPr>
        <w:br/>
        <w:t>w edukacji formalnej.</w:t>
      </w:r>
    </w:p>
    <w:p w14:paraId="77D559FD"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17. Rozwijanie, wdrażanie, monitorowanie i ewaluacja efektywnego doradztwa zawodowego dzieci, młodzieży i osób dorosłych.</w:t>
      </w:r>
    </w:p>
    <w:p w14:paraId="4EEA279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21. Rozwijanie jakościowe i ilościowe praktyk i staży krajowych i zagranicznych dla osób uczących się w ramach edukacji formalnej i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D02215">
      <w:pPr>
        <w:pStyle w:val="Nagwek2"/>
        <w:numPr>
          <w:ilvl w:val="0"/>
          <w:numId w:val="7"/>
        </w:numPr>
        <w:spacing w:after="240"/>
        <w:ind w:left="357" w:hanging="357"/>
        <w:rPr>
          <w:b/>
          <w:color w:val="auto"/>
          <w:sz w:val="28"/>
          <w:szCs w:val="28"/>
        </w:rPr>
      </w:pPr>
      <w:bookmarkStart w:id="7" w:name="_Toc184208949"/>
      <w:r w:rsidRPr="00524989">
        <w:rPr>
          <w:b/>
          <w:color w:val="auto"/>
          <w:sz w:val="28"/>
          <w:szCs w:val="28"/>
        </w:rPr>
        <w:lastRenderedPageBreak/>
        <w:t>Podstawy prawne i dokumenty programowe</w:t>
      </w:r>
      <w:bookmarkEnd w:id="7"/>
    </w:p>
    <w:p w14:paraId="71F5E98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02048">
      <w:pPr>
        <w:pStyle w:val="Akapitzlist"/>
        <w:spacing w:after="0" w:line="276" w:lineRule="auto"/>
        <w:ind w:left="426" w:hanging="426"/>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62F8E0FB"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11 września 2019 r. - Prawo zamówień publicznych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w:t>
      </w:r>
      <w:r w:rsidR="00D64CAF">
        <w:rPr>
          <w:rFonts w:cstheme="minorHAnsi"/>
          <w:sz w:val="24"/>
          <w:szCs w:val="24"/>
        </w:rPr>
        <w:t>320</w:t>
      </w:r>
      <w:r w:rsidRPr="00C7064F">
        <w:rPr>
          <w:rFonts w:cstheme="minorHAnsi"/>
          <w:sz w:val="24"/>
          <w:szCs w:val="24"/>
        </w:rPr>
        <w:t xml:space="preserve"> ).</w:t>
      </w:r>
    </w:p>
    <w:p w14:paraId="6AD84DA2" w14:textId="453B5C78" w:rsidR="00C7064F" w:rsidRPr="00011360" w:rsidRDefault="00C7064F" w:rsidP="00C02048">
      <w:pPr>
        <w:pStyle w:val="Akapitzlist"/>
        <w:numPr>
          <w:ilvl w:val="0"/>
          <w:numId w:val="2"/>
        </w:numPr>
        <w:spacing w:after="0" w:line="276" w:lineRule="auto"/>
        <w:ind w:left="426" w:hanging="426"/>
        <w:rPr>
          <w:rFonts w:cstheme="minorHAnsi"/>
          <w:sz w:val="24"/>
          <w:szCs w:val="24"/>
        </w:rPr>
      </w:pPr>
      <w:r w:rsidRPr="00011360">
        <w:rPr>
          <w:rFonts w:cstheme="minorHAnsi"/>
          <w:sz w:val="24"/>
          <w:szCs w:val="24"/>
        </w:rPr>
        <w:t>Ustawa z dnia 27 sierpnia 2009 r. o finansach publicznych (</w:t>
      </w:r>
      <w:r w:rsidR="00F279BD" w:rsidRPr="00011360">
        <w:rPr>
          <w:rFonts w:cstheme="minorHAnsi"/>
          <w:sz w:val="24"/>
          <w:szCs w:val="24"/>
        </w:rPr>
        <w:t>tj.</w:t>
      </w:r>
      <w:r w:rsidRPr="00011360">
        <w:rPr>
          <w:rFonts w:cstheme="minorHAnsi"/>
          <w:sz w:val="24"/>
          <w:szCs w:val="24"/>
        </w:rPr>
        <w:t xml:space="preserve"> Dz.</w:t>
      </w:r>
      <w:r w:rsidR="00C73C27">
        <w:rPr>
          <w:rFonts w:cstheme="minorHAnsi"/>
          <w:sz w:val="24"/>
          <w:szCs w:val="24"/>
        </w:rPr>
        <w:t xml:space="preserve"> </w:t>
      </w:r>
      <w:r w:rsidRPr="00011360">
        <w:rPr>
          <w:rFonts w:cstheme="minorHAnsi"/>
          <w:sz w:val="24"/>
          <w:szCs w:val="24"/>
        </w:rPr>
        <w:t>U. z 202</w:t>
      </w:r>
      <w:r w:rsidR="00D64CAF">
        <w:rPr>
          <w:rFonts w:cstheme="minorHAnsi"/>
          <w:sz w:val="24"/>
          <w:szCs w:val="24"/>
        </w:rPr>
        <w:t>4</w:t>
      </w:r>
      <w:r w:rsidRPr="00011360">
        <w:rPr>
          <w:rFonts w:cstheme="minorHAnsi"/>
          <w:sz w:val="24"/>
          <w:szCs w:val="24"/>
        </w:rPr>
        <w:t xml:space="preserve"> </w:t>
      </w:r>
      <w:r w:rsidR="00011360" w:rsidRPr="00011360">
        <w:rPr>
          <w:rFonts w:cstheme="minorHAnsi"/>
          <w:sz w:val="24"/>
          <w:szCs w:val="24"/>
        </w:rPr>
        <w:t xml:space="preserve">r., </w:t>
      </w:r>
      <w:r w:rsidRPr="00011360">
        <w:rPr>
          <w:rFonts w:cstheme="minorHAnsi"/>
          <w:sz w:val="24"/>
          <w:szCs w:val="24"/>
        </w:rPr>
        <w:t xml:space="preserve">poz. </w:t>
      </w:r>
      <w:r w:rsidR="00D64CAF">
        <w:rPr>
          <w:rFonts w:cstheme="minorHAnsi"/>
          <w:sz w:val="24"/>
          <w:szCs w:val="24"/>
        </w:rPr>
        <w:t>1530</w:t>
      </w:r>
      <w:r w:rsidR="00D64CAF" w:rsidRPr="00011360">
        <w:rPr>
          <w:rFonts w:cstheme="minorHAnsi"/>
          <w:sz w:val="24"/>
          <w:szCs w:val="24"/>
        </w:rPr>
        <w:t xml:space="preserve"> </w:t>
      </w:r>
      <w:r w:rsidRPr="00011360">
        <w:rPr>
          <w:rFonts w:cstheme="minorHAnsi"/>
          <w:sz w:val="24"/>
          <w:szCs w:val="24"/>
        </w:rPr>
        <w:t>ze zm.).</w:t>
      </w:r>
    </w:p>
    <w:p w14:paraId="07272E00" w14:textId="5A0A7164"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10 maja 2018 r. o ochronie danych osobowych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506ACE1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lastRenderedPageBreak/>
        <w:t>Ustawa z dnia 30 kwietnia 2004 r. o postępowaniu w sprawach dotyczących pomocy publicznej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181539D2"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24 kwietnia 2003 r. o działalności pożytku publicznego i wolontariacie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Pr="00C7064F">
        <w:rPr>
          <w:rFonts w:cstheme="minorHAnsi"/>
          <w:sz w:val="24"/>
          <w:szCs w:val="24"/>
        </w:rPr>
        <w:t xml:space="preserve"> r., poz. </w:t>
      </w:r>
      <w:r w:rsidR="00D64CAF">
        <w:rPr>
          <w:rFonts w:cstheme="minorHAnsi"/>
          <w:sz w:val="24"/>
          <w:szCs w:val="24"/>
        </w:rPr>
        <w:t>1491</w:t>
      </w:r>
      <w:r w:rsidRPr="00C7064F">
        <w:rPr>
          <w:rFonts w:cstheme="minorHAnsi"/>
          <w:sz w:val="24"/>
          <w:szCs w:val="24"/>
        </w:rPr>
        <w:t>).</w:t>
      </w:r>
    </w:p>
    <w:p w14:paraId="593BBEC9" w14:textId="22AA18A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r w:rsidR="00F279BD">
        <w:rPr>
          <w:rFonts w:cstheme="minorHAnsi"/>
          <w:sz w:val="24"/>
          <w:szCs w:val="24"/>
        </w:rPr>
        <w:t>tj.</w:t>
      </w:r>
      <w:r w:rsidR="00807295">
        <w:rPr>
          <w:rFonts w:cstheme="minorHAnsi"/>
          <w:sz w:val="24"/>
          <w:szCs w:val="24"/>
        </w:rPr>
        <w:t xml:space="preserve">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55413A39"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w:t>
      </w:r>
      <w:r w:rsidR="00F279BD">
        <w:rPr>
          <w:rFonts w:cstheme="minorHAnsi"/>
          <w:sz w:val="24"/>
          <w:szCs w:val="24"/>
        </w:rPr>
        <w:t>tj.</w:t>
      </w:r>
      <w:r w:rsidR="00DE51EA">
        <w:rPr>
          <w:rFonts w:cstheme="minorHAnsi"/>
          <w:sz w:val="24"/>
          <w:szCs w:val="24"/>
        </w:rPr>
        <w:t xml:space="preserve"> </w:t>
      </w:r>
      <w:r w:rsidR="00DE51EA" w:rsidRPr="00DE51EA">
        <w:rPr>
          <w:rFonts w:cstheme="minorHAnsi"/>
          <w:sz w:val="24"/>
          <w:szCs w:val="24"/>
        </w:rPr>
        <w:t>Dz. U. z 202</w:t>
      </w:r>
      <w:r w:rsidR="00370F4E">
        <w:rPr>
          <w:rFonts w:cstheme="minorHAnsi"/>
          <w:sz w:val="24"/>
          <w:szCs w:val="24"/>
        </w:rPr>
        <w:t>4</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w:t>
      </w:r>
      <w:r w:rsidR="00370F4E">
        <w:rPr>
          <w:rFonts w:cstheme="minorHAnsi"/>
          <w:sz w:val="24"/>
          <w:szCs w:val="24"/>
        </w:rPr>
        <w:t>061</w:t>
      </w:r>
      <w:r w:rsidR="00DE51EA">
        <w:rPr>
          <w:rFonts w:cstheme="minorHAnsi"/>
          <w:sz w:val="24"/>
          <w:szCs w:val="24"/>
        </w:rPr>
        <w:t xml:space="preserve"> ze zm.)</w:t>
      </w:r>
    </w:p>
    <w:p w14:paraId="4C3D3C40" w14:textId="7DECD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F279BD" w:rsidRPr="00DE51EA">
        <w:rPr>
          <w:rFonts w:cstheme="minorHAnsi"/>
          <w:sz w:val="24"/>
          <w:szCs w:val="24"/>
        </w:rPr>
        <w:t>tj.</w:t>
      </w:r>
      <w:r w:rsidR="00DE51EA" w:rsidRPr="00DE51EA">
        <w:rPr>
          <w:rFonts w:cstheme="minorHAnsi"/>
          <w:sz w:val="24"/>
          <w:szCs w:val="24"/>
        </w:rPr>
        <w:t xml:space="preserve">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6C87E11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29 września 1994 r. o rachunkowości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B453EBD" w:rsidR="00C7064F" w:rsidRPr="00507BE2"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19 lipca 2019 r. o zapewnieniu dostępności osobom ze szczególnymi potrzebami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w:t>
      </w:r>
      <w:r w:rsidR="00315ED6">
        <w:rPr>
          <w:rFonts w:cstheme="minorHAnsi"/>
          <w:sz w:val="24"/>
          <w:szCs w:val="24"/>
        </w:rPr>
        <w:t>4</w:t>
      </w:r>
      <w:r w:rsidR="00011360" w:rsidRPr="00507BE2">
        <w:rPr>
          <w:rFonts w:cstheme="minorHAnsi"/>
          <w:sz w:val="24"/>
          <w:szCs w:val="24"/>
        </w:rPr>
        <w:t xml:space="preserve"> r.,</w:t>
      </w:r>
      <w:r w:rsidRPr="00507BE2">
        <w:rPr>
          <w:rFonts w:cstheme="minorHAnsi"/>
          <w:sz w:val="24"/>
          <w:szCs w:val="24"/>
        </w:rPr>
        <w:t xml:space="preserve">  poz. </w:t>
      </w:r>
      <w:r w:rsidR="00315ED6">
        <w:rPr>
          <w:rFonts w:cstheme="minorHAnsi"/>
          <w:sz w:val="24"/>
          <w:szCs w:val="24"/>
        </w:rPr>
        <w:t>1411 ze zm.</w:t>
      </w:r>
      <w:r w:rsidRPr="00507BE2">
        <w:rPr>
          <w:rFonts w:cstheme="minorHAnsi"/>
          <w:sz w:val="24"/>
          <w:szCs w:val="24"/>
        </w:rPr>
        <w:t>).</w:t>
      </w:r>
    </w:p>
    <w:p w14:paraId="52393888" w14:textId="1241AD56"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r w:rsidR="00F279BD" w:rsidRPr="00C7064F">
        <w:rPr>
          <w:rFonts w:cstheme="minorHAnsi"/>
          <w:sz w:val="24"/>
          <w:szCs w:val="24"/>
        </w:rPr>
        <w:t>tj.</w:t>
      </w:r>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209724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7 września 1991 r. o systemie oświaty (</w:t>
      </w:r>
      <w:r w:rsidR="00F279BD">
        <w:rPr>
          <w:rFonts w:cstheme="minorHAnsi"/>
          <w:sz w:val="24"/>
          <w:szCs w:val="24"/>
        </w:rPr>
        <w:t>tj</w:t>
      </w:r>
      <w:r w:rsidR="00F279BD" w:rsidRPr="00507BE2">
        <w:rPr>
          <w:rFonts w:cstheme="minorHAnsi"/>
          <w:sz w:val="24"/>
          <w:szCs w:val="24"/>
        </w:rPr>
        <w:t>.</w:t>
      </w:r>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15AA4315"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26 stycznia 1982 r. Karta Nauczyciela (</w:t>
      </w:r>
      <w:r w:rsidR="00F279BD" w:rsidRPr="00C7064F">
        <w:rPr>
          <w:rFonts w:cstheme="minorHAnsi"/>
          <w:sz w:val="24"/>
          <w:szCs w:val="24"/>
        </w:rPr>
        <w:t>tj.</w:t>
      </w:r>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00280B3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14 grudnia 2016 r. Prawo oświatowe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02048">
      <w:pPr>
        <w:spacing w:after="0" w:line="276" w:lineRule="auto"/>
        <w:ind w:left="426" w:hanging="426"/>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6F4F49DC"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Ustawa z dnia 22 grudnia 2015 r. o Zintegrowanym Systemie Kwalifikacji (</w:t>
      </w:r>
      <w:r w:rsidR="00F279BD">
        <w:rPr>
          <w:rFonts w:cstheme="minorHAnsi"/>
          <w:sz w:val="24"/>
          <w:szCs w:val="24"/>
        </w:rPr>
        <w:t>tj.</w:t>
      </w:r>
      <w:r w:rsidR="00CE16F4">
        <w:rPr>
          <w:rFonts w:cstheme="minorHAnsi"/>
          <w:sz w:val="24"/>
          <w:szCs w:val="24"/>
        </w:rPr>
        <w:t xml:space="preserve">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1440803E"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r w:rsidR="00F279BD">
        <w:rPr>
          <w:rFonts w:cstheme="minorHAnsi"/>
          <w:sz w:val="24"/>
          <w:szCs w:val="24"/>
        </w:rPr>
        <w:t>tj.</w:t>
      </w:r>
      <w:r w:rsidR="00E33B06">
        <w:rPr>
          <w:rFonts w:cstheme="minorHAnsi"/>
          <w:sz w:val="24"/>
          <w:szCs w:val="24"/>
        </w:rPr>
        <w:t xml:space="preserve"> Dz. U. z </w:t>
      </w:r>
      <w:r w:rsidRPr="00507BE2">
        <w:rPr>
          <w:rFonts w:cstheme="minorHAnsi"/>
          <w:sz w:val="24"/>
          <w:szCs w:val="24"/>
        </w:rPr>
        <w:t>2022</w:t>
      </w:r>
      <w:r w:rsidR="00773969">
        <w:rPr>
          <w:rFonts w:cstheme="minorHAnsi"/>
          <w:sz w:val="24"/>
          <w:szCs w:val="24"/>
        </w:rPr>
        <w:t> </w:t>
      </w:r>
      <w:r w:rsidRPr="00507BE2">
        <w:rPr>
          <w:rFonts w:cstheme="minorHAnsi"/>
          <w:sz w:val="24"/>
          <w:szCs w:val="24"/>
        </w:rPr>
        <w:t>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98481D3"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 xml:space="preserve">w sprawie udzielania pomocy de </w:t>
      </w:r>
      <w:proofErr w:type="spellStart"/>
      <w:r w:rsidR="00C7064F" w:rsidRPr="00C7064F">
        <w:rPr>
          <w:rFonts w:cstheme="minorHAnsi"/>
          <w:sz w:val="24"/>
          <w:szCs w:val="24"/>
        </w:rPr>
        <w:t>minimis</w:t>
      </w:r>
      <w:proofErr w:type="spellEnd"/>
      <w:r w:rsidR="00C7064F"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00C7064F" w:rsidRPr="00C7064F">
        <w:rPr>
          <w:rFonts w:cstheme="minorHAnsi"/>
          <w:sz w:val="24"/>
          <w:szCs w:val="24"/>
        </w:rPr>
        <w:t xml:space="preserve">U. </w:t>
      </w:r>
      <w:r w:rsidR="00011360">
        <w:rPr>
          <w:rFonts w:cstheme="minorHAnsi"/>
          <w:sz w:val="24"/>
          <w:szCs w:val="24"/>
        </w:rPr>
        <w:t>z</w:t>
      </w:r>
      <w:r>
        <w:rPr>
          <w:rFonts w:cstheme="minorHAnsi"/>
          <w:sz w:val="24"/>
          <w:szCs w:val="24"/>
        </w:rPr>
        <w:t> </w:t>
      </w:r>
      <w:r w:rsidR="00C7064F" w:rsidRPr="00C7064F">
        <w:rPr>
          <w:rFonts w:cstheme="minorHAnsi"/>
          <w:sz w:val="24"/>
          <w:szCs w:val="24"/>
        </w:rPr>
        <w:t>2022</w:t>
      </w:r>
      <w:r w:rsidR="00011360">
        <w:rPr>
          <w:rFonts w:cstheme="minorHAnsi"/>
          <w:sz w:val="24"/>
          <w:szCs w:val="24"/>
        </w:rPr>
        <w:t xml:space="preserve"> r.,</w:t>
      </w:r>
      <w:r w:rsidR="00C7064F" w:rsidRPr="00C7064F">
        <w:rPr>
          <w:rFonts w:cstheme="minorHAnsi"/>
          <w:sz w:val="24"/>
          <w:szCs w:val="24"/>
        </w:rPr>
        <w:t xml:space="preserve"> poz. 2782</w:t>
      </w:r>
      <w:r w:rsidR="00AE073E">
        <w:rPr>
          <w:rFonts w:cstheme="minorHAnsi"/>
          <w:sz w:val="24"/>
          <w:szCs w:val="24"/>
        </w:rPr>
        <w:t xml:space="preserve"> ze zm.</w:t>
      </w:r>
      <w:r w:rsidR="00C7064F" w:rsidRPr="00C7064F">
        <w:rPr>
          <w:rFonts w:cstheme="minorHAnsi"/>
          <w:sz w:val="24"/>
          <w:szCs w:val="24"/>
        </w:rPr>
        <w:t>).</w:t>
      </w:r>
    </w:p>
    <w:p w14:paraId="3BBC2B2A" w14:textId="16CE9C2D"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r w:rsidR="00F279BD" w:rsidRPr="00C7064F">
        <w:rPr>
          <w:rFonts w:cstheme="minorHAnsi"/>
          <w:sz w:val="24"/>
          <w:szCs w:val="24"/>
        </w:rPr>
        <w:t>tj.</w:t>
      </w:r>
      <w:r w:rsidRPr="00C7064F">
        <w:rPr>
          <w:rFonts w:cstheme="minorHAnsi"/>
          <w:sz w:val="24"/>
          <w:szCs w:val="24"/>
        </w:rPr>
        <w:t xml:space="preserve"> Dz. U. z 2024 r.</w:t>
      </w:r>
      <w:r w:rsidR="00011360">
        <w:rPr>
          <w:rFonts w:cstheme="minorHAnsi"/>
          <w:sz w:val="24"/>
          <w:szCs w:val="24"/>
        </w:rPr>
        <w:t>,</w:t>
      </w:r>
      <w:r w:rsidRPr="00C7064F">
        <w:rPr>
          <w:rFonts w:cstheme="minorHAnsi"/>
          <w:sz w:val="24"/>
          <w:szCs w:val="24"/>
        </w:rPr>
        <w:t xml:space="preserve"> poz. 161).</w:t>
      </w:r>
    </w:p>
    <w:p w14:paraId="3CD0C0D7" w14:textId="2CD691C1" w:rsidR="00C7064F" w:rsidRPr="00C7064F" w:rsidRDefault="00C7064F" w:rsidP="00C02048">
      <w:pPr>
        <w:pStyle w:val="Akapitzlist"/>
        <w:numPr>
          <w:ilvl w:val="0"/>
          <w:numId w:val="2"/>
        </w:numPr>
        <w:spacing w:after="360" w:line="276" w:lineRule="auto"/>
        <w:ind w:left="425" w:hanging="425"/>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r w:rsidR="00F279BD">
        <w:rPr>
          <w:rFonts w:cstheme="minorHAnsi"/>
          <w:sz w:val="24"/>
          <w:szCs w:val="24"/>
        </w:rPr>
        <w:t>tj.</w:t>
      </w:r>
      <w:r w:rsidR="00C70695">
        <w:rPr>
          <w:rFonts w:cstheme="minorHAnsi"/>
          <w:sz w:val="24"/>
          <w:szCs w:val="24"/>
        </w:rPr>
        <w:t xml:space="preserve"> Dz. U. z 2024 r.,</w:t>
      </w:r>
      <w:r w:rsidRPr="00C7064F">
        <w:rPr>
          <w:rFonts w:cstheme="minorHAnsi"/>
          <w:sz w:val="24"/>
          <w:szCs w:val="24"/>
        </w:rPr>
        <w:t xml:space="preserve"> poz. 40). </w:t>
      </w:r>
    </w:p>
    <w:p w14:paraId="2F82D159"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24BDD858"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00C7064F" w:rsidRPr="00C7064F">
        <w:rPr>
          <w:rFonts w:cstheme="minorHAnsi"/>
          <w:sz w:val="24"/>
          <w:szCs w:val="24"/>
        </w:rPr>
        <w:t xml:space="preserve">U. </w:t>
      </w:r>
      <w:r w:rsidR="00C119E3">
        <w:rPr>
          <w:rFonts w:cstheme="minorHAnsi"/>
          <w:sz w:val="24"/>
          <w:szCs w:val="24"/>
        </w:rPr>
        <w:t xml:space="preserve">z </w:t>
      </w:r>
      <w:r w:rsidR="00C7064F" w:rsidRPr="00C7064F">
        <w:rPr>
          <w:rFonts w:cstheme="minorHAnsi"/>
          <w:sz w:val="24"/>
          <w:szCs w:val="24"/>
        </w:rPr>
        <w:t>2022</w:t>
      </w:r>
      <w:r w:rsidR="00C119E3">
        <w:rPr>
          <w:rFonts w:cstheme="minorHAnsi"/>
          <w:sz w:val="24"/>
          <w:szCs w:val="24"/>
        </w:rPr>
        <w:t xml:space="preserve"> r.,</w:t>
      </w:r>
      <w:r w:rsidR="00C7064F" w:rsidRPr="00C7064F">
        <w:rPr>
          <w:rFonts w:cstheme="minorHAnsi"/>
          <w:sz w:val="24"/>
          <w:szCs w:val="24"/>
        </w:rPr>
        <w:t xml:space="preserve"> poz. 2055).</w:t>
      </w:r>
    </w:p>
    <w:p w14:paraId="3ED35851" w14:textId="3AA2E82A" w:rsidR="00C7064F" w:rsidRPr="00C7064F" w:rsidRDefault="00C7064F" w:rsidP="00C02048">
      <w:pPr>
        <w:pStyle w:val="Akapitzlist"/>
        <w:numPr>
          <w:ilvl w:val="0"/>
          <w:numId w:val="2"/>
        </w:numPr>
        <w:spacing w:after="240" w:line="276" w:lineRule="auto"/>
        <w:ind w:left="425" w:hanging="425"/>
        <w:contextualSpacing w:val="0"/>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lastRenderedPageBreak/>
        <w:t xml:space="preserve">Rozporządzenie Ministra Edukacji Narodowej i Sportu z dnia 31 grudnia 2002 r. </w:t>
      </w:r>
    </w:p>
    <w:p w14:paraId="00F7ACE0" w14:textId="09049B2B"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sprawie bezpieczeństwa i higieny w publiczn</w:t>
      </w:r>
      <w:r w:rsidR="00C70695">
        <w:rPr>
          <w:rFonts w:cstheme="minorHAnsi"/>
          <w:sz w:val="24"/>
          <w:szCs w:val="24"/>
        </w:rPr>
        <w:t>ych i niepublicznych szkołach i </w:t>
      </w:r>
      <w:r w:rsidR="00C7064F" w:rsidRPr="00C7064F">
        <w:rPr>
          <w:rFonts w:cstheme="minorHAnsi"/>
          <w:sz w:val="24"/>
          <w:szCs w:val="24"/>
        </w:rPr>
        <w:t>placówkach (</w:t>
      </w:r>
      <w:r w:rsidR="00F279BD">
        <w:rPr>
          <w:rFonts w:cstheme="minorHAnsi"/>
          <w:sz w:val="24"/>
          <w:szCs w:val="24"/>
        </w:rPr>
        <w:t>tj.</w:t>
      </w:r>
      <w:r w:rsidR="00C70695">
        <w:rPr>
          <w:rFonts w:cstheme="minorHAnsi"/>
          <w:sz w:val="24"/>
          <w:szCs w:val="24"/>
        </w:rPr>
        <w:t xml:space="preserve"> </w:t>
      </w:r>
      <w:r w:rsidR="00C7064F" w:rsidRPr="00C7064F">
        <w:rPr>
          <w:rFonts w:cstheme="minorHAnsi"/>
          <w:sz w:val="24"/>
          <w:szCs w:val="24"/>
        </w:rPr>
        <w:t xml:space="preserve">Dz. U. z 2020 r., poz. 1604). </w:t>
      </w:r>
    </w:p>
    <w:p w14:paraId="4BAE240A" w14:textId="77777777"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481D1C62" w:rsidR="00C7064F" w:rsidRPr="00C7064F" w:rsidRDefault="00773969" w:rsidP="00C02048">
      <w:pPr>
        <w:pStyle w:val="Akapitzlist"/>
        <w:spacing w:after="0" w:line="276" w:lineRule="auto"/>
        <w:ind w:left="426" w:hanging="426"/>
        <w:rPr>
          <w:rFonts w:cstheme="minorHAnsi"/>
          <w:sz w:val="24"/>
          <w:szCs w:val="24"/>
        </w:rPr>
      </w:pPr>
      <w:r>
        <w:rPr>
          <w:rFonts w:cstheme="minorHAnsi"/>
          <w:sz w:val="24"/>
          <w:szCs w:val="24"/>
        </w:rPr>
        <w:t xml:space="preserve">        </w:t>
      </w:r>
      <w:r w:rsidR="00C7064F" w:rsidRPr="00C7064F">
        <w:rPr>
          <w:rFonts w:cstheme="minorHAnsi"/>
          <w:sz w:val="24"/>
          <w:szCs w:val="24"/>
        </w:rPr>
        <w:t>w poszczególnych typach szkół (Dz. U. z 2012 r., poz. 977 ze zm.).</w:t>
      </w:r>
    </w:p>
    <w:p w14:paraId="1D2E93C2" w14:textId="63E6E190"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55867ECA"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r w:rsidR="00F279BD" w:rsidRPr="00C7064F">
        <w:rPr>
          <w:rFonts w:cstheme="minorHAnsi"/>
          <w:sz w:val="24"/>
          <w:szCs w:val="24"/>
        </w:rPr>
        <w:t>tj.</w:t>
      </w:r>
      <w:r w:rsidRPr="00C7064F">
        <w:rPr>
          <w:rFonts w:cstheme="minorHAnsi"/>
          <w:sz w:val="24"/>
          <w:szCs w:val="24"/>
        </w:rPr>
        <w:t xml:space="preserve"> Dz. U. z 2023, poz. 1798).</w:t>
      </w:r>
    </w:p>
    <w:p w14:paraId="280A436A" w14:textId="55BBD913" w:rsidR="00C7064F" w:rsidRP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279BD">
        <w:rPr>
          <w:rFonts w:cstheme="minorHAnsi"/>
          <w:sz w:val="24"/>
          <w:szCs w:val="24"/>
        </w:rPr>
        <w:t>tj.</w:t>
      </w:r>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Default="00C7064F" w:rsidP="00C02048">
      <w:pPr>
        <w:pStyle w:val="Akapitzlist"/>
        <w:numPr>
          <w:ilvl w:val="0"/>
          <w:numId w:val="2"/>
        </w:numPr>
        <w:spacing w:after="0" w:line="276" w:lineRule="auto"/>
        <w:ind w:left="426" w:hanging="426"/>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2B50B0F2"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cs="Arial"/>
        </w:rPr>
        <w:t xml:space="preserve">Rozporządzenie Ministra Edukacji Narodowej z dnia 15 lutego 2019 r. w sprawie ogólnych celów i zadań kształcenia w zawodach szkolnictwa branżowego oraz klasyfikacji zawodów szkolnictwa branżowego </w:t>
      </w:r>
      <w:r w:rsidRPr="00991C0C">
        <w:rPr>
          <w:rFonts w:ascii="Calibri" w:hAnsi="Calibri"/>
        </w:rPr>
        <w:t>(Dz. U. z 2019 r., poz. 316 ze zm.)</w:t>
      </w:r>
      <w:r w:rsidRPr="00991C0C">
        <w:rPr>
          <w:rStyle w:val="Odwoanieprzypisudolnego"/>
          <w:rFonts w:ascii="Calibri" w:hAnsi="Calibri" w:cs="Arial"/>
        </w:rPr>
        <w:footnoteReference w:id="1"/>
      </w:r>
      <w:r w:rsidRPr="00991C0C">
        <w:rPr>
          <w:rFonts w:ascii="Calibri" w:hAnsi="Calibri" w:cs="Arial"/>
        </w:rPr>
        <w:t>.</w:t>
      </w:r>
    </w:p>
    <w:p w14:paraId="2CE8F968"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rPr>
        <w:t>Rozporządzenie Ministra Edukacji Narodowej z dnia 14 lutego 2019 r. w sprawie ramowych statutów: publicznej placówki kształcenia ustawicznego oraz publicznego centrum kształcenia zawodowego</w:t>
      </w:r>
      <w:r w:rsidRPr="00991C0C" w:rsidDel="00BF5C3B">
        <w:rPr>
          <w:rFonts w:ascii="Calibri" w:hAnsi="Calibri"/>
        </w:rPr>
        <w:t xml:space="preserve"> </w:t>
      </w:r>
      <w:r w:rsidRPr="00991C0C">
        <w:rPr>
          <w:rFonts w:ascii="Calibri" w:hAnsi="Calibri"/>
        </w:rPr>
        <w:t xml:space="preserve">(Dz. U. z 2019 r., poz. 320). </w:t>
      </w:r>
    </w:p>
    <w:p w14:paraId="7DCC2E0A"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Rozporządzenie Ministra Edukacji Narodowej i Sportu z dnia 7 marca 2005 r. w sprawie ramowych statutów placówek publicznych (Dz. U. z 2005 r., Nr 52, poz. 466).</w:t>
      </w:r>
    </w:p>
    <w:p w14:paraId="685DE96B"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 xml:space="preserve">Rozporządzenie Ministra Nauki i Szkolnictwa Wyższego z dnia 25 lipca 2019 r. w sprawie standardu kształcenia przygotowującego do wykonywania zawodu nauczyciela (Dz. U. </w:t>
      </w:r>
      <w:r w:rsidRPr="00991C0C">
        <w:rPr>
          <w:rFonts w:ascii="Calibri" w:hAnsi="Calibri"/>
          <w:sz w:val="24"/>
          <w:szCs w:val="24"/>
        </w:rPr>
        <w:br/>
        <w:t>z 2021r., poz. 890 ze zm.).</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8" w:name="_Toc83209105"/>
      <w:bookmarkStart w:id="9" w:name="_Toc184208950"/>
      <w:r w:rsidRPr="002E3246">
        <w:rPr>
          <w:b/>
          <w:color w:val="auto"/>
          <w:sz w:val="28"/>
          <w:szCs w:val="28"/>
        </w:rPr>
        <w:lastRenderedPageBreak/>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C280B1A"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w:t>
      </w:r>
      <w:r w:rsidR="002C7A08">
        <w:rPr>
          <w:rFonts w:cstheme="minorHAnsi"/>
          <w:sz w:val="24"/>
          <w:szCs w:val="24"/>
        </w:rPr>
        <w:t>014</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731B9E20"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0" w:name="_Toc83209106"/>
      <w:bookmarkStart w:id="11" w:name="_Toc184208951"/>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8597456" w14:textId="4427DFA0" w:rsidR="003F3D4A" w:rsidRDefault="00173BBB" w:rsidP="00D83FFE">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2" w:name="_Toc184208952"/>
      <w:r>
        <w:rPr>
          <w:rFonts w:eastAsia="Times New Roman"/>
          <w:b/>
          <w:color w:val="auto"/>
          <w:lang w:eastAsia="pl-PL"/>
        </w:rPr>
        <w:lastRenderedPageBreak/>
        <w:t>Zasady postępowania konkurencyjnego</w:t>
      </w:r>
      <w:bookmarkEnd w:id="12"/>
    </w:p>
    <w:p w14:paraId="7772EB31" w14:textId="3BD56582" w:rsidR="00AF5314" w:rsidRPr="00AF5314" w:rsidRDefault="00D5387C" w:rsidP="00D02215">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84208953"/>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6A3FA807" w14:textId="77777777" w:rsidR="00A41B23" w:rsidRPr="00D83FFE" w:rsidRDefault="00AF5314" w:rsidP="00A41B23">
      <w:pPr>
        <w:autoSpaceDE w:val="0"/>
        <w:autoSpaceDN w:val="0"/>
        <w:adjustRightInd w:val="0"/>
        <w:spacing w:after="120" w:line="276" w:lineRule="auto"/>
        <w:contextualSpacing/>
        <w:rPr>
          <w:rFonts w:ascii="Calibri" w:eastAsia="Times New Roman" w:hAnsi="Calibri" w:cs="Calibri"/>
          <w:sz w:val="10"/>
          <w:szCs w:val="10"/>
          <w:lang w:eastAsia="pl-PL"/>
        </w:rPr>
      </w:pPr>
      <w:r w:rsidRPr="00AF5314">
        <w:rPr>
          <w:rFonts w:ascii="Calibri" w:eastAsia="Times New Roman" w:hAnsi="Calibri" w:cs="Calibri"/>
          <w:sz w:val="24"/>
          <w:szCs w:val="24"/>
          <w:lang w:eastAsia="pl-PL"/>
        </w:rPr>
        <w:t>1.</w:t>
      </w:r>
      <w:r w:rsidR="007B76F8">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Rozwój kompetencji kluczowych uczniów i nauczycieli w rozumieniu Zalec. Rady z dnia 22 maja 2018 r. w sprawie kompetencji kluczowych w procesie uczenia się przez całe życie, tj.:</w:t>
      </w:r>
      <w:r w:rsidRPr="00AF5314">
        <w:rPr>
          <w:rFonts w:ascii="Calibri" w:eastAsia="Times New Roman" w:hAnsi="Calibri" w:cs="Calibri"/>
          <w:sz w:val="24"/>
          <w:szCs w:val="24"/>
          <w:lang w:eastAsia="pl-PL"/>
        </w:rPr>
        <w:br/>
      </w:r>
    </w:p>
    <w:p w14:paraId="71BEA4AD" w14:textId="6A6DE63C" w:rsidR="00AF5314" w:rsidRDefault="00F279BD" w:rsidP="00D83FFE">
      <w:pPr>
        <w:autoSpaceDE w:val="0"/>
        <w:autoSpaceDN w:val="0"/>
        <w:adjustRightInd w:val="0"/>
        <w:spacing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a) podnoszenie</w:t>
      </w:r>
      <w:r w:rsidR="00AF5314" w:rsidRPr="00AF5314">
        <w:rPr>
          <w:rFonts w:ascii="Calibri" w:eastAsia="Times New Roman" w:hAnsi="Calibri" w:cs="Calibri"/>
          <w:sz w:val="24"/>
          <w:szCs w:val="24"/>
          <w:lang w:eastAsia="pl-PL"/>
        </w:rPr>
        <w:t xml:space="preserve"> poziomu opanowania umiejętności podstawowych (rozumienia i tworzenia informacji, rozumowania matematycznego i umiejętności cyfrowych),</w:t>
      </w:r>
      <w:r w:rsidR="00AF5314" w:rsidRPr="00AF5314">
        <w:rPr>
          <w:rFonts w:ascii="Calibri" w:eastAsia="Times New Roman" w:hAnsi="Calibri" w:cs="Calibri"/>
          <w:sz w:val="24"/>
          <w:szCs w:val="24"/>
          <w:lang w:eastAsia="pl-PL"/>
        </w:rPr>
        <w:br/>
        <w:t>b)</w:t>
      </w:r>
      <w:r w:rsidR="007B76F8">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osobistych, społecznych i w zakresie umiejętności</w:t>
      </w:r>
      <w:r w:rsidR="00AF5314">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 xml:space="preserve">uczenia się, </w:t>
      </w:r>
      <w:r w:rsidR="00AF5314" w:rsidRPr="00AF5314">
        <w:rPr>
          <w:rFonts w:ascii="Calibri" w:eastAsia="Times New Roman" w:hAnsi="Calibri" w:cs="Calibri"/>
          <w:sz w:val="24"/>
          <w:szCs w:val="24"/>
          <w:lang w:eastAsia="pl-PL"/>
        </w:rPr>
        <w:br/>
        <w:t>c)</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wspieranie nabywania kompetencji w dziedzinie nauk przyrodniczych, technologii, inżynierii i matematyki (STEM), z uwzględnieniem ich powiązania ze sztuką, kreatywnością i innowacyjnością, oraz zachęcanie większej liczby młodych ludzi, zwłaszcza dziewcząt i młodych kobiet, do wyboru zawodu w dziedzinach STEM,</w:t>
      </w:r>
      <w:r w:rsidR="00AF5314" w:rsidRPr="00AF5314">
        <w:rPr>
          <w:rFonts w:ascii="Calibri" w:eastAsia="Times New Roman" w:hAnsi="Calibri" w:cs="Calibri"/>
          <w:sz w:val="24"/>
          <w:szCs w:val="24"/>
          <w:lang w:eastAsia="pl-PL"/>
        </w:rPr>
        <w:br/>
        <w:t>d)</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pielęgnowanie kompetencji w zakresie przedsiębiorczości, kreatywności i zmysłu inicjatywy, szczególnie wśród młodych ludzi, na przykład przez promowanie możliwości zdobycia praktycznych doświadczeń w zakresie przedsiębiorczości,</w:t>
      </w:r>
      <w:r w:rsidR="00AF5314" w:rsidRPr="00AF5314">
        <w:rPr>
          <w:rFonts w:ascii="Calibri" w:eastAsia="Times New Roman" w:hAnsi="Calibri" w:cs="Calibri"/>
          <w:sz w:val="24"/>
          <w:szCs w:val="24"/>
          <w:lang w:eastAsia="pl-PL"/>
        </w:rPr>
        <w:br/>
        <w:t>e)</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podnoszenie poziomu kompetencji językowych zarówno w odniesieniu do języków urzędowych, jak i innych, oraz wspieranie osób uczących się w nauce różnych języków, które są istotne dla ich sytuacji zawodowej i życiowej lub mogą sprzyjać transgranicznej komunikacji i mobilności,</w:t>
      </w:r>
      <w:r w:rsidR="00AF5314" w:rsidRPr="00AF5314">
        <w:rPr>
          <w:rFonts w:ascii="Calibri" w:eastAsia="Times New Roman" w:hAnsi="Calibri" w:cs="Calibri"/>
          <w:sz w:val="24"/>
          <w:szCs w:val="24"/>
          <w:lang w:eastAsia="pl-PL"/>
        </w:rPr>
        <w:br/>
        <w:t>f)</w:t>
      </w:r>
      <w:r>
        <w:rPr>
          <w:rFonts w:ascii="Calibri" w:eastAsia="Times New Roman" w:hAnsi="Calibri" w:cs="Calibri"/>
          <w:sz w:val="24"/>
          <w:szCs w:val="24"/>
          <w:lang w:eastAsia="pl-PL"/>
        </w:rPr>
        <w:t xml:space="preserve"> </w:t>
      </w:r>
      <w:r w:rsidR="00AF5314" w:rsidRPr="00AF5314">
        <w:rPr>
          <w:rFonts w:ascii="Calibri" w:eastAsia="Times New Roman" w:hAnsi="Calibri" w:cs="Calibri"/>
          <w:sz w:val="24"/>
          <w:szCs w:val="24"/>
          <w:lang w:eastAsia="pl-PL"/>
        </w:rPr>
        <w:t>wspomaganie rozwijania kompetencji obywatelskich.</w:t>
      </w:r>
    </w:p>
    <w:p w14:paraId="2489167F" w14:textId="3A204EF1"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2.Kształcenie praktyczne uczniów szkół zawod</w:t>
      </w:r>
      <w:r w:rsidR="00BE07AB">
        <w:rPr>
          <w:rFonts w:ascii="Calibri" w:eastAsia="Times New Roman" w:hAnsi="Calibri" w:cs="Calibri"/>
          <w:sz w:val="24"/>
          <w:szCs w:val="24"/>
          <w:lang w:eastAsia="pl-PL"/>
        </w:rPr>
        <w:t>owych</w:t>
      </w:r>
      <w:r w:rsidRPr="00AF5314">
        <w:rPr>
          <w:rFonts w:ascii="Calibri" w:eastAsia="Times New Roman" w:hAnsi="Calibri" w:cs="Calibri"/>
          <w:sz w:val="24"/>
          <w:szCs w:val="24"/>
          <w:lang w:eastAsia="pl-PL"/>
        </w:rPr>
        <w:t>, w tym we współpracy z pracodawcami, tj. organizacja staży, praktyk, kwalifikacyjnych kursów zawodowych.</w:t>
      </w:r>
    </w:p>
    <w:p w14:paraId="7B86DF9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3.Wyrównywanie szans edukacyjnych, w tym w szczególności dla uczniów z grup w niekorzystnej sytuacji. </w:t>
      </w:r>
    </w:p>
    <w:p w14:paraId="4A08A9EB"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4.Wsparcie jakości nauczania przedmiotów ścisłych, m.in. poprzez wykorzystanie metod eksperymentu w edukacji. </w:t>
      </w:r>
    </w:p>
    <w:p w14:paraId="3A947653"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5.Wsparcie cyfryzacji szkoły lub placówki w zakresie organizacyjnym lub procesowym lub w zakresie rozwoju komp. cyfrowych uczniów lub kadry, w tym rozwój umiejętności korzystania z mediów, umiejętność korzystania z nowoczesnych narzędzi IT w procesie edukacji, </w:t>
      </w:r>
      <w:proofErr w:type="spellStart"/>
      <w:r w:rsidRPr="00AF5314">
        <w:rPr>
          <w:rFonts w:ascii="Calibri" w:eastAsia="Times New Roman" w:hAnsi="Calibri" w:cs="Calibri"/>
          <w:sz w:val="24"/>
          <w:szCs w:val="24"/>
          <w:lang w:eastAsia="pl-PL"/>
        </w:rPr>
        <w:t>cyberbezpieczeństwo</w:t>
      </w:r>
      <w:proofErr w:type="spellEnd"/>
      <w:r w:rsidRPr="00AF5314">
        <w:rPr>
          <w:rFonts w:ascii="Calibri" w:eastAsia="Times New Roman" w:hAnsi="Calibri" w:cs="Calibri"/>
          <w:sz w:val="24"/>
          <w:szCs w:val="24"/>
          <w:lang w:eastAsia="pl-PL"/>
        </w:rPr>
        <w:t xml:space="preserve">. </w:t>
      </w:r>
    </w:p>
    <w:p w14:paraId="547494A6" w14:textId="2EEFC1C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lastRenderedPageBreak/>
        <w:br/>
        <w:t>6.Indywidualizacja podejścia do ucznia, w tym z niepełnospr</w:t>
      </w:r>
      <w:r>
        <w:rPr>
          <w:rFonts w:ascii="Calibri" w:eastAsia="Times New Roman" w:hAnsi="Calibri" w:cs="Calibri"/>
          <w:sz w:val="24"/>
          <w:szCs w:val="24"/>
          <w:lang w:eastAsia="pl-PL"/>
        </w:rPr>
        <w:t>awnościami.</w:t>
      </w:r>
    </w:p>
    <w:p w14:paraId="468EEA72" w14:textId="77777777"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7.Wsparcie ogólnodostępnych szkół w prowadzeniu skutecznej edukacji włączającej:</w:t>
      </w:r>
      <w:r w:rsidRPr="00AF5314">
        <w:rPr>
          <w:rFonts w:ascii="Calibri" w:eastAsia="Times New Roman" w:hAnsi="Calibri" w:cs="Calibri"/>
          <w:sz w:val="24"/>
          <w:szCs w:val="24"/>
          <w:lang w:eastAsia="pl-PL"/>
        </w:rPr>
        <w:br/>
        <w:t>a)</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bezpośrednie wsparcie uczniów ze specjalnymi potrzebami edukacyjnymi,</w:t>
      </w:r>
      <w:r w:rsidRPr="00AF5314">
        <w:rPr>
          <w:rFonts w:ascii="Calibri" w:eastAsia="Times New Roman" w:hAnsi="Calibri" w:cs="Calibri"/>
          <w:sz w:val="24"/>
          <w:szCs w:val="24"/>
          <w:lang w:eastAsia="pl-PL"/>
        </w:rPr>
        <w:br/>
        <w:t>b)</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podnoszenie kompetencji kadr pedagogicznych m.in. w zakresie pedagogiki specjalnej, </w:t>
      </w:r>
      <w:r w:rsidRPr="00AF5314">
        <w:rPr>
          <w:rFonts w:ascii="Calibri" w:eastAsia="Times New Roman" w:hAnsi="Calibri" w:cs="Calibri"/>
          <w:sz w:val="24"/>
          <w:szCs w:val="24"/>
          <w:lang w:eastAsia="pl-PL"/>
        </w:rPr>
        <w:br/>
        <w:t>c)</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współpraca/partnerstwo z innymi placówkami, w tym ze szkołami specjalnymi i/lub organizacjami pozarządowymi w celu integracji uczniów, rodziców i nauczycieli oraz wymiany doświadczeń i  dostosowania szkół do potrzeb dzieci ze SPE,</w:t>
      </w:r>
      <w:r w:rsidRPr="00AF5314">
        <w:rPr>
          <w:rFonts w:ascii="Calibri" w:eastAsia="Times New Roman" w:hAnsi="Calibri" w:cs="Calibri"/>
          <w:sz w:val="24"/>
          <w:szCs w:val="24"/>
          <w:lang w:eastAsia="pl-PL"/>
        </w:rPr>
        <w:br/>
        <w:t>d)</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wdrożenie szkół i placówek kształcenia zawodowego do pełnienia roli lokalnego centrum integracji i włączenia </w:t>
      </w:r>
      <w:r w:rsidRPr="00AF5314">
        <w:rPr>
          <w:rFonts w:ascii="Calibri" w:eastAsia="Times New Roman" w:hAnsi="Calibri" w:cs="Calibri"/>
          <w:sz w:val="24"/>
          <w:szCs w:val="24"/>
          <w:lang w:eastAsia="pl-PL"/>
        </w:rPr>
        <w:br/>
        <w:t>e) staże uczniowskie/zawodowe dla uczniów szkół specjalnych.</w:t>
      </w:r>
    </w:p>
    <w:p w14:paraId="48A58C27" w14:textId="51E12D2D"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8.Wsparcie działań związanych z edukacją ekologiczną dla uczniów i nauczycieli, w tym wiedza o klimacie i ochronie środowiska, współpraca szkół z pracodawcami w zakresie nowych zielonych zawodów. </w:t>
      </w:r>
    </w:p>
    <w:p w14:paraId="6EE265A7" w14:textId="048133D8"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9.Doskonalenie kompetencji i kwalifikacji nauczycieli kształcenia zawod</w:t>
      </w:r>
      <w:r w:rsidR="00EB0923">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we współpracy z uczelniami, przedsiębiorcami i pracodawcami.</w:t>
      </w:r>
    </w:p>
    <w:p w14:paraId="2AB948D5" w14:textId="77777777"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10.Doradztwo zawodowe w ramach kształcenia zawodowego dla uczniów, nauczycieli oraz osób dorosłych. </w:t>
      </w:r>
    </w:p>
    <w:p w14:paraId="297DF9F4" w14:textId="6BAE9319"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11.Wsparcie szkol</w:t>
      </w:r>
      <w:r w:rsidR="00BE07AB">
        <w:rPr>
          <w:rFonts w:ascii="Calibri" w:eastAsia="Times New Roman" w:hAnsi="Calibri" w:cs="Calibri"/>
          <w:sz w:val="24"/>
          <w:szCs w:val="24"/>
          <w:lang w:eastAsia="pl-PL"/>
        </w:rPr>
        <w:t>eniowo</w:t>
      </w:r>
      <w:r w:rsidRPr="00AF5314">
        <w:rPr>
          <w:rFonts w:ascii="Calibri" w:eastAsia="Times New Roman" w:hAnsi="Calibri" w:cs="Calibri"/>
          <w:sz w:val="24"/>
          <w:szCs w:val="24"/>
          <w:lang w:eastAsia="pl-PL"/>
        </w:rPr>
        <w:t>-doradcze dla kadr ped</w:t>
      </w:r>
      <w:r w:rsidR="00F20CD3">
        <w:rPr>
          <w:rFonts w:ascii="Calibri" w:eastAsia="Times New Roman" w:hAnsi="Calibri" w:cs="Calibri"/>
          <w:sz w:val="24"/>
          <w:szCs w:val="24"/>
          <w:lang w:eastAsia="pl-PL"/>
        </w:rPr>
        <w:t>agogicznych</w:t>
      </w:r>
      <w:r w:rsidRPr="00AF5314">
        <w:rPr>
          <w:rFonts w:ascii="Calibri" w:eastAsia="Times New Roman" w:hAnsi="Calibri" w:cs="Calibri"/>
          <w:sz w:val="24"/>
          <w:szCs w:val="24"/>
          <w:lang w:eastAsia="pl-PL"/>
        </w:rPr>
        <w:t>., w tym nauczycieli, psychologów, pedagogów i doradców zawod</w:t>
      </w:r>
      <w:r w:rsidR="00F20CD3">
        <w:rPr>
          <w:rFonts w:ascii="Calibri" w:eastAsia="Times New Roman" w:hAnsi="Calibri" w:cs="Calibri"/>
          <w:sz w:val="24"/>
          <w:szCs w:val="24"/>
          <w:lang w:eastAsia="pl-PL"/>
        </w:rPr>
        <w:t xml:space="preserve">owych </w:t>
      </w:r>
      <w:r w:rsidRPr="00AF5314">
        <w:rPr>
          <w:rFonts w:ascii="Calibri" w:eastAsia="Times New Roman" w:hAnsi="Calibri" w:cs="Calibri"/>
          <w:sz w:val="24"/>
          <w:szCs w:val="24"/>
          <w:lang w:eastAsia="pl-PL"/>
        </w:rPr>
        <w:t xml:space="preserve"> zatrudnionych w szkole, m.in. studia, kursy, szkolenia, coaching, </w:t>
      </w:r>
      <w:proofErr w:type="spellStart"/>
      <w:r w:rsidRPr="00AF5314">
        <w:rPr>
          <w:rFonts w:ascii="Calibri" w:eastAsia="Times New Roman" w:hAnsi="Calibri" w:cs="Calibri"/>
          <w:sz w:val="24"/>
          <w:szCs w:val="24"/>
          <w:lang w:eastAsia="pl-PL"/>
        </w:rPr>
        <w:t>tutoring</w:t>
      </w:r>
      <w:proofErr w:type="spellEnd"/>
      <w:r w:rsidRPr="00AF5314">
        <w:rPr>
          <w:rFonts w:ascii="Calibri" w:eastAsia="Times New Roman" w:hAnsi="Calibri" w:cs="Calibri"/>
          <w:sz w:val="24"/>
          <w:szCs w:val="24"/>
          <w:lang w:eastAsia="pl-PL"/>
        </w:rPr>
        <w:t xml:space="preserve">, </w:t>
      </w:r>
      <w:proofErr w:type="spellStart"/>
      <w:r w:rsidRPr="00AF5314">
        <w:rPr>
          <w:rFonts w:ascii="Calibri" w:eastAsia="Times New Roman" w:hAnsi="Calibri" w:cs="Calibri"/>
          <w:sz w:val="24"/>
          <w:szCs w:val="24"/>
          <w:lang w:eastAsia="pl-PL"/>
        </w:rPr>
        <w:t>superwizja</w:t>
      </w:r>
      <w:proofErr w:type="spellEnd"/>
      <w:r w:rsidRPr="00AF5314">
        <w:rPr>
          <w:rFonts w:ascii="Calibri" w:eastAsia="Times New Roman" w:hAnsi="Calibri" w:cs="Calibri"/>
          <w:sz w:val="24"/>
          <w:szCs w:val="24"/>
          <w:lang w:eastAsia="pl-PL"/>
        </w:rPr>
        <w:t xml:space="preserve"> oraz zakup narzędzi w zakresie pedagogiki, psychologii i doradztwa zawodowego.</w:t>
      </w:r>
    </w:p>
    <w:p w14:paraId="2033661B" w14:textId="3E48D883"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12.Wsparcie jakości kształcenia zawod</w:t>
      </w:r>
      <w:r>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szkolnictwa branżowego poprzez rozwijanie współpracy szkół i placówek prowadzących kształcenie zawod</w:t>
      </w:r>
      <w:r>
        <w:rPr>
          <w:rFonts w:ascii="Calibri" w:eastAsia="Times New Roman" w:hAnsi="Calibri" w:cs="Calibri"/>
          <w:sz w:val="24"/>
          <w:szCs w:val="24"/>
          <w:lang w:eastAsia="pl-PL"/>
        </w:rPr>
        <w:t>owe</w:t>
      </w:r>
      <w:r w:rsidRPr="00AF5314">
        <w:rPr>
          <w:rFonts w:ascii="Calibri" w:eastAsia="Times New Roman" w:hAnsi="Calibri" w:cs="Calibri"/>
          <w:sz w:val="24"/>
          <w:szCs w:val="24"/>
          <w:lang w:eastAsia="pl-PL"/>
        </w:rPr>
        <w:t>., o charakterze strategicznym i praktycznym z otoczeniem społ</w:t>
      </w:r>
      <w:r w:rsidR="00BE07AB">
        <w:rPr>
          <w:rFonts w:ascii="Calibri" w:eastAsia="Times New Roman" w:hAnsi="Calibri" w:cs="Calibri"/>
          <w:sz w:val="24"/>
          <w:szCs w:val="24"/>
          <w:lang w:eastAsia="pl-PL"/>
        </w:rPr>
        <w:t>eczno</w:t>
      </w:r>
      <w:r w:rsidRPr="00AF5314">
        <w:rPr>
          <w:rFonts w:ascii="Calibri" w:eastAsia="Times New Roman" w:hAnsi="Calibri" w:cs="Calibri"/>
          <w:sz w:val="24"/>
          <w:szCs w:val="24"/>
          <w:lang w:eastAsia="pl-PL"/>
        </w:rPr>
        <w:t>-</w:t>
      </w:r>
      <w:proofErr w:type="spellStart"/>
      <w:r w:rsidRPr="00AF5314">
        <w:rPr>
          <w:rFonts w:ascii="Calibri" w:eastAsia="Times New Roman" w:hAnsi="Calibri" w:cs="Calibri"/>
          <w:sz w:val="24"/>
          <w:szCs w:val="24"/>
          <w:lang w:eastAsia="pl-PL"/>
        </w:rPr>
        <w:t>gosp</w:t>
      </w:r>
      <w:r w:rsidR="00BE07AB">
        <w:rPr>
          <w:rFonts w:ascii="Calibri" w:eastAsia="Times New Roman" w:hAnsi="Calibri" w:cs="Calibri"/>
          <w:sz w:val="24"/>
          <w:szCs w:val="24"/>
          <w:lang w:eastAsia="pl-PL"/>
        </w:rPr>
        <w:t>oadarczym</w:t>
      </w:r>
      <w:proofErr w:type="spellEnd"/>
      <w:r w:rsidRPr="00AF5314">
        <w:rPr>
          <w:rFonts w:ascii="Calibri" w:eastAsia="Times New Roman" w:hAnsi="Calibri" w:cs="Calibri"/>
          <w:sz w:val="24"/>
          <w:szCs w:val="24"/>
          <w:lang w:eastAsia="pl-PL"/>
        </w:rPr>
        <w:t xml:space="preserve">, zwłaszcza z pracodawcami, a także uczelniami wyższymi i instytucjami rynku pracy oraz upowszechnianie nauczania w miejscu pracy. </w:t>
      </w:r>
    </w:p>
    <w:p w14:paraId="462B11D6" w14:textId="77777777" w:rsidR="00AF5314" w:rsidRDefault="00AF5314" w:rsidP="00560DE2">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br/>
        <w:t xml:space="preserve">14.Wsparcie rozwijania kompetencji, umiejętności, uzdolnień, zainteresowań uczniów poza edukacją formalną. </w:t>
      </w:r>
    </w:p>
    <w:p w14:paraId="5C13F186" w14:textId="77777777" w:rsidR="00560DE2" w:rsidRDefault="00560DE2"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p>
    <w:p w14:paraId="59A8AEB1" w14:textId="4584947E" w:rsid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 xml:space="preserve">15.Wsparcie </w:t>
      </w:r>
      <w:proofErr w:type="spellStart"/>
      <w:r w:rsidRPr="00AF5314">
        <w:rPr>
          <w:rFonts w:ascii="Calibri" w:eastAsia="Times New Roman" w:hAnsi="Calibri" w:cs="Calibri"/>
          <w:sz w:val="24"/>
          <w:szCs w:val="24"/>
          <w:lang w:eastAsia="pl-PL"/>
        </w:rPr>
        <w:t>psych</w:t>
      </w:r>
      <w:r w:rsidR="00EB0923">
        <w:rPr>
          <w:rFonts w:ascii="Calibri" w:eastAsia="Times New Roman" w:hAnsi="Calibri" w:cs="Calibri"/>
          <w:sz w:val="24"/>
          <w:szCs w:val="24"/>
          <w:lang w:eastAsia="pl-PL"/>
        </w:rPr>
        <w:t>ologiczne</w:t>
      </w:r>
      <w:r w:rsidRPr="00AF5314">
        <w:rPr>
          <w:rFonts w:ascii="Calibri" w:eastAsia="Times New Roman" w:hAnsi="Calibri" w:cs="Calibri"/>
          <w:sz w:val="24"/>
          <w:szCs w:val="24"/>
          <w:lang w:eastAsia="pl-PL"/>
        </w:rPr>
        <w:t>-ped</w:t>
      </w:r>
      <w:r>
        <w:rPr>
          <w:rFonts w:ascii="Calibri" w:eastAsia="Times New Roman" w:hAnsi="Calibri" w:cs="Calibri"/>
          <w:sz w:val="24"/>
          <w:szCs w:val="24"/>
          <w:lang w:eastAsia="pl-PL"/>
        </w:rPr>
        <w:t>agogiczne</w:t>
      </w:r>
      <w:proofErr w:type="spellEnd"/>
      <w:r w:rsidRPr="00AF5314">
        <w:rPr>
          <w:rFonts w:ascii="Calibri" w:eastAsia="Times New Roman" w:hAnsi="Calibri" w:cs="Calibri"/>
          <w:sz w:val="24"/>
          <w:szCs w:val="24"/>
          <w:lang w:eastAsia="pl-PL"/>
        </w:rPr>
        <w:t xml:space="preserve"> dla dzieci, młodzieży, nauczycieli i rodziców przeciwdziałające skutkom izolacji, zaburzeniom behawioralnym oraz psychicznym, a także podnoszenie kwalifikacji psychologów, pedagogów, logopedów i doradców zawodowych zatrudnionych w szkołach. </w:t>
      </w:r>
      <w:r w:rsidRPr="00AF5314">
        <w:rPr>
          <w:rFonts w:ascii="Calibri" w:eastAsia="Times New Roman" w:hAnsi="Calibri" w:cs="Calibri"/>
          <w:sz w:val="24"/>
          <w:szCs w:val="24"/>
          <w:lang w:eastAsia="pl-PL"/>
        </w:rPr>
        <w:br/>
      </w:r>
      <w:r w:rsidRPr="00AF5314">
        <w:rPr>
          <w:rFonts w:ascii="Calibri" w:eastAsia="Times New Roman" w:hAnsi="Calibri" w:cs="Calibri"/>
          <w:sz w:val="24"/>
          <w:szCs w:val="24"/>
          <w:lang w:eastAsia="pl-PL"/>
        </w:rPr>
        <w:lastRenderedPageBreak/>
        <w:t xml:space="preserve">16.Wspieranie aktywności fizycznej i wiedzy nt. zdrowego trybu życia, w szczególności w odniesieniu do uczniów z grup w niekorzystnej sytuacji, w tym zajęcia nt. zdrowej diety, higieny cyfrowej, radzenia sobie ze stresem, budowania relacji i kompetencji społecznych oraz zajęcia sportowe, związane z wyrównywaniem szans/nadrabianiem zaległości po pandemii i nauce zdalnej. </w:t>
      </w:r>
    </w:p>
    <w:p w14:paraId="08304F9D" w14:textId="0A418BAE" w:rsidR="00A41B23"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17.Dojazdy do szkół dla uczniów szkół ponadpodstawowych z obszarów zmarginalizowanych zgodnie z Analizą dot. obszarów komunikacyjnie wykluczonych w woj</w:t>
      </w:r>
      <w:r w:rsidR="00EB0923">
        <w:rPr>
          <w:rFonts w:ascii="Calibri" w:eastAsia="Times New Roman" w:hAnsi="Calibri" w:cs="Calibri"/>
          <w:sz w:val="24"/>
          <w:szCs w:val="24"/>
          <w:lang w:eastAsia="pl-PL"/>
        </w:rPr>
        <w:t>ewództwie</w:t>
      </w:r>
      <w:r w:rsidRPr="00AF5314">
        <w:rPr>
          <w:rFonts w:ascii="Calibri" w:eastAsia="Times New Roman" w:hAnsi="Calibri" w:cs="Calibri"/>
          <w:sz w:val="24"/>
          <w:szCs w:val="24"/>
          <w:lang w:eastAsia="pl-PL"/>
        </w:rPr>
        <w:t xml:space="preserve"> opolskim</w:t>
      </w:r>
      <w:r w:rsidR="00C225FE">
        <w:rPr>
          <w:rStyle w:val="Odwoanieprzypisudolnego"/>
          <w:rFonts w:ascii="Calibri" w:eastAsia="Times New Roman" w:hAnsi="Calibri" w:cs="Calibri"/>
          <w:sz w:val="24"/>
          <w:szCs w:val="24"/>
          <w:lang w:eastAsia="pl-PL"/>
        </w:rPr>
        <w:footnoteReference w:id="3"/>
      </w:r>
      <w:r w:rsidR="00EB0923">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i o obniżonej mobilności w celu podniesienia dostępu do edukacji wysokiej jakości.  </w:t>
      </w:r>
    </w:p>
    <w:p w14:paraId="0308ACE0" w14:textId="7FB60628" w:rsidR="00EA3B05" w:rsidRPr="00AF5314" w:rsidRDefault="00AF5314" w:rsidP="00D83FFE">
      <w:pPr>
        <w:autoSpaceDE w:val="0"/>
        <w:autoSpaceDN w:val="0"/>
        <w:adjustRightInd w:val="0"/>
        <w:spacing w:before="120" w:after="120" w:line="276" w:lineRule="auto"/>
        <w:contextualSpacing/>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18.Budowanie potencjału organizacji społeczeństwa obywatelskiego do realizacji działań na rzecz edukacji - elem</w:t>
      </w:r>
      <w:r>
        <w:rPr>
          <w:rFonts w:ascii="Calibri" w:eastAsia="Times New Roman" w:hAnsi="Calibri" w:cs="Calibri"/>
          <w:sz w:val="24"/>
          <w:szCs w:val="24"/>
          <w:lang w:eastAsia="pl-PL"/>
        </w:rPr>
        <w:t>ent</w:t>
      </w:r>
      <w:r w:rsidRPr="00AF5314">
        <w:rPr>
          <w:rFonts w:ascii="Calibri" w:eastAsia="Times New Roman" w:hAnsi="Calibri" w:cs="Calibri"/>
          <w:sz w:val="24"/>
          <w:szCs w:val="24"/>
          <w:lang w:eastAsia="pl-PL"/>
        </w:rPr>
        <w:t xml:space="preserve"> projektu.</w:t>
      </w:r>
      <w:r w:rsidRPr="00AF5314">
        <w:rPr>
          <w:rFonts w:ascii="Calibri" w:eastAsia="Times New Roman" w:hAnsi="Calibri" w:cs="Calibri"/>
          <w:szCs w:val="20"/>
          <w:lang w:eastAsia="pl-PL"/>
        </w:rPr>
        <w:br/>
      </w:r>
      <w:r w:rsidRPr="00AF5314">
        <w:rPr>
          <w:rFonts w:ascii="Calibri" w:eastAsia="Times New Roman" w:hAnsi="Calibri" w:cs="Calibri"/>
          <w:szCs w:val="20"/>
          <w:lang w:eastAsia="pl-PL"/>
        </w:rPr>
        <w:br/>
      </w: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5" w:name="_Toc184208954"/>
      <w:r w:rsidRPr="00562BE6">
        <w:rPr>
          <w:b/>
          <w:color w:val="auto"/>
          <w:sz w:val="28"/>
          <w:szCs w:val="28"/>
        </w:rPr>
        <w:t>Typ beneficjenta</w:t>
      </w:r>
      <w:bookmarkEnd w:id="15"/>
    </w:p>
    <w:p w14:paraId="42C5FCED" w14:textId="5214629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 xml:space="preserve">Typ beneficjenta </w:t>
      </w:r>
      <w:r w:rsidR="00B050D9" w:rsidRPr="008A3087">
        <w:rPr>
          <w:rFonts w:cstheme="minorHAnsi"/>
          <w:b/>
          <w:bCs/>
          <w:sz w:val="24"/>
          <w:szCs w:val="24"/>
          <w:u w:val="single"/>
        </w:rPr>
        <w:t>ogólny</w:t>
      </w:r>
      <w:r w:rsidR="00B050D9" w:rsidRPr="00991C0C">
        <w:rPr>
          <w:rFonts w:cstheme="minorHAnsi"/>
          <w:sz w:val="24"/>
          <w:szCs w:val="24"/>
          <w:u w:val="single"/>
        </w:rPr>
        <w:t>:</w:t>
      </w:r>
      <w:r w:rsidR="00B050D9" w:rsidRPr="00991C0C">
        <w:rPr>
          <w:rFonts w:cstheme="minorHAnsi"/>
          <w:sz w:val="24"/>
          <w:szCs w:val="24"/>
        </w:rPr>
        <w:t xml:space="preserve"> </w:t>
      </w:r>
      <w:r w:rsidR="00935C65">
        <w:rPr>
          <w:rFonts w:cstheme="minorHAnsi"/>
          <w:sz w:val="24"/>
          <w:szCs w:val="24"/>
        </w:rPr>
        <w:t>a</w:t>
      </w:r>
      <w:r w:rsidR="00B050D9" w:rsidRPr="00991C0C">
        <w:rPr>
          <w:rFonts w:cstheme="minorHAnsi"/>
          <w:sz w:val="24"/>
          <w:szCs w:val="24"/>
        </w:rPr>
        <w:t>dministracja publiczna</w:t>
      </w:r>
    </w:p>
    <w:p w14:paraId="0F68C54D" w14:textId="4BEF14FB" w:rsidR="00A6167E" w:rsidRDefault="00A6167E" w:rsidP="00C02048">
      <w:pPr>
        <w:pStyle w:val="Bezodstpw"/>
        <w:spacing w:before="100" w:beforeAutospacing="1" w:line="360" w:lineRule="auto"/>
        <w:contextualSpacing/>
        <w:rPr>
          <w:rFonts w:cstheme="minorHAnsi"/>
          <w:sz w:val="24"/>
          <w:szCs w:val="24"/>
        </w:rPr>
      </w:pPr>
      <w:r w:rsidRPr="008A3087">
        <w:rPr>
          <w:rFonts w:cstheme="minorHAnsi"/>
          <w:b/>
          <w:bCs/>
          <w:sz w:val="24"/>
          <w:szCs w:val="24"/>
        </w:rPr>
        <w:t>typ beneficjenta szczegółowy</w:t>
      </w:r>
      <w:r>
        <w:rPr>
          <w:rFonts w:cstheme="minorHAnsi"/>
          <w:sz w:val="24"/>
          <w:szCs w:val="24"/>
        </w:rPr>
        <w:t>: jednostki samorządu terytorialnego</w:t>
      </w:r>
    </w:p>
    <w:p w14:paraId="1316DF40" w14:textId="77777777" w:rsidR="00352128" w:rsidRDefault="00352128" w:rsidP="00C02048">
      <w:pPr>
        <w:pStyle w:val="Bezodstpw"/>
        <w:spacing w:before="100" w:beforeAutospacing="1" w:line="276" w:lineRule="auto"/>
        <w:contextualSpacing/>
        <w:rPr>
          <w:rFonts w:cstheme="minorHAnsi"/>
          <w:sz w:val="24"/>
          <w:szCs w:val="24"/>
        </w:rPr>
      </w:pPr>
    </w:p>
    <w:p w14:paraId="26931A37" w14:textId="04BE1734" w:rsidR="00352128" w:rsidRDefault="00352128" w:rsidP="00C02048">
      <w:pPr>
        <w:pStyle w:val="Bezodstpw"/>
        <w:spacing w:before="100" w:beforeAutospacing="1" w:line="360" w:lineRule="auto"/>
        <w:contextualSpacing/>
        <w:rPr>
          <w:rFonts w:cstheme="minorHAnsi"/>
          <w:sz w:val="24"/>
          <w:szCs w:val="24"/>
        </w:rPr>
      </w:pPr>
      <w:bookmarkStart w:id="16" w:name="_Hlk179295738"/>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instytucje nauki i edukacji</w:t>
      </w:r>
    </w:p>
    <w:p w14:paraId="74616E8B" w14:textId="29A1209E" w:rsidR="00352128" w:rsidRDefault="00352128"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xml:space="preserve">: </w:t>
      </w:r>
      <w:r w:rsidRPr="00991C0C">
        <w:rPr>
          <w:rFonts w:cstheme="minorHAnsi"/>
          <w:sz w:val="24"/>
          <w:szCs w:val="24"/>
        </w:rPr>
        <w:t>szkoły i inne placówki systemu oświaty</w:t>
      </w:r>
    </w:p>
    <w:bookmarkEnd w:id="16"/>
    <w:p w14:paraId="746411B6" w14:textId="77777777" w:rsidR="00352128" w:rsidRDefault="00352128" w:rsidP="00C02048">
      <w:pPr>
        <w:pStyle w:val="Bezodstpw"/>
        <w:spacing w:before="100" w:beforeAutospacing="1" w:line="276" w:lineRule="auto"/>
        <w:contextualSpacing/>
        <w:rPr>
          <w:rFonts w:cstheme="minorHAnsi"/>
          <w:sz w:val="24"/>
          <w:szCs w:val="24"/>
        </w:rPr>
      </w:pPr>
    </w:p>
    <w:p w14:paraId="27C16C51" w14:textId="394F5C18" w:rsidR="007E2AF1" w:rsidRDefault="007E2AF1" w:rsidP="00C02048">
      <w:pPr>
        <w:pStyle w:val="Bezodstpw"/>
        <w:spacing w:before="100" w:beforeAutospacing="1" w:line="360" w:lineRule="auto"/>
        <w:contextualSpacing/>
        <w:rPr>
          <w:rFonts w:cstheme="minorHAnsi"/>
          <w:sz w:val="24"/>
          <w:szCs w:val="24"/>
        </w:rPr>
      </w:pPr>
      <w:bookmarkStart w:id="17" w:name="_Hlk179295871"/>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 xml:space="preserve">organizacje społeczne i związki wyznaniowe </w:t>
      </w:r>
    </w:p>
    <w:p w14:paraId="42651BBE" w14:textId="7B5F852B"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organizacje pozarządowe</w:t>
      </w:r>
    </w:p>
    <w:bookmarkEnd w:id="17"/>
    <w:p w14:paraId="1FE15020" w14:textId="44BB5912" w:rsidR="007E2AF1" w:rsidRDefault="007E2AF1" w:rsidP="00C02048">
      <w:pPr>
        <w:pStyle w:val="Bezodstpw"/>
        <w:spacing w:before="100" w:beforeAutospacing="1" w:line="276" w:lineRule="auto"/>
        <w:contextualSpacing/>
        <w:rPr>
          <w:rFonts w:cstheme="minorHAnsi"/>
          <w:sz w:val="24"/>
          <w:szCs w:val="24"/>
        </w:rPr>
      </w:pPr>
    </w:p>
    <w:p w14:paraId="12A0FEAB" w14:textId="7B0EBABF"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przedsiębiorstwa</w:t>
      </w:r>
    </w:p>
    <w:p w14:paraId="4556A7C2" w14:textId="20867105" w:rsidR="007E2AF1" w:rsidRDefault="007E2AF1" w:rsidP="00C02048">
      <w:pPr>
        <w:pStyle w:val="Bezodstpw"/>
        <w:spacing w:before="100" w:beforeAutospacing="1" w:line="360" w:lineRule="auto"/>
        <w:contextualSpacing/>
        <w:rPr>
          <w:rFonts w:cstheme="minorHAnsi"/>
          <w:sz w:val="24"/>
          <w:szCs w:val="24"/>
        </w:rPr>
      </w:pPr>
      <w:r w:rsidRPr="003B437E">
        <w:rPr>
          <w:rFonts w:cstheme="minorHAnsi"/>
          <w:b/>
          <w:bCs/>
          <w:sz w:val="24"/>
          <w:szCs w:val="24"/>
        </w:rPr>
        <w:t>typ beneficjenta szczegółowy</w:t>
      </w:r>
      <w:r>
        <w:rPr>
          <w:rFonts w:cstheme="minorHAnsi"/>
          <w:sz w:val="24"/>
          <w:szCs w:val="24"/>
        </w:rPr>
        <w:t xml:space="preserve">: duże przedsiębiorstwa, </w:t>
      </w:r>
      <w:proofErr w:type="spellStart"/>
      <w:r>
        <w:rPr>
          <w:rFonts w:cstheme="minorHAnsi"/>
          <w:sz w:val="24"/>
          <w:szCs w:val="24"/>
        </w:rPr>
        <w:t>mśp</w:t>
      </w:r>
      <w:proofErr w:type="spellEnd"/>
    </w:p>
    <w:p w14:paraId="1471A873" w14:textId="77777777" w:rsidR="00560DE2" w:rsidRDefault="00560DE2" w:rsidP="007E2AF1">
      <w:pPr>
        <w:pStyle w:val="Bezodstpw"/>
        <w:spacing w:beforeLines="60" w:before="144" w:line="276" w:lineRule="auto"/>
        <w:rPr>
          <w:rFonts w:cstheme="minorHAnsi"/>
          <w:sz w:val="24"/>
          <w:szCs w:val="24"/>
        </w:rPr>
      </w:pPr>
    </w:p>
    <w:p w14:paraId="454EF0D3" w14:textId="0F9846E4" w:rsidR="00560DE2" w:rsidRPr="00CC0C4E" w:rsidRDefault="00110329" w:rsidP="00C02048">
      <w:pPr>
        <w:pStyle w:val="Bezodstpw"/>
        <w:spacing w:after="120" w:line="276" w:lineRule="auto"/>
        <w:contextualSpacing/>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w:t>
      </w:r>
      <w:r w:rsidR="00935C65">
        <w:rPr>
          <w:rFonts w:eastAsia="Times New Roman" w:cstheme="minorHAnsi"/>
          <w:color w:val="000000"/>
          <w:sz w:val="24"/>
          <w:szCs w:val="24"/>
          <w:lang w:eastAsia="pl-PL"/>
        </w:rPr>
        <w:t>9</w:t>
      </w:r>
      <w:r w:rsidR="00935C65"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Kształcenie zawodowe</w:t>
      </w:r>
      <w:r w:rsidRPr="00CC0C4E">
        <w:rPr>
          <w:rFonts w:eastAsia="Times New Roman" w:cstheme="minorHAnsi"/>
          <w:color w:val="000000"/>
          <w:sz w:val="24"/>
          <w:szCs w:val="24"/>
          <w:lang w:eastAsia="pl-PL"/>
        </w:rPr>
        <w:t xml:space="preserve">. </w:t>
      </w:r>
    </w:p>
    <w:p w14:paraId="1B784BBE" w14:textId="5FE4408A" w:rsidR="00EA3B05" w:rsidRPr="0057159A" w:rsidRDefault="00110329" w:rsidP="00C02048">
      <w:pPr>
        <w:pStyle w:val="Bezodstpw"/>
        <w:spacing w:after="120" w:line="276" w:lineRule="auto"/>
        <w:contextualSpacing/>
        <w:rPr>
          <w:rFonts w:cstheme="minorHAnsi"/>
          <w:sz w:val="24"/>
          <w:szCs w:val="24"/>
        </w:rPr>
      </w:pPr>
      <w:r w:rsidRPr="00CC0C4E">
        <w:rPr>
          <w:rFonts w:eastAsia="Times New Roman" w:cstheme="minorHAnsi"/>
          <w:color w:val="000000"/>
          <w:sz w:val="24"/>
          <w:szCs w:val="24"/>
          <w:lang w:eastAsia="pl-PL"/>
        </w:rPr>
        <w:lastRenderedPageBreak/>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 xml:space="preserve">. </w:t>
      </w: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18" w:name="_Toc184208955"/>
      <w:r w:rsidRPr="00562BE6">
        <w:rPr>
          <w:b/>
          <w:color w:val="auto"/>
          <w:sz w:val="28"/>
          <w:szCs w:val="28"/>
        </w:rPr>
        <w:t>Grupa docelowa</w:t>
      </w:r>
      <w:bookmarkEnd w:id="18"/>
    </w:p>
    <w:p w14:paraId="063AAFEE" w14:textId="5E5978FF" w:rsidR="00E26FA2" w:rsidRDefault="00E26FA2" w:rsidP="00D02215">
      <w:pPr>
        <w:pStyle w:val="Akapitzlist"/>
        <w:numPr>
          <w:ilvl w:val="0"/>
          <w:numId w:val="39"/>
        </w:numPr>
        <w:spacing w:line="360" w:lineRule="auto"/>
        <w:rPr>
          <w:sz w:val="24"/>
          <w:szCs w:val="24"/>
        </w:rPr>
      </w:pPr>
      <w:r>
        <w:rPr>
          <w:sz w:val="24"/>
          <w:szCs w:val="24"/>
        </w:rPr>
        <w:t>O</w:t>
      </w:r>
      <w:r w:rsidR="00B050D9" w:rsidRPr="008A3087">
        <w:rPr>
          <w:sz w:val="24"/>
          <w:szCs w:val="24"/>
        </w:rPr>
        <w:t>rganizacje społeczeństwa obywatelskiego</w:t>
      </w:r>
    </w:p>
    <w:p w14:paraId="10CED51E" w14:textId="3BD49721"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P</w:t>
      </w:r>
      <w:r w:rsidRPr="008A3087">
        <w:rPr>
          <w:sz w:val="24"/>
          <w:szCs w:val="24"/>
        </w:rPr>
        <w:t>rzedstawiciele kadry szkół lub placówek kształcenia zawodowego,</w:t>
      </w:r>
    </w:p>
    <w:p w14:paraId="28E642BD" w14:textId="10DD03FE"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R</w:t>
      </w:r>
      <w:r w:rsidRPr="008A3087">
        <w:rPr>
          <w:sz w:val="24"/>
          <w:szCs w:val="24"/>
        </w:rPr>
        <w:t>odzice lub opiekunowie</w:t>
      </w:r>
      <w:r w:rsidR="00473FBF">
        <w:rPr>
          <w:sz w:val="24"/>
          <w:szCs w:val="24"/>
        </w:rPr>
        <w:t xml:space="preserve"> </w:t>
      </w:r>
    </w:p>
    <w:p w14:paraId="4C0E9EB1" w14:textId="66A09B4B"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S</w:t>
      </w:r>
      <w:r w:rsidRPr="008A3087">
        <w:rPr>
          <w:sz w:val="24"/>
          <w:szCs w:val="24"/>
        </w:rPr>
        <w:t>zkoły lub placówki kształcenia zawodowego (z wyłączeniem specjalnych),</w:t>
      </w:r>
    </w:p>
    <w:p w14:paraId="7E422E1D" w14:textId="6D8945DD" w:rsidR="00B050D9"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U</w:t>
      </w:r>
      <w:r w:rsidRPr="008A3087">
        <w:rPr>
          <w:sz w:val="24"/>
          <w:szCs w:val="24"/>
        </w:rPr>
        <w:t>czniowie lub słuchacze szkół lub placówek kształcenia zawodowego</w:t>
      </w:r>
    </w:p>
    <w:p w14:paraId="25D90DEC" w14:textId="56EF89E3" w:rsidR="00E26AD2" w:rsidRDefault="00E26AD2" w:rsidP="00D02215">
      <w:pPr>
        <w:pStyle w:val="Akapitzlist"/>
        <w:numPr>
          <w:ilvl w:val="0"/>
          <w:numId w:val="39"/>
        </w:numPr>
        <w:spacing w:line="360" w:lineRule="auto"/>
        <w:rPr>
          <w:sz w:val="24"/>
          <w:szCs w:val="24"/>
        </w:rPr>
      </w:pPr>
      <w:r>
        <w:rPr>
          <w:sz w:val="24"/>
          <w:szCs w:val="24"/>
        </w:rPr>
        <w:t>Uczniowie, ich rodzice i opiekunowie prawni oraz kadra (w tym nauczyciele) szkół specjalnych</w:t>
      </w:r>
      <w:r w:rsidR="00670DAB">
        <w:rPr>
          <w:sz w:val="24"/>
          <w:szCs w:val="24"/>
        </w:rPr>
        <w:t xml:space="preserve"> -</w:t>
      </w:r>
      <w:r w:rsidR="009D580C">
        <w:rPr>
          <w:sz w:val="24"/>
          <w:szCs w:val="24"/>
        </w:rPr>
        <w:t xml:space="preserve"> </w:t>
      </w:r>
      <w:r w:rsidR="00670DAB" w:rsidRPr="001323D0">
        <w:rPr>
          <w:sz w:val="24"/>
          <w:szCs w:val="24"/>
        </w:rPr>
        <w:t>wyłącznie w zakresie typu projektu nr 7</w:t>
      </w:r>
      <w:r w:rsidR="001605D9" w:rsidRPr="001323D0">
        <w:rPr>
          <w:sz w:val="24"/>
          <w:szCs w:val="24"/>
        </w:rPr>
        <w:t xml:space="preserve"> -wsparcie ogólnodostępnych szkół w prowadzeniu skutecznej edukacji włączającej.</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19" w:name="_Toc166230978"/>
      <w:bookmarkStart w:id="20" w:name="_Toc184208956"/>
      <w:bookmarkEnd w:id="19"/>
      <w:r w:rsidR="008724B0" w:rsidRPr="00562BE6">
        <w:rPr>
          <w:b/>
          <w:color w:val="auto"/>
          <w:sz w:val="28"/>
          <w:szCs w:val="28"/>
        </w:rPr>
        <w:t>Warunki realizacji projektów</w:t>
      </w:r>
      <w:bookmarkEnd w:id="20"/>
    </w:p>
    <w:p w14:paraId="3392F68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r>
        <w:rPr>
          <w:sz w:val="24"/>
          <w:szCs w:val="24"/>
        </w:rPr>
        <w:br/>
      </w:r>
      <w:r w:rsidRPr="00991C0C">
        <w:rPr>
          <w:sz w:val="24"/>
          <w:szCs w:val="24"/>
        </w:rPr>
        <w:t>z zastrzeżeniem, iż nie mogą przekroczyć 10 % kosztów kwalifikowalnych.</w:t>
      </w:r>
    </w:p>
    <w:p w14:paraId="2808EB4B" w14:textId="77777777" w:rsidR="00795B97" w:rsidRPr="00991C0C" w:rsidRDefault="00795B97" w:rsidP="00D02215">
      <w:pPr>
        <w:pStyle w:val="Akapitzlist"/>
        <w:numPr>
          <w:ilvl w:val="0"/>
          <w:numId w:val="36"/>
        </w:numPr>
        <w:spacing w:beforeLines="60" w:before="144" w:after="0" w:line="276" w:lineRule="auto"/>
        <w:ind w:left="714" w:hanging="357"/>
        <w:contextualSpacing w:val="0"/>
        <w:rPr>
          <w:rFonts w:cstheme="minorHAnsi"/>
          <w:b/>
          <w:sz w:val="24"/>
          <w:szCs w:val="24"/>
        </w:rPr>
      </w:pPr>
      <w:r w:rsidRPr="00991C0C">
        <w:rPr>
          <w:rFonts w:cstheme="minorHAnsi"/>
          <w:sz w:val="24"/>
          <w:szCs w:val="24"/>
        </w:rPr>
        <w:t>W przypadku tworzenia materiałów (w tym e-materiałów), aplikacji lub narzędzi informatycznych w ramach projektów, Beneficjent zobowiązany jest do niepowielania ich z już istniejącymi i planowanymi do stworzenia na poziomie krajowym materiałami, aplikacjami i narzędziami. Wypracowane e-materiały muszą spełniać standardy techniczne Zintegrowanej Platformie Edukacji (ZPE)</w:t>
      </w:r>
      <w:r w:rsidRPr="00991C0C">
        <w:rPr>
          <w:rStyle w:val="Odwoanieprzypisudolnego"/>
          <w:rFonts w:cstheme="minorHAnsi"/>
          <w:sz w:val="24"/>
          <w:szCs w:val="24"/>
        </w:rPr>
        <w:footnoteReference w:id="4"/>
      </w:r>
      <w:r w:rsidRPr="00991C0C">
        <w:rPr>
          <w:rFonts w:cstheme="minorHAnsi"/>
          <w:sz w:val="24"/>
          <w:szCs w:val="24"/>
        </w:rPr>
        <w:t xml:space="preserve"> (aktualne na dzień ogłoszenia naboru), tak aby była możliwość ich publikacji na ZPE.</w:t>
      </w:r>
    </w:p>
    <w:p w14:paraId="793769F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przypadku wspierania kompetencji cyfrowych wykorzystany zostanie standard kompetencji cyfrowych na podstawie aktualnej na dzień ogłoszenia naboru wersji ramy „</w:t>
      </w:r>
      <w:proofErr w:type="spellStart"/>
      <w:r w:rsidRPr="00991C0C">
        <w:rPr>
          <w:sz w:val="24"/>
          <w:szCs w:val="24"/>
        </w:rPr>
        <w:t>DigComp</w:t>
      </w:r>
      <w:proofErr w:type="spellEnd"/>
      <w:r w:rsidRPr="00991C0C">
        <w:rPr>
          <w:rStyle w:val="Odwoanieprzypisudolnego"/>
          <w:sz w:val="24"/>
          <w:szCs w:val="24"/>
        </w:rPr>
        <w:footnoteReference w:id="5"/>
      </w:r>
      <w:r w:rsidRPr="00991C0C">
        <w:rPr>
          <w:sz w:val="24"/>
          <w:szCs w:val="24"/>
        </w:rPr>
        <w:t>”.</w:t>
      </w:r>
    </w:p>
    <w:p w14:paraId="5DE8509D" w14:textId="757716B1"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ramach projektu kierowane jest w pierwszej kolejności do grup </w:t>
      </w:r>
      <w:r>
        <w:rPr>
          <w:sz w:val="24"/>
          <w:szCs w:val="24"/>
        </w:rPr>
        <w:br/>
      </w:r>
      <w:r w:rsidRPr="00991C0C">
        <w:rPr>
          <w:sz w:val="24"/>
          <w:szCs w:val="24"/>
        </w:rPr>
        <w:t>w niekorzystnej sytuacji wskazanych w dokumencie pn.</w:t>
      </w:r>
      <w:r w:rsidRPr="00130874">
        <w:rPr>
          <w:sz w:val="24"/>
          <w:szCs w:val="24"/>
        </w:rPr>
        <w:t xml:space="preserve"> </w:t>
      </w:r>
      <w:r w:rsidRPr="001323D0">
        <w:rPr>
          <w:iCs/>
          <w:sz w:val="24"/>
          <w:szCs w:val="24"/>
        </w:rPr>
        <w:t xml:space="preserve">Analiza grup znajdujących się w niekorzystnej sytuacji w województwie opolskim, </w:t>
      </w:r>
      <w:r w:rsidRPr="00991C0C">
        <w:rPr>
          <w:rFonts w:cstheme="minorHAnsi"/>
          <w:sz w:val="24"/>
          <w:szCs w:val="24"/>
        </w:rPr>
        <w:t>stanowiącym załącznik nr 1</w:t>
      </w:r>
      <w:r w:rsidR="00E22602">
        <w:rPr>
          <w:rFonts w:cstheme="minorHAnsi"/>
          <w:sz w:val="24"/>
          <w:szCs w:val="24"/>
        </w:rPr>
        <w:t>1</w:t>
      </w:r>
      <w:r w:rsidRPr="00991C0C">
        <w:rPr>
          <w:rFonts w:cstheme="minorHAnsi"/>
          <w:sz w:val="24"/>
          <w:szCs w:val="24"/>
        </w:rPr>
        <w:t xml:space="preserve"> do niniejszego regulaminu. Powyższe oznacza, że jeżeli w wyniku indywidualnej diagnozy potrzeb szkoły lub placówki systemu oświaty zostaną zidentyfikowane grupy, które </w:t>
      </w:r>
      <w:r w:rsidRPr="00991C0C">
        <w:rPr>
          <w:rFonts w:cstheme="minorHAnsi"/>
          <w:sz w:val="24"/>
          <w:szCs w:val="24"/>
        </w:rPr>
        <w:lastRenderedPageBreak/>
        <w:t xml:space="preserve">wskazano w niniejszym dokumencie to Beneficjent zapewni im możliwość uczestnictwa w projekcie w zakresie wynikającym z ww. diagnozy. </w:t>
      </w:r>
    </w:p>
    <w:p w14:paraId="4E5AF92E" w14:textId="53676DBA" w:rsidR="00795B97" w:rsidRPr="00023442" w:rsidRDefault="006D4E0B" w:rsidP="00D02215">
      <w:pPr>
        <w:pStyle w:val="Akapitzlist"/>
        <w:numPr>
          <w:ilvl w:val="0"/>
          <w:numId w:val="36"/>
        </w:numPr>
        <w:spacing w:beforeLines="60" w:before="144" w:line="276" w:lineRule="auto"/>
        <w:rPr>
          <w:b/>
          <w:sz w:val="24"/>
          <w:szCs w:val="24"/>
        </w:rPr>
      </w:pPr>
      <w:r w:rsidRPr="00023442">
        <w:rPr>
          <w:sz w:val="24"/>
          <w:szCs w:val="24"/>
        </w:rPr>
        <w:t>W</w:t>
      </w:r>
      <w:r w:rsidR="00795B97" w:rsidRPr="00023442">
        <w:rPr>
          <w:sz w:val="24"/>
          <w:szCs w:val="24"/>
        </w:rPr>
        <w:t>sparcie udzielane bezpośrednio szkołom, placówkom kształcenia zawodowego, uczniom i słuchaczom szkół lub placówek kształcenia zawodowego</w:t>
      </w:r>
      <w:r w:rsidR="00866B93" w:rsidRPr="00023442">
        <w:rPr>
          <w:sz w:val="24"/>
          <w:szCs w:val="24"/>
        </w:rPr>
        <w:t>/ uczniom szkół specjalnych</w:t>
      </w:r>
      <w:r w:rsidR="00795B97" w:rsidRPr="00023442">
        <w:rPr>
          <w:sz w:val="24"/>
          <w:szCs w:val="24"/>
        </w:rPr>
        <w:t xml:space="preserve"> oraz kadrze szkół lub placówek kształcenia zawodowego</w:t>
      </w:r>
      <w:r w:rsidR="00866B93" w:rsidRPr="00023442">
        <w:rPr>
          <w:sz w:val="24"/>
          <w:szCs w:val="24"/>
        </w:rPr>
        <w:t xml:space="preserve">/ kadrze szkół specjalnych </w:t>
      </w:r>
      <w:r w:rsidR="00795B97" w:rsidRPr="00023442">
        <w:rPr>
          <w:sz w:val="24"/>
          <w:szCs w:val="24"/>
        </w:rPr>
        <w:t xml:space="preserve"> nie powiela działań realizowanych na poziomie krajowym (zarówno ze środków EFS+, jak i źródeł krajowych), w szczególności w zakresie wsparcia rozwoju kompetencji nauczycieli.  Celem spełnienia niniejszego warunku Beneficjent przed udzieleniem wsparcia na rzecz uczestników projektu weryfikuje czy takie samo wsparcie kierowane do tych samych uczestników nie jest realizowane na poziomie krajowym ze środków EFS + jak i źródeł krajowych. </w:t>
      </w:r>
    </w:p>
    <w:p w14:paraId="131646E2" w14:textId="77777777" w:rsidR="00795B97" w:rsidRPr="009B7A83" w:rsidRDefault="00795B97" w:rsidP="00D02215">
      <w:pPr>
        <w:pStyle w:val="Akapitzlist"/>
        <w:numPr>
          <w:ilvl w:val="0"/>
          <w:numId w:val="36"/>
        </w:numPr>
        <w:spacing w:beforeLines="60" w:before="144" w:line="276" w:lineRule="auto"/>
        <w:rPr>
          <w:b/>
          <w:sz w:val="24"/>
          <w:szCs w:val="24"/>
        </w:rPr>
      </w:pPr>
      <w:r w:rsidRPr="009B7A83">
        <w:rPr>
          <w:sz w:val="24"/>
          <w:szCs w:val="24"/>
        </w:rPr>
        <w:t>Wsparcie dla danej szkoły lub placówki systemu oświaty, jej kadry lub uczniów jest realizowane w oparciu o indywidualnie zdiagnozowane potrzeby szkoły lub placówki, przede wszystkim w kontekście wyrównywania szans edukacyjnych uczniów.</w:t>
      </w:r>
    </w:p>
    <w:p w14:paraId="1D76BBD6" w14:textId="16811884" w:rsidR="00B82A3A" w:rsidRPr="008A3087" w:rsidRDefault="00B82A3A" w:rsidP="00D02215">
      <w:pPr>
        <w:pStyle w:val="Akapitzlist"/>
        <w:numPr>
          <w:ilvl w:val="0"/>
          <w:numId w:val="36"/>
        </w:numPr>
        <w:spacing w:beforeLines="60" w:before="144" w:line="276" w:lineRule="auto"/>
        <w:rPr>
          <w:b/>
          <w:sz w:val="24"/>
          <w:szCs w:val="24"/>
        </w:rPr>
      </w:pPr>
      <w:r w:rsidRPr="00991C0C">
        <w:rPr>
          <w:sz w:val="24"/>
          <w:szCs w:val="24"/>
        </w:rPr>
        <w:t>Wyrównywanie szans edukacyjnych realizowane będzie przy zapewnieniu braku stygmatyzacji (np. wsparcie powinno być kierowane do oddziałów klasowych lub szkół, a nie pojedynczych uczniów).</w:t>
      </w:r>
    </w:p>
    <w:p w14:paraId="58AA1887"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zakresie cyfryzacji danej szkoły lub placówki systemu oświaty poprzedzone jest samooceną wykonaną przez szkołę lub placówkę, jej kadrę </w:t>
      </w:r>
      <w:r>
        <w:rPr>
          <w:sz w:val="24"/>
          <w:szCs w:val="24"/>
        </w:rPr>
        <w:br/>
      </w:r>
      <w:r w:rsidRPr="00991C0C">
        <w:rPr>
          <w:sz w:val="24"/>
          <w:szCs w:val="24"/>
        </w:rPr>
        <w:t>i uczniów przy wykorzystaniu narzędzia SELFIE</w:t>
      </w:r>
      <w:r w:rsidRPr="00991C0C">
        <w:rPr>
          <w:rStyle w:val="Odwoanieprzypisudolnego"/>
          <w:sz w:val="24"/>
          <w:szCs w:val="24"/>
        </w:rPr>
        <w:footnoteReference w:id="6"/>
      </w:r>
      <w:r w:rsidRPr="00991C0C">
        <w:rPr>
          <w:sz w:val="24"/>
          <w:szCs w:val="24"/>
        </w:rPr>
        <w:t xml:space="preserve"> .</w:t>
      </w:r>
    </w:p>
    <w:p w14:paraId="107BD760"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Zakup sprzętu nie stanowi jedynego lub głównego celu projektu, wynika bezpośrednio ze zdiagnozowanych potrzeb i jest niezbędny do osiągnięcia celu projektu.</w:t>
      </w:r>
    </w:p>
    <w:p w14:paraId="7A0239A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Działania dot. wsparcia w prowadzeniu skutecznej edukacji włączającej (typ projektu nr 7):</w:t>
      </w:r>
    </w:p>
    <w:p w14:paraId="426B2D03" w14:textId="77777777" w:rsidR="00795B97" w:rsidRPr="00991C0C" w:rsidRDefault="00795B97" w:rsidP="00D02215">
      <w:pPr>
        <w:pStyle w:val="Akapitzlist"/>
        <w:numPr>
          <w:ilvl w:val="0"/>
          <w:numId w:val="37"/>
        </w:numPr>
        <w:spacing w:beforeLines="60" w:before="144" w:line="276" w:lineRule="auto"/>
        <w:rPr>
          <w:b/>
          <w:sz w:val="24"/>
          <w:szCs w:val="24"/>
        </w:rPr>
      </w:pPr>
      <w:r w:rsidRPr="00991C0C">
        <w:rPr>
          <w:sz w:val="24"/>
          <w:szCs w:val="24"/>
        </w:rPr>
        <w:t xml:space="preserve">dotyczą przede wszystkim grup, które najbardziej potrzebują wsparcia, tj. koncentrują się na uczniach z niepełnosprawnościami lub niedostosowanych społecznie (potwierdzone odpowiednim orzeczeniem) i zapewnieniu im pełnego dostępu do edukacji ogólnodostępnej, z właściwym wsparciem </w:t>
      </w:r>
      <w:r>
        <w:rPr>
          <w:sz w:val="24"/>
          <w:szCs w:val="24"/>
        </w:rPr>
        <w:br/>
      </w:r>
      <w:r w:rsidRPr="00991C0C">
        <w:rPr>
          <w:sz w:val="24"/>
          <w:szCs w:val="24"/>
        </w:rPr>
        <w:t>w  ogólnodostępnej szkole lub placówce w zakresie specjalnych potrzeb psychofizycznych;</w:t>
      </w:r>
    </w:p>
    <w:p w14:paraId="24AAA87A" w14:textId="77777777" w:rsidR="00795B97" w:rsidRPr="00991C0C" w:rsidRDefault="00795B97" w:rsidP="00C02048">
      <w:pPr>
        <w:pStyle w:val="Akapitzlist"/>
        <w:numPr>
          <w:ilvl w:val="0"/>
          <w:numId w:val="37"/>
        </w:numPr>
        <w:spacing w:beforeLines="60" w:before="144" w:after="60" w:line="276" w:lineRule="auto"/>
        <w:ind w:left="1434" w:hanging="357"/>
        <w:contextualSpacing w:val="0"/>
        <w:rPr>
          <w:b/>
          <w:sz w:val="24"/>
          <w:szCs w:val="24"/>
        </w:rPr>
      </w:pPr>
      <w:r w:rsidRPr="00991C0C">
        <w:rPr>
          <w:sz w:val="24"/>
          <w:szCs w:val="24"/>
        </w:rPr>
        <w:t xml:space="preserve">przestrzegają zasady projektowania uniwersalnego w nauczaniu (ULD – </w:t>
      </w:r>
      <w:proofErr w:type="spellStart"/>
      <w:r w:rsidRPr="00991C0C">
        <w:rPr>
          <w:sz w:val="24"/>
          <w:szCs w:val="24"/>
        </w:rPr>
        <w:t>universal</w:t>
      </w:r>
      <w:proofErr w:type="spellEnd"/>
      <w:r w:rsidRPr="00991C0C">
        <w:rPr>
          <w:sz w:val="24"/>
          <w:szCs w:val="24"/>
        </w:rPr>
        <w:t xml:space="preserve"> learning design).</w:t>
      </w:r>
    </w:p>
    <w:p w14:paraId="420E28BC" w14:textId="0ECDFD78"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ramach edukacji włączającej (typ projektu nr 7) istnieje możliwość wsparcia uczniów szkół specjalnych i ich otoczenia (rodziców oraz nauczycieli)</w:t>
      </w:r>
      <w:r w:rsidR="001D2FD1">
        <w:rPr>
          <w:rStyle w:val="Odwoanieprzypisudolnego"/>
          <w:sz w:val="24"/>
          <w:szCs w:val="24"/>
        </w:rPr>
        <w:footnoteReference w:id="7"/>
      </w:r>
      <w:r w:rsidRPr="00991C0C">
        <w:rPr>
          <w:sz w:val="24"/>
          <w:szCs w:val="24"/>
        </w:rPr>
        <w:t>przy spełnieniu następujących warunków:</w:t>
      </w:r>
    </w:p>
    <w:p w14:paraId="343D9B06" w14:textId="078DAD23" w:rsidR="00795B97" w:rsidRPr="00991C0C" w:rsidRDefault="00795B97" w:rsidP="00D02215">
      <w:pPr>
        <w:pStyle w:val="Akapitzlist"/>
        <w:numPr>
          <w:ilvl w:val="0"/>
          <w:numId w:val="38"/>
        </w:numPr>
        <w:spacing w:beforeLines="60" w:before="144" w:line="276" w:lineRule="auto"/>
        <w:rPr>
          <w:b/>
          <w:sz w:val="24"/>
          <w:szCs w:val="24"/>
        </w:rPr>
      </w:pPr>
      <w:r w:rsidRPr="00991C0C">
        <w:rPr>
          <w:sz w:val="24"/>
          <w:szCs w:val="24"/>
        </w:rPr>
        <w:lastRenderedPageBreak/>
        <w:t>zajęcia dla uczniów, rodziców i nauczycieli szkół specjalnych ukierunkowane będą na przygotowanie dzieci</w:t>
      </w:r>
      <w:r w:rsidR="001D2FD1">
        <w:rPr>
          <w:sz w:val="24"/>
          <w:szCs w:val="24"/>
        </w:rPr>
        <w:t>/młodzieży</w:t>
      </w:r>
      <w:r w:rsidRPr="00991C0C">
        <w:rPr>
          <w:sz w:val="24"/>
          <w:szCs w:val="24"/>
        </w:rPr>
        <w:t xml:space="preserve"> do przejścia do szkoły ogólnodostępnej; </w:t>
      </w:r>
    </w:p>
    <w:p w14:paraId="3646D3C8" w14:textId="7E393795" w:rsidR="001D2FD1" w:rsidRPr="001D2FD1" w:rsidRDefault="00795B97" w:rsidP="00D02215">
      <w:pPr>
        <w:pStyle w:val="Akapitzlist"/>
        <w:numPr>
          <w:ilvl w:val="0"/>
          <w:numId w:val="38"/>
        </w:numPr>
        <w:spacing w:beforeLines="60" w:before="144" w:line="276" w:lineRule="auto"/>
        <w:rPr>
          <w:b/>
          <w:sz w:val="24"/>
          <w:szCs w:val="24"/>
        </w:rPr>
      </w:pPr>
      <w:r w:rsidRPr="00991C0C">
        <w:rPr>
          <w:sz w:val="24"/>
          <w:szCs w:val="24"/>
        </w:rPr>
        <w:t xml:space="preserve">elementem projektu będą zajęcia integracyjne z uczniami, rodzicami </w:t>
      </w:r>
      <w:r>
        <w:rPr>
          <w:sz w:val="24"/>
          <w:szCs w:val="24"/>
        </w:rPr>
        <w:br/>
      </w:r>
      <w:r w:rsidRPr="00991C0C">
        <w:rPr>
          <w:sz w:val="24"/>
          <w:szCs w:val="24"/>
        </w:rPr>
        <w:t xml:space="preserve">i nauczycielami szkół ogólnodostępnych celem integracji, wymiany doświadczeń i inkluzji. </w:t>
      </w:r>
    </w:p>
    <w:p w14:paraId="3775541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Doradztwo zawodowe jest wolne od stereotypów płciowych w wyborze ścieżek edukacyjnych i zawodowych, a także wspiera przełamywanie tych stereotypów oraz zdobywanie kompetencji STEAM, szczególnie przez uczennice.</w:t>
      </w:r>
    </w:p>
    <w:p w14:paraId="6B532A2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Staże uczniowskie są realizowane z zachowaniem najwyższych standardów jakości, na zasadach określonych w ustawie z dnia 14 grudnia 2016 r. – Prawo Oświatowe.</w:t>
      </w:r>
    </w:p>
    <w:p w14:paraId="70843EC1" w14:textId="3830EF4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Wsparcie w formie staży uczniowskich w rozumieniu ustawy z dnia 14 grudnia 2016 r. – Prawo oświatowe jest rozliczane obowiązkowo na podstawie stawki, o której jest mowa w pkt 2</w:t>
      </w:r>
      <w:r w:rsidR="00AB412A">
        <w:rPr>
          <w:sz w:val="24"/>
          <w:szCs w:val="24"/>
        </w:rPr>
        <w:t>8</w:t>
      </w:r>
      <w:r w:rsidRPr="00991C0C">
        <w:rPr>
          <w:sz w:val="24"/>
          <w:szCs w:val="24"/>
        </w:rPr>
        <w:t xml:space="preserve"> niniejszego regulaminu, zgodnie z warunkami określonymi </w:t>
      </w:r>
      <w:r>
        <w:rPr>
          <w:sz w:val="24"/>
          <w:szCs w:val="24"/>
        </w:rPr>
        <w:br/>
      </w:r>
      <w:r w:rsidRPr="00991C0C">
        <w:rPr>
          <w:sz w:val="24"/>
          <w:szCs w:val="24"/>
        </w:rPr>
        <w:t xml:space="preserve">w </w:t>
      </w:r>
      <w:r w:rsidRPr="001323D0">
        <w:rPr>
          <w:sz w:val="24"/>
          <w:szCs w:val="24"/>
        </w:rPr>
        <w:t>Wytycznych dot. realizacji projektów z udziałem środków EFS+ w regionalnych programach na lata 2021-2027</w:t>
      </w:r>
      <w:r w:rsidRPr="00130874">
        <w:rPr>
          <w:sz w:val="24"/>
          <w:szCs w:val="24"/>
        </w:rPr>
        <w:t>.</w:t>
      </w:r>
    </w:p>
    <w:p w14:paraId="1C685B3D" w14:textId="528CD250" w:rsidR="00795B97" w:rsidRDefault="00795B97" w:rsidP="00D02215">
      <w:pPr>
        <w:pStyle w:val="Akapitzlist"/>
        <w:numPr>
          <w:ilvl w:val="0"/>
          <w:numId w:val="36"/>
        </w:numPr>
        <w:shd w:val="clear" w:color="auto" w:fill="FFFFFF" w:themeFill="background1"/>
        <w:autoSpaceDE w:val="0"/>
        <w:autoSpaceDN w:val="0"/>
        <w:adjustRightInd w:val="0"/>
        <w:spacing w:beforeLines="60" w:before="144" w:after="135" w:line="276" w:lineRule="auto"/>
        <w:rPr>
          <w:sz w:val="24"/>
          <w:szCs w:val="24"/>
        </w:rPr>
      </w:pPr>
      <w:r w:rsidRPr="00991C0C">
        <w:rPr>
          <w:sz w:val="24"/>
          <w:szCs w:val="24"/>
        </w:rPr>
        <w:t xml:space="preserve">Staże lub praktyki zawodowe inne niż staże uczniowskie, o których mowa pkt. </w:t>
      </w:r>
      <w:r w:rsidR="00B90AB9" w:rsidRPr="00991C0C">
        <w:rPr>
          <w:sz w:val="24"/>
          <w:szCs w:val="24"/>
        </w:rPr>
        <w:t>1</w:t>
      </w:r>
      <w:r w:rsidR="00B90AB9">
        <w:rPr>
          <w:sz w:val="24"/>
          <w:szCs w:val="24"/>
        </w:rPr>
        <w:t>3</w:t>
      </w:r>
      <w:r w:rsidR="00B90AB9" w:rsidRPr="00991C0C">
        <w:rPr>
          <w:sz w:val="24"/>
          <w:szCs w:val="24"/>
        </w:rPr>
        <w:t xml:space="preserve"> </w:t>
      </w:r>
      <w:r w:rsidRPr="00991C0C">
        <w:rPr>
          <w:sz w:val="24"/>
          <w:szCs w:val="24"/>
        </w:rPr>
        <w:t>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p>
    <w:p w14:paraId="195E3085" w14:textId="3E318614" w:rsidR="008A3087" w:rsidRPr="00C04929" w:rsidRDefault="0089610C" w:rsidP="00D02215">
      <w:pPr>
        <w:pStyle w:val="Akapitzlist"/>
        <w:numPr>
          <w:ilvl w:val="0"/>
          <w:numId w:val="36"/>
        </w:numPr>
        <w:shd w:val="clear" w:color="auto" w:fill="FFFFFF" w:themeFill="background1"/>
        <w:autoSpaceDE w:val="0"/>
        <w:autoSpaceDN w:val="0"/>
        <w:adjustRightInd w:val="0"/>
        <w:spacing w:beforeLines="60" w:before="144" w:after="135" w:line="276" w:lineRule="auto"/>
        <w:rPr>
          <w:rFonts w:cstheme="minorHAnsi"/>
          <w:sz w:val="24"/>
          <w:szCs w:val="24"/>
        </w:rPr>
      </w:pPr>
      <w:r w:rsidRPr="008A3087">
        <w:rPr>
          <w:sz w:val="24"/>
          <w:szCs w:val="24"/>
        </w:rPr>
        <w:t xml:space="preserve">Zakres wsparcia możliwy do realizacji </w:t>
      </w:r>
      <w:r w:rsidRPr="008A3087">
        <w:rPr>
          <w:rFonts w:cstheme="minorHAnsi"/>
          <w:bCs/>
          <w:sz w:val="24"/>
          <w:szCs w:val="24"/>
        </w:rPr>
        <w:t>w</w:t>
      </w:r>
      <w:r w:rsidR="00700FA5" w:rsidRPr="008A3087">
        <w:rPr>
          <w:rFonts w:cstheme="minorHAnsi"/>
          <w:bCs/>
          <w:sz w:val="24"/>
          <w:szCs w:val="24"/>
        </w:rPr>
        <w:t xml:space="preserve"> typie projektu nr 18 </w:t>
      </w:r>
      <w:r w:rsidR="00700FA5" w:rsidRPr="001323D0">
        <w:rPr>
          <w:rFonts w:cstheme="minorHAnsi"/>
          <w:bCs/>
          <w:iCs/>
          <w:sz w:val="24"/>
          <w:szCs w:val="24"/>
          <w:lang w:bidi="pl-PL"/>
        </w:rPr>
        <w:t xml:space="preserve">Budowanie potencjału organizacji społeczeństwa obywatelskiego do realizacji działań na rzecz </w:t>
      </w:r>
      <w:r w:rsidR="007252E3" w:rsidRPr="001323D0">
        <w:rPr>
          <w:rFonts w:cstheme="minorHAnsi"/>
          <w:bCs/>
          <w:iCs/>
          <w:sz w:val="24"/>
          <w:szCs w:val="24"/>
          <w:lang w:bidi="pl-PL"/>
        </w:rPr>
        <w:t>edukacji</w:t>
      </w:r>
      <w:r w:rsidR="008A3087" w:rsidRPr="00130874">
        <w:rPr>
          <w:rFonts w:cstheme="minorHAnsi"/>
          <w:bCs/>
          <w:sz w:val="24"/>
          <w:szCs w:val="24"/>
          <w:lang w:bidi="pl-PL"/>
        </w:rPr>
        <w:t xml:space="preserve"> </w:t>
      </w:r>
      <w:r w:rsidRPr="00130874">
        <w:rPr>
          <w:rFonts w:cstheme="minorHAnsi"/>
          <w:bCs/>
          <w:sz w:val="24"/>
          <w:szCs w:val="24"/>
          <w:lang w:bidi="pl-PL"/>
        </w:rPr>
        <w:t>i</w:t>
      </w:r>
      <w:r w:rsidRPr="008A3087">
        <w:rPr>
          <w:rFonts w:cstheme="minorHAnsi"/>
          <w:bCs/>
          <w:sz w:val="24"/>
          <w:szCs w:val="24"/>
          <w:lang w:bidi="pl-PL"/>
        </w:rPr>
        <w:t xml:space="preserve"> obejmuje:</w:t>
      </w:r>
      <w:r w:rsidR="008A3087" w:rsidRPr="008A3087">
        <w:rPr>
          <w:rFonts w:cstheme="minorHAnsi"/>
          <w:sz w:val="24"/>
          <w:szCs w:val="24"/>
        </w:rPr>
        <w:t xml:space="preserve"> </w:t>
      </w:r>
    </w:p>
    <w:p w14:paraId="5D1D50E6" w14:textId="79913DC2" w:rsidR="008A3087" w:rsidRPr="001323D0" w:rsidRDefault="008A3087" w:rsidP="001323D0">
      <w:pPr>
        <w:pStyle w:val="Akapitzlist"/>
        <w:numPr>
          <w:ilvl w:val="0"/>
          <w:numId w:val="45"/>
        </w:numPr>
        <w:shd w:val="clear" w:color="auto" w:fill="FFFFFF" w:themeFill="background1"/>
        <w:autoSpaceDE w:val="0"/>
        <w:autoSpaceDN w:val="0"/>
        <w:adjustRightInd w:val="0"/>
        <w:spacing w:beforeLines="60" w:before="144" w:after="135" w:line="276" w:lineRule="auto"/>
        <w:ind w:left="709" w:hanging="425"/>
        <w:rPr>
          <w:rFonts w:cstheme="minorHAnsi"/>
          <w:sz w:val="24"/>
          <w:szCs w:val="24"/>
        </w:rPr>
      </w:pPr>
      <w:r w:rsidRPr="001323D0">
        <w:rPr>
          <w:rFonts w:cstheme="minorHAnsi"/>
          <w:sz w:val="24"/>
          <w:szCs w:val="24"/>
        </w:rPr>
        <w:t xml:space="preserve">  </w:t>
      </w:r>
      <w:r w:rsidR="00C04929" w:rsidRPr="001323D0">
        <w:rPr>
          <w:rFonts w:cstheme="minorHAnsi"/>
          <w:sz w:val="24"/>
          <w:szCs w:val="24"/>
        </w:rPr>
        <w:t xml:space="preserve">   </w:t>
      </w:r>
      <w:r w:rsidRPr="001323D0">
        <w:rPr>
          <w:rFonts w:cstheme="minorHAnsi"/>
          <w:sz w:val="24"/>
          <w:szCs w:val="24"/>
        </w:rPr>
        <w:t>wsparcie dodatkowego zatrudnienia,</w:t>
      </w:r>
    </w:p>
    <w:p w14:paraId="48B57733"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wzmocnienie zasobów ludzkich (rozwój umiejętności pracowników, liderek/liderów) poprzez m.in. szkolenia, kursy, warsztaty, mentoring,</w:t>
      </w:r>
    </w:p>
    <w:p w14:paraId="74AAABBA"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 xml:space="preserve">doradztwo, usługi prawne, </w:t>
      </w:r>
    </w:p>
    <w:p w14:paraId="528AF45B"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działania świadomościowe,</w:t>
      </w:r>
    </w:p>
    <w:p w14:paraId="37CD3594"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wsparcie wolontariatu, wolontariuszy/wolontariuszek,</w:t>
      </w:r>
    </w:p>
    <w:p w14:paraId="568D4588"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opracowanie i wdrożenie procedur funkcjonowania i strategii organizacji,</w:t>
      </w:r>
    </w:p>
    <w:p w14:paraId="04B15949"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zakup sprzętu i wyposażenia (wyłącznie jako element uzupełniający projektu, związany realizacją wsparcia na rzecz edukacji),</w:t>
      </w:r>
    </w:p>
    <w:p w14:paraId="22BB080F"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rozwój kompetencji i narzędzi IT,</w:t>
      </w:r>
    </w:p>
    <w:p w14:paraId="4EDE043C" w14:textId="31D99F22" w:rsidR="00700FA5"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zapewnienie dostępności dla osób z niepełnosprawnościami oraz spełnienie wymogów dla osób ze szczególnymi potrzebami.</w:t>
      </w:r>
    </w:p>
    <w:p w14:paraId="10813279" w14:textId="052A828D" w:rsidR="00E44543" w:rsidRPr="008A3087" w:rsidRDefault="00E44543" w:rsidP="00D02215">
      <w:pPr>
        <w:pStyle w:val="Akapitzlist"/>
        <w:numPr>
          <w:ilvl w:val="0"/>
          <w:numId w:val="36"/>
        </w:numPr>
        <w:spacing w:beforeLines="60" w:before="144" w:line="276" w:lineRule="auto"/>
        <w:rPr>
          <w:sz w:val="24"/>
          <w:szCs w:val="24"/>
        </w:rPr>
      </w:pPr>
      <w:r w:rsidRPr="00991C0C">
        <w:rPr>
          <w:sz w:val="24"/>
          <w:szCs w:val="24"/>
        </w:rPr>
        <w:lastRenderedPageBreak/>
        <w:t>Warunkiem kwalifikowalności uczestnika projektu jest spełnienie przez niego kryteriów kwalifikowalności uprawniających do udziału w projekcie, co jest potwierdzone właściwym dokumentem określonym w załączniku nr</w:t>
      </w:r>
      <w:r w:rsidRPr="0092448A">
        <w:rPr>
          <w:sz w:val="24"/>
          <w:szCs w:val="24"/>
        </w:rPr>
        <w:t xml:space="preserve"> 8 </w:t>
      </w:r>
      <w:r w:rsidRPr="00991C0C">
        <w:rPr>
          <w:sz w:val="24"/>
          <w:szCs w:val="24"/>
        </w:rPr>
        <w:t>do niniejszego regulaminu. Obowiązek weryfikacji przedmiotowych dokumentów spoczywa na Beneficjencie.</w:t>
      </w:r>
    </w:p>
    <w:p w14:paraId="35CA5895" w14:textId="77777777" w:rsidR="00C23780" w:rsidRDefault="00C23780" w:rsidP="008A3087">
      <w:pPr>
        <w:pStyle w:val="Tekstpodstawowy"/>
        <w:spacing w:before="42" w:line="276" w:lineRule="auto"/>
        <w:ind w:right="142"/>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53FB4651"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795B97">
        <w:t>9</w:t>
      </w:r>
      <w:r w:rsidR="00795B97" w:rsidRPr="003D7E4E">
        <w:t xml:space="preserve"> </w:t>
      </w:r>
      <w:r w:rsidR="00795B97">
        <w:t>Kształcenie zawodowe</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5B4D20B7" w:rsidR="00345F0F" w:rsidRPr="00805178" w:rsidRDefault="00345F0F" w:rsidP="00345F0F">
      <w:pPr>
        <w:pStyle w:val="Default"/>
        <w:spacing w:line="276" w:lineRule="auto"/>
        <w:ind w:left="357"/>
      </w:pPr>
      <w:r w:rsidRPr="00805178">
        <w:t xml:space="preserve">Typ projektu 1- </w:t>
      </w:r>
      <w:r w:rsidR="00805178" w:rsidRPr="008A3087">
        <w:t>Rozwój kompetencji kluczowych uczniów i nauczycieli</w:t>
      </w:r>
    </w:p>
    <w:p w14:paraId="181D0492" w14:textId="38ECE186" w:rsidR="00345F0F" w:rsidRPr="00805178" w:rsidRDefault="00345F0F" w:rsidP="00345F0F">
      <w:pPr>
        <w:pStyle w:val="Default"/>
        <w:spacing w:line="276" w:lineRule="auto"/>
        <w:ind w:left="357"/>
      </w:pPr>
      <w:r w:rsidRPr="00805178">
        <w:t>T</w:t>
      </w:r>
      <w:r w:rsidR="00120DA3" w:rsidRPr="00805178">
        <w:t>yp</w:t>
      </w:r>
      <w:r w:rsidRPr="00805178">
        <w:t xml:space="preserve"> projektu 2- </w:t>
      </w:r>
      <w:r w:rsidR="00805178" w:rsidRPr="008A3087">
        <w:t>Kształcenie praktyczne uczniów szkół zawodowych</w:t>
      </w:r>
    </w:p>
    <w:p w14:paraId="0D8399EE" w14:textId="7294B1BC" w:rsidR="00120DA3" w:rsidRPr="00805178" w:rsidRDefault="00120DA3" w:rsidP="00345F0F">
      <w:pPr>
        <w:pStyle w:val="Default"/>
        <w:spacing w:line="276" w:lineRule="auto"/>
        <w:ind w:left="357"/>
      </w:pPr>
      <w:r w:rsidRPr="00805178">
        <w:t xml:space="preserve">Typ projektu 3- </w:t>
      </w:r>
      <w:r w:rsidR="00805178" w:rsidRPr="008A3087">
        <w:t>Wyrównywanie szans edukacyjnych</w:t>
      </w:r>
    </w:p>
    <w:p w14:paraId="219BB26D" w14:textId="4D737441" w:rsidR="00120DA3" w:rsidRPr="00805178" w:rsidRDefault="00120DA3" w:rsidP="00345F0F">
      <w:pPr>
        <w:pStyle w:val="Default"/>
        <w:spacing w:line="276" w:lineRule="auto"/>
        <w:ind w:left="357"/>
      </w:pPr>
      <w:r w:rsidRPr="00805178">
        <w:t xml:space="preserve">Typ projektu 4- </w:t>
      </w:r>
      <w:r w:rsidR="00805178" w:rsidRPr="008A3087">
        <w:t>Wsparcie jakości nauczania przedmiotów ścisłych</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1" w:name="_Toc184208957"/>
      <w:r w:rsidRPr="00562BE6">
        <w:rPr>
          <w:b/>
          <w:color w:val="auto"/>
          <w:sz w:val="28"/>
          <w:szCs w:val="28"/>
        </w:rPr>
        <w:t>Termin składania wniosków</w:t>
      </w:r>
      <w:r w:rsidR="00FD2865">
        <w:rPr>
          <w:b/>
          <w:color w:val="auto"/>
          <w:sz w:val="28"/>
          <w:szCs w:val="28"/>
        </w:rPr>
        <w:t xml:space="preserve"> o dofinansowanie projektu</w:t>
      </w:r>
      <w:bookmarkEnd w:id="21"/>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19DD5580" w:rsidR="005520DA" w:rsidRDefault="00805178"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8A3087">
        <w:rPr>
          <w:rFonts w:ascii="Calibri" w:eastAsia="Times New Roman" w:hAnsi="Calibri" w:cs="Times New Roman"/>
          <w:b/>
          <w:bCs/>
          <w:sz w:val="24"/>
          <w:szCs w:val="24"/>
          <w:lang w:eastAsia="pl-PL"/>
        </w:rPr>
        <w:t>20</w:t>
      </w:r>
      <w:r w:rsidR="005520DA" w:rsidRPr="00805178">
        <w:rPr>
          <w:rFonts w:ascii="Calibri" w:eastAsia="Times New Roman" w:hAnsi="Calibri" w:cs="Times New Roman"/>
          <w:b/>
          <w:bCs/>
          <w:sz w:val="24"/>
          <w:szCs w:val="24"/>
          <w:lang w:eastAsia="pl-PL"/>
        </w:rPr>
        <w:t>.</w:t>
      </w:r>
      <w:r w:rsidRPr="008A3087">
        <w:rPr>
          <w:rFonts w:ascii="Calibri" w:eastAsia="Times New Roman" w:hAnsi="Calibri" w:cs="Times New Roman"/>
          <w:b/>
          <w:bCs/>
          <w:sz w:val="24"/>
          <w:szCs w:val="24"/>
          <w:lang w:eastAsia="pl-PL"/>
        </w:rPr>
        <w:t>11</w:t>
      </w:r>
      <w:r w:rsidR="005520DA" w:rsidRPr="00805178">
        <w:rPr>
          <w:rFonts w:ascii="Calibri" w:eastAsia="Times New Roman" w:hAnsi="Calibri" w:cs="Times New Roman"/>
          <w:b/>
          <w:bCs/>
          <w:sz w:val="24"/>
          <w:szCs w:val="24"/>
          <w:lang w:eastAsia="pl-PL"/>
        </w:rPr>
        <w:t>.202</w:t>
      </w:r>
      <w:r w:rsidR="00D86250" w:rsidRPr="00805178">
        <w:rPr>
          <w:rFonts w:ascii="Calibri" w:eastAsia="Times New Roman" w:hAnsi="Calibri" w:cs="Times New Roman"/>
          <w:b/>
          <w:bCs/>
          <w:sz w:val="24"/>
          <w:szCs w:val="24"/>
          <w:lang w:eastAsia="pl-PL"/>
        </w:rPr>
        <w:t>4</w:t>
      </w:r>
      <w:r w:rsidR="005520DA" w:rsidRPr="00805178">
        <w:rPr>
          <w:rFonts w:ascii="Calibri" w:eastAsia="Times New Roman" w:hAnsi="Calibri" w:cs="Times New Roman"/>
          <w:b/>
          <w:bCs/>
          <w:sz w:val="24"/>
          <w:szCs w:val="24"/>
          <w:lang w:eastAsia="pl-PL"/>
        </w:rPr>
        <w:t xml:space="preserve"> r. – </w:t>
      </w:r>
      <w:r w:rsidR="0060468A">
        <w:rPr>
          <w:rFonts w:ascii="Calibri" w:eastAsia="Times New Roman" w:hAnsi="Calibri" w:cs="Times New Roman"/>
          <w:b/>
          <w:bCs/>
          <w:sz w:val="24"/>
          <w:szCs w:val="24"/>
          <w:lang w:eastAsia="pl-PL"/>
        </w:rPr>
        <w:t>31</w:t>
      </w:r>
      <w:r w:rsidR="0033792F" w:rsidRPr="00805178">
        <w:rPr>
          <w:rFonts w:ascii="Calibri" w:eastAsia="Times New Roman" w:hAnsi="Calibri" w:cs="Times New Roman"/>
          <w:b/>
          <w:bCs/>
          <w:sz w:val="24"/>
          <w:szCs w:val="24"/>
          <w:lang w:eastAsia="pl-PL"/>
        </w:rPr>
        <w:t>.</w:t>
      </w:r>
      <w:r w:rsidR="00B90AB9">
        <w:rPr>
          <w:rFonts w:ascii="Calibri" w:eastAsia="Times New Roman" w:hAnsi="Calibri" w:cs="Times New Roman"/>
          <w:b/>
          <w:bCs/>
          <w:sz w:val="24"/>
          <w:szCs w:val="24"/>
          <w:lang w:eastAsia="pl-PL"/>
        </w:rPr>
        <w:t>0</w:t>
      </w:r>
      <w:r w:rsidR="006D7927" w:rsidRPr="00805178">
        <w:rPr>
          <w:rFonts w:ascii="Calibri" w:eastAsia="Times New Roman" w:hAnsi="Calibri" w:cs="Times New Roman"/>
          <w:b/>
          <w:bCs/>
          <w:sz w:val="24"/>
          <w:szCs w:val="24"/>
          <w:lang w:eastAsia="pl-PL"/>
        </w:rPr>
        <w:t>1</w:t>
      </w:r>
      <w:r w:rsidR="005520DA" w:rsidRPr="00805178">
        <w:rPr>
          <w:rFonts w:ascii="Calibri" w:eastAsia="Times New Roman" w:hAnsi="Calibri" w:cs="Times New Roman"/>
          <w:b/>
          <w:bCs/>
          <w:sz w:val="24"/>
          <w:szCs w:val="24"/>
          <w:lang w:eastAsia="pl-PL"/>
        </w:rPr>
        <w:t>.</w:t>
      </w:r>
      <w:r w:rsidR="00B90AB9" w:rsidRPr="00805178">
        <w:rPr>
          <w:rFonts w:ascii="Calibri" w:eastAsia="Times New Roman" w:hAnsi="Calibri" w:cs="Times New Roman"/>
          <w:b/>
          <w:bCs/>
          <w:sz w:val="24"/>
          <w:szCs w:val="24"/>
          <w:lang w:eastAsia="pl-PL"/>
        </w:rPr>
        <w:t>202</w:t>
      </w:r>
      <w:r w:rsidR="00B90AB9">
        <w:rPr>
          <w:rFonts w:ascii="Calibri" w:eastAsia="Times New Roman" w:hAnsi="Calibri" w:cs="Times New Roman"/>
          <w:b/>
          <w:bCs/>
          <w:sz w:val="24"/>
          <w:szCs w:val="24"/>
          <w:lang w:eastAsia="pl-PL"/>
        </w:rPr>
        <w:t>5</w:t>
      </w:r>
      <w:r w:rsidR="00B90AB9" w:rsidRPr="00805178">
        <w:rPr>
          <w:rFonts w:ascii="Calibri" w:eastAsia="Times New Roman" w:hAnsi="Calibri" w:cs="Times New Roman"/>
          <w:b/>
          <w:bCs/>
          <w:sz w:val="24"/>
          <w:szCs w:val="24"/>
          <w:lang w:eastAsia="pl-PL"/>
        </w:rPr>
        <w:t xml:space="preserve"> </w:t>
      </w:r>
      <w:r w:rsidR="005520DA" w:rsidRPr="00805178">
        <w:rPr>
          <w:rFonts w:ascii="Calibri" w:eastAsia="Times New Roman" w:hAnsi="Calibri" w:cs="Times New Roman"/>
          <w:b/>
          <w:bCs/>
          <w:sz w:val="24"/>
          <w:szCs w:val="24"/>
          <w:lang w:eastAsia="pl-PL"/>
        </w:rPr>
        <w:t>r.</w:t>
      </w:r>
      <w:r w:rsidR="005520DA">
        <w:rPr>
          <w:rFonts w:ascii="Calibri" w:eastAsia="Times New Roman" w:hAnsi="Calibri" w:cs="Times New Roman"/>
          <w:b/>
          <w:bCs/>
          <w:sz w:val="24"/>
          <w:szCs w:val="24"/>
          <w:lang w:eastAsia="pl-PL"/>
        </w:rPr>
        <w:t xml:space="preserve"> </w:t>
      </w:r>
    </w:p>
    <w:p w14:paraId="680143D9"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lastRenderedPageBreak/>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3DEAAC79" w14:textId="4AE5C514" w:rsidR="003F3D4A" w:rsidRPr="00560DE2" w:rsidRDefault="00847334" w:rsidP="00C02048">
      <w:pPr>
        <w:numPr>
          <w:ilvl w:val="0"/>
          <w:numId w:val="31"/>
        </w:numPr>
        <w:autoSpaceDE w:val="0"/>
        <w:autoSpaceDN w:val="0"/>
        <w:adjustRightInd w:val="0"/>
        <w:spacing w:after="480" w:line="276" w:lineRule="auto"/>
        <w:ind w:left="1633" w:hanging="357"/>
        <w:rPr>
          <w:rFonts w:eastAsia="Times New Roman" w:cstheme="minorHAnsi"/>
          <w:sz w:val="24"/>
          <w:szCs w:val="24"/>
          <w:lang w:eastAsia="pl-PL"/>
        </w:rPr>
      </w:pPr>
      <w:r w:rsidRPr="00847334">
        <w:rPr>
          <w:rFonts w:cs="Calibri"/>
          <w:sz w:val="24"/>
          <w:szCs w:val="24"/>
        </w:rPr>
        <w:t>zmiana regulaminu wyboru projektów.</w:t>
      </w: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2" w:name="_Toc184208958"/>
      <w:r w:rsidRPr="00562BE6">
        <w:rPr>
          <w:rFonts w:eastAsia="Times New Roman"/>
          <w:b/>
          <w:color w:val="auto"/>
          <w:sz w:val="28"/>
          <w:szCs w:val="28"/>
          <w:lang w:eastAsia="pl-PL"/>
        </w:rPr>
        <w:t>Orientacyjny termin przeprowadzenia oceny projektów</w:t>
      </w:r>
      <w:bookmarkEnd w:id="22"/>
    </w:p>
    <w:p w14:paraId="066AF597" w14:textId="669BCB2B" w:rsidR="00E4059B" w:rsidRDefault="00164718" w:rsidP="00C02048">
      <w:pPr>
        <w:spacing w:after="480" w:line="276" w:lineRule="auto"/>
        <w:rPr>
          <w:rFonts w:ascii="Calibri" w:eastAsia="Times New Roman" w:hAnsi="Calibri" w:cs="Times New Roman"/>
          <w:sz w:val="24"/>
          <w:szCs w:val="24"/>
          <w:lang w:eastAsia="pl-PL"/>
        </w:rPr>
      </w:pPr>
      <w:r w:rsidRPr="00E6325D">
        <w:rPr>
          <w:sz w:val="24"/>
          <w:szCs w:val="24"/>
        </w:rPr>
        <w:t xml:space="preserve">Orientacyjny termin zakończenia oceny projektów to </w:t>
      </w:r>
      <w:r w:rsidR="00B90AB9">
        <w:rPr>
          <w:bCs/>
          <w:sz w:val="24"/>
          <w:szCs w:val="24"/>
        </w:rPr>
        <w:t>sierpień</w:t>
      </w:r>
      <w:r w:rsidR="00B90AB9" w:rsidRPr="00E524CF">
        <w:rPr>
          <w:bCs/>
          <w:sz w:val="24"/>
          <w:szCs w:val="24"/>
        </w:rPr>
        <w:t xml:space="preserve"> </w:t>
      </w:r>
      <w:r w:rsidR="009C21BF" w:rsidRPr="00E524CF">
        <w:rPr>
          <w:bCs/>
          <w:sz w:val="24"/>
          <w:szCs w:val="24"/>
        </w:rPr>
        <w:t>202</w:t>
      </w:r>
      <w:r w:rsidR="00D60792" w:rsidRPr="00E524CF">
        <w:rPr>
          <w:bCs/>
          <w:sz w:val="24"/>
          <w:szCs w:val="24"/>
        </w:rPr>
        <w:t>5</w:t>
      </w:r>
      <w:r w:rsidR="009C21BF" w:rsidRPr="00212815">
        <w:rPr>
          <w:bCs/>
          <w:sz w:val="24"/>
          <w:szCs w:val="24"/>
        </w:rPr>
        <w:t xml:space="preserve"> r</w:t>
      </w:r>
      <w:r w:rsidR="009C21BF" w:rsidRPr="00E524CF">
        <w:rPr>
          <w:b/>
          <w:sz w:val="24"/>
          <w:szCs w:val="24"/>
        </w:rPr>
        <w:t>.</w:t>
      </w:r>
    </w:p>
    <w:p w14:paraId="44E18E80" w14:textId="1C9DE4D7" w:rsidR="00164718" w:rsidRPr="003B1F03" w:rsidRDefault="00164718" w:rsidP="00D02215">
      <w:pPr>
        <w:pStyle w:val="Nagwek2"/>
        <w:numPr>
          <w:ilvl w:val="0"/>
          <w:numId w:val="7"/>
        </w:numPr>
        <w:spacing w:after="360"/>
        <w:ind w:left="357" w:hanging="357"/>
        <w:rPr>
          <w:b/>
          <w:color w:val="auto"/>
          <w:sz w:val="28"/>
          <w:szCs w:val="28"/>
        </w:rPr>
      </w:pPr>
      <w:bookmarkStart w:id="23" w:name="_Toc184208959"/>
      <w:r>
        <w:rPr>
          <w:b/>
          <w:color w:val="auto"/>
          <w:sz w:val="28"/>
          <w:szCs w:val="28"/>
        </w:rPr>
        <w:t>Opis procedury oceny projektów</w:t>
      </w:r>
      <w:bookmarkEnd w:id="23"/>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4" w:name="_Toc184208960"/>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4"/>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5299DB2F" w14:textId="59A7B4B3" w:rsidR="009C21BF" w:rsidRPr="00C02048" w:rsidRDefault="00847334" w:rsidP="00C02048">
      <w:pPr>
        <w:pStyle w:val="Akapitzlist"/>
        <w:numPr>
          <w:ilvl w:val="0"/>
          <w:numId w:val="32"/>
        </w:numPr>
        <w:autoSpaceDE w:val="0"/>
        <w:autoSpaceDN w:val="0"/>
        <w:adjustRightInd w:val="0"/>
        <w:spacing w:after="120" w:line="276" w:lineRule="auto"/>
        <w:ind w:left="284" w:firstLine="0"/>
        <w:rPr>
          <w:rFonts w:ascii="Calibri" w:eastAsia="Times New Roman" w:hAnsi="Calibri" w:cs="Times New Roman"/>
          <w:sz w:val="24"/>
          <w:szCs w:val="24"/>
          <w:lang w:eastAsia="pl-PL"/>
        </w:rPr>
      </w:pPr>
      <w:r>
        <w:rPr>
          <w:rFonts w:eastAsia="Times New Roman" w:cstheme="minorHAnsi"/>
          <w:sz w:val="24"/>
          <w:szCs w:val="24"/>
          <w:lang w:eastAsia="pl-PL"/>
        </w:rPr>
        <w:t xml:space="preserve">zakończenie naboru. </w:t>
      </w:r>
    </w:p>
    <w:p w14:paraId="5048B159" w14:textId="4BC0E695"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w:t>
      </w:r>
      <w:r w:rsidR="00DC7F5D">
        <w:rPr>
          <w:rFonts w:ascii="Calibri" w:eastAsia="Times New Roman" w:hAnsi="Calibri" w:cs="Times New Roman"/>
          <w:sz w:val="24"/>
          <w:szCs w:val="24"/>
          <w:lang w:eastAsia="pl-PL"/>
        </w:rPr>
        <w:t>ów</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5" w:name="_Hlk167889324"/>
      <w:r w:rsidR="00C66A7C">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C66A7C">
        <w:rPr>
          <w:rFonts w:eastAsia="Times New Roman" w:cstheme="minorHAnsi"/>
          <w:b/>
          <w:bCs/>
          <w:sz w:val="24"/>
          <w:szCs w:val="24"/>
          <w:lang w:eastAsia="pl-PL"/>
        </w:rPr>
        <w:t>-IP.02-001/24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5"/>
      <w:r w:rsidR="004A69D1" w:rsidRPr="004A69D1">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tj. od </w:t>
      </w:r>
      <w:r w:rsidR="00805178">
        <w:rPr>
          <w:rFonts w:eastAsia="Times New Roman" w:cstheme="minorHAnsi"/>
          <w:sz w:val="24"/>
          <w:szCs w:val="24"/>
          <w:lang w:eastAsia="pl-PL"/>
        </w:rPr>
        <w:t>20</w:t>
      </w:r>
      <w:r w:rsidR="00C66A7C" w:rsidRPr="00805178">
        <w:rPr>
          <w:rFonts w:eastAsia="Times New Roman" w:cstheme="minorHAnsi"/>
          <w:sz w:val="24"/>
          <w:szCs w:val="24"/>
          <w:lang w:eastAsia="pl-PL"/>
        </w:rPr>
        <w:t>.</w:t>
      </w:r>
      <w:r w:rsidR="00805178">
        <w:rPr>
          <w:rFonts w:eastAsia="Times New Roman" w:cstheme="minorHAnsi"/>
          <w:sz w:val="24"/>
          <w:szCs w:val="24"/>
          <w:lang w:eastAsia="pl-PL"/>
        </w:rPr>
        <w:t>11</w:t>
      </w:r>
      <w:r w:rsidR="00C66A7C" w:rsidRPr="00805178">
        <w:rPr>
          <w:rFonts w:eastAsia="Times New Roman" w:cstheme="minorHAnsi"/>
          <w:sz w:val="24"/>
          <w:szCs w:val="24"/>
          <w:lang w:eastAsia="pl-PL"/>
        </w:rPr>
        <w:t>.2024r. do</w:t>
      </w:r>
      <w:r w:rsidR="002137F5" w:rsidRPr="00805178">
        <w:rPr>
          <w:rFonts w:eastAsia="Times New Roman" w:cstheme="minorHAnsi"/>
          <w:sz w:val="24"/>
          <w:szCs w:val="24"/>
          <w:lang w:eastAsia="pl-PL"/>
        </w:rPr>
        <w:t xml:space="preserve"> </w:t>
      </w:r>
      <w:r w:rsidR="0087768F">
        <w:rPr>
          <w:rFonts w:ascii="Calibri" w:eastAsia="Times New Roman" w:hAnsi="Calibri" w:cs="Times New Roman"/>
          <w:sz w:val="24"/>
          <w:szCs w:val="24"/>
          <w:lang w:eastAsia="pl-PL"/>
        </w:rPr>
        <w:t>31</w:t>
      </w:r>
      <w:r w:rsidR="009C7382" w:rsidRPr="00805178">
        <w:rPr>
          <w:rFonts w:ascii="Calibri" w:eastAsia="Times New Roman" w:hAnsi="Calibri" w:cs="Times New Roman"/>
          <w:sz w:val="24"/>
          <w:szCs w:val="24"/>
          <w:lang w:eastAsia="pl-PL"/>
        </w:rPr>
        <w:t>.</w:t>
      </w:r>
      <w:r w:rsidR="0087768F">
        <w:rPr>
          <w:rFonts w:ascii="Calibri" w:eastAsia="Times New Roman" w:hAnsi="Calibri" w:cs="Times New Roman"/>
          <w:sz w:val="24"/>
          <w:szCs w:val="24"/>
          <w:lang w:eastAsia="pl-PL"/>
        </w:rPr>
        <w:t>01</w:t>
      </w:r>
      <w:r w:rsidR="009C7382" w:rsidRPr="00805178">
        <w:rPr>
          <w:rFonts w:ascii="Calibri" w:eastAsia="Times New Roman" w:hAnsi="Calibri" w:cs="Times New Roman"/>
          <w:sz w:val="24"/>
          <w:szCs w:val="24"/>
          <w:lang w:eastAsia="pl-PL"/>
        </w:rPr>
        <w:t>.202</w:t>
      </w:r>
      <w:r w:rsidR="0087768F">
        <w:rPr>
          <w:rFonts w:ascii="Calibri" w:eastAsia="Times New Roman" w:hAnsi="Calibri" w:cs="Times New Roman"/>
          <w:sz w:val="24"/>
          <w:szCs w:val="24"/>
          <w:lang w:eastAsia="pl-PL"/>
        </w:rPr>
        <w:t>5</w:t>
      </w:r>
      <w:r w:rsidR="009C7382" w:rsidRPr="00805178">
        <w:rPr>
          <w:rFonts w:ascii="Calibri" w:eastAsia="Times New Roman" w:hAnsi="Calibri" w:cs="Times New Roman"/>
          <w:sz w:val="24"/>
          <w:szCs w:val="24"/>
          <w:lang w:eastAsia="pl-PL"/>
        </w:rPr>
        <w:t xml:space="preserve"> r.</w:t>
      </w:r>
      <w:r w:rsidR="009C7382">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lastRenderedPageBreak/>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C02048">
      <w:pPr>
        <w:pStyle w:val="Bezodstpw"/>
        <w:spacing w:line="276" w:lineRule="auto"/>
        <w:rPr>
          <w:rFonts w:cstheme="minorHAnsi"/>
          <w:b/>
          <w:bCs/>
          <w:sz w:val="24"/>
          <w:szCs w:val="24"/>
        </w:rPr>
      </w:pPr>
    </w:p>
    <w:p w14:paraId="6E417839" w14:textId="77777777" w:rsidR="00C66A7C" w:rsidRDefault="00C66A7C" w:rsidP="00C02048">
      <w:pPr>
        <w:autoSpaceDE w:val="0"/>
        <w:autoSpaceDN w:val="0"/>
        <w:adjustRightInd w:val="0"/>
        <w:spacing w:after="36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11CC23D4"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4</w:t>
      </w:r>
      <w:r>
        <w:rPr>
          <w:rFonts w:eastAsia="Times New Roman" w:cstheme="minorHAnsi"/>
          <w:sz w:val="24"/>
          <w:szCs w:val="24"/>
          <w:lang w:eastAsia="pl-PL"/>
        </w:rPr>
        <w:t xml:space="preserve"> pn. </w:t>
      </w:r>
      <w:r w:rsidRPr="00C02048">
        <w:rPr>
          <w:rFonts w:eastAsia="Times New Roman" w:cstheme="minorHAnsi"/>
          <w:i/>
          <w:iCs/>
          <w:sz w:val="24"/>
          <w:szCs w:val="24"/>
          <w:lang w:eastAsia="pl-PL"/>
        </w:rPr>
        <w:t>Roczny obrót Wnioskodawcy i Partnera/Partnerów jest równy lub wyższy od średnich rocznych wydatków w projekcie. (nie dotyczy jednostek sektora finansów publicznych)</w:t>
      </w:r>
      <w:r w:rsidR="00BD5EF0">
        <w:rPr>
          <w:rFonts w:eastAsia="Times New Roman" w:cstheme="minorHAnsi"/>
          <w:sz w:val="24"/>
          <w:szCs w:val="24"/>
          <w:lang w:eastAsia="pl-PL"/>
        </w:rPr>
        <w:t xml:space="preserve">, </w:t>
      </w:r>
      <w:r>
        <w:rPr>
          <w:rFonts w:eastAsia="Times New Roman" w:cstheme="minorHAnsi"/>
          <w:sz w:val="24"/>
          <w:szCs w:val="24"/>
          <w:lang w:eastAsia="pl-PL"/>
        </w:rPr>
        <w:t>Wnioskodawca zobowiązany jest do złożenia dokumentów źródłowych będących w jego posiadaniu, tj.</w:t>
      </w:r>
      <w:r w:rsidR="00B90AB9" w:rsidRPr="00B90AB9">
        <w:rPr>
          <w:rFonts w:eastAsia="Times New Roman" w:cstheme="minorHAnsi"/>
          <w:sz w:val="24"/>
          <w:szCs w:val="24"/>
          <w:lang w:eastAsia="pl-PL"/>
        </w:rPr>
        <w:t xml:space="preserve"> w szczególności</w:t>
      </w:r>
      <w:r>
        <w:rPr>
          <w:rFonts w:eastAsia="Times New Roman" w:cstheme="minorHAnsi"/>
          <w:sz w:val="24"/>
          <w:szCs w:val="24"/>
          <w:lang w:eastAsia="pl-PL"/>
        </w:rPr>
        <w:t>:</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02048">
      <w:pPr>
        <w:autoSpaceDE w:val="0"/>
        <w:autoSpaceDN w:val="0"/>
        <w:adjustRightInd w:val="0"/>
        <w:spacing w:after="120" w:line="276" w:lineRule="auto"/>
        <w:contextualSpacing/>
        <w:rPr>
          <w:rFonts w:eastAsia="Times New Roman" w:cstheme="minorHAnsi"/>
          <w:sz w:val="24"/>
          <w:szCs w:val="24"/>
          <w:lang w:eastAsia="pl-PL"/>
        </w:rPr>
      </w:pPr>
    </w:p>
    <w:p w14:paraId="2B3229F0" w14:textId="622CCFD0" w:rsidR="00C66A7C" w:rsidRDefault="00C66A7C" w:rsidP="00C02048">
      <w:pPr>
        <w:autoSpaceDE w:val="0"/>
        <w:autoSpaceDN w:val="0"/>
        <w:adjustRightInd w:val="0"/>
        <w:spacing w:after="60" w:line="276" w:lineRule="auto"/>
        <w:rPr>
          <w:rFonts w:eastAsia="Calibri" w:cstheme="minorHAnsi"/>
          <w:sz w:val="24"/>
          <w:szCs w:val="24"/>
        </w:rPr>
      </w:pPr>
      <w:bookmarkStart w:id="26" w:name="_Hlk184198995"/>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6</w:t>
      </w:r>
      <w:r>
        <w:rPr>
          <w:rFonts w:eastAsia="Times New Roman" w:cstheme="minorHAnsi"/>
          <w:sz w:val="24"/>
          <w:szCs w:val="24"/>
          <w:lang w:eastAsia="pl-PL"/>
        </w:rPr>
        <w:t xml:space="preserve"> pn. </w:t>
      </w:r>
      <w:r w:rsidR="008866F0" w:rsidRPr="00C02048">
        <w:rPr>
          <w:rFonts w:eastAsia="Calibri" w:cstheme="minorHAnsi"/>
          <w:i/>
          <w:iCs/>
          <w:sz w:val="24"/>
          <w:szCs w:val="24"/>
        </w:rPr>
        <w:t>W</w:t>
      </w:r>
      <w:r w:rsidRPr="00C02048">
        <w:rPr>
          <w:rFonts w:eastAsia="Calibri" w:cstheme="minorHAnsi"/>
          <w:i/>
          <w:iCs/>
          <w:sz w:val="24"/>
          <w:szCs w:val="24"/>
        </w:rPr>
        <w:t xml:space="preserve"> przypadku projektu partnerskiego spełnione zostały wymogi dotyczące wyboru Partnerów, o których mowa </w:t>
      </w:r>
      <w:r w:rsidRPr="00C02048">
        <w:rPr>
          <w:rFonts w:eastAsia="Calibri" w:cstheme="minorHAnsi"/>
          <w:i/>
          <w:iCs/>
          <w:sz w:val="24"/>
          <w:szCs w:val="24"/>
        </w:rPr>
        <w:br/>
        <w:t xml:space="preserve">w art. 39 ustawy z dnia 28 kwietnia 2022 r.  o zasadach realizacji zadań finansowanych </w:t>
      </w:r>
      <w:r w:rsidRPr="00C02048">
        <w:rPr>
          <w:rFonts w:eastAsia="Calibri" w:cstheme="minorHAnsi"/>
          <w:i/>
          <w:iCs/>
          <w:sz w:val="24"/>
          <w:szCs w:val="24"/>
        </w:rPr>
        <w:br/>
        <w:t>ze środków europejskich w perspektywie finansowej 2021–2027</w:t>
      </w:r>
      <w:r w:rsidR="008866F0">
        <w:rPr>
          <w:rFonts w:eastAsia="Calibri" w:cstheme="minorHAnsi"/>
          <w:sz w:val="24"/>
          <w:szCs w:val="24"/>
        </w:rPr>
        <w:t xml:space="preserve">,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179E9E0B" w14:textId="4F22CB6C" w:rsidR="00DE1453" w:rsidRDefault="00DE1453" w:rsidP="005454C5">
      <w:pPr>
        <w:pStyle w:val="Akapitzlist"/>
        <w:numPr>
          <w:ilvl w:val="3"/>
          <w:numId w:val="31"/>
        </w:numPr>
        <w:autoSpaceDE w:val="0"/>
        <w:autoSpaceDN w:val="0"/>
        <w:adjustRightInd w:val="0"/>
        <w:spacing w:after="120" w:line="276" w:lineRule="auto"/>
        <w:ind w:left="426" w:hanging="284"/>
        <w:rPr>
          <w:rFonts w:eastAsia="Times New Roman" w:cstheme="minorHAnsi"/>
          <w:sz w:val="24"/>
          <w:szCs w:val="24"/>
          <w:lang w:eastAsia="pl-PL"/>
        </w:rPr>
      </w:pPr>
      <w:bookmarkStart w:id="27" w:name="_Hlk158120540"/>
      <w:r w:rsidRPr="00C02048">
        <w:rPr>
          <w:rFonts w:eastAsia="Times New Roman" w:cstheme="minorHAnsi"/>
          <w:sz w:val="24"/>
          <w:szCs w:val="24"/>
          <w:lang w:eastAsia="pl-PL"/>
        </w:rPr>
        <w:t xml:space="preserve">W przypadku </w:t>
      </w:r>
      <w:r w:rsidR="005C1DED">
        <w:rPr>
          <w:rFonts w:eastAsia="Times New Roman" w:cstheme="minorHAnsi"/>
          <w:sz w:val="24"/>
          <w:szCs w:val="24"/>
          <w:lang w:eastAsia="pl-PL"/>
        </w:rPr>
        <w:t xml:space="preserve">kiedy Wnioskodawca jest </w:t>
      </w:r>
      <w:r w:rsidRPr="005454C5">
        <w:rPr>
          <w:rFonts w:eastAsia="Times New Roman" w:cstheme="minorHAnsi"/>
          <w:sz w:val="24"/>
          <w:szCs w:val="24"/>
          <w:lang w:eastAsia="pl-PL"/>
        </w:rPr>
        <w:t>podmiot</w:t>
      </w:r>
      <w:r w:rsidR="005C1DED">
        <w:rPr>
          <w:rFonts w:eastAsia="Times New Roman" w:cstheme="minorHAnsi"/>
          <w:sz w:val="24"/>
          <w:szCs w:val="24"/>
          <w:lang w:eastAsia="pl-PL"/>
        </w:rPr>
        <w:t>em</w:t>
      </w:r>
      <w:r w:rsidRPr="005454C5">
        <w:rPr>
          <w:rFonts w:eastAsia="Times New Roman" w:cstheme="minorHAnsi"/>
          <w:sz w:val="24"/>
          <w:szCs w:val="24"/>
          <w:lang w:eastAsia="pl-PL"/>
        </w:rPr>
        <w:t xml:space="preserve">, o którym mowa w </w:t>
      </w:r>
      <w:hyperlink r:id="rId14" w:history="1">
        <w:r w:rsidRPr="00CD3BB9">
          <w:rPr>
            <w:rStyle w:val="Hipercze"/>
            <w:rFonts w:eastAsia="Times New Roman" w:cstheme="minorHAnsi"/>
            <w:color w:val="auto"/>
            <w:sz w:val="24"/>
            <w:szCs w:val="24"/>
            <w:u w:val="none"/>
            <w:lang w:eastAsia="pl-PL"/>
          </w:rPr>
          <w:t>art. 4</w:t>
        </w:r>
      </w:hyperlink>
      <w:r w:rsidRPr="00DE1453">
        <w:rPr>
          <w:rFonts w:eastAsia="Times New Roman" w:cstheme="minorHAnsi"/>
          <w:sz w:val="24"/>
          <w:szCs w:val="24"/>
          <w:lang w:eastAsia="pl-PL"/>
        </w:rPr>
        <w:t xml:space="preserve">, </w:t>
      </w:r>
      <w:hyperlink r:id="rId15" w:history="1">
        <w:r w:rsidRPr="00CD3BB9">
          <w:rPr>
            <w:rStyle w:val="Hipercze"/>
            <w:rFonts w:eastAsia="Times New Roman" w:cstheme="minorHAnsi"/>
            <w:color w:val="auto"/>
            <w:sz w:val="24"/>
            <w:szCs w:val="24"/>
            <w:u w:val="none"/>
            <w:lang w:eastAsia="pl-PL"/>
          </w:rPr>
          <w:t>art. 5 ust.</w:t>
        </w:r>
        <w:r w:rsidR="005C1DED">
          <w:rPr>
            <w:rStyle w:val="Hipercze"/>
            <w:rFonts w:eastAsia="Times New Roman" w:cstheme="minorHAnsi"/>
            <w:color w:val="auto"/>
            <w:sz w:val="24"/>
            <w:szCs w:val="24"/>
            <w:u w:val="none"/>
            <w:lang w:eastAsia="pl-PL"/>
          </w:rPr>
          <w:t> </w:t>
        </w:r>
        <w:r w:rsidRPr="00CD3BB9">
          <w:rPr>
            <w:rStyle w:val="Hipercze"/>
            <w:rFonts w:eastAsia="Times New Roman" w:cstheme="minorHAnsi"/>
            <w:color w:val="auto"/>
            <w:sz w:val="24"/>
            <w:szCs w:val="24"/>
            <w:u w:val="none"/>
            <w:lang w:eastAsia="pl-PL"/>
          </w:rPr>
          <w:t>1</w:t>
        </w:r>
      </w:hyperlink>
      <w:r w:rsidRPr="00DE1453">
        <w:rPr>
          <w:rFonts w:eastAsia="Times New Roman" w:cstheme="minorHAnsi"/>
          <w:sz w:val="24"/>
          <w:szCs w:val="24"/>
          <w:lang w:eastAsia="pl-PL"/>
        </w:rPr>
        <w:t xml:space="preserve"> i </w:t>
      </w:r>
      <w:hyperlink r:id="rId16" w:history="1">
        <w:r w:rsidRPr="00CD3BB9">
          <w:rPr>
            <w:rStyle w:val="Hipercze"/>
            <w:rFonts w:eastAsia="Times New Roman" w:cstheme="minorHAnsi"/>
            <w:color w:val="auto"/>
            <w:sz w:val="24"/>
            <w:szCs w:val="24"/>
            <w:u w:val="none"/>
            <w:lang w:eastAsia="pl-PL"/>
          </w:rPr>
          <w:t>art. 6</w:t>
        </w:r>
      </w:hyperlink>
      <w:r w:rsidRPr="005454C5">
        <w:rPr>
          <w:rFonts w:eastAsia="Times New Roman" w:cstheme="minorHAnsi"/>
          <w:sz w:val="24"/>
          <w:szCs w:val="24"/>
          <w:lang w:eastAsia="pl-PL"/>
        </w:rPr>
        <w:t xml:space="preserve"> ustawy z dnia 11 września 2019 r. - Prawo zamówień publicznych, </w:t>
      </w:r>
      <w:r w:rsidR="005C1DED">
        <w:rPr>
          <w:rFonts w:eastAsia="Times New Roman" w:cstheme="minorHAnsi"/>
          <w:sz w:val="24"/>
          <w:szCs w:val="24"/>
          <w:lang w:eastAsia="pl-PL"/>
        </w:rPr>
        <w:t xml:space="preserve">który </w:t>
      </w:r>
      <w:r w:rsidRPr="005454C5">
        <w:rPr>
          <w:rFonts w:eastAsia="Times New Roman" w:cstheme="minorHAnsi"/>
          <w:sz w:val="24"/>
          <w:szCs w:val="24"/>
          <w:lang w:eastAsia="pl-PL"/>
        </w:rPr>
        <w:t xml:space="preserve">dokonuje wyboru partnerów spośród podmiotów innych niż wymienione w </w:t>
      </w:r>
      <w:hyperlink r:id="rId17" w:history="1">
        <w:r w:rsidRPr="00CD3BB9">
          <w:rPr>
            <w:rStyle w:val="Hipercze"/>
            <w:rFonts w:eastAsia="Times New Roman" w:cstheme="minorHAnsi"/>
            <w:color w:val="auto"/>
            <w:sz w:val="24"/>
            <w:szCs w:val="24"/>
            <w:u w:val="none"/>
            <w:lang w:eastAsia="pl-PL"/>
          </w:rPr>
          <w:t>art. 4</w:t>
        </w:r>
      </w:hyperlink>
      <w:r w:rsidRPr="005454C5">
        <w:rPr>
          <w:rFonts w:eastAsia="Times New Roman" w:cstheme="minorHAnsi"/>
          <w:sz w:val="24"/>
          <w:szCs w:val="24"/>
          <w:lang w:eastAsia="pl-PL"/>
        </w:rPr>
        <w:t xml:space="preserve"> </w:t>
      </w:r>
      <w:r w:rsidR="005C1DED">
        <w:rPr>
          <w:rFonts w:eastAsia="Times New Roman" w:cstheme="minorHAnsi"/>
          <w:sz w:val="24"/>
          <w:szCs w:val="24"/>
          <w:lang w:eastAsia="pl-PL"/>
        </w:rPr>
        <w:t>tej</w:t>
      </w:r>
      <w:r w:rsidRPr="005454C5">
        <w:rPr>
          <w:rFonts w:eastAsia="Times New Roman" w:cstheme="minorHAnsi"/>
          <w:sz w:val="24"/>
          <w:szCs w:val="24"/>
          <w:lang w:eastAsia="pl-PL"/>
        </w:rPr>
        <w:t xml:space="preserve"> ustawy</w:t>
      </w:r>
      <w:r w:rsidR="00E85822">
        <w:rPr>
          <w:rFonts w:eastAsia="Times New Roman" w:cstheme="minorHAnsi"/>
          <w:sz w:val="24"/>
          <w:szCs w:val="24"/>
          <w:lang w:eastAsia="pl-PL"/>
        </w:rPr>
        <w:t>,</w:t>
      </w:r>
      <w:r w:rsidR="005C1DED">
        <w:rPr>
          <w:rFonts w:eastAsia="Times New Roman" w:cstheme="minorHAnsi"/>
          <w:sz w:val="24"/>
          <w:szCs w:val="24"/>
          <w:lang w:eastAsia="pl-PL"/>
        </w:rPr>
        <w:t xml:space="preserve"> </w:t>
      </w:r>
      <w:r w:rsidR="00A5095F">
        <w:rPr>
          <w:rFonts w:eastAsia="Times New Roman" w:cstheme="minorHAnsi"/>
          <w:sz w:val="24"/>
          <w:szCs w:val="24"/>
          <w:lang w:eastAsia="pl-PL"/>
        </w:rPr>
        <w:t>należy</w:t>
      </w:r>
      <w:r w:rsidR="008866F0">
        <w:rPr>
          <w:rFonts w:eastAsia="Times New Roman" w:cstheme="minorHAnsi"/>
          <w:sz w:val="24"/>
          <w:szCs w:val="24"/>
          <w:lang w:eastAsia="pl-PL"/>
        </w:rPr>
        <w:t xml:space="preserve"> przekazać</w:t>
      </w:r>
      <w:r>
        <w:rPr>
          <w:rFonts w:eastAsia="Times New Roman" w:cstheme="minorHAnsi"/>
          <w:sz w:val="24"/>
          <w:szCs w:val="24"/>
          <w:lang w:eastAsia="pl-PL"/>
        </w:rPr>
        <w:t>:</w:t>
      </w:r>
    </w:p>
    <w:p w14:paraId="436B08D2" w14:textId="66079F23" w:rsidR="009A3C5B" w:rsidRDefault="00DE1453" w:rsidP="005454C5">
      <w:pPr>
        <w:pStyle w:val="Akapitzlist"/>
        <w:numPr>
          <w:ilvl w:val="0"/>
          <w:numId w:val="13"/>
        </w:numPr>
        <w:autoSpaceDE w:val="0"/>
        <w:autoSpaceDN w:val="0"/>
        <w:adjustRightInd w:val="0"/>
        <w:spacing w:after="120" w:line="276" w:lineRule="auto"/>
        <w:ind w:left="709" w:hanging="283"/>
        <w:rPr>
          <w:rFonts w:eastAsia="Times New Roman" w:cstheme="minorHAnsi"/>
          <w:sz w:val="24"/>
          <w:szCs w:val="24"/>
          <w:lang w:eastAsia="pl-PL"/>
        </w:rPr>
      </w:pPr>
      <w:r>
        <w:rPr>
          <w:rFonts w:eastAsia="Times New Roman" w:cstheme="minorHAnsi"/>
          <w:sz w:val="24"/>
          <w:szCs w:val="24"/>
          <w:lang w:eastAsia="pl-PL"/>
        </w:rPr>
        <w:t>pełn</w:t>
      </w:r>
      <w:r w:rsidR="00D54F79">
        <w:rPr>
          <w:rFonts w:eastAsia="Times New Roman" w:cstheme="minorHAnsi"/>
          <w:sz w:val="24"/>
          <w:szCs w:val="24"/>
          <w:lang w:eastAsia="pl-PL"/>
        </w:rPr>
        <w:t>ą</w:t>
      </w:r>
      <w:r>
        <w:rPr>
          <w:rFonts w:eastAsia="Times New Roman" w:cstheme="minorHAnsi"/>
          <w:sz w:val="24"/>
          <w:szCs w:val="24"/>
          <w:lang w:eastAsia="pl-PL"/>
        </w:rPr>
        <w:t xml:space="preserve"> treść ogłoszenia o naborze wraz ze zrzutem ekranu ze strony internetowej wnioskodawcy, potwierdzającym </w:t>
      </w:r>
      <w:r w:rsidR="008A3EBC">
        <w:rPr>
          <w:rFonts w:eastAsia="Times New Roman" w:cstheme="minorHAnsi"/>
          <w:sz w:val="24"/>
          <w:szCs w:val="24"/>
          <w:lang w:eastAsia="pl-PL"/>
        </w:rPr>
        <w:t>upublicznienie</w:t>
      </w:r>
      <w:r>
        <w:rPr>
          <w:rFonts w:eastAsia="Times New Roman" w:cstheme="minorHAnsi"/>
          <w:sz w:val="24"/>
          <w:szCs w:val="24"/>
          <w:lang w:eastAsia="pl-PL"/>
        </w:rPr>
        <w:t xml:space="preserve"> ogłoszenia</w:t>
      </w:r>
      <w:r w:rsidR="008A3EBC">
        <w:rPr>
          <w:rFonts w:eastAsia="Times New Roman" w:cstheme="minorHAnsi"/>
          <w:sz w:val="24"/>
          <w:szCs w:val="24"/>
          <w:lang w:eastAsia="pl-PL"/>
        </w:rPr>
        <w:t xml:space="preserve"> i umożliwiającym ustalenie daty jego zamieszczenia</w:t>
      </w:r>
      <w:r w:rsidR="005C1DED">
        <w:rPr>
          <w:rFonts w:eastAsia="Times New Roman" w:cstheme="minorHAnsi"/>
          <w:sz w:val="24"/>
          <w:szCs w:val="24"/>
          <w:lang w:eastAsia="pl-PL"/>
        </w:rPr>
        <w:t>;</w:t>
      </w:r>
    </w:p>
    <w:p w14:paraId="7FB2DE5B" w14:textId="7065B34E" w:rsidR="002E12CF" w:rsidRPr="005454C5" w:rsidRDefault="000C27DE" w:rsidP="005454C5">
      <w:pPr>
        <w:pStyle w:val="Akapitzlist"/>
        <w:numPr>
          <w:ilvl w:val="0"/>
          <w:numId w:val="13"/>
        </w:numPr>
        <w:spacing w:after="120" w:line="276" w:lineRule="auto"/>
        <w:ind w:left="709" w:hanging="283"/>
        <w:rPr>
          <w:rFonts w:eastAsia="Times New Roman" w:cstheme="minorHAnsi"/>
          <w:sz w:val="24"/>
          <w:szCs w:val="24"/>
          <w:lang w:eastAsia="pl-PL"/>
        </w:rPr>
      </w:pPr>
      <w:r w:rsidRPr="005454C5">
        <w:rPr>
          <w:rFonts w:eastAsia="Times New Roman" w:cstheme="minorHAnsi"/>
          <w:sz w:val="24"/>
          <w:szCs w:val="24"/>
          <w:lang w:eastAsia="pl-PL"/>
        </w:rPr>
        <w:t xml:space="preserve">protokół lub inny równoważny dokument, potwierdzający fakt </w:t>
      </w:r>
      <w:r w:rsidR="00DD1F9B">
        <w:rPr>
          <w:rFonts w:eastAsia="Times New Roman" w:cstheme="minorHAnsi"/>
          <w:sz w:val="24"/>
          <w:szCs w:val="24"/>
          <w:lang w:eastAsia="pl-PL"/>
        </w:rPr>
        <w:t>uwzględnienia przy</w:t>
      </w:r>
      <w:r w:rsidRPr="005454C5">
        <w:rPr>
          <w:rFonts w:eastAsia="Times New Roman" w:cstheme="minorHAnsi"/>
          <w:sz w:val="24"/>
          <w:szCs w:val="24"/>
          <w:lang w:eastAsia="pl-PL"/>
        </w:rPr>
        <w:t xml:space="preserve"> wyborze partnera </w:t>
      </w:r>
      <w:r w:rsidR="00DD1F9B" w:rsidRPr="00DD1F9B">
        <w:rPr>
          <w:rFonts w:eastAsia="Times New Roman" w:cstheme="minorHAnsi"/>
          <w:sz w:val="24"/>
          <w:szCs w:val="24"/>
          <w:lang w:eastAsia="pl-PL"/>
        </w:rPr>
        <w:t>zgodności działania potencjalnego partnera z celami partnerstwa, deklarowanego</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wkładu potencjalnego partnera w realizację celu partnerstwa oraz doświadczenia w realizacji projektów o podobnym</w:t>
      </w:r>
      <w:r w:rsidR="00DD1F9B">
        <w:rPr>
          <w:rFonts w:eastAsia="Times New Roman" w:cstheme="minorHAnsi"/>
          <w:sz w:val="24"/>
          <w:szCs w:val="24"/>
          <w:lang w:eastAsia="pl-PL"/>
        </w:rPr>
        <w:t xml:space="preserve"> </w:t>
      </w:r>
      <w:r w:rsidR="00DD1F9B" w:rsidRPr="005454C5">
        <w:rPr>
          <w:rFonts w:eastAsia="Times New Roman" w:cstheme="minorHAnsi"/>
          <w:sz w:val="24"/>
          <w:szCs w:val="24"/>
          <w:lang w:eastAsia="pl-PL"/>
        </w:rPr>
        <w:t>chara</w:t>
      </w:r>
      <w:r w:rsidR="00DD1F9B">
        <w:rPr>
          <w:rFonts w:eastAsia="Times New Roman" w:cstheme="minorHAnsi"/>
          <w:sz w:val="24"/>
          <w:szCs w:val="24"/>
          <w:lang w:eastAsia="pl-PL"/>
        </w:rPr>
        <w:t>k</w:t>
      </w:r>
      <w:r w:rsidR="00DD1F9B" w:rsidRPr="005454C5">
        <w:rPr>
          <w:rFonts w:eastAsia="Times New Roman" w:cstheme="minorHAnsi"/>
          <w:sz w:val="24"/>
          <w:szCs w:val="24"/>
          <w:lang w:eastAsia="pl-PL"/>
        </w:rPr>
        <w:t>terze</w:t>
      </w:r>
      <w:r w:rsidR="005C1DED">
        <w:rPr>
          <w:rFonts w:eastAsia="Times New Roman" w:cstheme="minorHAnsi"/>
          <w:sz w:val="24"/>
          <w:szCs w:val="24"/>
          <w:lang w:eastAsia="pl-PL"/>
        </w:rPr>
        <w:t>;</w:t>
      </w:r>
    </w:p>
    <w:p w14:paraId="6DD3B160" w14:textId="3B1BD21C" w:rsidR="00331349" w:rsidRPr="005454C5" w:rsidRDefault="00DD1F9B" w:rsidP="005454C5">
      <w:pPr>
        <w:pStyle w:val="Akapitzlist"/>
        <w:numPr>
          <w:ilvl w:val="0"/>
          <w:numId w:val="13"/>
        </w:numPr>
        <w:spacing w:after="120" w:line="276" w:lineRule="auto"/>
        <w:ind w:left="709" w:hanging="284"/>
        <w:contextualSpacing w:val="0"/>
        <w:rPr>
          <w:rFonts w:eastAsia="Times New Roman" w:cstheme="minorHAnsi"/>
          <w:sz w:val="24"/>
          <w:szCs w:val="24"/>
          <w:lang w:eastAsia="pl-PL"/>
        </w:rPr>
      </w:pPr>
      <w:r w:rsidRPr="005454C5">
        <w:rPr>
          <w:rFonts w:eastAsia="Times New Roman" w:cstheme="minorHAnsi"/>
          <w:sz w:val="24"/>
          <w:szCs w:val="24"/>
          <w:lang w:eastAsia="pl-PL"/>
        </w:rPr>
        <w:t xml:space="preserve">zrzut ekranu </w:t>
      </w:r>
      <w:r w:rsidR="007F367D" w:rsidRPr="005454C5">
        <w:rPr>
          <w:rFonts w:eastAsia="Times New Roman" w:cstheme="minorHAnsi"/>
          <w:sz w:val="24"/>
          <w:szCs w:val="24"/>
          <w:lang w:eastAsia="pl-PL"/>
        </w:rPr>
        <w:t xml:space="preserve">ze strony internetowej wnioskodawcy potwierdzający upublicznienie </w:t>
      </w:r>
      <w:r w:rsidRPr="005454C5">
        <w:rPr>
          <w:rFonts w:eastAsia="Times New Roman" w:cstheme="minorHAnsi"/>
          <w:sz w:val="24"/>
          <w:szCs w:val="24"/>
          <w:lang w:eastAsia="pl-PL"/>
        </w:rPr>
        <w:t xml:space="preserve"> </w:t>
      </w:r>
      <w:r w:rsidR="00D54F79" w:rsidRPr="005454C5">
        <w:rPr>
          <w:rFonts w:eastAsia="Times New Roman" w:cstheme="minorHAnsi"/>
          <w:sz w:val="24"/>
          <w:szCs w:val="24"/>
          <w:lang w:eastAsia="pl-PL"/>
        </w:rPr>
        <w:t>informacj</w:t>
      </w:r>
      <w:r w:rsidR="007F367D" w:rsidRPr="005454C5">
        <w:rPr>
          <w:rFonts w:eastAsia="Times New Roman" w:cstheme="minorHAnsi"/>
          <w:sz w:val="24"/>
          <w:szCs w:val="24"/>
          <w:lang w:eastAsia="pl-PL"/>
        </w:rPr>
        <w:t>i</w:t>
      </w:r>
      <w:r w:rsidR="009A3C5B" w:rsidRPr="005454C5">
        <w:rPr>
          <w:rFonts w:eastAsia="Times New Roman" w:cstheme="minorHAnsi"/>
          <w:sz w:val="24"/>
          <w:szCs w:val="24"/>
          <w:lang w:eastAsia="pl-PL"/>
        </w:rPr>
        <w:t xml:space="preserve"> </w:t>
      </w:r>
      <w:r w:rsidR="009C6EE1" w:rsidRPr="005454C5">
        <w:rPr>
          <w:rFonts w:eastAsia="Times New Roman" w:cstheme="minorHAnsi"/>
          <w:sz w:val="24"/>
          <w:szCs w:val="24"/>
          <w:lang w:eastAsia="pl-PL"/>
        </w:rPr>
        <w:t>o podmio</w:t>
      </w:r>
      <w:r w:rsidR="0031106D">
        <w:rPr>
          <w:rFonts w:eastAsia="Times New Roman" w:cstheme="minorHAnsi"/>
          <w:sz w:val="24"/>
          <w:szCs w:val="24"/>
          <w:lang w:eastAsia="pl-PL"/>
        </w:rPr>
        <w:t>cie/podmiotach</w:t>
      </w:r>
      <w:r w:rsidR="009C6EE1" w:rsidRPr="005454C5">
        <w:rPr>
          <w:rFonts w:eastAsia="Times New Roman" w:cstheme="minorHAnsi"/>
          <w:sz w:val="24"/>
          <w:szCs w:val="24"/>
          <w:lang w:eastAsia="pl-PL"/>
        </w:rPr>
        <w:t xml:space="preserve"> wybranych do pełnienia funkcji partnera</w:t>
      </w:r>
      <w:r w:rsidR="009A3C5B" w:rsidRPr="005454C5">
        <w:rPr>
          <w:rFonts w:eastAsia="Times New Roman" w:cstheme="minorHAnsi"/>
          <w:sz w:val="24"/>
          <w:szCs w:val="24"/>
          <w:lang w:eastAsia="pl-PL"/>
        </w:rPr>
        <w:t>.</w:t>
      </w:r>
    </w:p>
    <w:p w14:paraId="0AB2C5F7" w14:textId="153C8D0E" w:rsidR="008C1176" w:rsidRDefault="008C1176" w:rsidP="005454C5">
      <w:pPr>
        <w:pStyle w:val="Akapitzlist"/>
        <w:numPr>
          <w:ilvl w:val="3"/>
          <w:numId w:val="31"/>
        </w:numPr>
        <w:autoSpaceDE w:val="0"/>
        <w:autoSpaceDN w:val="0"/>
        <w:adjustRightInd w:val="0"/>
        <w:spacing w:after="120" w:line="276" w:lineRule="auto"/>
        <w:ind w:left="426" w:hanging="426"/>
        <w:rPr>
          <w:rFonts w:eastAsia="Times New Roman" w:cstheme="minorHAnsi"/>
          <w:sz w:val="24"/>
          <w:szCs w:val="24"/>
          <w:lang w:eastAsia="pl-PL"/>
        </w:rPr>
      </w:pPr>
      <w:r>
        <w:rPr>
          <w:rFonts w:eastAsia="Times New Roman" w:cstheme="minorHAnsi"/>
          <w:sz w:val="24"/>
          <w:szCs w:val="24"/>
          <w:lang w:eastAsia="pl-PL"/>
        </w:rPr>
        <w:t xml:space="preserve">W przypadku podmiotów </w:t>
      </w:r>
      <w:r w:rsidRPr="005454C5">
        <w:rPr>
          <w:rFonts w:eastAsia="Times New Roman" w:cstheme="minorHAnsi"/>
          <w:sz w:val="24"/>
          <w:szCs w:val="24"/>
          <w:u w:val="single"/>
          <w:lang w:eastAsia="pl-PL"/>
        </w:rPr>
        <w:t>innych niż</w:t>
      </w:r>
      <w:r>
        <w:rPr>
          <w:rFonts w:eastAsia="Times New Roman" w:cstheme="minorHAnsi"/>
          <w:sz w:val="24"/>
          <w:szCs w:val="24"/>
          <w:lang w:eastAsia="pl-PL"/>
        </w:rPr>
        <w:t xml:space="preserve"> wymienione w </w:t>
      </w:r>
      <w:hyperlink r:id="rId18" w:history="1">
        <w:r w:rsidRPr="00CD3BB9">
          <w:rPr>
            <w:rStyle w:val="Hipercze"/>
            <w:rFonts w:eastAsia="Times New Roman" w:cstheme="minorHAnsi"/>
            <w:color w:val="auto"/>
            <w:sz w:val="24"/>
            <w:szCs w:val="24"/>
            <w:u w:val="none"/>
            <w:lang w:eastAsia="pl-PL"/>
          </w:rPr>
          <w:t>art. 4</w:t>
        </w:r>
      </w:hyperlink>
      <w:r w:rsidRPr="008C1176">
        <w:rPr>
          <w:rFonts w:eastAsia="Times New Roman" w:cstheme="minorHAnsi"/>
          <w:sz w:val="24"/>
          <w:szCs w:val="24"/>
          <w:lang w:eastAsia="pl-PL"/>
        </w:rPr>
        <w:t xml:space="preserve">, </w:t>
      </w:r>
      <w:hyperlink r:id="rId19" w:history="1">
        <w:r w:rsidRPr="00CD3BB9">
          <w:rPr>
            <w:rStyle w:val="Hipercze"/>
            <w:rFonts w:eastAsia="Times New Roman" w:cstheme="minorHAnsi"/>
            <w:color w:val="auto"/>
            <w:sz w:val="24"/>
            <w:szCs w:val="24"/>
            <w:u w:val="none"/>
            <w:lang w:eastAsia="pl-PL"/>
          </w:rPr>
          <w:t>art. 5 ust. 1</w:t>
        </w:r>
      </w:hyperlink>
      <w:r w:rsidRPr="008C1176">
        <w:rPr>
          <w:rFonts w:eastAsia="Times New Roman" w:cstheme="minorHAnsi"/>
          <w:sz w:val="24"/>
          <w:szCs w:val="24"/>
          <w:lang w:eastAsia="pl-PL"/>
        </w:rPr>
        <w:t xml:space="preserve"> i </w:t>
      </w:r>
      <w:hyperlink r:id="rId20" w:history="1">
        <w:r w:rsidRPr="00CD3BB9">
          <w:rPr>
            <w:rStyle w:val="Hipercze"/>
            <w:rFonts w:eastAsia="Times New Roman" w:cstheme="minorHAnsi"/>
            <w:color w:val="auto"/>
            <w:sz w:val="24"/>
            <w:szCs w:val="24"/>
            <w:u w:val="none"/>
            <w:lang w:eastAsia="pl-PL"/>
          </w:rPr>
          <w:t>art. 6</w:t>
        </w:r>
      </w:hyperlink>
      <w:r w:rsidRPr="008C1176">
        <w:rPr>
          <w:rFonts w:eastAsia="Times New Roman" w:cstheme="minorHAnsi"/>
          <w:sz w:val="24"/>
          <w:szCs w:val="24"/>
          <w:lang w:eastAsia="pl-PL"/>
        </w:rPr>
        <w:t xml:space="preserve"> ustawy </w:t>
      </w:r>
      <w:r>
        <w:rPr>
          <w:rFonts w:eastAsia="Times New Roman" w:cstheme="minorHAnsi"/>
          <w:sz w:val="24"/>
          <w:szCs w:val="24"/>
          <w:lang w:eastAsia="pl-PL"/>
        </w:rPr>
        <w:br/>
      </w:r>
      <w:r w:rsidRPr="008C1176">
        <w:rPr>
          <w:rFonts w:eastAsia="Times New Roman" w:cstheme="minorHAnsi"/>
          <w:sz w:val="24"/>
          <w:szCs w:val="24"/>
          <w:lang w:eastAsia="pl-PL"/>
        </w:rPr>
        <w:t>z dnia 11 września 2019 r. - Prawo zamówień publicznych</w:t>
      </w:r>
      <w:r w:rsidR="00E4059B">
        <w:rPr>
          <w:rFonts w:eastAsia="Times New Roman" w:cstheme="minorHAnsi"/>
          <w:sz w:val="24"/>
          <w:szCs w:val="24"/>
          <w:lang w:eastAsia="pl-PL"/>
        </w:rPr>
        <w:t>,</w:t>
      </w:r>
      <w:r>
        <w:rPr>
          <w:rFonts w:eastAsia="Times New Roman" w:cstheme="minorHAnsi"/>
          <w:sz w:val="24"/>
          <w:szCs w:val="24"/>
          <w:lang w:eastAsia="pl-PL"/>
        </w:rPr>
        <w:t xml:space="preserve"> </w:t>
      </w:r>
      <w:r w:rsidR="0031106D">
        <w:rPr>
          <w:rFonts w:eastAsia="Times New Roman" w:cstheme="minorHAnsi"/>
          <w:sz w:val="24"/>
          <w:szCs w:val="24"/>
          <w:lang w:eastAsia="pl-PL"/>
        </w:rPr>
        <w:t xml:space="preserve">tj. </w:t>
      </w:r>
      <w:r w:rsidR="00BD5EF0" w:rsidRPr="00BD5EF0">
        <w:rPr>
          <w:rFonts w:eastAsia="Times New Roman" w:cstheme="minorHAnsi"/>
          <w:sz w:val="24"/>
          <w:szCs w:val="24"/>
          <w:lang w:eastAsia="pl-PL"/>
        </w:rPr>
        <w:t>tych które przy wyborze partnerów nie są zobligowane do stosowania procedury otwartego naboru, należy złożyć</w:t>
      </w:r>
      <w:r w:rsidR="00BD5EF0" w:rsidRPr="00BD5EF0" w:rsidDel="00E4059B">
        <w:rPr>
          <w:rFonts w:eastAsia="Times New Roman" w:cstheme="minorHAnsi"/>
          <w:sz w:val="24"/>
          <w:szCs w:val="24"/>
          <w:lang w:eastAsia="pl-PL"/>
        </w:rPr>
        <w:t xml:space="preserve"> </w:t>
      </w:r>
      <w:r>
        <w:rPr>
          <w:rFonts w:eastAsia="Times New Roman" w:cstheme="minorHAnsi"/>
          <w:sz w:val="24"/>
          <w:szCs w:val="24"/>
          <w:lang w:eastAsia="pl-PL"/>
        </w:rPr>
        <w:t>:</w:t>
      </w:r>
    </w:p>
    <w:p w14:paraId="332236A4" w14:textId="4A7AA27C" w:rsidR="00E4059B" w:rsidRPr="005454C5" w:rsidRDefault="008C1176" w:rsidP="005454C5">
      <w:pPr>
        <w:pStyle w:val="Akapitzlist"/>
        <w:numPr>
          <w:ilvl w:val="0"/>
          <w:numId w:val="47"/>
        </w:numPr>
        <w:autoSpaceDE w:val="0"/>
        <w:autoSpaceDN w:val="0"/>
        <w:adjustRightInd w:val="0"/>
        <w:spacing w:after="360" w:line="276" w:lineRule="auto"/>
        <w:ind w:left="709" w:hanging="283"/>
        <w:rPr>
          <w:rFonts w:eastAsia="Times New Roman" w:cstheme="minorHAnsi"/>
          <w:sz w:val="24"/>
          <w:szCs w:val="24"/>
          <w:lang w:eastAsia="pl-PL"/>
        </w:rPr>
      </w:pPr>
      <w:r>
        <w:rPr>
          <w:rFonts w:eastAsia="Times New Roman" w:cstheme="minorHAnsi"/>
          <w:sz w:val="24"/>
          <w:szCs w:val="24"/>
          <w:lang w:eastAsia="pl-PL"/>
        </w:rPr>
        <w:t>deklaracj</w:t>
      </w:r>
      <w:r w:rsidR="008866F0">
        <w:rPr>
          <w:rFonts w:eastAsia="Times New Roman" w:cstheme="minorHAnsi"/>
          <w:sz w:val="24"/>
          <w:szCs w:val="24"/>
          <w:lang w:eastAsia="pl-PL"/>
        </w:rPr>
        <w:t>ę</w:t>
      </w:r>
      <w:r>
        <w:rPr>
          <w:rFonts w:eastAsia="Times New Roman" w:cstheme="minorHAnsi"/>
          <w:sz w:val="24"/>
          <w:szCs w:val="24"/>
          <w:lang w:eastAsia="pl-PL"/>
        </w:rPr>
        <w:t xml:space="preserve"> o wspólnej realizacji projektu, podpisan</w:t>
      </w:r>
      <w:r w:rsidR="008866F0">
        <w:rPr>
          <w:rFonts w:eastAsia="Times New Roman" w:cstheme="minorHAnsi"/>
          <w:sz w:val="24"/>
          <w:szCs w:val="24"/>
          <w:lang w:eastAsia="pl-PL"/>
        </w:rPr>
        <w:t>ą</w:t>
      </w:r>
      <w:r>
        <w:rPr>
          <w:rFonts w:eastAsia="Times New Roman" w:cstheme="minorHAnsi"/>
          <w:sz w:val="24"/>
          <w:szCs w:val="24"/>
          <w:lang w:eastAsia="pl-PL"/>
        </w:rPr>
        <w:t xml:space="preserve"> przez wszystkie podmioty </w:t>
      </w:r>
      <w:r w:rsidR="002E12CF">
        <w:rPr>
          <w:rFonts w:eastAsia="Times New Roman" w:cstheme="minorHAnsi"/>
          <w:sz w:val="24"/>
          <w:szCs w:val="24"/>
          <w:lang w:eastAsia="pl-PL"/>
        </w:rPr>
        <w:t xml:space="preserve">          </w:t>
      </w:r>
      <w:r>
        <w:rPr>
          <w:rFonts w:eastAsia="Times New Roman" w:cstheme="minorHAnsi"/>
          <w:sz w:val="24"/>
          <w:szCs w:val="24"/>
          <w:lang w:eastAsia="pl-PL"/>
        </w:rPr>
        <w:t>tworzące partnerstwo (np.</w:t>
      </w:r>
      <w:r w:rsidR="00BD5EF0">
        <w:rPr>
          <w:rFonts w:eastAsia="Times New Roman" w:cstheme="minorHAnsi"/>
          <w:sz w:val="24"/>
          <w:szCs w:val="24"/>
          <w:lang w:eastAsia="pl-PL"/>
        </w:rPr>
        <w:t xml:space="preserve"> </w:t>
      </w:r>
      <w:r>
        <w:rPr>
          <w:rFonts w:eastAsia="Times New Roman" w:cstheme="minorHAnsi"/>
          <w:sz w:val="24"/>
          <w:szCs w:val="24"/>
          <w:lang w:eastAsia="pl-PL"/>
        </w:rPr>
        <w:t xml:space="preserve">list intencyjny). </w:t>
      </w:r>
    </w:p>
    <w:bookmarkEnd w:id="26"/>
    <w:p w14:paraId="1D075D01" w14:textId="0328CEE3" w:rsidR="00DC7F5D" w:rsidRPr="008A3087" w:rsidRDefault="00D60792" w:rsidP="005454C5">
      <w:pPr>
        <w:autoSpaceDE w:val="0"/>
        <w:autoSpaceDN w:val="0"/>
        <w:adjustRightInd w:val="0"/>
        <w:spacing w:after="360" w:line="276" w:lineRule="auto"/>
        <w:rPr>
          <w:rFonts w:eastAsia="Times New Roman" w:cstheme="minorHAnsi"/>
          <w:sz w:val="24"/>
          <w:szCs w:val="24"/>
          <w:highlight w:val="yellow"/>
          <w:lang w:eastAsia="pl-PL"/>
        </w:rPr>
      </w:pPr>
      <w:r w:rsidRPr="00DC7F5D">
        <w:rPr>
          <w:rFonts w:eastAsia="Times New Roman" w:cstheme="minorHAnsi"/>
          <w:sz w:val="24"/>
          <w:szCs w:val="24"/>
          <w:lang w:eastAsia="pl-PL"/>
        </w:rPr>
        <w:lastRenderedPageBreak/>
        <w:t>Celem weryfikacji spełnienia  kryteri</w:t>
      </w:r>
      <w:r w:rsidR="00DC7F5D" w:rsidRPr="008A3087">
        <w:rPr>
          <w:rFonts w:eastAsia="Times New Roman" w:cstheme="minorHAnsi"/>
          <w:sz w:val="24"/>
          <w:szCs w:val="24"/>
          <w:lang w:eastAsia="pl-PL"/>
        </w:rPr>
        <w:t>um</w:t>
      </w:r>
      <w:r w:rsidRPr="00DC7F5D">
        <w:rPr>
          <w:rFonts w:eastAsia="Times New Roman" w:cstheme="minorHAnsi"/>
          <w:sz w:val="24"/>
          <w:szCs w:val="24"/>
          <w:lang w:eastAsia="pl-PL"/>
        </w:rPr>
        <w:t xml:space="preserve"> merytoryczn</w:t>
      </w:r>
      <w:r w:rsidR="00DC7F5D" w:rsidRPr="008A3087">
        <w:rPr>
          <w:rFonts w:eastAsia="Times New Roman" w:cstheme="minorHAnsi"/>
          <w:sz w:val="24"/>
          <w:szCs w:val="24"/>
          <w:lang w:eastAsia="pl-PL"/>
        </w:rPr>
        <w:t>ego</w:t>
      </w:r>
      <w:r w:rsidR="005A7E61" w:rsidRPr="00DC7F5D">
        <w:rPr>
          <w:rFonts w:eastAsia="Times New Roman" w:cstheme="minorHAnsi"/>
          <w:sz w:val="24"/>
          <w:szCs w:val="24"/>
          <w:lang w:eastAsia="pl-PL"/>
        </w:rPr>
        <w:t xml:space="preserve"> szczegółow</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bezwzględn</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o</w:t>
      </w:r>
      <w:r w:rsidR="00E4059B">
        <w:rPr>
          <w:rFonts w:eastAsia="Times New Roman" w:cstheme="minorHAnsi"/>
          <w:sz w:val="24"/>
          <w:szCs w:val="24"/>
          <w:lang w:eastAsia="pl-PL"/>
        </w:rPr>
        <w:t> </w:t>
      </w:r>
      <w:r w:rsidRPr="00DC7F5D">
        <w:rPr>
          <w:rFonts w:eastAsia="Times New Roman" w:cstheme="minorHAnsi"/>
          <w:sz w:val="24"/>
          <w:szCs w:val="24"/>
          <w:lang w:eastAsia="pl-PL"/>
        </w:rPr>
        <w:t>nr</w:t>
      </w:r>
      <w:r w:rsidR="00E4059B">
        <w:rPr>
          <w:rFonts w:eastAsia="Times New Roman" w:cstheme="minorHAnsi"/>
          <w:sz w:val="24"/>
          <w:szCs w:val="24"/>
          <w:lang w:eastAsia="pl-PL"/>
        </w:rPr>
        <w:t> </w:t>
      </w:r>
      <w:r w:rsidRPr="00DC7F5D">
        <w:rPr>
          <w:rFonts w:eastAsia="Times New Roman" w:cstheme="minorHAnsi"/>
          <w:sz w:val="24"/>
          <w:szCs w:val="24"/>
          <w:lang w:eastAsia="pl-PL"/>
        </w:rPr>
        <w:t>2</w:t>
      </w:r>
      <w:r w:rsidR="00E4059B">
        <w:rPr>
          <w:rFonts w:eastAsia="Times New Roman" w:cstheme="minorHAnsi"/>
          <w:sz w:val="24"/>
          <w:szCs w:val="24"/>
          <w:lang w:eastAsia="pl-PL"/>
        </w:rPr>
        <w:t xml:space="preserve">, </w:t>
      </w:r>
      <w:r w:rsidR="00F279BD" w:rsidRPr="00DC7F5D">
        <w:rPr>
          <w:rFonts w:eastAsia="Times New Roman" w:cstheme="minorHAnsi"/>
          <w:sz w:val="24"/>
          <w:szCs w:val="24"/>
          <w:lang w:eastAsia="pl-PL"/>
        </w:rPr>
        <w:t>tj.</w:t>
      </w:r>
      <w:r w:rsidR="008866F0">
        <w:rPr>
          <w:rFonts w:eastAsia="Times New Roman" w:cstheme="minorHAnsi"/>
          <w:sz w:val="24"/>
          <w:szCs w:val="24"/>
          <w:lang w:eastAsia="pl-PL"/>
        </w:rPr>
        <w:t xml:space="preserve"> </w:t>
      </w:r>
      <w:r w:rsidR="002946EF" w:rsidRPr="00DC7F5D">
        <w:rPr>
          <w:rFonts w:eastAsia="Times New Roman" w:cstheme="minorHAnsi"/>
          <w:sz w:val="24"/>
          <w:szCs w:val="24"/>
          <w:lang w:eastAsia="pl-PL"/>
        </w:rPr>
        <w:t>:</w:t>
      </w:r>
      <w:r w:rsidR="00DC7F5D" w:rsidRPr="008A3087">
        <w:rPr>
          <w:rFonts w:eastAsia="Times New Roman" w:cstheme="minorHAnsi"/>
          <w:sz w:val="24"/>
          <w:szCs w:val="24"/>
          <w:lang w:eastAsia="pl-PL"/>
        </w:rPr>
        <w:t xml:space="preserve"> Indywidualna analiza potrzeb szkoły lub placówki systemu oświaty oraz potrzeb uczniów lub słuchaczy lub nauczycieli/kadry zatrudnionej w szkołach</w:t>
      </w:r>
      <w:r w:rsidR="00E4059B">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Wnioskodawca zobowiązany jest do złożenia dokumentów źródłowych będących w jego posiadaniu, tj.: </w:t>
      </w:r>
      <w:r w:rsidR="004D70DF" w:rsidRPr="00DC7F5D">
        <w:rPr>
          <w:rFonts w:eastAsia="Times New Roman" w:cstheme="minorHAnsi"/>
          <w:sz w:val="24"/>
          <w:szCs w:val="24"/>
          <w:lang w:eastAsia="pl-PL"/>
        </w:rPr>
        <w:t xml:space="preserve">przygotowanej i przeprowadzonej przez  szkołę/ placówkę systemu oświaty oraz zatwierdzonej przez organ prowadzący bądź osobę upoważnioną do podejmowania decyzji </w:t>
      </w:r>
      <w:r w:rsidR="004D70DF" w:rsidRPr="00DC7F5D">
        <w:rPr>
          <w:rFonts w:eastAsia="Times New Roman" w:cstheme="minorHAnsi"/>
          <w:b/>
          <w:bCs/>
          <w:color w:val="000000" w:themeColor="text1"/>
          <w:sz w:val="24"/>
          <w:szCs w:val="24"/>
          <w:lang w:eastAsia="pl-PL"/>
        </w:rPr>
        <w:t>diagnozy potrzeb</w:t>
      </w:r>
      <w:r w:rsidR="004D70DF" w:rsidRPr="00DC7F5D">
        <w:rPr>
          <w:rFonts w:eastAsia="Times New Roman" w:cstheme="minorHAnsi"/>
          <w:sz w:val="24"/>
          <w:szCs w:val="24"/>
          <w:lang w:eastAsia="pl-PL"/>
        </w:rPr>
        <w:t xml:space="preserve">. </w:t>
      </w:r>
      <w:r w:rsidR="00707476" w:rsidRPr="00DC7F5D">
        <w:rPr>
          <w:rFonts w:eastAsia="Times New Roman" w:cstheme="minorHAnsi"/>
          <w:sz w:val="24"/>
          <w:szCs w:val="24"/>
          <w:lang w:eastAsia="pl-PL"/>
        </w:rPr>
        <w:t xml:space="preserve"> </w:t>
      </w:r>
    </w:p>
    <w:bookmarkEnd w:id="27"/>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8" w:name="_Hlk150507371"/>
      <w:r>
        <w:rPr>
          <w:rFonts w:eastAsia="Times New Roman" w:cstheme="minorHAnsi"/>
          <w:sz w:val="24"/>
          <w:szCs w:val="24"/>
          <w:lang w:eastAsia="pl-PL"/>
        </w:rPr>
        <w:t>powinny zostać uwierzytelnione przez Wnioskodawcę</w:t>
      </w:r>
      <w:bookmarkEnd w:id="28"/>
      <w:r>
        <w:rPr>
          <w:rFonts w:eastAsia="Times New Roman" w:cstheme="minorHAnsi"/>
          <w:sz w:val="24"/>
          <w:szCs w:val="24"/>
          <w:lang w:eastAsia="pl-PL"/>
        </w:rPr>
        <w:t xml:space="preserve">. </w:t>
      </w:r>
      <w:bookmarkStart w:id="29"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9"/>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FA60DA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 xml:space="preserve">trwa do </w:t>
      </w:r>
      <w:r w:rsidR="00E524CF">
        <w:rPr>
          <w:rFonts w:ascii="Calibri" w:eastAsia="Times New Roman" w:hAnsi="Calibri" w:cs="Times New Roman"/>
          <w:bCs/>
          <w:iCs/>
          <w:sz w:val="24"/>
          <w:szCs w:val="24"/>
          <w:lang w:eastAsia="pl-PL"/>
        </w:rPr>
        <w:t>100</w:t>
      </w:r>
      <w:r w:rsidR="00E524CF" w:rsidRPr="00031469">
        <w:rPr>
          <w:rFonts w:ascii="Calibri" w:eastAsia="Times New Roman" w:hAnsi="Calibri" w:cs="Times New Roman"/>
          <w:bCs/>
          <w:iCs/>
          <w:sz w:val="24"/>
          <w:szCs w:val="24"/>
          <w:lang w:eastAsia="pl-PL"/>
        </w:rPr>
        <w:t xml:space="preserve"> </w:t>
      </w:r>
      <w:r w:rsidR="00031469" w:rsidRPr="00031469">
        <w:rPr>
          <w:rFonts w:ascii="Calibri" w:eastAsia="Times New Roman" w:hAnsi="Calibri" w:cs="Times New Roman"/>
          <w:bCs/>
          <w:iCs/>
          <w:sz w:val="24"/>
          <w:szCs w:val="24"/>
          <w:lang w:eastAsia="pl-PL"/>
        </w:rPr>
        <w:t>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lastRenderedPageBreak/>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30"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30"/>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21"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5454C5">
      <w:pPr>
        <w:pStyle w:val="Bezodstpw"/>
        <w:spacing w:line="276" w:lineRule="auto"/>
        <w:contextualSpacing/>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5454C5">
      <w:pPr>
        <w:pStyle w:val="Bezodstpw"/>
        <w:spacing w:after="360" w:line="276" w:lineRule="auto"/>
        <w:rPr>
          <w:rFonts w:cstheme="minorHAnsi"/>
          <w:sz w:val="24"/>
          <w:szCs w:val="24"/>
        </w:rPr>
      </w:pPr>
    </w:p>
    <w:p w14:paraId="61E1DB55" w14:textId="6BDE9948" w:rsidR="00200E14" w:rsidRPr="003B1F03" w:rsidRDefault="00200E14" w:rsidP="005454C5">
      <w:pPr>
        <w:pStyle w:val="Nagwek2"/>
        <w:numPr>
          <w:ilvl w:val="1"/>
          <w:numId w:val="7"/>
        </w:numPr>
        <w:spacing w:after="360" w:line="276" w:lineRule="auto"/>
        <w:ind w:left="1276" w:hanging="567"/>
        <w:rPr>
          <w:b/>
          <w:color w:val="auto"/>
          <w:sz w:val="28"/>
          <w:szCs w:val="28"/>
        </w:rPr>
      </w:pPr>
      <w:bookmarkStart w:id="31" w:name="_Toc184208961"/>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1"/>
    </w:p>
    <w:p w14:paraId="03B7B3D8" w14:textId="394BEF4C"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6A26E85D" w14:textId="66DE3689" w:rsidR="00DD0EFC"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1BB468D2" w14:textId="77777777" w:rsidR="00DD0EFC" w:rsidRDefault="00DD0EFC" w:rsidP="005454C5">
      <w:pPr>
        <w:autoSpaceDE w:val="0"/>
        <w:autoSpaceDN w:val="0"/>
        <w:adjustRightInd w:val="0"/>
        <w:spacing w:after="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Adres strony internetowej Panelu wnioskodawcy: </w:t>
      </w:r>
      <w:hyperlink r:id="rId22"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2" w:name="_Toc184208962"/>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2"/>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8"/>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3" w:name="_Toc184208963"/>
      <w:r w:rsidRPr="00562BE6">
        <w:rPr>
          <w:b/>
          <w:color w:val="auto"/>
          <w:sz w:val="28"/>
          <w:szCs w:val="28"/>
        </w:rPr>
        <w:lastRenderedPageBreak/>
        <w:t>Kryteria wyboru projektów</w:t>
      </w:r>
      <w:bookmarkEnd w:id="33"/>
    </w:p>
    <w:p w14:paraId="473C645C" w14:textId="6BA2FEC2"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1F5A29" w:rsidRPr="00DC63FE">
        <w:rPr>
          <w:rFonts w:ascii="Calibri" w:eastAsia="Times New Roman" w:hAnsi="Calibri" w:cs="Times New Roman"/>
          <w:b/>
          <w:bCs/>
          <w:sz w:val="24"/>
          <w:szCs w:val="24"/>
          <w:lang w:eastAsia="pl-PL"/>
        </w:rPr>
        <w:t>9 Kształcenie zawodowe</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5DF1F60"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w:t>
      </w:r>
      <w:r>
        <w:rPr>
          <w:rFonts w:cstheme="minorHAnsi"/>
          <w:b/>
          <w:bCs/>
          <w:sz w:val="24"/>
          <w:szCs w:val="24"/>
        </w:rPr>
        <w:lastRenderedPageBreak/>
        <w:t xml:space="preserve">przez wnioskodawcę dokumentów potwierdzających spełnienie tych kryteriów. </w:t>
      </w:r>
      <w:r>
        <w:rPr>
          <w:rFonts w:cstheme="minorHAnsi"/>
          <w:sz w:val="24"/>
          <w:szCs w:val="24"/>
        </w:rPr>
        <w:t xml:space="preserve">Ze względu na charakter bezwzględnych kryteriów wyboru projektów przyjętych przez KM FEO 2021-2027, weryfikacja kryteriów, o których mowa powyżej, </w:t>
      </w:r>
      <w:r w:rsidRPr="00DA35E4">
        <w:rPr>
          <w:rFonts w:cstheme="minorHAnsi"/>
          <w:b/>
          <w:bCs/>
          <w:sz w:val="24"/>
          <w:szCs w:val="24"/>
        </w:rPr>
        <w:t>przed rozpoczęciem wdrażania projektu,</w:t>
      </w:r>
      <w:r>
        <w:rPr>
          <w:rFonts w:cstheme="minorHAnsi"/>
          <w:sz w:val="24"/>
          <w:szCs w:val="24"/>
        </w:rPr>
        <w:t xml:space="preserve"> na podstawie dokumentów poświadczających ich spełnienie, możliwa jest do przeprowadzenia w stosunku do </w:t>
      </w:r>
      <w:r w:rsidR="00B90AB9">
        <w:rPr>
          <w:rFonts w:cstheme="minorHAnsi"/>
          <w:sz w:val="24"/>
          <w:szCs w:val="24"/>
        </w:rPr>
        <w:t xml:space="preserve">trzech </w:t>
      </w:r>
      <w:r>
        <w:rPr>
          <w:rFonts w:cstheme="minorHAnsi"/>
          <w:sz w:val="24"/>
          <w:szCs w:val="24"/>
        </w:rPr>
        <w:t>kryteriów formalnych w brzmieniu:</w:t>
      </w:r>
    </w:p>
    <w:p w14:paraId="4DB5EE9A" w14:textId="77777777" w:rsidR="00A419B5" w:rsidRDefault="00A419B5" w:rsidP="00D02215">
      <w:pPr>
        <w:numPr>
          <w:ilvl w:val="0"/>
          <w:numId w:val="18"/>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0BC39E83" w:rsidR="00A419B5" w:rsidRDefault="00A419B5" w:rsidP="00D02215">
      <w:pPr>
        <w:numPr>
          <w:ilvl w:val="0"/>
          <w:numId w:val="18"/>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sidR="007D75D7">
        <w:rPr>
          <w:rFonts w:cstheme="minorHAnsi"/>
          <w:sz w:val="24"/>
          <w:szCs w:val="24"/>
        </w:rPr>
        <w:t>,</w:t>
      </w:r>
    </w:p>
    <w:p w14:paraId="2A938E3A" w14:textId="2E979B0A" w:rsidR="00420EC4" w:rsidRDefault="00420EC4" w:rsidP="00C02048">
      <w:pPr>
        <w:numPr>
          <w:ilvl w:val="0"/>
          <w:numId w:val="18"/>
        </w:numPr>
        <w:spacing w:after="120" w:line="276" w:lineRule="auto"/>
        <w:ind w:left="714" w:hanging="357"/>
        <w:rPr>
          <w:rFonts w:cstheme="minorHAnsi"/>
          <w:sz w:val="24"/>
          <w:szCs w:val="24"/>
        </w:rPr>
      </w:pPr>
      <w:r>
        <w:rPr>
          <w:rFonts w:cstheme="minorHAnsi"/>
          <w:b/>
          <w:sz w:val="24"/>
          <w:szCs w:val="24"/>
        </w:rPr>
        <w:t xml:space="preserve">Zgodność projektu z zasadami dotyczącymi pomocy publicznej/pomocy de </w:t>
      </w:r>
      <w:proofErr w:type="spellStart"/>
      <w:r>
        <w:rPr>
          <w:rFonts w:cstheme="minorHAnsi"/>
          <w:b/>
          <w:sz w:val="24"/>
          <w:szCs w:val="24"/>
        </w:rPr>
        <w:t>minimis</w:t>
      </w:r>
      <w:proofErr w:type="spellEnd"/>
      <w:r>
        <w:rPr>
          <w:rFonts w:cstheme="minorHAnsi"/>
          <w:b/>
          <w:sz w:val="24"/>
          <w:szCs w:val="24"/>
        </w:rPr>
        <w:t xml:space="preserve"> (jeśli dotyczy)</w:t>
      </w:r>
      <w:r w:rsidRPr="001323D0">
        <w:rPr>
          <w:rFonts w:cstheme="minorHAnsi"/>
          <w:sz w:val="24"/>
          <w:szCs w:val="24"/>
        </w:rPr>
        <w:t>.</w:t>
      </w:r>
    </w:p>
    <w:p w14:paraId="36665FFD" w14:textId="4113AF60" w:rsidR="00A419B5" w:rsidRDefault="00A419B5" w:rsidP="00A419B5">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02215">
      <w:pPr>
        <w:pStyle w:val="Nagwek2"/>
        <w:numPr>
          <w:ilvl w:val="1"/>
          <w:numId w:val="7"/>
        </w:numPr>
        <w:spacing w:after="240" w:line="276" w:lineRule="auto"/>
        <w:ind w:left="1276" w:hanging="567"/>
        <w:rPr>
          <w:b/>
          <w:color w:val="auto"/>
          <w:sz w:val="28"/>
          <w:szCs w:val="28"/>
        </w:rPr>
      </w:pPr>
      <w:bookmarkStart w:id="34" w:name="_Toc166230987"/>
      <w:bookmarkStart w:id="35" w:name="_Toc166230988"/>
      <w:bookmarkStart w:id="36" w:name="_Toc166230989"/>
      <w:bookmarkStart w:id="37" w:name="_Toc166230990"/>
      <w:bookmarkStart w:id="38" w:name="_Toc166230991"/>
      <w:bookmarkStart w:id="39" w:name="_Toc166230992"/>
      <w:bookmarkStart w:id="40" w:name="_Toc166230993"/>
      <w:bookmarkStart w:id="41" w:name="_Toc166230994"/>
      <w:bookmarkStart w:id="42" w:name="_Toc166230995"/>
      <w:bookmarkStart w:id="43" w:name="_Toc166230996"/>
      <w:bookmarkStart w:id="44" w:name="_Toc166230997"/>
      <w:bookmarkStart w:id="45" w:name="_Toc166230998"/>
      <w:bookmarkStart w:id="46" w:name="_Toc166230999"/>
      <w:bookmarkStart w:id="47" w:name="_Toc166231000"/>
      <w:bookmarkStart w:id="48" w:name="_Toc166231001"/>
      <w:bookmarkStart w:id="49" w:name="_Toc166231002"/>
      <w:bookmarkStart w:id="50" w:name="_Toc166231003"/>
      <w:bookmarkStart w:id="51" w:name="_Toc166231004"/>
      <w:bookmarkStart w:id="52" w:name="_Toc166231005"/>
      <w:bookmarkStart w:id="53" w:name="_Toc166231006"/>
      <w:bookmarkStart w:id="54" w:name="_Toc166231007"/>
      <w:bookmarkStart w:id="55" w:name="_Toc18420896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5"/>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t>
      </w:r>
      <w:r w:rsidRPr="00023442">
        <w:rPr>
          <w:rFonts w:cstheme="minorHAnsi"/>
          <w:sz w:val="24"/>
          <w:szCs w:val="24"/>
        </w:rPr>
        <w:t>W wyniku tej oceny, wniosek może zostać skierowany do poprawy lub uzupełnienia zgodnie z art. 55 ust. 1 ustawy wdrożeniowej.</w:t>
      </w:r>
      <w:r>
        <w:rPr>
          <w:rFonts w:cstheme="minorHAnsi"/>
          <w:sz w:val="24"/>
          <w:szCs w:val="24"/>
        </w:rPr>
        <w:t xml:space="preserve">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lastRenderedPageBreak/>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D02215">
      <w:pPr>
        <w:pStyle w:val="Akapitzlist"/>
        <w:numPr>
          <w:ilvl w:val="0"/>
          <w:numId w:val="19"/>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Pr="00DB2EE0" w:rsidRDefault="00A419B5" w:rsidP="00D02215">
      <w:pPr>
        <w:pStyle w:val="Akapitzlist"/>
        <w:numPr>
          <w:ilvl w:val="0"/>
          <w:numId w:val="19"/>
        </w:numPr>
        <w:spacing w:after="120" w:line="276" w:lineRule="auto"/>
        <w:ind w:left="714" w:hanging="357"/>
        <w:rPr>
          <w:rFonts w:eastAsia="Calibri" w:cstheme="minorHAnsi"/>
          <w:sz w:val="24"/>
          <w:szCs w:val="24"/>
        </w:rPr>
      </w:pPr>
      <w:r w:rsidRPr="00DB2EE0">
        <w:rPr>
          <w:rFonts w:eastAsia="Calibri" w:cstheme="minorHAnsi"/>
          <w:sz w:val="24"/>
          <w:szCs w:val="24"/>
        </w:rPr>
        <w:t xml:space="preserve">Projekt, którego łączna wartość wyrażona w PLN nie przekracza równowartości </w:t>
      </w:r>
      <w:r w:rsidRPr="00DB2EE0">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D02215">
      <w:pPr>
        <w:pStyle w:val="Akapitzlist"/>
        <w:numPr>
          <w:ilvl w:val="0"/>
          <w:numId w:val="19"/>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w:t>
      </w:r>
      <w:r>
        <w:rPr>
          <w:rFonts w:cstheme="minorHAnsi"/>
          <w:sz w:val="24"/>
          <w:szCs w:val="24"/>
        </w:rPr>
        <w:lastRenderedPageBreak/>
        <w:t xml:space="preserve">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475550D1" w14:textId="77777777" w:rsidR="00560DE2" w:rsidRDefault="00560DE2" w:rsidP="00C02048">
      <w:pPr>
        <w:autoSpaceDE w:val="0"/>
        <w:autoSpaceDN w:val="0"/>
        <w:adjustRightInd w:val="0"/>
        <w:spacing w:after="120" w:line="276" w:lineRule="auto"/>
        <w:contextualSpacing/>
        <w:rPr>
          <w:rFonts w:cstheme="minorHAnsi"/>
          <w:b/>
          <w:bCs/>
          <w:sz w:val="24"/>
          <w:szCs w:val="24"/>
        </w:rPr>
      </w:pP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D02215">
      <w:pPr>
        <w:pStyle w:val="Nagwek2"/>
        <w:numPr>
          <w:ilvl w:val="0"/>
          <w:numId w:val="7"/>
        </w:numPr>
        <w:spacing w:after="240" w:line="276" w:lineRule="auto"/>
        <w:ind w:left="357" w:hanging="357"/>
        <w:rPr>
          <w:rFonts w:cstheme="minorHAnsi"/>
          <w:b/>
          <w:sz w:val="28"/>
          <w:szCs w:val="28"/>
        </w:rPr>
      </w:pPr>
      <w:bookmarkStart w:id="56" w:name="_Toc184208965"/>
      <w:r w:rsidRPr="00F85BEB">
        <w:rPr>
          <w:rFonts w:asciiTheme="minorHAnsi" w:hAnsiTheme="minorHAnsi" w:cstheme="minorHAnsi"/>
          <w:b/>
          <w:color w:val="auto"/>
          <w:sz w:val="28"/>
          <w:szCs w:val="28"/>
        </w:rPr>
        <w:t>Realizacja polityk horyzontalnych, w tym zasady równości szans i niedyskryminacji</w:t>
      </w:r>
      <w:bookmarkEnd w:id="56"/>
    </w:p>
    <w:p w14:paraId="4164A64E" w14:textId="26EC8916" w:rsidR="00BE462D" w:rsidRPr="00DE7662"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DC63FE"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w:t>
      </w:r>
      <w:r w:rsidRPr="00953C91">
        <w:rPr>
          <w:rFonts w:cstheme="minorHAnsi"/>
          <w:sz w:val="24"/>
          <w:szCs w:val="24"/>
        </w:rPr>
        <w:t>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1323D0">
        <w:rPr>
          <w:rFonts w:ascii="Calibri" w:eastAsia="Calibri" w:hAnsi="Calibri" w:cs="Calibri"/>
          <w:sz w:val="24"/>
          <w:szCs w:val="24"/>
        </w:rPr>
        <w:t>Standardy dostępności dla polityki spójności 2021-2027</w:t>
      </w:r>
      <w:r w:rsidRPr="00DC63FE">
        <w:rPr>
          <w:rFonts w:cstheme="minorHAnsi"/>
          <w:sz w:val="24"/>
          <w:szCs w:val="24"/>
        </w:rPr>
        <w:t>;</w:t>
      </w:r>
    </w:p>
    <w:p w14:paraId="3C54DE54" w14:textId="77777777" w:rsidR="00BE462D" w:rsidRPr="00953C91"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0E70906F" w:rsidR="00BE462D"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ustawą z dnia 19 lipca 2019 r.</w:t>
      </w:r>
      <w:r w:rsidRPr="00DC63FE">
        <w:rPr>
          <w:rFonts w:cstheme="minorHAnsi"/>
          <w:sz w:val="24"/>
          <w:szCs w:val="24"/>
        </w:rPr>
        <w:t xml:space="preserve"> </w:t>
      </w:r>
      <w:r w:rsidRPr="001323D0">
        <w:rPr>
          <w:rFonts w:cstheme="minorHAnsi"/>
          <w:sz w:val="24"/>
          <w:szCs w:val="24"/>
        </w:rPr>
        <w:t>o zapewnieniu dostępności osobom ze szczególnymi potrzebami</w:t>
      </w:r>
      <w:r w:rsidRPr="0074226B">
        <w:rPr>
          <w:rFonts w:cstheme="minorHAnsi"/>
          <w:sz w:val="24"/>
          <w:szCs w:val="24"/>
        </w:rPr>
        <w:t xml:space="preserve"> (Dz. U. z 202</w:t>
      </w:r>
      <w:r w:rsidR="009F6566">
        <w:rPr>
          <w:rFonts w:cstheme="minorHAnsi"/>
          <w:sz w:val="24"/>
          <w:szCs w:val="24"/>
        </w:rPr>
        <w:t>4</w:t>
      </w:r>
      <w:r w:rsidRPr="0074226B">
        <w:rPr>
          <w:rFonts w:cstheme="minorHAnsi"/>
          <w:sz w:val="24"/>
          <w:szCs w:val="24"/>
        </w:rPr>
        <w:t xml:space="preserve"> </w:t>
      </w:r>
      <w:r>
        <w:rPr>
          <w:rFonts w:cstheme="minorHAnsi"/>
          <w:sz w:val="24"/>
          <w:szCs w:val="24"/>
        </w:rPr>
        <w:t xml:space="preserve">r., </w:t>
      </w:r>
      <w:r w:rsidRPr="0074226B">
        <w:rPr>
          <w:rFonts w:cstheme="minorHAnsi"/>
          <w:sz w:val="24"/>
          <w:szCs w:val="24"/>
        </w:rPr>
        <w:t xml:space="preserve">poz. </w:t>
      </w:r>
      <w:r w:rsidR="009F6566">
        <w:rPr>
          <w:rFonts w:cstheme="minorHAnsi"/>
          <w:sz w:val="24"/>
          <w:szCs w:val="24"/>
        </w:rPr>
        <w:t>1411 ze zm.</w:t>
      </w:r>
      <w:r w:rsidRPr="0074226B">
        <w:rPr>
          <w:rFonts w:cstheme="minorHAnsi"/>
          <w:sz w:val="24"/>
          <w:szCs w:val="24"/>
        </w:rPr>
        <w:t xml:space="preserve">) oraz ustawą z dnia 4 kwietnia 2019 r. </w:t>
      </w:r>
      <w:r w:rsidRPr="001323D0">
        <w:rPr>
          <w:rFonts w:cstheme="minorHAns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lastRenderedPageBreak/>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1323D0">
        <w:rPr>
          <w:rFonts w:cstheme="minorHAnsi"/>
          <w:sz w:val="24"/>
          <w:szCs w:val="24"/>
        </w:rPr>
        <w:t>Standardy dostępności dla polityki spójności 2021-2027</w:t>
      </w:r>
      <w:r w:rsidRPr="00DC63FE">
        <w:rPr>
          <w:rFonts w:cstheme="minorHAnsi"/>
          <w:sz w:val="24"/>
          <w:szCs w:val="24"/>
        </w:rPr>
        <w:t xml:space="preserve">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z dnia 29</w:t>
      </w:r>
      <w:r w:rsidRPr="008B38A7">
        <w:rPr>
          <w:rFonts w:cstheme="minorHAnsi"/>
          <w:sz w:val="24"/>
          <w:szCs w:val="24"/>
        </w:rPr>
        <w:t xml:space="preserve">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lastRenderedPageBreak/>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1323D0">
        <w:rPr>
          <w:rFonts w:cstheme="minorHAnsi"/>
          <w:sz w:val="24"/>
          <w:szCs w:val="24"/>
        </w:rPr>
        <w:t xml:space="preserve">Wytycznych dotyczących realizacji zasad równościowych </w:t>
      </w:r>
      <w:r w:rsidRPr="001323D0">
        <w:rPr>
          <w:rFonts w:cstheme="minorHAns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w:t>
      </w:r>
      <w:r w:rsidRPr="00DE7662">
        <w:rPr>
          <w:rFonts w:cstheme="minorHAnsi"/>
          <w:sz w:val="24"/>
          <w:szCs w:val="24"/>
        </w:rPr>
        <w:lastRenderedPageBreak/>
        <w:t xml:space="preserve">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1323D0">
        <w:rPr>
          <w:rFonts w:cstheme="minorHAnsi"/>
          <w:sz w:val="24"/>
          <w:szCs w:val="24"/>
        </w:rPr>
        <w:t>Wytycznych dotyczących realizacji zasad równościowych w ramach funduszy unijnych na lata 2021-2027</w:t>
      </w:r>
      <w:r w:rsidRPr="00DC63FE">
        <w:rPr>
          <w:rFonts w:cstheme="minorHAnsi"/>
          <w:sz w:val="24"/>
          <w:szCs w:val="24"/>
        </w:rPr>
        <w:t>.</w:t>
      </w:r>
    </w:p>
    <w:p w14:paraId="5EEEC76E"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bookmarkStart w:id="57"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7"/>
    <w:p w14:paraId="525F410B"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D02215">
      <w:pPr>
        <w:pStyle w:val="Akapitzlist"/>
        <w:numPr>
          <w:ilvl w:val="0"/>
          <w:numId w:val="10"/>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1323D0">
        <w:rPr>
          <w:rFonts w:cstheme="minorHAnsi"/>
          <w:iCs/>
          <w:sz w:val="24"/>
          <w:szCs w:val="24"/>
        </w:rPr>
        <w:t>Procedura składania zgłoszeń o podejrzeniu niezgodności z Kartą praw podstawowych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47BE567D" w14:textId="77777777" w:rsidR="00BE462D" w:rsidRDefault="00BE462D" w:rsidP="005454C5">
      <w:pPr>
        <w:numPr>
          <w:ilvl w:val="0"/>
          <w:numId w:val="10"/>
        </w:numPr>
        <w:spacing w:after="120" w:line="276" w:lineRule="auto"/>
        <w:ind w:left="714" w:hanging="357"/>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w:t>
      </w:r>
      <w:r w:rsidRPr="008B38A7">
        <w:rPr>
          <w:rFonts w:cstheme="minorHAnsi"/>
          <w:sz w:val="24"/>
          <w:szCs w:val="24"/>
        </w:rPr>
        <w:lastRenderedPageBreak/>
        <w:t xml:space="preserve">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C02048">
      <w:pPr>
        <w:pStyle w:val="Akapitzlist"/>
        <w:numPr>
          <w:ilvl w:val="0"/>
          <w:numId w:val="10"/>
        </w:numPr>
        <w:spacing w:after="0"/>
        <w:ind w:left="714" w:hanging="357"/>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1323D0">
        <w:rPr>
          <w:rFonts w:cstheme="minorHAnsi"/>
          <w:iCs/>
          <w:sz w:val="24"/>
          <w:szCs w:val="24"/>
        </w:rPr>
        <w:t>Procedura służąca do włączania zapisów Konwencji o prawach osób niepełnosprawnych (KPON)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58" w:name="_Toc184208966"/>
      <w:r w:rsidRPr="0054485D">
        <w:rPr>
          <w:rFonts w:asciiTheme="minorHAnsi" w:hAnsiTheme="minorHAnsi" w:cstheme="minorHAnsi"/>
          <w:b/>
          <w:color w:val="auto"/>
          <w:sz w:val="28"/>
          <w:szCs w:val="28"/>
        </w:rPr>
        <w:t>Kwota przeznaczona na dofinansowanie projektów</w:t>
      </w:r>
      <w:bookmarkEnd w:id="58"/>
    </w:p>
    <w:p w14:paraId="42C69F07" w14:textId="4837A7F5"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F5A29">
        <w:rPr>
          <w:rFonts w:ascii="Calibri" w:eastAsia="Times New Roman" w:hAnsi="Calibri" w:cs="Times New Roman"/>
          <w:b/>
          <w:sz w:val="24"/>
          <w:szCs w:val="24"/>
          <w:lang w:eastAsia="pl-PL"/>
        </w:rPr>
        <w:t>9</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Kształcenie zawodowe</w:t>
      </w:r>
      <w:r w:rsidR="00167EB5">
        <w:rPr>
          <w:rFonts w:ascii="Calibri" w:eastAsia="Times New Roman" w:hAnsi="Calibri" w:cs="Times New Roman"/>
          <w:b/>
          <w:sz w:val="24"/>
          <w:szCs w:val="24"/>
          <w:lang w:eastAsia="pl-PL"/>
        </w:rPr>
        <w:t xml:space="preserv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33C8B11D" w:rsidR="00715A48" w:rsidRPr="00C84C9B" w:rsidRDefault="00F10159" w:rsidP="00D43B45">
      <w:pPr>
        <w:shd w:val="clear" w:color="auto" w:fill="FFFFFF"/>
        <w:spacing w:after="60" w:line="276" w:lineRule="auto"/>
        <w:rPr>
          <w:rFonts w:ascii="Calibri" w:eastAsia="Times New Roman" w:hAnsi="Calibri" w:cs="Calibri"/>
          <w:sz w:val="24"/>
          <w:szCs w:val="24"/>
          <w:lang w:eastAsia="pl-PL"/>
        </w:rPr>
      </w:pPr>
      <w:r w:rsidRPr="00EC793A">
        <w:rPr>
          <w:rFonts w:ascii="Calibri" w:eastAsia="Times New Roman" w:hAnsi="Calibri" w:cs="Calibri"/>
          <w:b/>
          <w:bCs/>
          <w:color w:val="000000"/>
          <w:sz w:val="24"/>
          <w:szCs w:val="24"/>
          <w:lang w:eastAsia="pl-PL"/>
        </w:rPr>
        <w:t xml:space="preserve"> </w:t>
      </w:r>
      <w:r w:rsidR="00EC793A" w:rsidRPr="00C84C9B">
        <w:rPr>
          <w:rFonts w:ascii="Calibri" w:eastAsia="Times New Roman" w:hAnsi="Calibri" w:cs="Calibri"/>
          <w:b/>
          <w:bCs/>
          <w:sz w:val="24"/>
          <w:szCs w:val="24"/>
          <w:lang w:eastAsia="pl-PL"/>
        </w:rPr>
        <w:t>18 211 76</w:t>
      </w:r>
      <w:r w:rsidR="0003609A">
        <w:rPr>
          <w:rFonts w:ascii="Calibri" w:eastAsia="Times New Roman" w:hAnsi="Calibri" w:cs="Calibri"/>
          <w:b/>
          <w:bCs/>
          <w:sz w:val="24"/>
          <w:szCs w:val="24"/>
          <w:lang w:eastAsia="pl-PL"/>
        </w:rPr>
        <w:t>3</w:t>
      </w:r>
      <w:r w:rsidR="00EC793A" w:rsidRPr="00C84C9B">
        <w:rPr>
          <w:rFonts w:ascii="Calibri" w:eastAsia="Times New Roman" w:hAnsi="Calibri" w:cs="Calibri"/>
          <w:b/>
          <w:bCs/>
          <w:sz w:val="24"/>
          <w:szCs w:val="24"/>
          <w:lang w:eastAsia="pl-PL"/>
        </w:rPr>
        <w:t>,</w:t>
      </w:r>
      <w:r w:rsidR="008A23A5">
        <w:rPr>
          <w:rFonts w:ascii="Calibri" w:eastAsia="Times New Roman" w:hAnsi="Calibri" w:cs="Calibri"/>
          <w:b/>
          <w:bCs/>
          <w:sz w:val="24"/>
          <w:szCs w:val="24"/>
          <w:lang w:eastAsia="pl-PL"/>
        </w:rPr>
        <w:t>00</w:t>
      </w:r>
      <w:r w:rsidR="00EC793A" w:rsidRPr="00C84C9B">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r w:rsidR="00715A48" w:rsidRPr="00C84C9B">
        <w:rPr>
          <w:rFonts w:ascii="Calibri" w:eastAsia="Times New Roman" w:hAnsi="Calibri" w:cs="Calibri"/>
          <w:sz w:val="24"/>
          <w:szCs w:val="24"/>
          <w:lang w:eastAsia="pl-PL"/>
        </w:rPr>
        <w:t>:</w:t>
      </w:r>
    </w:p>
    <w:p w14:paraId="2F857E97" w14:textId="45085A89" w:rsidR="00715A48" w:rsidRPr="00C84C9B" w:rsidRDefault="00715A48" w:rsidP="00D43B45">
      <w:pPr>
        <w:shd w:val="clear" w:color="auto" w:fill="FFFFFF"/>
        <w:spacing w:after="6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17 200 000,00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 xml:space="preserve">PLN </w:t>
      </w:r>
      <w:r w:rsidRPr="00C84C9B">
        <w:rPr>
          <w:rFonts w:ascii="Calibri" w:eastAsia="Times New Roman" w:hAnsi="Calibri" w:cs="Calibri" w:hint="eastAsia"/>
          <w:sz w:val="24"/>
          <w:szCs w:val="24"/>
          <w:lang w:eastAsia="pl-PL"/>
        </w:rPr>
        <w:t>ś</w:t>
      </w:r>
      <w:r w:rsidRPr="00C84C9B">
        <w:rPr>
          <w:rFonts w:ascii="Calibri" w:eastAsia="Times New Roman" w:hAnsi="Calibri" w:cs="Calibri"/>
          <w:sz w:val="24"/>
          <w:szCs w:val="24"/>
          <w:lang w:eastAsia="pl-PL"/>
        </w:rPr>
        <w:t>rodki EFS+</w:t>
      </w:r>
    </w:p>
    <w:p w14:paraId="7A78F417" w14:textId="60767280"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1 011 76</w:t>
      </w:r>
      <w:r w:rsidR="0003609A">
        <w:rPr>
          <w:rFonts w:ascii="Calibri" w:eastAsia="Times New Roman" w:hAnsi="Calibri" w:cs="Calibri"/>
          <w:sz w:val="24"/>
          <w:szCs w:val="24"/>
          <w:lang w:eastAsia="pl-PL"/>
        </w:rPr>
        <w:t>3</w:t>
      </w:r>
      <w:r w:rsidR="00EC793A" w:rsidRPr="00C84C9B">
        <w:rPr>
          <w:rFonts w:ascii="Calibri" w:eastAsia="Times New Roman" w:hAnsi="Calibri" w:cs="Calibri"/>
          <w:sz w:val="24"/>
          <w:szCs w:val="24"/>
          <w:lang w:eastAsia="pl-PL"/>
        </w:rPr>
        <w:t>,</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715A48" w:rsidRPr="00C84C9B">
        <w:rPr>
          <w:rFonts w:ascii="Calibri" w:eastAsia="Times New Roman" w:hAnsi="Calibri" w:cs="Calibri"/>
          <w:color w:val="000000"/>
          <w:sz w:val="24"/>
          <w:szCs w:val="24"/>
          <w:lang w:eastAsia="pl-PL"/>
        </w:rPr>
        <w:t xml:space="preserve">PLN </w:t>
      </w:r>
      <w:r w:rsidR="00715A48" w:rsidRPr="00C84C9B">
        <w:rPr>
          <w:rFonts w:ascii="Calibri" w:eastAsia="Times New Roman" w:hAnsi="Calibri" w:cs="Calibri" w:hint="eastAsia"/>
          <w:color w:val="000000"/>
          <w:sz w:val="24"/>
          <w:szCs w:val="24"/>
          <w:lang w:eastAsia="pl-PL"/>
        </w:rPr>
        <w:t>ś</w:t>
      </w:r>
      <w:r w:rsidRPr="00C84C9B">
        <w:rPr>
          <w:rFonts w:ascii="Calibri" w:eastAsia="Times New Roman" w:hAnsi="Calibri" w:cs="Calibri"/>
          <w:color w:val="000000"/>
          <w:sz w:val="24"/>
          <w:szCs w:val="24"/>
          <w:lang w:eastAsia="pl-PL"/>
        </w:rPr>
        <w:t>rodki BP</w:t>
      </w:r>
    </w:p>
    <w:p w14:paraId="6F46DF66" w14:textId="134643BD" w:rsidR="00D43B45" w:rsidRPr="00C84C9B"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C84C9B">
        <w:rPr>
          <w:rFonts w:ascii="Calibri" w:eastAsia="Times New Roman" w:hAnsi="Calibri" w:cs="Calibri"/>
          <w:color w:val="000000"/>
          <w:sz w:val="24"/>
          <w:szCs w:val="24"/>
          <w:u w:val="single"/>
          <w:lang w:eastAsia="pl-PL"/>
        </w:rPr>
        <w:t>w tym:</w:t>
      </w:r>
      <w:r w:rsidR="004A69D1" w:rsidRPr="00C84C9B">
        <w:rPr>
          <w:rFonts w:ascii="Calibri" w:eastAsia="Times New Roman" w:hAnsi="Calibri" w:cs="Calibri"/>
          <w:color w:val="000000"/>
          <w:sz w:val="24"/>
          <w:szCs w:val="24"/>
          <w:u w:val="single"/>
          <w:lang w:eastAsia="pl-PL"/>
        </w:rPr>
        <w:t xml:space="preserve"> </w:t>
      </w:r>
    </w:p>
    <w:p w14:paraId="579C10BE" w14:textId="3B1390FC" w:rsidR="003465BF" w:rsidRPr="00C84C9B" w:rsidRDefault="004A69D1" w:rsidP="00C02048">
      <w:pPr>
        <w:pStyle w:val="Akapitzlist"/>
        <w:numPr>
          <w:ilvl w:val="0"/>
          <w:numId w:val="12"/>
        </w:numPr>
        <w:shd w:val="clear" w:color="auto" w:fill="FFFFFF"/>
        <w:spacing w:after="60" w:line="240" w:lineRule="auto"/>
        <w:ind w:left="284" w:hanging="284"/>
        <w:contextualSpacing w:val="0"/>
        <w:rPr>
          <w:rFonts w:ascii="Calibri" w:eastAsia="Times New Roman" w:hAnsi="Calibri" w:cs="Calibri"/>
          <w:b/>
          <w:sz w:val="24"/>
          <w:szCs w:val="24"/>
          <w:lang w:eastAsia="pl-PL"/>
        </w:rPr>
      </w:pPr>
      <w:r w:rsidRPr="00C84C9B">
        <w:rPr>
          <w:b/>
          <w:sz w:val="24"/>
          <w:szCs w:val="24"/>
          <w:lang w:eastAsia="pl-PL"/>
        </w:rPr>
        <w:t xml:space="preserve">dla naboru nr </w:t>
      </w:r>
      <w:r w:rsidRPr="00C84C9B">
        <w:rPr>
          <w:b/>
          <w:bCs/>
          <w:sz w:val="24"/>
          <w:szCs w:val="24"/>
          <w:lang w:eastAsia="pl-PL"/>
        </w:rPr>
        <w:t>FEOP.05.</w:t>
      </w:r>
      <w:r w:rsidR="001F5A29" w:rsidRPr="00C84C9B">
        <w:rPr>
          <w:b/>
          <w:bCs/>
          <w:sz w:val="24"/>
          <w:szCs w:val="24"/>
          <w:lang w:eastAsia="pl-PL"/>
        </w:rPr>
        <w:t>09</w:t>
      </w:r>
      <w:r w:rsidRPr="00C84C9B">
        <w:rPr>
          <w:b/>
          <w:bCs/>
          <w:sz w:val="24"/>
          <w:szCs w:val="24"/>
          <w:lang w:eastAsia="pl-PL"/>
        </w:rPr>
        <w:t>-IP.02-001/24  (</w:t>
      </w:r>
      <w:r w:rsidR="003465BF" w:rsidRPr="00C84C9B">
        <w:rPr>
          <w:b/>
          <w:sz w:val="24"/>
          <w:szCs w:val="24"/>
          <w:lang w:eastAsia="pl-PL"/>
        </w:rPr>
        <w:t>Aglomeracja Opolska</w:t>
      </w:r>
      <w:r w:rsidRPr="00C84C9B">
        <w:rPr>
          <w:b/>
          <w:sz w:val="24"/>
          <w:szCs w:val="24"/>
          <w:lang w:eastAsia="pl-PL"/>
        </w:rPr>
        <w:t>)</w:t>
      </w:r>
      <w:r w:rsidR="003465BF" w:rsidRPr="00C84C9B">
        <w:rPr>
          <w:sz w:val="24"/>
          <w:szCs w:val="24"/>
          <w:lang w:eastAsia="pl-PL"/>
        </w:rPr>
        <w:t xml:space="preserve">  </w:t>
      </w:r>
      <w:r w:rsidR="000A6B6E" w:rsidRPr="00C84C9B">
        <w:rPr>
          <w:b/>
          <w:sz w:val="24"/>
          <w:szCs w:val="24"/>
          <w:lang w:eastAsia="pl-PL"/>
        </w:rPr>
        <w:t xml:space="preserve"> </w:t>
      </w:r>
      <w:r w:rsidR="00EC793A" w:rsidRPr="00C84C9B">
        <w:rPr>
          <w:rFonts w:ascii="Calibri" w:eastAsia="Calibri" w:hAnsi="Calibri" w:cs="Times New Roman"/>
          <w:b/>
          <w:sz w:val="24"/>
          <w:szCs w:val="24"/>
          <w:lang w:eastAsia="pl-PL"/>
        </w:rPr>
        <w:t>6 069 828,</w:t>
      </w:r>
      <w:r w:rsidR="008A23A5">
        <w:rPr>
          <w:rFonts w:ascii="Calibri" w:eastAsia="Calibri" w:hAnsi="Calibri" w:cs="Times New Roman"/>
          <w:b/>
          <w:sz w:val="24"/>
          <w:szCs w:val="24"/>
          <w:lang w:eastAsia="pl-PL"/>
        </w:rPr>
        <w:t>00</w:t>
      </w:r>
      <w:r w:rsidR="00EC793A" w:rsidRPr="00C84C9B">
        <w:rPr>
          <w:rFonts w:ascii="Calibri" w:eastAsia="Calibri" w:hAnsi="Calibri" w:cs="Times New Roman"/>
          <w:b/>
          <w:lang w:eastAsia="pl-PL"/>
        </w:rPr>
        <w:t xml:space="preserve"> </w:t>
      </w:r>
      <w:r w:rsidR="003465BF" w:rsidRPr="00C84C9B">
        <w:rPr>
          <w:b/>
          <w:sz w:val="24"/>
          <w:szCs w:val="24"/>
          <w:lang w:eastAsia="pl-PL"/>
        </w:rPr>
        <w:t>PLN</w:t>
      </w:r>
      <w:r w:rsidR="003465BF" w:rsidRPr="00C84C9B">
        <w:rPr>
          <w:sz w:val="24"/>
          <w:szCs w:val="24"/>
          <w:lang w:eastAsia="pl-PL"/>
        </w:rPr>
        <w:t xml:space="preserve"> </w:t>
      </w:r>
      <w:r w:rsidR="003465BF" w:rsidRPr="00C84C9B">
        <w:rPr>
          <w:b/>
          <w:sz w:val="24"/>
          <w:szCs w:val="24"/>
          <w:lang w:eastAsia="pl-PL"/>
        </w:rPr>
        <w:t>:</w:t>
      </w:r>
    </w:p>
    <w:p w14:paraId="64451DD5" w14:textId="458815E3" w:rsidR="003465BF" w:rsidRPr="00C84C9B" w:rsidRDefault="00CA682F" w:rsidP="00C02048">
      <w:pPr>
        <w:pStyle w:val="Akapitzlist"/>
        <w:shd w:val="clear" w:color="auto" w:fill="FFFFFF"/>
        <w:spacing w:after="6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5 732 616,00</w:t>
      </w:r>
      <w:r w:rsidR="00EC793A" w:rsidRPr="00C84C9B">
        <w:rPr>
          <w:rFonts w:ascii="Calibri" w:eastAsia="Calibri" w:hAnsi="Calibri" w:cs="Times New Roman"/>
          <w:lang w:eastAsia="pl-PL"/>
        </w:rPr>
        <w:t xml:space="preserve"> </w:t>
      </w:r>
      <w:r w:rsidR="003465BF" w:rsidRPr="00C84C9B">
        <w:rPr>
          <w:rFonts w:ascii="Calibri" w:eastAsia="Times New Roman" w:hAnsi="Calibri" w:cs="Calibri"/>
          <w:sz w:val="24"/>
          <w:szCs w:val="24"/>
          <w:lang w:eastAsia="pl-PL"/>
        </w:rPr>
        <w:t>PLN środki EFS+,</w:t>
      </w:r>
    </w:p>
    <w:p w14:paraId="412D3994" w14:textId="5D77BCE3" w:rsidR="00716EE2" w:rsidRPr="00C84C9B" w:rsidRDefault="00CA682F" w:rsidP="00C02048">
      <w:pPr>
        <w:pStyle w:val="Akapitzlist"/>
        <w:shd w:val="clear" w:color="auto" w:fill="FFFFFF"/>
        <w:spacing w:after="120" w:line="240" w:lineRule="auto"/>
        <w:ind w:left="0"/>
        <w:contextualSpacing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3465BF"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337 212,</w:t>
      </w:r>
      <w:r w:rsidR="008A23A5">
        <w:rPr>
          <w:rFonts w:ascii="Calibri" w:eastAsia="Calibri" w:hAnsi="Calibri" w:cs="Times New Roman"/>
          <w:sz w:val="24"/>
          <w:szCs w:val="24"/>
          <w:lang w:eastAsia="pl-PL"/>
        </w:rPr>
        <w:t>00</w:t>
      </w:r>
      <w:r w:rsidR="00EC793A" w:rsidRPr="00C84C9B">
        <w:rPr>
          <w:rFonts w:ascii="Calibri" w:eastAsia="Calibri" w:hAnsi="Calibri" w:cs="Times New Roman"/>
          <w:lang w:eastAsia="pl-PL"/>
        </w:rPr>
        <w:t xml:space="preserve"> </w:t>
      </w:r>
      <w:r w:rsidR="008E3835" w:rsidRPr="00C84C9B">
        <w:rPr>
          <w:rFonts w:ascii="Calibri" w:eastAsia="Times New Roman" w:hAnsi="Calibri" w:cs="Calibri"/>
          <w:sz w:val="24"/>
          <w:szCs w:val="24"/>
          <w:lang w:eastAsia="pl-PL"/>
        </w:rPr>
        <w:t xml:space="preserve">PLN </w:t>
      </w:r>
      <w:r w:rsidR="003465BF" w:rsidRPr="00C84C9B">
        <w:rPr>
          <w:rFonts w:ascii="Calibri" w:eastAsia="Times New Roman" w:hAnsi="Calibri" w:cs="Calibri"/>
          <w:sz w:val="24"/>
          <w:szCs w:val="24"/>
          <w:lang w:eastAsia="pl-PL"/>
        </w:rPr>
        <w:t>środki BP.</w:t>
      </w:r>
    </w:p>
    <w:p w14:paraId="298488D3" w14:textId="43EBBB77" w:rsidR="006F452A"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-IP.02-002/24 (S</w:t>
      </w:r>
      <w:r w:rsidR="003465BF" w:rsidRPr="00C84C9B">
        <w:rPr>
          <w:rFonts w:ascii="Calibri" w:eastAsia="Times New Roman" w:hAnsi="Calibri" w:cs="Calibri"/>
          <w:b/>
          <w:color w:val="000000"/>
          <w:sz w:val="24"/>
          <w:szCs w:val="24"/>
          <w:lang w:eastAsia="pl-PL"/>
        </w:rPr>
        <w:t>ubregion Brzeski</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 </w:t>
      </w:r>
      <w:r w:rsidR="00D14324" w:rsidRPr="00C84C9B">
        <w:rPr>
          <w:rFonts w:ascii="Calibri" w:eastAsia="Times New Roman" w:hAnsi="Calibri" w:cs="Calibri"/>
          <w:b/>
          <w:color w:val="000000"/>
          <w:sz w:val="24"/>
          <w:szCs w:val="24"/>
          <w:lang w:eastAsia="pl-PL"/>
        </w:rPr>
        <w:t xml:space="preserve"> </w:t>
      </w:r>
      <w:r w:rsidR="00EC793A" w:rsidRPr="00C84C9B">
        <w:rPr>
          <w:rFonts w:ascii="Calibri" w:eastAsia="Times New Roman" w:hAnsi="Calibri" w:cs="Calibri"/>
          <w:b/>
          <w:sz w:val="24"/>
          <w:szCs w:val="24"/>
          <w:lang w:eastAsia="pl-PL"/>
        </w:rPr>
        <w:t>1 741 070,</w:t>
      </w:r>
      <w:r w:rsidR="008A23A5">
        <w:rPr>
          <w:rFonts w:ascii="Calibri" w:eastAsia="Times New Roman" w:hAnsi="Calibri" w:cs="Calibri"/>
          <w:b/>
          <w:sz w:val="24"/>
          <w:szCs w:val="24"/>
          <w:lang w:eastAsia="pl-PL"/>
        </w:rPr>
        <w:t>00</w:t>
      </w:r>
      <w:r w:rsidR="00EC793A" w:rsidRPr="00C84C9B">
        <w:rPr>
          <w:rFonts w:ascii="Calibri" w:eastAsia="Times New Roman" w:hAnsi="Calibri" w:cs="Calibri"/>
          <w:b/>
          <w:lang w:eastAsia="pl-PL"/>
        </w:rPr>
        <w:t xml:space="preserve"> </w:t>
      </w:r>
      <w:r w:rsidR="003465BF" w:rsidRPr="00C84C9B">
        <w:rPr>
          <w:rFonts w:ascii="Calibri" w:eastAsia="Times New Roman" w:hAnsi="Calibri" w:cs="Calibri"/>
          <w:b/>
          <w:sz w:val="24"/>
          <w:szCs w:val="24"/>
          <w:lang w:eastAsia="pl-PL"/>
        </w:rPr>
        <w:t>PLN:</w:t>
      </w:r>
    </w:p>
    <w:p w14:paraId="22E5D6A6" w14:textId="112E8072"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1 644 344,00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EFS+,</w:t>
      </w:r>
    </w:p>
    <w:p w14:paraId="14D68D4A" w14:textId="1F179248" w:rsidR="00835680" w:rsidRPr="00C84C9B" w:rsidRDefault="00CA682F" w:rsidP="00C02048">
      <w:pPr>
        <w:shd w:val="clear" w:color="auto" w:fill="FFFFFF"/>
        <w:spacing w:after="12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96 726,</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835680" w:rsidRPr="00C84C9B">
        <w:rPr>
          <w:rFonts w:ascii="Calibri" w:eastAsia="Times New Roman" w:hAnsi="Calibri" w:cs="Calibri"/>
          <w:sz w:val="24"/>
          <w:szCs w:val="24"/>
          <w:lang w:eastAsia="pl-PL"/>
        </w:rPr>
        <w:t>PLN środki BP</w:t>
      </w:r>
      <w:r w:rsidR="00835680" w:rsidRPr="00C84C9B">
        <w:rPr>
          <w:rFonts w:ascii="Calibri" w:eastAsia="Times New Roman" w:hAnsi="Calibri" w:cs="Calibri"/>
          <w:color w:val="000000"/>
          <w:sz w:val="24"/>
          <w:szCs w:val="24"/>
          <w:lang w:eastAsia="pl-PL"/>
        </w:rPr>
        <w:t>.</w:t>
      </w:r>
    </w:p>
    <w:p w14:paraId="1CB57751" w14:textId="0DC9BC11" w:rsidR="00D14324"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b/>
          <w:color w:val="000000"/>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-IP.02-003/24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Kędzierzyńsko-Strzelecki</w:t>
      </w:r>
      <w:r w:rsidRPr="00C84C9B">
        <w:rPr>
          <w:rFonts w:ascii="Calibri" w:eastAsia="Times New Roman" w:hAnsi="Calibri" w:cs="Calibri"/>
          <w:b/>
          <w:color w:val="000000"/>
          <w:sz w:val="24"/>
          <w:szCs w:val="24"/>
          <w:lang w:eastAsia="pl-PL"/>
        </w:rPr>
        <w:t>)</w:t>
      </w:r>
      <w:r w:rsidR="001A5721" w:rsidRPr="00C84C9B">
        <w:rPr>
          <w:rFonts w:ascii="Calibri" w:eastAsia="Times New Roman" w:hAnsi="Calibri" w:cs="Calibri"/>
          <w:b/>
          <w:color w:val="000000"/>
          <w:sz w:val="24"/>
          <w:szCs w:val="24"/>
          <w:lang w:eastAsia="pl-PL"/>
        </w:rPr>
        <w:t xml:space="preserve"> </w:t>
      </w:r>
    </w:p>
    <w:p w14:paraId="0D7494D3" w14:textId="63937E62" w:rsidR="00835680" w:rsidRPr="00C84C9B" w:rsidRDefault="001663D4" w:rsidP="00C02048">
      <w:pPr>
        <w:pStyle w:val="Akapitzlist"/>
        <w:shd w:val="clear" w:color="auto" w:fill="FFFFFF"/>
        <w:spacing w:after="120" w:line="240" w:lineRule="auto"/>
        <w:ind w:left="284"/>
        <w:rPr>
          <w:rFonts w:ascii="Calibri" w:eastAsia="Times New Roman" w:hAnsi="Calibri" w:cs="Calibri"/>
          <w:b/>
          <w:sz w:val="24"/>
          <w:szCs w:val="24"/>
          <w:lang w:eastAsia="pl-PL"/>
        </w:rPr>
      </w:pPr>
      <w:r w:rsidRPr="00C84C9B">
        <w:rPr>
          <w:rFonts w:ascii="Calibri" w:eastAsia="Times New Roman" w:hAnsi="Calibri" w:cs="Calibri"/>
          <w:b/>
          <w:sz w:val="24"/>
          <w:szCs w:val="24"/>
          <w:lang w:eastAsia="pl-PL"/>
        </w:rPr>
        <w:t>3 167 791,</w:t>
      </w:r>
      <w:r w:rsidR="008A23A5">
        <w:rPr>
          <w:rFonts w:ascii="Calibri" w:eastAsia="Times New Roman" w:hAnsi="Calibri" w:cs="Calibri"/>
          <w:b/>
          <w:sz w:val="24"/>
          <w:szCs w:val="24"/>
          <w:lang w:eastAsia="pl-PL"/>
        </w:rPr>
        <w:t>00</w:t>
      </w:r>
      <w:r w:rsidRPr="00C84C9B">
        <w:rPr>
          <w:rFonts w:ascii="Calibri" w:eastAsia="Times New Roman" w:hAnsi="Calibri" w:cs="Calibri"/>
          <w:b/>
          <w:lang w:eastAsia="pl-PL"/>
        </w:rPr>
        <w:t xml:space="preserve"> </w:t>
      </w:r>
      <w:r w:rsidR="001A5721" w:rsidRPr="00C84C9B">
        <w:rPr>
          <w:rFonts w:ascii="Calibri" w:eastAsia="Times New Roman" w:hAnsi="Calibri" w:cs="Calibri"/>
          <w:b/>
          <w:sz w:val="24"/>
          <w:szCs w:val="24"/>
          <w:lang w:eastAsia="pl-PL"/>
        </w:rPr>
        <w:t>PLN</w:t>
      </w:r>
      <w:r w:rsidR="00835680" w:rsidRPr="00C84C9B">
        <w:rPr>
          <w:rFonts w:ascii="Calibri" w:eastAsia="Times New Roman" w:hAnsi="Calibri" w:cs="Calibri"/>
          <w:b/>
          <w:sz w:val="24"/>
          <w:szCs w:val="24"/>
          <w:lang w:eastAsia="pl-PL"/>
        </w:rPr>
        <w:t>:</w:t>
      </w:r>
    </w:p>
    <w:p w14:paraId="6FFEBDA8" w14:textId="129B8031"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2 991 803,00</w:t>
      </w:r>
      <w:r w:rsidR="00A15FA3" w:rsidRPr="00C84C9B">
        <w:rPr>
          <w:rFonts w:ascii="Calibri" w:eastAsia="Times New Roman" w:hAnsi="Calibri" w:cs="Calibri"/>
          <w:lang w:eastAsia="pl-PL"/>
        </w:rPr>
        <w:t xml:space="preserve"> </w:t>
      </w:r>
      <w:r w:rsidR="001A5721"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30219C4B" w14:textId="1B7EAA6C" w:rsidR="00835680" w:rsidRPr="00C84C9B" w:rsidRDefault="00CA682F" w:rsidP="00C02048">
      <w:pPr>
        <w:shd w:val="clear" w:color="auto" w:fill="FFFFFF"/>
        <w:spacing w:after="240" w:line="240" w:lineRule="auto"/>
        <w:rPr>
          <w:rFonts w:ascii="Calibri" w:eastAsia="Times New Roman" w:hAnsi="Calibri" w:cs="Calibri"/>
          <w:color w:val="000000"/>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175 988,</w:t>
      </w:r>
      <w:r w:rsidR="008A23A5">
        <w:rPr>
          <w:rFonts w:ascii="Calibri" w:eastAsia="Times New Roman" w:hAnsi="Calibri" w:cs="Calibri"/>
          <w:sz w:val="24"/>
          <w:szCs w:val="24"/>
          <w:lang w:eastAsia="pl-PL"/>
        </w:rPr>
        <w:t>00</w:t>
      </w:r>
      <w:r w:rsidR="00A15FA3" w:rsidRPr="00C84C9B">
        <w:rPr>
          <w:rFonts w:ascii="Calibri" w:eastAsia="Times New Roman" w:hAnsi="Calibri" w:cs="Calibri"/>
          <w:lang w:eastAsia="pl-PL"/>
        </w:rPr>
        <w:t xml:space="preserve"> </w:t>
      </w:r>
      <w:r w:rsidR="006A7878"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468EC370" w14:textId="176C212E"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-IP.02-004/24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Południowy</w:t>
      </w:r>
      <w:r w:rsidRPr="00C84C9B">
        <w:rPr>
          <w:rFonts w:ascii="Calibri" w:eastAsia="Times New Roman" w:hAnsi="Calibri" w:cs="Calibri"/>
          <w:b/>
          <w:sz w:val="24"/>
          <w:szCs w:val="24"/>
          <w:lang w:eastAsia="pl-PL"/>
        </w:rPr>
        <w:t>)</w:t>
      </w:r>
      <w:r w:rsidR="005700F7" w:rsidRPr="00C84C9B">
        <w:rPr>
          <w:rFonts w:ascii="Calibri" w:eastAsia="Times New Roman" w:hAnsi="Calibri" w:cs="Calibri"/>
          <w:b/>
          <w:sz w:val="24"/>
          <w:szCs w:val="24"/>
          <w:lang w:eastAsia="pl-PL"/>
        </w:rPr>
        <w:t xml:space="preserve"> </w:t>
      </w:r>
      <w:r w:rsidR="00CD2FC7" w:rsidRPr="00C84C9B">
        <w:rPr>
          <w:rFonts w:ascii="Calibri" w:eastAsia="Times New Roman" w:hAnsi="Calibri" w:cs="Calibri"/>
          <w:b/>
          <w:sz w:val="24"/>
          <w:szCs w:val="24"/>
          <w:lang w:eastAsia="pl-PL"/>
        </w:rPr>
        <w:t xml:space="preserve"> </w:t>
      </w:r>
      <w:r w:rsidR="00A15FA3" w:rsidRPr="00C84C9B">
        <w:rPr>
          <w:rFonts w:ascii="Calibri" w:eastAsia="Times New Roman" w:hAnsi="Calibri" w:cs="Calibri"/>
          <w:b/>
          <w:bCs/>
          <w:sz w:val="24"/>
          <w:szCs w:val="24"/>
          <w:lang w:eastAsia="pl-PL"/>
        </w:rPr>
        <w:t>3 758 526,00</w:t>
      </w:r>
      <w:r w:rsidR="00A15FA3"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185A9A88" w14:textId="10E13305"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3 549 719,00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66E704A2" w14:textId="26832E6A"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208 807,00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BP.</w:t>
      </w:r>
    </w:p>
    <w:p w14:paraId="22F96D7C" w14:textId="23928252" w:rsidR="00835680" w:rsidRPr="00C84C9B" w:rsidRDefault="004A69D1" w:rsidP="00C02048">
      <w:pPr>
        <w:pStyle w:val="Akapitzlist"/>
        <w:numPr>
          <w:ilvl w:val="0"/>
          <w:numId w:val="12"/>
        </w:numPr>
        <w:shd w:val="clear" w:color="auto" w:fill="FFFFFF"/>
        <w:spacing w:after="120" w:line="240"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 xml:space="preserve">-IP.02-005 /24 </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Północny</w:t>
      </w:r>
      <w:r w:rsidRPr="00C84C9B">
        <w:rPr>
          <w:rFonts w:ascii="Calibri" w:eastAsia="Times New Roman" w:hAnsi="Calibri" w:cs="Calibri"/>
          <w:b/>
          <w:color w:val="000000"/>
          <w:sz w:val="24"/>
          <w:szCs w:val="24"/>
          <w:lang w:eastAsia="pl-PL"/>
        </w:rPr>
        <w:t>)</w:t>
      </w:r>
      <w:r w:rsidR="005700F7" w:rsidRPr="00C84C9B">
        <w:rPr>
          <w:rFonts w:ascii="Calibri" w:eastAsia="Times New Roman" w:hAnsi="Calibri" w:cs="Calibri"/>
          <w:b/>
          <w:color w:val="000000"/>
          <w:sz w:val="24"/>
          <w:szCs w:val="24"/>
          <w:lang w:eastAsia="pl-PL"/>
        </w:rPr>
        <w:t xml:space="preserve"> </w:t>
      </w:r>
      <w:r w:rsidR="00CD2FC7" w:rsidRPr="00C84C9B">
        <w:rPr>
          <w:rFonts w:ascii="Calibri" w:eastAsia="Times New Roman" w:hAnsi="Calibri" w:cs="Calibri"/>
          <w:b/>
          <w:color w:val="000000"/>
          <w:sz w:val="24"/>
          <w:szCs w:val="24"/>
          <w:lang w:eastAsia="pl-PL"/>
        </w:rPr>
        <w:t xml:space="preserve"> </w:t>
      </w:r>
      <w:r w:rsidR="00C77FD5" w:rsidRPr="00C84C9B">
        <w:rPr>
          <w:rFonts w:ascii="Calibri" w:eastAsia="Times New Roman" w:hAnsi="Calibri" w:cs="Calibri"/>
          <w:b/>
          <w:sz w:val="24"/>
          <w:szCs w:val="24"/>
          <w:lang w:eastAsia="pl-PL"/>
        </w:rPr>
        <w:t>3 474 548,</w:t>
      </w:r>
      <w:r w:rsidR="008A23A5">
        <w:rPr>
          <w:rFonts w:ascii="Calibri" w:eastAsia="Times New Roman" w:hAnsi="Calibri" w:cs="Calibri"/>
          <w:b/>
          <w:sz w:val="24"/>
          <w:szCs w:val="24"/>
          <w:lang w:eastAsia="pl-PL"/>
        </w:rPr>
        <w:t>00</w:t>
      </w:r>
      <w:r w:rsidR="00C77FD5"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2CF5CFAF" w14:textId="313C13A6" w:rsidR="00835680" w:rsidRPr="00C84C9B" w:rsidRDefault="00CA682F" w:rsidP="00C02048">
      <w:pPr>
        <w:shd w:val="clear" w:color="auto" w:fill="FFFFFF"/>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bCs/>
          <w:sz w:val="24"/>
          <w:szCs w:val="24"/>
          <w:lang w:eastAsia="pl-PL"/>
        </w:rPr>
        <w:t>3 281 518,00</w:t>
      </w:r>
      <w:r w:rsidR="00C77FD5" w:rsidRPr="00C84C9B">
        <w:rPr>
          <w:rFonts w:ascii="Calibri" w:eastAsia="Times New Roman" w:hAnsi="Calibri" w:cs="Calibri"/>
          <w:lang w:eastAsia="pl-PL"/>
        </w:rPr>
        <w:t xml:space="preserve"> </w:t>
      </w:r>
      <w:r w:rsidR="00D475BE" w:rsidRPr="00C84C9B">
        <w:rPr>
          <w:rFonts w:ascii="Calibri" w:eastAsia="Times New Roman" w:hAnsi="Calibri" w:cs="Calibri"/>
          <w:sz w:val="24"/>
          <w:szCs w:val="24"/>
          <w:lang w:eastAsia="pl-PL"/>
        </w:rPr>
        <w:t xml:space="preserve">PLN </w:t>
      </w:r>
      <w:r w:rsidR="00835680" w:rsidRPr="00C84C9B">
        <w:rPr>
          <w:rFonts w:ascii="Calibri" w:eastAsia="Times New Roman" w:hAnsi="Calibri" w:cs="Calibri"/>
          <w:sz w:val="24"/>
          <w:szCs w:val="24"/>
          <w:lang w:eastAsia="pl-PL"/>
        </w:rPr>
        <w:t>środki EFS+,</w:t>
      </w:r>
    </w:p>
    <w:p w14:paraId="546EF29E" w14:textId="6AA4CC26" w:rsidR="007B5556" w:rsidRPr="005454C5" w:rsidRDefault="00CA682F" w:rsidP="005454C5">
      <w:pPr>
        <w:shd w:val="clear" w:color="auto" w:fill="FFFFFF"/>
        <w:spacing w:after="360" w:line="240" w:lineRule="auto"/>
        <w:rPr>
          <w:rFonts w:ascii="Calibri" w:eastAsia="Times New Roman" w:hAnsi="Calibri" w:cs="Calibri"/>
          <w:color w:val="000000"/>
          <w:sz w:val="20"/>
          <w:szCs w:val="20"/>
          <w:lang w:eastAsia="pl-PL"/>
        </w:rPr>
      </w:pPr>
      <w:r>
        <w:rPr>
          <w:rFonts w:ascii="Calibri" w:eastAsia="Times New Roman" w:hAnsi="Calibri" w:cs="Calibri"/>
          <w:sz w:val="24"/>
          <w:szCs w:val="24"/>
          <w:lang w:eastAsia="pl-PL"/>
        </w:rPr>
        <w:t xml:space="preserve">    </w:t>
      </w:r>
      <w:r w:rsidR="00835680"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sz w:val="24"/>
          <w:szCs w:val="24"/>
          <w:lang w:eastAsia="pl-PL"/>
        </w:rPr>
        <w:t>193 030,</w:t>
      </w:r>
      <w:r w:rsidR="008A23A5">
        <w:rPr>
          <w:rFonts w:ascii="Calibri" w:eastAsia="Times New Roman" w:hAnsi="Calibri" w:cs="Calibri"/>
          <w:sz w:val="24"/>
          <w:szCs w:val="24"/>
          <w:lang w:eastAsia="pl-PL"/>
        </w:rPr>
        <w:t>00</w:t>
      </w:r>
      <w:r w:rsidR="00C77FD5" w:rsidRPr="00C84C9B">
        <w:rPr>
          <w:rFonts w:ascii="Calibri" w:eastAsia="Times New Roman" w:hAnsi="Calibri" w:cs="Calibri"/>
          <w:lang w:eastAsia="pl-PL"/>
        </w:rPr>
        <w:t xml:space="preserve"> </w:t>
      </w:r>
      <w:r w:rsidR="005700F7" w:rsidRPr="00C84C9B">
        <w:rPr>
          <w:rFonts w:ascii="Calibri" w:eastAsia="Times New Roman" w:hAnsi="Calibri" w:cs="Calibri"/>
          <w:color w:val="000000"/>
          <w:sz w:val="24"/>
          <w:szCs w:val="24"/>
          <w:lang w:eastAsia="pl-PL"/>
        </w:rPr>
        <w:t xml:space="preserve">PLN </w:t>
      </w:r>
      <w:r w:rsidR="00835680" w:rsidRPr="00C84C9B">
        <w:rPr>
          <w:rFonts w:ascii="Calibri" w:eastAsia="Times New Roman" w:hAnsi="Calibri" w:cs="Calibri"/>
          <w:color w:val="000000"/>
          <w:sz w:val="24"/>
          <w:szCs w:val="24"/>
          <w:lang w:eastAsia="pl-PL"/>
        </w:rPr>
        <w:t>środki BP.</w:t>
      </w:r>
    </w:p>
    <w:p w14:paraId="3B929EFD" w14:textId="4F38AF5C" w:rsidR="00F21638" w:rsidRDefault="00715A48" w:rsidP="00C02048">
      <w:pPr>
        <w:shd w:val="clear" w:color="auto" w:fill="FFFFFF"/>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59" w:name="_Toc184208967"/>
      <w:r w:rsidRPr="00562BE6">
        <w:rPr>
          <w:rFonts w:eastAsia="Times New Roman"/>
          <w:b/>
          <w:color w:val="auto"/>
          <w:sz w:val="28"/>
          <w:szCs w:val="28"/>
          <w:lang w:eastAsia="pl-PL"/>
        </w:rPr>
        <w:lastRenderedPageBreak/>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9"/>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D02215">
      <w:pPr>
        <w:pStyle w:val="Nagwek2"/>
        <w:numPr>
          <w:ilvl w:val="0"/>
          <w:numId w:val="7"/>
        </w:numPr>
        <w:spacing w:after="240"/>
        <w:ind w:left="357" w:hanging="357"/>
        <w:rPr>
          <w:b/>
          <w:color w:val="auto"/>
          <w:sz w:val="28"/>
          <w:szCs w:val="28"/>
        </w:rPr>
      </w:pPr>
      <w:bookmarkStart w:id="60" w:name="_Toc184208968"/>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60"/>
    </w:p>
    <w:p w14:paraId="77DD602A" w14:textId="0F0F6C6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57C9A">
        <w:rPr>
          <w:b/>
          <w:sz w:val="24"/>
          <w:szCs w:val="24"/>
        </w:rPr>
        <w:t>9</w:t>
      </w:r>
      <w:r w:rsidR="00D57C9A" w:rsidRPr="005269EB">
        <w:rPr>
          <w:b/>
          <w:sz w:val="24"/>
          <w:szCs w:val="24"/>
        </w:rPr>
        <w:t xml:space="preserve"> </w:t>
      </w:r>
      <w:r w:rsidR="00D57C9A">
        <w:rPr>
          <w:b/>
          <w:sz w:val="24"/>
          <w:szCs w:val="24"/>
        </w:rPr>
        <w:t>Kształcenie zawodowe</w:t>
      </w:r>
      <w:r w:rsidR="00D02ECD">
        <w:rPr>
          <w:b/>
          <w:sz w:val="24"/>
          <w:szCs w:val="24"/>
        </w:rPr>
        <w:t xml:space="preserv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4435BE4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w:t>
      </w:r>
      <w:r w:rsidR="00D57C9A">
        <w:rPr>
          <w:sz w:val="24"/>
          <w:szCs w:val="24"/>
        </w:rPr>
        <w:t>09</w:t>
      </w:r>
      <w:r w:rsidR="00445CCA" w:rsidRPr="00881C3C">
        <w:rPr>
          <w:sz w:val="24"/>
          <w:szCs w:val="24"/>
        </w:rPr>
        <w:t>-IP.02-001/24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C51690">
        <w:rPr>
          <w:b/>
          <w:color w:val="000000" w:themeColor="text1"/>
          <w:sz w:val="24"/>
          <w:szCs w:val="24"/>
          <w:lang w:eastAsia="pl-PL"/>
        </w:rPr>
        <w:t>6  069 828</w:t>
      </w:r>
      <w:r w:rsidR="00D57C9A" w:rsidRPr="00D57C9A">
        <w:rPr>
          <w:b/>
          <w:color w:val="000000" w:themeColor="text1"/>
          <w:sz w:val="24"/>
          <w:szCs w:val="24"/>
          <w:lang w:eastAsia="pl-PL"/>
        </w:rPr>
        <w:t xml:space="preserve">,00 </w:t>
      </w:r>
      <w:r w:rsidR="006F452A" w:rsidRPr="00881C3C">
        <w:rPr>
          <w:color w:val="000000" w:themeColor="text1"/>
          <w:sz w:val="24"/>
          <w:szCs w:val="24"/>
          <w:lang w:eastAsia="pl-PL"/>
        </w:rPr>
        <w:t xml:space="preserve">PLN </w:t>
      </w:r>
    </w:p>
    <w:p w14:paraId="3C0D13E8" w14:textId="58F652E1"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61" w:name="_Hlk167890706"/>
      <w:r w:rsidR="00445CCA" w:rsidRPr="00881C3C">
        <w:rPr>
          <w:color w:val="000000" w:themeColor="text1"/>
          <w:sz w:val="24"/>
          <w:szCs w:val="24"/>
          <w:lang w:eastAsia="pl-PL"/>
        </w:rPr>
        <w:t>naboru nr FEOP.05.</w:t>
      </w:r>
      <w:r w:rsidR="00D57C9A">
        <w:rPr>
          <w:color w:val="000000" w:themeColor="text1"/>
          <w:sz w:val="24"/>
          <w:szCs w:val="24"/>
          <w:lang w:eastAsia="pl-PL"/>
        </w:rPr>
        <w:t>09</w:t>
      </w:r>
      <w:r w:rsidR="00445CCA" w:rsidRPr="00881C3C">
        <w:rPr>
          <w:color w:val="000000" w:themeColor="text1"/>
          <w:sz w:val="24"/>
          <w:szCs w:val="24"/>
          <w:lang w:eastAsia="pl-PL"/>
        </w:rPr>
        <w:t>-IP.02-00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61"/>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D57C9A" w:rsidRPr="00D57C9A">
        <w:rPr>
          <w:rFonts w:ascii="Calibri" w:eastAsia="Times New Roman" w:hAnsi="Calibri" w:cs="Calibri"/>
          <w:b/>
          <w:color w:val="000000"/>
          <w:sz w:val="24"/>
          <w:szCs w:val="24"/>
          <w:lang w:eastAsia="pl-PL"/>
        </w:rPr>
        <w:t>1</w:t>
      </w:r>
      <w:r w:rsidR="00C51690">
        <w:rPr>
          <w:rFonts w:ascii="Calibri" w:eastAsia="Times New Roman" w:hAnsi="Calibri" w:cs="Calibri"/>
          <w:b/>
          <w:color w:val="000000"/>
          <w:sz w:val="24"/>
          <w:szCs w:val="24"/>
          <w:lang w:eastAsia="pl-PL"/>
        </w:rPr>
        <w:t> 741 070,</w:t>
      </w:r>
      <w:r w:rsidR="00D57C9A" w:rsidRPr="00D57C9A">
        <w:rPr>
          <w:rFonts w:ascii="Calibri" w:eastAsia="Times New Roman" w:hAnsi="Calibri" w:cs="Calibri"/>
          <w:b/>
          <w:color w:val="000000"/>
          <w:sz w:val="24"/>
          <w:szCs w:val="24"/>
          <w:lang w:eastAsia="pl-PL"/>
        </w:rPr>
        <w:t xml:space="preserve">00 </w:t>
      </w:r>
      <w:r w:rsidR="006F452A" w:rsidRPr="00881C3C">
        <w:rPr>
          <w:color w:val="000000" w:themeColor="text1"/>
          <w:sz w:val="24"/>
          <w:szCs w:val="24"/>
          <w:lang w:eastAsia="pl-PL"/>
        </w:rPr>
        <w:t>PLN</w:t>
      </w:r>
    </w:p>
    <w:p w14:paraId="7BF33ADD" w14:textId="4592994D"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2" w:name="_Hlk167890780"/>
      <w:r w:rsidR="00CF46A5" w:rsidRPr="00881C3C">
        <w:rPr>
          <w:color w:val="000000" w:themeColor="text1"/>
          <w:sz w:val="24"/>
          <w:szCs w:val="24"/>
          <w:lang w:eastAsia="pl-PL"/>
        </w:rPr>
        <w:t>naboru nr FEOP.05.</w:t>
      </w:r>
      <w:r w:rsidR="00D57C9A">
        <w:rPr>
          <w:color w:val="000000" w:themeColor="text1"/>
          <w:sz w:val="24"/>
          <w:szCs w:val="24"/>
          <w:lang w:eastAsia="pl-PL"/>
        </w:rPr>
        <w:t>09</w:t>
      </w:r>
      <w:r w:rsidR="00CF46A5" w:rsidRPr="00881C3C">
        <w:rPr>
          <w:color w:val="000000" w:themeColor="text1"/>
          <w:sz w:val="24"/>
          <w:szCs w:val="24"/>
          <w:lang w:eastAsia="pl-PL"/>
        </w:rPr>
        <w:t xml:space="preserve">-IP.02-003/24 </w:t>
      </w:r>
      <w:bookmarkEnd w:id="62"/>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D57C9A">
        <w:rPr>
          <w:color w:val="000000" w:themeColor="text1"/>
          <w:sz w:val="24"/>
          <w:szCs w:val="24"/>
          <w:lang w:eastAsia="pl-PL"/>
        </w:rPr>
        <w:br/>
        <w:t xml:space="preserve">   </w:t>
      </w:r>
      <w:r w:rsidR="00C51690">
        <w:rPr>
          <w:rFonts w:ascii="Calibri" w:eastAsia="Times New Roman" w:hAnsi="Calibri" w:cs="Calibri"/>
          <w:b/>
          <w:color w:val="000000"/>
          <w:sz w:val="24"/>
          <w:szCs w:val="24"/>
          <w:lang w:eastAsia="pl-PL"/>
        </w:rPr>
        <w:t>3 167 791</w:t>
      </w:r>
      <w:r w:rsidR="00D57C9A" w:rsidRPr="00D57C9A">
        <w:rPr>
          <w:rFonts w:ascii="Calibri" w:eastAsia="Times New Roman" w:hAnsi="Calibri" w:cs="Calibri"/>
          <w:b/>
          <w:color w:val="000000"/>
          <w:sz w:val="24"/>
          <w:szCs w:val="24"/>
          <w:lang w:eastAsia="pl-PL"/>
        </w:rPr>
        <w:t>,00</w:t>
      </w:r>
      <w:r w:rsidR="00D57C9A">
        <w:rPr>
          <w:rFonts w:ascii="Calibri" w:eastAsia="Times New Roman" w:hAnsi="Calibri" w:cs="Calibri"/>
          <w:b/>
          <w:color w:val="000000"/>
          <w:sz w:val="24"/>
          <w:szCs w:val="24"/>
          <w:lang w:eastAsia="pl-PL"/>
        </w:rPr>
        <w:t xml:space="preserve"> </w:t>
      </w:r>
      <w:r w:rsidR="00D452E3" w:rsidRPr="00881C3C">
        <w:rPr>
          <w:color w:val="000000" w:themeColor="text1"/>
          <w:sz w:val="24"/>
          <w:szCs w:val="24"/>
          <w:lang w:eastAsia="pl-PL"/>
        </w:rPr>
        <w:t>PLN</w:t>
      </w:r>
    </w:p>
    <w:p w14:paraId="29843775" w14:textId="13E01434"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758 526</w:t>
      </w:r>
      <w:r w:rsidR="00D57C9A">
        <w:rPr>
          <w:rFonts w:ascii="Calibri" w:eastAsia="Times New Roman" w:hAnsi="Calibri" w:cs="Calibri"/>
          <w:b/>
          <w:color w:val="000000"/>
          <w:sz w:val="24"/>
          <w:szCs w:val="24"/>
          <w:lang w:eastAsia="pl-PL"/>
        </w:rPr>
        <w:t xml:space="preserve">,00 </w:t>
      </w:r>
      <w:r w:rsidR="00D452E3" w:rsidRPr="00881C3C">
        <w:rPr>
          <w:color w:val="000000" w:themeColor="text1"/>
          <w:sz w:val="24"/>
          <w:szCs w:val="24"/>
          <w:lang w:eastAsia="pl-PL"/>
        </w:rPr>
        <w:t>PLN</w:t>
      </w:r>
    </w:p>
    <w:p w14:paraId="53E085BB" w14:textId="3580DB77" w:rsidR="0017040B" w:rsidRPr="00881C3C" w:rsidRDefault="00C15458" w:rsidP="005454C5">
      <w:pPr>
        <w:spacing w:after="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w:t>
      </w:r>
      <w:r w:rsidR="00D57C9A" w:rsidRP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474 548,</w:t>
      </w:r>
      <w:r w:rsidR="00CD2FC7" w:rsidRPr="002C7A08">
        <w:rPr>
          <w:rFonts w:ascii="Calibri" w:eastAsia="Times New Roman" w:hAnsi="Calibri" w:cs="Calibri"/>
          <w:b/>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5454C5">
      <w:pPr>
        <w:spacing w:after="0" w:line="276" w:lineRule="auto"/>
        <w:contextualSpacing/>
        <w:rPr>
          <w:rFonts w:cstheme="minorHAnsi"/>
          <w:bCs/>
          <w:color w:val="000000" w:themeColor="text1"/>
          <w:sz w:val="24"/>
          <w:szCs w:val="24"/>
          <w:lang w:eastAsia="pl-PL"/>
        </w:rPr>
      </w:pPr>
    </w:p>
    <w:p w14:paraId="33290E28" w14:textId="680D7AC1" w:rsidR="00313B66" w:rsidRPr="00122375" w:rsidRDefault="00D44F10" w:rsidP="00D02215">
      <w:pPr>
        <w:pStyle w:val="Nagwek2"/>
        <w:numPr>
          <w:ilvl w:val="0"/>
          <w:numId w:val="7"/>
        </w:numPr>
        <w:spacing w:after="240"/>
        <w:ind w:left="357" w:hanging="357"/>
        <w:rPr>
          <w:b/>
          <w:sz w:val="28"/>
          <w:szCs w:val="28"/>
        </w:rPr>
      </w:pPr>
      <w:bookmarkStart w:id="63" w:name="_Toc184208969"/>
      <w:r w:rsidRPr="00562BE6">
        <w:rPr>
          <w:b/>
          <w:color w:val="auto"/>
          <w:sz w:val="28"/>
          <w:szCs w:val="28"/>
        </w:rPr>
        <w:t>Maksymalny dopuszczalny poziom dofinansowania projektu</w:t>
      </w:r>
      <w:bookmarkEnd w:id="63"/>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504F1BA"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D57C9A">
        <w:rPr>
          <w:rFonts w:cstheme="minorHAnsi"/>
          <w:b/>
          <w:sz w:val="24"/>
          <w:szCs w:val="24"/>
        </w:rPr>
        <w:t>9</w:t>
      </w:r>
      <w:r w:rsidR="00D57C9A" w:rsidRPr="00ED752E">
        <w:rPr>
          <w:rFonts w:cstheme="minorHAnsi"/>
          <w:b/>
          <w:sz w:val="24"/>
          <w:szCs w:val="24"/>
        </w:rPr>
        <w:t xml:space="preserve"> </w:t>
      </w:r>
      <w:r w:rsidR="00D57C9A">
        <w:rPr>
          <w:rFonts w:cstheme="minorHAnsi"/>
          <w:b/>
          <w:sz w:val="24"/>
          <w:szCs w:val="24"/>
        </w:rPr>
        <w:t>Kształcenie zawodowe</w:t>
      </w:r>
      <w:r w:rsidR="008179EF">
        <w:rPr>
          <w:rFonts w:cstheme="minorHAnsi"/>
          <w:b/>
          <w:sz w:val="24"/>
          <w:szCs w:val="24"/>
        </w:rPr>
        <w:t xml:space="preserve">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28C970D4" w14:textId="183A1C14" w:rsidR="00122375" w:rsidRPr="00122375" w:rsidRDefault="00D57C9A" w:rsidP="005454C5">
      <w:pPr>
        <w:spacing w:after="120" w:line="276" w:lineRule="auto"/>
        <w:rPr>
          <w:rFonts w:cstheme="minorHAnsi"/>
          <w:sz w:val="24"/>
          <w:szCs w:val="24"/>
        </w:rPr>
      </w:pPr>
      <w:r>
        <w:rPr>
          <w:rFonts w:ascii="Calibri" w:hAnsi="Calibri" w:cs="Calibri"/>
          <w:b/>
          <w:bCs/>
          <w:color w:val="000000"/>
          <w:sz w:val="24"/>
          <w:szCs w:val="24"/>
        </w:rPr>
        <w:t>90</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 udział BP </w:t>
      </w:r>
      <w:r>
        <w:rPr>
          <w:rFonts w:ascii="Calibri" w:hAnsi="Calibri" w:cs="Calibri"/>
          <w:b/>
          <w:bCs/>
          <w:color w:val="000000"/>
          <w:sz w:val="24"/>
          <w:szCs w:val="24"/>
        </w:rPr>
        <w:t>5</w:t>
      </w:r>
      <w:r w:rsidR="00847334">
        <w:rPr>
          <w:rFonts w:ascii="Calibri" w:hAnsi="Calibri" w:cs="Calibri"/>
          <w:b/>
          <w:bCs/>
          <w:color w:val="000000"/>
          <w:sz w:val="24"/>
          <w:szCs w:val="24"/>
        </w:rPr>
        <w:t>%</w:t>
      </w: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64" w:name="_Toc184208970"/>
      <w:r w:rsidRPr="00E72F04">
        <w:rPr>
          <w:b/>
          <w:color w:val="auto"/>
          <w:sz w:val="28"/>
          <w:szCs w:val="28"/>
        </w:rPr>
        <w:lastRenderedPageBreak/>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4"/>
    </w:p>
    <w:p w14:paraId="1460E9FB" w14:textId="5F50D4BB"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4A6E98">
        <w:rPr>
          <w:b/>
          <w:sz w:val="24"/>
          <w:szCs w:val="24"/>
        </w:rPr>
        <w:t>9</w:t>
      </w:r>
      <w:r w:rsidR="004A6E98" w:rsidRPr="005269EB">
        <w:rPr>
          <w:b/>
          <w:sz w:val="24"/>
          <w:szCs w:val="24"/>
        </w:rPr>
        <w:t xml:space="preserve"> </w:t>
      </w:r>
      <w:r w:rsidR="004A6E98">
        <w:rPr>
          <w:b/>
          <w:sz w:val="24"/>
          <w:szCs w:val="24"/>
        </w:rPr>
        <w:t>Kształcenie zawodowe</w:t>
      </w:r>
      <w:r w:rsidR="008179EF">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65" w:name="_Toc184208971"/>
      <w:r w:rsidRPr="00E72F04">
        <w:rPr>
          <w:b/>
          <w:color w:val="auto"/>
          <w:sz w:val="28"/>
          <w:szCs w:val="28"/>
        </w:rPr>
        <w:t>Minimalny wkład własny beneficjenta</w:t>
      </w:r>
      <w:bookmarkEnd w:id="65"/>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3AD5808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4A6E98">
        <w:rPr>
          <w:rFonts w:cstheme="minorHAnsi"/>
          <w:b/>
          <w:sz w:val="24"/>
          <w:szCs w:val="24"/>
        </w:rPr>
        <w:t>10</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66" w:name="_Toc184208972"/>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6"/>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67" w:name="_Toc27731399"/>
      <w:bookmarkStart w:id="68" w:name="_Toc184208973"/>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7"/>
      <w:bookmarkEnd w:id="68"/>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69" w:name="_Toc184208974"/>
      <w:r w:rsidRPr="00E72F04">
        <w:rPr>
          <w:rFonts w:cstheme="majorHAnsi"/>
          <w:b/>
          <w:color w:val="auto"/>
          <w:sz w:val="28"/>
          <w:szCs w:val="28"/>
        </w:rPr>
        <w:lastRenderedPageBreak/>
        <w:t>Wskaźniki produktu i rezultatu</w:t>
      </w:r>
      <w:bookmarkEnd w:id="69"/>
    </w:p>
    <w:p w14:paraId="414C92AB" w14:textId="5F62538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29FB369D"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sidRPr="001323D0">
        <w:rPr>
          <w:rFonts w:eastAsia="Times New Roman" w:cstheme="minorHAnsi"/>
          <w:b/>
          <w:bCs/>
          <w:iCs/>
          <w:sz w:val="24"/>
          <w:szCs w:val="24"/>
          <w:lang w:eastAsia="pl-PL"/>
        </w:rPr>
        <w:t>.</w:t>
      </w:r>
    </w:p>
    <w:p w14:paraId="67EAD2F8"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11A18D01"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45E7A51A" w14:textId="373C2470"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Wnioskodawca jest zobowiązany do wyboru i określenia wartości docelowej we wniosku o</w:t>
      </w:r>
      <w:r w:rsidR="00CA682F">
        <w:rPr>
          <w:rFonts w:eastAsia="Times New Roman" w:cstheme="minorHAnsi"/>
          <w:sz w:val="24"/>
          <w:szCs w:val="24"/>
          <w:lang w:eastAsia="pl-PL"/>
        </w:rPr>
        <w:t> </w:t>
      </w:r>
      <w:r w:rsidRPr="00F747C0">
        <w:rPr>
          <w:rFonts w:eastAsia="Times New Roman" w:cstheme="minorHAnsi"/>
          <w:sz w:val="24"/>
          <w:szCs w:val="24"/>
          <w:lang w:eastAsia="pl-PL"/>
        </w:rPr>
        <w:t xml:space="preserve">dofinansowanie adekwatnych wskaźników produktu i rezultatu ujętych we wskaźnikach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w:t>
      </w:r>
    </w:p>
    <w:p w14:paraId="70F35E46" w14:textId="7C07FE5A" w:rsidR="00987D95" w:rsidRPr="00F747C0"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w:t>
      </w:r>
      <w:r w:rsidR="00CA682F">
        <w:rPr>
          <w:rFonts w:eastAsia="Times New Roman" w:cstheme="minorHAnsi"/>
          <w:sz w:val="24"/>
          <w:szCs w:val="24"/>
          <w:lang w:eastAsia="pl-PL"/>
        </w:rPr>
        <w:t xml:space="preserve"> </w:t>
      </w:r>
      <w:r w:rsidRPr="00F747C0">
        <w:rPr>
          <w:rFonts w:eastAsia="Times New Roman" w:cstheme="minorHAnsi"/>
          <w:sz w:val="24"/>
          <w:szCs w:val="24"/>
          <w:lang w:eastAsia="pl-PL"/>
        </w:rPr>
        <w:t>realizacji</w:t>
      </w:r>
      <w:r w:rsidR="00CA682F">
        <w:rPr>
          <w:rFonts w:eastAsia="Times New Roman" w:cstheme="minorHAnsi"/>
          <w:sz w:val="24"/>
          <w:szCs w:val="24"/>
          <w:lang w:eastAsia="pl-PL"/>
        </w:rPr>
        <w:t> </w:t>
      </w: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5454C5">
      <w:pPr>
        <w:autoSpaceDE w:val="0"/>
        <w:autoSpaceDN w:val="0"/>
        <w:adjustRightInd w:val="0"/>
        <w:spacing w:after="12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5454C5">
      <w:pPr>
        <w:autoSpaceDE w:val="0"/>
        <w:autoSpaceDN w:val="0"/>
        <w:adjustRightInd w:val="0"/>
        <w:spacing w:after="240" w:line="276" w:lineRule="auto"/>
        <w:rPr>
          <w:b/>
          <w:sz w:val="28"/>
          <w:szCs w:val="28"/>
        </w:rPr>
      </w:pPr>
      <w:bookmarkStart w:id="70" w:name="_Toc166231019"/>
      <w:bookmarkStart w:id="71" w:name="_Toc166231020"/>
      <w:bookmarkStart w:id="72" w:name="_Toc166231021"/>
      <w:bookmarkStart w:id="73" w:name="_Toc166231022"/>
      <w:bookmarkStart w:id="74" w:name="_Toc166231023"/>
      <w:bookmarkStart w:id="75" w:name="_Toc166231024"/>
      <w:bookmarkStart w:id="76" w:name="_Toc166231025"/>
      <w:bookmarkStart w:id="77" w:name="_Toc166231026"/>
      <w:bookmarkStart w:id="78" w:name="_Toc166231027"/>
      <w:bookmarkStart w:id="79" w:name="_Toc166231028"/>
      <w:bookmarkStart w:id="80" w:name="_Toc166231029"/>
      <w:bookmarkEnd w:id="70"/>
      <w:bookmarkEnd w:id="71"/>
      <w:bookmarkEnd w:id="72"/>
      <w:bookmarkEnd w:id="73"/>
      <w:bookmarkEnd w:id="74"/>
      <w:bookmarkEnd w:id="75"/>
      <w:bookmarkEnd w:id="76"/>
      <w:bookmarkEnd w:id="77"/>
      <w:bookmarkEnd w:id="78"/>
      <w:bookmarkEnd w:id="79"/>
      <w:bookmarkEnd w:id="80"/>
      <w:r w:rsidRPr="00E72F04">
        <w:rPr>
          <w:b/>
          <w:sz w:val="28"/>
          <w:szCs w:val="28"/>
        </w:rPr>
        <w:lastRenderedPageBreak/>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9"/>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lastRenderedPageBreak/>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5454C5">
      <w:pPr>
        <w:spacing w:after="36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108E623F" w14:textId="77777777" w:rsidR="00CA682F" w:rsidRPr="003B1F03" w:rsidRDefault="00CA682F" w:rsidP="005454C5">
      <w:pPr>
        <w:spacing w:after="360" w:line="276" w:lineRule="auto"/>
        <w:rPr>
          <w:rFonts w:ascii="Calibri" w:eastAsia="Calibri" w:hAnsi="Calibri" w:cs="Times New Roman"/>
          <w:b/>
          <w:sz w:val="24"/>
          <w:szCs w:val="24"/>
        </w:rPr>
      </w:pPr>
    </w:p>
    <w:p w14:paraId="230AFB0A" w14:textId="3E19279E" w:rsidR="00AE0377" w:rsidRPr="00F704B5" w:rsidRDefault="00D44F10" w:rsidP="005454C5">
      <w:pPr>
        <w:pStyle w:val="Nagwek2"/>
        <w:numPr>
          <w:ilvl w:val="0"/>
          <w:numId w:val="7"/>
        </w:numPr>
        <w:spacing w:after="360" w:line="276" w:lineRule="auto"/>
        <w:ind w:left="357" w:hanging="357"/>
        <w:rPr>
          <w:b/>
          <w:color w:val="auto"/>
          <w:sz w:val="28"/>
          <w:szCs w:val="28"/>
        </w:rPr>
      </w:pPr>
      <w:bookmarkStart w:id="83" w:name="_Toc184208975"/>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10"/>
      </w:r>
      <w:bookmarkEnd w:id="83"/>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84" w:name="_Toc184208976"/>
      <w:r w:rsidRPr="00E72F04">
        <w:rPr>
          <w:b/>
          <w:color w:val="auto"/>
          <w:sz w:val="28"/>
          <w:szCs w:val="28"/>
        </w:rPr>
        <w:lastRenderedPageBreak/>
        <w:t>Informacja o przysługujących wnioskodawcy środkach odwoławczych oraz instytucji właściwej do ich rozpatrzenia</w:t>
      </w:r>
      <w:bookmarkEnd w:id="84"/>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85" w:name="_Toc184208977"/>
      <w:r w:rsidRPr="00E72F04">
        <w:rPr>
          <w:b/>
          <w:color w:val="auto"/>
          <w:sz w:val="28"/>
          <w:szCs w:val="28"/>
        </w:rPr>
        <w:lastRenderedPageBreak/>
        <w:t>Sposób udzielania wnioskodawcy wyjaśnień w kwestiach dotyczących postępowania</w:t>
      </w:r>
      <w:bookmarkEnd w:id="85"/>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23" w:history="1">
        <w:r w:rsidR="00881C3C" w:rsidRPr="00881C3C">
          <w:rPr>
            <w:rStyle w:val="Hipercze"/>
            <w:rFonts w:cstheme="minorHAnsi"/>
            <w:color w:val="auto"/>
            <w:sz w:val="24"/>
            <w:szCs w:val="24"/>
            <w:u w:val="none"/>
          </w:rPr>
          <w:t>punktefs@wup.opole.pl</w:t>
        </w:r>
      </w:hyperlink>
    </w:p>
    <w:p w14:paraId="21B42E9B" w14:textId="0DB21B8A" w:rsidR="004276C5" w:rsidRDefault="001234B1" w:rsidP="00D02215">
      <w:pPr>
        <w:numPr>
          <w:ilvl w:val="0"/>
          <w:numId w:val="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4"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86" w:name="_Toc184208978"/>
      <w:r w:rsidRPr="00E72F04">
        <w:rPr>
          <w:b/>
          <w:color w:val="auto"/>
          <w:sz w:val="28"/>
          <w:szCs w:val="28"/>
        </w:rPr>
        <w:t>Kwalifikowalność wydatków</w:t>
      </w:r>
      <w:bookmarkEnd w:id="86"/>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lastRenderedPageBreak/>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D02215">
      <w:pPr>
        <w:numPr>
          <w:ilvl w:val="0"/>
          <w:numId w:val="8"/>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2510D5B5" w14:textId="551068CA" w:rsidR="009C7741" w:rsidRDefault="009C7741" w:rsidP="009C7741">
      <w:pPr>
        <w:spacing w:after="120" w:line="276" w:lineRule="auto"/>
        <w:rPr>
          <w:rFonts w:eastAsia="Times New Roman" w:cstheme="minorHAnsi"/>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 xml:space="preserve">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w:t>
      </w:r>
      <w:r>
        <w:rPr>
          <w:rFonts w:cstheme="minorHAnsi"/>
          <w:sz w:val="24"/>
          <w:szCs w:val="24"/>
        </w:rPr>
        <w:lastRenderedPageBreak/>
        <w:t>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87" w:name="_Toc184208979"/>
      <w:r w:rsidRPr="00E72F04">
        <w:rPr>
          <w:b/>
          <w:color w:val="auto"/>
          <w:sz w:val="28"/>
          <w:szCs w:val="28"/>
        </w:rPr>
        <w:t>Uproszczone formy rozliczania wydatków</w:t>
      </w:r>
      <w:bookmarkEnd w:id="87"/>
    </w:p>
    <w:p w14:paraId="046A3F32"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 xml:space="preserve">W przedmiotowym naborze zastosowanie ma stawka jednostkowa dla stażu uczniowskiego w ramach EFS+. </w:t>
      </w:r>
    </w:p>
    <w:p w14:paraId="7B070E58"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u w:val="single"/>
          <w:lang w:eastAsia="pl-PL"/>
        </w:rPr>
      </w:pPr>
      <w:r>
        <w:rPr>
          <w:rFonts w:eastAsia="Times New Roman" w:cstheme="minorHAnsi"/>
          <w:iCs/>
          <w:sz w:val="24"/>
          <w:szCs w:val="24"/>
          <w:lang w:eastAsia="pl-PL"/>
        </w:rPr>
        <w:t xml:space="preserve">Stawka jednostkowa dla stażu uczniowskiego wynosi </w:t>
      </w:r>
      <w:r>
        <w:rPr>
          <w:rFonts w:eastAsia="Times New Roman" w:cstheme="minorHAnsi"/>
          <w:iCs/>
          <w:sz w:val="24"/>
          <w:szCs w:val="24"/>
          <w:u w:val="single"/>
          <w:lang w:eastAsia="pl-PL"/>
        </w:rPr>
        <w:t xml:space="preserve">30,62 PLN </w:t>
      </w:r>
      <w:r>
        <w:rPr>
          <w:rFonts w:eastAsia="Times New Roman" w:cstheme="minorHAnsi"/>
          <w:iCs/>
          <w:sz w:val="24"/>
          <w:szCs w:val="24"/>
          <w:lang w:eastAsia="pl-PL"/>
        </w:rPr>
        <w:t xml:space="preserve">i obejmuje wszystkie niezbędne bezpośrednie koszty organizacji i prowadzenia </w:t>
      </w:r>
      <w:r>
        <w:rPr>
          <w:rFonts w:eastAsia="Times New Roman" w:cstheme="minorHAnsi"/>
          <w:iCs/>
          <w:sz w:val="24"/>
          <w:szCs w:val="24"/>
          <w:u w:val="single"/>
          <w:lang w:eastAsia="pl-PL"/>
        </w:rPr>
        <w:t>1 godziny stażu dla 1 ucznia.</w:t>
      </w:r>
    </w:p>
    <w:p w14:paraId="58BE341D"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Stawka obejmuje wszystkie niezbędne koszty związane z organizacją i prowadzeniem stażu, tj. koszty:</w:t>
      </w:r>
    </w:p>
    <w:p w14:paraId="13E216FA"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świadczenia pieniężnego (wraz z należnymi pochodnymi – o ile wymagane zgodnie </w:t>
      </w:r>
      <w:r>
        <w:rPr>
          <w:rFonts w:eastAsia="Times New Roman" w:cstheme="minorHAnsi"/>
          <w:iCs/>
          <w:sz w:val="24"/>
          <w:szCs w:val="24"/>
          <w:lang w:eastAsia="pl-PL"/>
        </w:rPr>
        <w:br/>
        <w:t>z przepisami krajowymi) dla ucznia odbywającego staż (stypendium) w wysokości 80% minimalnej stawki godzinowej za pracę,</w:t>
      </w:r>
    </w:p>
    <w:p w14:paraId="63983183"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niezbędnych materiałów i narzędzi zużywalnych niezbędnych stażyście do odbycia stażu,</w:t>
      </w:r>
    </w:p>
    <w:p w14:paraId="60B04D5F"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szkolenia BHP przed rozpoczęciem stażu (o ile jest wymagane),</w:t>
      </w:r>
    </w:p>
    <w:p w14:paraId="66952D18" w14:textId="2B7024E5"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badań lekarskich przed rozpoczęciem </w:t>
      </w:r>
      <w:r w:rsidR="00F279BD">
        <w:rPr>
          <w:rFonts w:eastAsia="Times New Roman" w:cstheme="minorHAnsi"/>
          <w:iCs/>
          <w:sz w:val="24"/>
          <w:szCs w:val="24"/>
          <w:lang w:eastAsia="pl-PL"/>
        </w:rPr>
        <w:t>stażu</w:t>
      </w:r>
      <w:r>
        <w:rPr>
          <w:rFonts w:eastAsia="Times New Roman" w:cstheme="minorHAnsi"/>
          <w:iCs/>
          <w:sz w:val="24"/>
          <w:szCs w:val="24"/>
          <w:lang w:eastAsia="pl-PL"/>
        </w:rPr>
        <w:t xml:space="preserve"> (o ile są wymagane),</w:t>
      </w:r>
    </w:p>
    <w:p w14:paraId="03EFEE07"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wynagrodzenia opiekuna stażysty podczas odbywania stażu,</w:t>
      </w:r>
    </w:p>
    <w:p w14:paraId="268B4322"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wyżywienia podczas stażu (o ile zasadne),</w:t>
      </w:r>
    </w:p>
    <w:p w14:paraId="479B38D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noclegów i opieki nad stażystami w bursie, itp. (o ile zasadne),</w:t>
      </w:r>
    </w:p>
    <w:p w14:paraId="28E10AA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dojazdów do / z miejsca odbywania stażu,</w:t>
      </w:r>
    </w:p>
    <w:p w14:paraId="5C63052E"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dzienniczków i innych materiałów niezbędnych do przeprowadzenia stażu.</w:t>
      </w:r>
    </w:p>
    <w:p w14:paraId="5DCAA55A"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lastRenderedPageBreak/>
        <w:t>Wysokość stawek jednostkowych podlega indeksacji na zasadach opisanych w Wytycznych dotyczących realizacji projektów z udziałem środków Europejskiego Funduszu Społecznego Plus w regionalnych programach na lata 2021 – 2027.</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sidRPr="001323D0">
        <w:rPr>
          <w:rFonts w:cstheme="minorHAnsi"/>
          <w:sz w:val="24"/>
          <w:szCs w:val="24"/>
        </w:rPr>
        <w:t>Wytycznych dotyczących kwalifikowalności wydatków na lata 2021-2027</w:t>
      </w:r>
      <w:r>
        <w:rPr>
          <w:rFonts w:cstheme="minorHAnsi"/>
          <w:sz w:val="24"/>
          <w:szCs w:val="24"/>
        </w:rPr>
        <w:t>:</w:t>
      </w:r>
    </w:p>
    <w:p w14:paraId="5746D3F3" w14:textId="77777777" w:rsidR="009C7741" w:rsidRDefault="009C7741" w:rsidP="00D02215">
      <w:pPr>
        <w:pStyle w:val="Akapitzlist"/>
        <w:numPr>
          <w:ilvl w:val="0"/>
          <w:numId w:val="25"/>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do 830 tys. PLN włącznie, </w:t>
      </w:r>
    </w:p>
    <w:p w14:paraId="533E021E" w14:textId="77777777" w:rsidR="009C7741" w:rsidRDefault="009C7741" w:rsidP="00D02215">
      <w:pPr>
        <w:pStyle w:val="Akapitzlist"/>
        <w:numPr>
          <w:ilvl w:val="0"/>
          <w:numId w:val="25"/>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830 tys. PLN do 1 740 tys. PLN włącznie, </w:t>
      </w:r>
    </w:p>
    <w:p w14:paraId="0CE427DF" w14:textId="77777777" w:rsidR="009C7741" w:rsidRDefault="009C7741" w:rsidP="00D02215">
      <w:pPr>
        <w:pStyle w:val="Akapitzlist"/>
        <w:numPr>
          <w:ilvl w:val="0"/>
          <w:numId w:val="25"/>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powyżej 1 740 tys. PLN do 4 550 tys. PLN włącznie,</w:t>
      </w:r>
    </w:p>
    <w:p w14:paraId="27DA49DD" w14:textId="77777777" w:rsidR="009C7741" w:rsidRDefault="009C7741" w:rsidP="00D02215">
      <w:pPr>
        <w:pStyle w:val="Akapitzlist"/>
        <w:numPr>
          <w:ilvl w:val="0"/>
          <w:numId w:val="25"/>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4"/>
      </w:r>
      <w:r>
        <w:rPr>
          <w:rFonts w:cstheme="minorHAnsi"/>
          <w:sz w:val="24"/>
          <w:szCs w:val="24"/>
        </w:rPr>
        <w:t xml:space="preserve"> przekraczającej 4 550 tys. PLN</w:t>
      </w:r>
    </w:p>
    <w:p w14:paraId="3329667B" w14:textId="77777777" w:rsidR="003A70AA" w:rsidRPr="008A3087" w:rsidRDefault="003A70AA" w:rsidP="003A70AA"/>
    <w:p w14:paraId="564D4D88" w14:textId="77777777" w:rsidR="003A70AA" w:rsidRDefault="003A70AA" w:rsidP="003A70AA">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15"/>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130938D8" w14:textId="3C0059DE" w:rsidR="003A70AA" w:rsidRPr="003A70AA" w:rsidRDefault="003A70AA" w:rsidP="003A70AA">
      <w:pPr>
        <w:pStyle w:val="Akapitzlist"/>
        <w:spacing w:after="240"/>
        <w:ind w:left="0"/>
        <w:rPr>
          <w:rFonts w:cstheme="minorHAnsi"/>
          <w:sz w:val="24"/>
          <w:szCs w:val="24"/>
        </w:rPr>
      </w:pPr>
      <w:r>
        <w:rPr>
          <w:rFonts w:cstheme="minorHAnsi"/>
          <w:sz w:val="24"/>
          <w:szCs w:val="24"/>
        </w:rPr>
        <w:t xml:space="preserve">Powyższy warunek zostanie spełniony, przy zastosowaniu obowiązkowej stawki jednostkowej dla stażu uczniowskiego lub  stawek ryczałtowych do rozliczenia kosztów pośrednich w projekcie. </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44C1EC36" w14:textId="49431CC3" w:rsidR="003C488E" w:rsidRPr="0021203A" w:rsidRDefault="00D521A5" w:rsidP="005454C5">
      <w:pPr>
        <w:spacing w:after="120" w:line="276" w:lineRule="auto"/>
        <w:rPr>
          <w:rFonts w:cstheme="minorHAnsi"/>
          <w:sz w:val="24"/>
          <w:szCs w:val="24"/>
        </w:rPr>
      </w:pPr>
      <w:r w:rsidRPr="00D521A5">
        <w:rPr>
          <w:rFonts w:cstheme="minorHAnsi"/>
          <w:b/>
          <w:bCs/>
          <w:sz w:val="24"/>
          <w:szCs w:val="24"/>
        </w:rPr>
        <w:t>Powyższe oznacza, że w naborach objętych niniejszym regulaminem</w:t>
      </w:r>
      <w:r w:rsidR="00A144E8">
        <w:rPr>
          <w:rFonts w:cstheme="minorHAnsi"/>
          <w:b/>
          <w:bCs/>
          <w:sz w:val="24"/>
          <w:szCs w:val="24"/>
        </w:rPr>
        <w:t>,</w:t>
      </w:r>
      <w:r w:rsidRPr="00D521A5">
        <w:rPr>
          <w:rFonts w:cstheme="minorHAnsi"/>
          <w:b/>
          <w:bCs/>
          <w:sz w:val="24"/>
          <w:szCs w:val="24"/>
        </w:rPr>
        <w:t xml:space="preserve"> niezależnie od wartości projektu</w:t>
      </w:r>
      <w:r w:rsidR="00A144E8">
        <w:rPr>
          <w:rFonts w:cstheme="minorHAnsi"/>
          <w:b/>
          <w:bCs/>
          <w:sz w:val="24"/>
          <w:szCs w:val="24"/>
        </w:rPr>
        <w:t>,</w:t>
      </w:r>
      <w:r w:rsidRPr="00D521A5">
        <w:rPr>
          <w:rFonts w:cstheme="minorHAnsi"/>
          <w:b/>
          <w:bCs/>
          <w:sz w:val="24"/>
          <w:szCs w:val="24"/>
        </w:rPr>
        <w:t xml:space="preserve"> koszty bezpośrednie są rozliczane na podstawie rzeczywiście ponoszonych wydatków</w:t>
      </w:r>
      <w:r w:rsidR="00A312FC">
        <w:rPr>
          <w:rFonts w:cstheme="minorHAnsi"/>
          <w:b/>
          <w:bCs/>
          <w:sz w:val="24"/>
          <w:szCs w:val="24"/>
        </w:rPr>
        <w:t>, za</w:t>
      </w:r>
      <w:r w:rsidR="00A144E8">
        <w:rPr>
          <w:rFonts w:cstheme="minorHAnsi"/>
          <w:b/>
          <w:bCs/>
          <w:sz w:val="24"/>
          <w:szCs w:val="24"/>
        </w:rPr>
        <w:t xml:space="preserve"> </w:t>
      </w:r>
      <w:r w:rsidR="00A312FC">
        <w:rPr>
          <w:rFonts w:cstheme="minorHAnsi"/>
          <w:b/>
          <w:bCs/>
          <w:sz w:val="24"/>
          <w:szCs w:val="24"/>
        </w:rPr>
        <w:t>wyjątkiem</w:t>
      </w:r>
      <w:r w:rsidR="00A144E8">
        <w:rPr>
          <w:rFonts w:cstheme="minorHAnsi"/>
          <w:b/>
          <w:bCs/>
          <w:sz w:val="24"/>
          <w:szCs w:val="24"/>
        </w:rPr>
        <w:t xml:space="preserve"> stawk</w:t>
      </w:r>
      <w:r w:rsidR="00A312FC">
        <w:rPr>
          <w:rFonts w:cstheme="minorHAnsi"/>
          <w:b/>
          <w:bCs/>
          <w:sz w:val="24"/>
          <w:szCs w:val="24"/>
        </w:rPr>
        <w:t>i</w:t>
      </w:r>
      <w:r w:rsidR="00A144E8">
        <w:rPr>
          <w:rFonts w:cstheme="minorHAnsi"/>
          <w:b/>
          <w:bCs/>
          <w:sz w:val="24"/>
          <w:szCs w:val="24"/>
        </w:rPr>
        <w:t xml:space="preserve"> jednostkow</w:t>
      </w:r>
      <w:r w:rsidR="00A312FC">
        <w:rPr>
          <w:rFonts w:cstheme="minorHAnsi"/>
          <w:b/>
          <w:bCs/>
          <w:sz w:val="24"/>
          <w:szCs w:val="24"/>
        </w:rPr>
        <w:t>ej</w:t>
      </w:r>
      <w:r w:rsidR="00A144E8">
        <w:rPr>
          <w:rFonts w:cstheme="minorHAnsi"/>
          <w:b/>
          <w:bCs/>
          <w:sz w:val="24"/>
          <w:szCs w:val="24"/>
        </w:rPr>
        <w:t xml:space="preserve"> stażu uczniowskiego</w:t>
      </w:r>
      <w:r w:rsidR="00A312FC">
        <w:rPr>
          <w:rFonts w:cstheme="minorHAnsi"/>
          <w:b/>
          <w:bCs/>
          <w:sz w:val="24"/>
          <w:szCs w:val="24"/>
        </w:rPr>
        <w:t>,</w:t>
      </w:r>
      <w:r w:rsidRPr="00D521A5">
        <w:rPr>
          <w:rFonts w:cstheme="minorHAnsi"/>
          <w:b/>
          <w:bCs/>
          <w:sz w:val="24"/>
          <w:szCs w:val="24"/>
        </w:rPr>
        <w:t xml:space="preserve"> a</w:t>
      </w:r>
      <w:r w:rsidR="001A2F63">
        <w:rPr>
          <w:rFonts w:cstheme="minorHAnsi"/>
          <w:b/>
          <w:bCs/>
          <w:sz w:val="24"/>
          <w:szCs w:val="24"/>
        </w:rPr>
        <w:t> </w:t>
      </w:r>
      <w:r w:rsidRPr="00D521A5">
        <w:rPr>
          <w:rFonts w:cstheme="minorHAnsi"/>
          <w:b/>
          <w:bCs/>
          <w:sz w:val="24"/>
          <w:szCs w:val="24"/>
        </w:rPr>
        <w:t>koszty</w:t>
      </w:r>
      <w:r w:rsidR="001A2F63">
        <w:rPr>
          <w:rFonts w:cstheme="minorHAnsi"/>
          <w:b/>
          <w:bCs/>
          <w:sz w:val="24"/>
          <w:szCs w:val="24"/>
        </w:rPr>
        <w:t> </w:t>
      </w:r>
      <w:r w:rsidRPr="00D521A5">
        <w:rPr>
          <w:rFonts w:cstheme="minorHAnsi"/>
          <w:b/>
          <w:bCs/>
          <w:sz w:val="24"/>
          <w:szCs w:val="24"/>
        </w:rPr>
        <w:t xml:space="preserve">pośrednie wyłącznie na podstawie stawek ryczałtowych. </w:t>
      </w:r>
    </w:p>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88" w:name="_Toc184208980"/>
      <w:r w:rsidRPr="00E72F04">
        <w:rPr>
          <w:b/>
          <w:color w:val="auto"/>
          <w:sz w:val="28"/>
          <w:szCs w:val="28"/>
        </w:rPr>
        <w:lastRenderedPageBreak/>
        <w:t>Partnerstwo w projekcie</w:t>
      </w:r>
      <w:bookmarkEnd w:id="88"/>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A4BA23C"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w:t>
      </w:r>
      <w:r w:rsidR="00A312FC">
        <w:rPr>
          <w:rStyle w:val="Odwoanieprzypisudolnego"/>
          <w:rFonts w:eastAsia="Calibri" w:cstheme="minorHAnsi"/>
          <w:sz w:val="24"/>
          <w:szCs w:val="24"/>
        </w:rPr>
        <w:footnoteReference w:id="16"/>
      </w:r>
      <w:r>
        <w:rPr>
          <w:rFonts w:eastAsia="Calibri" w:cstheme="minorHAnsi"/>
          <w:sz w:val="24"/>
          <w:szCs w:val="24"/>
        </w:rPr>
        <w:t xml:space="preserve">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W przypadku przyjęcia projektu do realizacji, wnioskodawca przed dniem zawarcia umowy o dofinansowanie projektu zostanie zobligowany do dostarczenia zawartej umowy partnerskiej, jednoznacznie określającej cele i reguły partnerstwa oraz jego ewentualny </w:t>
      </w:r>
      <w:r>
        <w:rPr>
          <w:rFonts w:cstheme="minorHAnsi"/>
          <w:b/>
          <w:sz w:val="24"/>
          <w:szCs w:val="24"/>
        </w:rPr>
        <w:lastRenderedPageBreak/>
        <w:t>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D02215">
      <w:pPr>
        <w:pStyle w:val="Nagwek2"/>
        <w:numPr>
          <w:ilvl w:val="0"/>
          <w:numId w:val="7"/>
        </w:numPr>
        <w:spacing w:after="240" w:line="276" w:lineRule="auto"/>
        <w:ind w:left="357" w:hanging="357"/>
        <w:rPr>
          <w:b/>
          <w:color w:val="auto"/>
          <w:sz w:val="28"/>
          <w:szCs w:val="28"/>
        </w:rPr>
      </w:pPr>
      <w:bookmarkStart w:id="90" w:name="_Toc166231037"/>
      <w:bookmarkStart w:id="91" w:name="_Toc166231038"/>
      <w:bookmarkStart w:id="92" w:name="_Toc166231039"/>
      <w:bookmarkStart w:id="93" w:name="_Toc166231040"/>
      <w:bookmarkStart w:id="94" w:name="_Toc166231041"/>
      <w:bookmarkStart w:id="95" w:name="_Toc166231042"/>
      <w:bookmarkStart w:id="96" w:name="_Toc166231043"/>
      <w:bookmarkStart w:id="97" w:name="_Toc166231044"/>
      <w:bookmarkStart w:id="98" w:name="_Toc166231045"/>
      <w:bookmarkStart w:id="99" w:name="_Toc166231046"/>
      <w:bookmarkStart w:id="100" w:name="_Toc166231047"/>
      <w:bookmarkStart w:id="101" w:name="_Toc166231048"/>
      <w:bookmarkStart w:id="102" w:name="_Toc166231049"/>
      <w:bookmarkStart w:id="103" w:name="_Toc166231050"/>
      <w:bookmarkStart w:id="104" w:name="_Toc166231051"/>
      <w:bookmarkStart w:id="105" w:name="_Toc166231052"/>
      <w:bookmarkStart w:id="106" w:name="_Toc166231053"/>
      <w:bookmarkStart w:id="107" w:name="_Toc166231054"/>
      <w:bookmarkStart w:id="108" w:name="_Toc166231055"/>
      <w:bookmarkStart w:id="109" w:name="_Toc166231056"/>
      <w:bookmarkStart w:id="110" w:name="_Toc166231057"/>
      <w:bookmarkStart w:id="111" w:name="_Toc166231058"/>
      <w:bookmarkStart w:id="112" w:name="_Toc166231059"/>
      <w:bookmarkStart w:id="113" w:name="_Toc166231060"/>
      <w:bookmarkStart w:id="114" w:name="_Toc166231061"/>
      <w:bookmarkStart w:id="115" w:name="_Toc1842089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5"/>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5"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6"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D02215">
      <w:pPr>
        <w:pStyle w:val="Nagwek2"/>
        <w:numPr>
          <w:ilvl w:val="0"/>
          <w:numId w:val="7"/>
        </w:numPr>
        <w:spacing w:after="240" w:line="276" w:lineRule="auto"/>
        <w:ind w:left="357" w:hanging="357"/>
        <w:rPr>
          <w:rFonts w:eastAsia="Times New Roman"/>
          <w:b/>
          <w:color w:val="auto"/>
          <w:sz w:val="28"/>
          <w:szCs w:val="28"/>
          <w:lang w:eastAsia="pl-PL"/>
        </w:rPr>
      </w:pPr>
      <w:bookmarkStart w:id="116" w:name="_Toc83209130"/>
      <w:bookmarkStart w:id="117" w:name="_Toc184208982"/>
      <w:r w:rsidRPr="003037A9">
        <w:rPr>
          <w:rFonts w:eastAsia="Times New Roman"/>
          <w:b/>
          <w:color w:val="auto"/>
          <w:sz w:val="28"/>
          <w:szCs w:val="28"/>
          <w:lang w:eastAsia="pl-PL"/>
        </w:rPr>
        <w:lastRenderedPageBreak/>
        <w:t xml:space="preserve">Sposób podania do publicznej wiadomości wyników </w:t>
      </w:r>
      <w:bookmarkEnd w:id="116"/>
      <w:r w:rsidRPr="003037A9">
        <w:rPr>
          <w:rFonts w:eastAsia="Times New Roman"/>
          <w:b/>
          <w:color w:val="auto"/>
          <w:sz w:val="28"/>
          <w:szCs w:val="28"/>
          <w:lang w:eastAsia="pl-PL"/>
        </w:rPr>
        <w:t>postępowania konkurencyjnego</w:t>
      </w:r>
      <w:bookmarkEnd w:id="117"/>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7" w:history="1">
        <w:r>
          <w:rPr>
            <w:rStyle w:val="Hipercze"/>
            <w:rFonts w:cstheme="minorHAnsi"/>
            <w:sz w:val="24"/>
            <w:szCs w:val="24"/>
          </w:rPr>
          <w:t>IZ FEO 2021-2027</w:t>
        </w:r>
      </w:hyperlink>
      <w:r>
        <w:rPr>
          <w:rFonts w:cstheme="minorHAnsi"/>
          <w:sz w:val="24"/>
          <w:szCs w:val="24"/>
        </w:rPr>
        <w:t xml:space="preserve"> oraz na </w:t>
      </w:r>
      <w:hyperlink r:id="rId28"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9" w:history="1">
        <w:r>
          <w:rPr>
            <w:rStyle w:val="Hipercze"/>
            <w:rFonts w:cstheme="minorHAnsi"/>
            <w:sz w:val="24"/>
            <w:szCs w:val="24"/>
          </w:rPr>
          <w:t>IZ FEO 2021-2027</w:t>
        </w:r>
      </w:hyperlink>
      <w:r>
        <w:rPr>
          <w:rFonts w:cstheme="minorHAnsi"/>
          <w:sz w:val="24"/>
          <w:szCs w:val="24"/>
        </w:rPr>
        <w:t xml:space="preserve"> oraz na </w:t>
      </w:r>
      <w:hyperlink r:id="rId30"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31" w:history="1">
        <w:r>
          <w:rPr>
            <w:rStyle w:val="Hipercze"/>
            <w:rFonts w:cstheme="minorHAnsi"/>
            <w:sz w:val="24"/>
            <w:szCs w:val="24"/>
          </w:rPr>
          <w:t>IZ FEO 2021-2027</w:t>
        </w:r>
      </w:hyperlink>
      <w:r>
        <w:rPr>
          <w:rFonts w:cstheme="minorHAnsi"/>
          <w:sz w:val="24"/>
          <w:szCs w:val="24"/>
        </w:rPr>
        <w:t xml:space="preserve"> oraz na </w:t>
      </w:r>
      <w:hyperlink r:id="rId32"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3" w:history="1">
        <w:r>
          <w:rPr>
            <w:rStyle w:val="Hipercze"/>
            <w:rFonts w:cstheme="minorHAnsi"/>
            <w:sz w:val="24"/>
            <w:szCs w:val="24"/>
          </w:rPr>
          <w:t>IZ FEO 2021-2027</w:t>
        </w:r>
      </w:hyperlink>
      <w:r>
        <w:rPr>
          <w:rFonts w:cstheme="minorHAnsi"/>
          <w:sz w:val="24"/>
          <w:szCs w:val="24"/>
        </w:rPr>
        <w:t xml:space="preserve"> oraz na </w:t>
      </w:r>
      <w:hyperlink r:id="rId34"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5" w:history="1">
        <w:r>
          <w:rPr>
            <w:rStyle w:val="Hipercze"/>
            <w:rFonts w:cstheme="minorHAnsi"/>
            <w:sz w:val="24"/>
            <w:szCs w:val="24"/>
          </w:rPr>
          <w:t>IZ FEO 2021-2027</w:t>
        </w:r>
      </w:hyperlink>
      <w:r>
        <w:rPr>
          <w:rFonts w:cstheme="minorHAnsi"/>
          <w:sz w:val="24"/>
          <w:szCs w:val="24"/>
        </w:rPr>
        <w:t xml:space="preserve"> oraz na </w:t>
      </w:r>
      <w:hyperlink r:id="rId36"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lastRenderedPageBreak/>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673DBBB4" w14:textId="77777777" w:rsidR="002B2620" w:rsidRDefault="002B2620" w:rsidP="009C7741">
      <w:pPr>
        <w:autoSpaceDE w:val="0"/>
        <w:autoSpaceDN w:val="0"/>
        <w:adjustRightInd w:val="0"/>
        <w:spacing w:after="0" w:line="276" w:lineRule="auto"/>
        <w:rPr>
          <w:rFonts w:cstheme="minorHAnsi"/>
          <w:sz w:val="24"/>
          <w:szCs w:val="24"/>
        </w:rPr>
      </w:pPr>
    </w:p>
    <w:p w14:paraId="246D0FB6" w14:textId="1A64507E" w:rsidR="00C525CB" w:rsidRPr="00650C1E" w:rsidRDefault="00C525CB" w:rsidP="00D02215">
      <w:pPr>
        <w:pStyle w:val="Nagwek2"/>
        <w:numPr>
          <w:ilvl w:val="0"/>
          <w:numId w:val="7"/>
        </w:numPr>
        <w:spacing w:after="240" w:line="276" w:lineRule="auto"/>
        <w:ind w:left="357" w:hanging="357"/>
        <w:rPr>
          <w:b/>
          <w:color w:val="auto"/>
          <w:sz w:val="28"/>
          <w:szCs w:val="28"/>
        </w:rPr>
      </w:pPr>
      <w:bookmarkStart w:id="118" w:name="_Toc166231064"/>
      <w:bookmarkStart w:id="119" w:name="_Toc166231065"/>
      <w:bookmarkStart w:id="120" w:name="_Toc166231066"/>
      <w:bookmarkStart w:id="121" w:name="_Toc166231067"/>
      <w:bookmarkStart w:id="122" w:name="_Toc166231068"/>
      <w:bookmarkStart w:id="123" w:name="_Toc166231069"/>
      <w:bookmarkStart w:id="124" w:name="_Toc166231070"/>
      <w:bookmarkStart w:id="125" w:name="_Toc166231071"/>
      <w:bookmarkStart w:id="126" w:name="_Toc166231072"/>
      <w:bookmarkStart w:id="127" w:name="_Toc166231073"/>
      <w:bookmarkStart w:id="128" w:name="_Toc166231074"/>
      <w:bookmarkStart w:id="129" w:name="_Toc166231075"/>
      <w:bookmarkStart w:id="130" w:name="_Toc184208983"/>
      <w:bookmarkEnd w:id="118"/>
      <w:bookmarkEnd w:id="119"/>
      <w:bookmarkEnd w:id="120"/>
      <w:bookmarkEnd w:id="121"/>
      <w:bookmarkEnd w:id="122"/>
      <w:bookmarkEnd w:id="123"/>
      <w:bookmarkEnd w:id="124"/>
      <w:bookmarkEnd w:id="125"/>
      <w:bookmarkEnd w:id="126"/>
      <w:bookmarkEnd w:id="127"/>
      <w:bookmarkEnd w:id="128"/>
      <w:bookmarkEnd w:id="129"/>
      <w:r w:rsidRPr="00264115">
        <w:rPr>
          <w:b/>
          <w:color w:val="auto"/>
          <w:sz w:val="28"/>
          <w:szCs w:val="28"/>
        </w:rPr>
        <w:t>Unieważnienie postępowania w zakresie wyboru projektów</w:t>
      </w:r>
      <w:bookmarkEnd w:id="130"/>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7" w:history="1">
        <w:r>
          <w:rPr>
            <w:rStyle w:val="Hipercze"/>
            <w:rFonts w:cstheme="minorHAnsi"/>
            <w:sz w:val="24"/>
            <w:szCs w:val="24"/>
          </w:rPr>
          <w:t>IZ FEO 2021-2027</w:t>
        </w:r>
      </w:hyperlink>
      <w:r>
        <w:rPr>
          <w:rFonts w:cstheme="minorHAnsi"/>
          <w:sz w:val="24"/>
          <w:szCs w:val="24"/>
        </w:rPr>
        <w:t xml:space="preserve"> oraz na </w:t>
      </w:r>
      <w:hyperlink r:id="rId38"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D02215">
      <w:pPr>
        <w:pStyle w:val="Nagwek2"/>
        <w:numPr>
          <w:ilvl w:val="0"/>
          <w:numId w:val="7"/>
        </w:numPr>
        <w:spacing w:after="240" w:line="276" w:lineRule="auto"/>
        <w:ind w:left="357" w:hanging="357"/>
        <w:rPr>
          <w:b/>
          <w:color w:val="auto"/>
          <w:sz w:val="28"/>
          <w:szCs w:val="28"/>
        </w:rPr>
      </w:pPr>
      <w:bookmarkStart w:id="131" w:name="_Toc137645468"/>
      <w:bookmarkStart w:id="132" w:name="_Toc184208984"/>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31"/>
      <w:bookmarkEnd w:id="132"/>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9C7741" w:rsidP="00D02215">
      <w:pPr>
        <w:pStyle w:val="Akapitzlist"/>
        <w:numPr>
          <w:ilvl w:val="0"/>
          <w:numId w:val="29"/>
        </w:numPr>
        <w:spacing w:line="256" w:lineRule="auto"/>
        <w:rPr>
          <w:rFonts w:cstheme="minorHAnsi"/>
          <w:sz w:val="24"/>
          <w:szCs w:val="24"/>
        </w:rPr>
      </w:pPr>
      <w:hyperlink r:id="rId39" w:history="1">
        <w:r>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5454C5">
      <w:pPr>
        <w:spacing w:after="240"/>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08158D6A"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Pr="005602CD">
        <w:rPr>
          <w:rFonts w:cstheme="minorHAnsi"/>
          <w:sz w:val="24"/>
          <w:szCs w:val="24"/>
        </w:rPr>
        <w:t>)</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lastRenderedPageBreak/>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33" w:name="_Toc184208985"/>
      <w:r>
        <w:rPr>
          <w:b/>
          <w:color w:val="auto"/>
        </w:rPr>
        <w:t>Wykaz z</w:t>
      </w:r>
      <w:r w:rsidR="00663B75" w:rsidRPr="00663B75">
        <w:rPr>
          <w:b/>
          <w:color w:val="auto"/>
        </w:rPr>
        <w:t>ałącznik</w:t>
      </w:r>
      <w:r>
        <w:rPr>
          <w:b/>
          <w:color w:val="auto"/>
        </w:rPr>
        <w:t>ów</w:t>
      </w:r>
      <w:bookmarkEnd w:id="133"/>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5E31D55F"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2D6A15">
        <w:rPr>
          <w:rFonts w:cstheme="minorHAnsi"/>
          <w:bCs/>
          <w:sz w:val="24"/>
          <w:szCs w:val="24"/>
        </w:rPr>
        <w:t>9 Kształcenie zawodowe</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7"/>
      </w:r>
    </w:p>
    <w:p w14:paraId="33AAE669" w14:textId="713A8D5C" w:rsid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2D6A15">
        <w:rPr>
          <w:rFonts w:cstheme="minorHAnsi"/>
          <w:bCs/>
          <w:iCs/>
          <w:sz w:val="24"/>
          <w:szCs w:val="24"/>
        </w:rPr>
        <w:t>9</w:t>
      </w:r>
      <w:r w:rsidR="002D6A15"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zawodowe</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0789D115"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2D6A15">
        <w:rPr>
          <w:rFonts w:ascii="Calibri" w:eastAsia="Times New Roman" w:hAnsi="Calibri" w:cs="Calibri"/>
          <w:bCs/>
          <w:iCs/>
          <w:color w:val="000000"/>
          <w:sz w:val="24"/>
          <w:szCs w:val="24"/>
        </w:rPr>
        <w:t xml:space="preserve">9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4D26D3BE"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2D6A15">
        <w:rPr>
          <w:rFonts w:cstheme="minorHAnsi"/>
          <w:bCs/>
          <w:iCs/>
          <w:sz w:val="24"/>
          <w:szCs w:val="24"/>
        </w:rPr>
        <w:t>9</w:t>
      </w:r>
      <w:r w:rsidRPr="00D46694">
        <w:rPr>
          <w:rFonts w:cstheme="minorHAnsi"/>
          <w:bCs/>
          <w:iCs/>
          <w:sz w:val="24"/>
          <w:szCs w:val="24"/>
        </w:rPr>
        <w:t>).</w:t>
      </w:r>
    </w:p>
    <w:p w14:paraId="443F1EC7" w14:textId="63A52268" w:rsidR="005257B9" w:rsidRDefault="005257B9" w:rsidP="00D02215">
      <w:pPr>
        <w:pStyle w:val="Akapitzlist"/>
        <w:numPr>
          <w:ilvl w:val="0"/>
          <w:numId w:val="5"/>
        </w:numPr>
        <w:rPr>
          <w:rFonts w:cstheme="minorHAnsi"/>
          <w:bCs/>
          <w:iCs/>
          <w:sz w:val="24"/>
          <w:szCs w:val="24"/>
        </w:rPr>
      </w:pPr>
      <w:r>
        <w:rPr>
          <w:rFonts w:cstheme="minorHAnsi"/>
          <w:bCs/>
          <w:iCs/>
          <w:sz w:val="24"/>
          <w:szCs w:val="24"/>
        </w:rPr>
        <w:t>Analiza grup znajdujących się w niekorzystnej sytuacji w województwie opolskim</w:t>
      </w:r>
    </w:p>
    <w:p w14:paraId="7156A313" w14:textId="7AAA1D9D" w:rsidR="00A735F7" w:rsidRDefault="00A735F7" w:rsidP="00D02215">
      <w:pPr>
        <w:pStyle w:val="Akapitzlist"/>
        <w:numPr>
          <w:ilvl w:val="0"/>
          <w:numId w:val="5"/>
        </w:numPr>
        <w:rPr>
          <w:rFonts w:cstheme="minorHAnsi"/>
          <w:bCs/>
          <w:iCs/>
          <w:sz w:val="24"/>
          <w:szCs w:val="24"/>
        </w:rPr>
      </w:pPr>
      <w:r>
        <w:rPr>
          <w:rFonts w:cstheme="minorHAnsi"/>
          <w:bCs/>
          <w:iCs/>
          <w:sz w:val="24"/>
          <w:szCs w:val="24"/>
        </w:rPr>
        <w:t>Analiza dotycząca obszarów komunikacyjnie wykluczonych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34" w:name="_Toc184208986"/>
      <w:r w:rsidRPr="00FA3D81">
        <w:rPr>
          <w:b/>
          <w:color w:val="auto"/>
        </w:rPr>
        <w:lastRenderedPageBreak/>
        <w:t>Inne dokumenty obowiązujące w naborze</w:t>
      </w:r>
      <w:bookmarkEnd w:id="134"/>
    </w:p>
    <w:p w14:paraId="391F3C6E" w14:textId="7EB4C669" w:rsidR="00B67D2E" w:rsidRPr="00642527" w:rsidRDefault="00B67D2E" w:rsidP="00D02215">
      <w:pPr>
        <w:pStyle w:val="Akapitzlist"/>
        <w:numPr>
          <w:ilvl w:val="0"/>
          <w:numId w:val="33"/>
        </w:numPr>
        <w:spacing w:after="0" w:line="276" w:lineRule="auto"/>
        <w:rPr>
          <w:rFonts w:cstheme="minorHAnsi"/>
          <w:sz w:val="24"/>
          <w:szCs w:val="24"/>
        </w:rPr>
      </w:pPr>
      <w:hyperlink r:id="rId40" w:history="1">
        <w:r w:rsidRPr="00642527">
          <w:rPr>
            <w:sz w:val="24"/>
            <w:szCs w:val="24"/>
            <w:u w:val="single"/>
          </w:rPr>
          <w:t>Regulamin pracy Komisji Oceny Projektów oceniającej projekty w ramach EFS+ programu regionalnego FEO 2021-2027 dotyczący postępowania konkurencyjnego wersja n</w:t>
        </w:r>
        <w:r w:rsidRPr="00325056">
          <w:rPr>
            <w:sz w:val="24"/>
            <w:szCs w:val="24"/>
            <w:u w:val="single"/>
          </w:rPr>
          <w:t xml:space="preserve">r </w:t>
        </w:r>
        <w:r w:rsidR="00325056" w:rsidRPr="00325056">
          <w:rPr>
            <w:sz w:val="24"/>
            <w:szCs w:val="24"/>
            <w:u w:val="single"/>
          </w:rPr>
          <w:t>3</w:t>
        </w:r>
        <w:r w:rsidRPr="00325056">
          <w:rPr>
            <w:sz w:val="24"/>
            <w:szCs w:val="24"/>
          </w:rPr>
          <w:t xml:space="preserve"> z 2</w:t>
        </w:r>
        <w:r w:rsidR="00325056" w:rsidRPr="00325056">
          <w:rPr>
            <w:sz w:val="24"/>
            <w:szCs w:val="24"/>
          </w:rPr>
          <w:t>4</w:t>
        </w:r>
        <w:r w:rsidRPr="00325056">
          <w:rPr>
            <w:sz w:val="24"/>
            <w:szCs w:val="24"/>
          </w:rPr>
          <w:t xml:space="preserve"> </w:t>
        </w:r>
        <w:r w:rsidR="00325056" w:rsidRPr="00325056">
          <w:rPr>
            <w:sz w:val="24"/>
            <w:szCs w:val="24"/>
          </w:rPr>
          <w:t>czerwca</w:t>
        </w:r>
        <w:r w:rsidRPr="00325056">
          <w:rPr>
            <w:sz w:val="24"/>
            <w:szCs w:val="24"/>
          </w:rPr>
          <w:t xml:space="preserve"> 2024r.</w:t>
        </w:r>
      </w:hyperlink>
    </w:p>
    <w:p w14:paraId="6102D18C" w14:textId="2FE94F28" w:rsidR="0010592F" w:rsidRPr="007D4E4E" w:rsidRDefault="0010592F" w:rsidP="00D02215">
      <w:pPr>
        <w:pStyle w:val="Akapitzlist"/>
        <w:numPr>
          <w:ilvl w:val="0"/>
          <w:numId w:val="33"/>
        </w:numPr>
        <w:rPr>
          <w:sz w:val="24"/>
          <w:szCs w:val="24"/>
        </w:rPr>
      </w:pPr>
      <w:hyperlink r:id="rId41"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D02215">
      <w:pPr>
        <w:pStyle w:val="Akapitzlist"/>
        <w:numPr>
          <w:ilvl w:val="0"/>
          <w:numId w:val="33"/>
        </w:numPr>
        <w:spacing w:before="12" w:after="0" w:line="276" w:lineRule="auto"/>
        <w:rPr>
          <w:sz w:val="24"/>
          <w:szCs w:val="24"/>
        </w:rPr>
      </w:pPr>
      <w:hyperlink r:id="rId42"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D02215">
      <w:pPr>
        <w:pStyle w:val="Akapitzlist"/>
        <w:numPr>
          <w:ilvl w:val="0"/>
          <w:numId w:val="33"/>
        </w:numPr>
        <w:spacing w:before="12" w:after="0" w:line="276" w:lineRule="auto"/>
        <w:rPr>
          <w:sz w:val="24"/>
          <w:szCs w:val="24"/>
        </w:rPr>
      </w:pPr>
      <w:hyperlink r:id="rId43"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D02215">
      <w:pPr>
        <w:pStyle w:val="Akapitzlist"/>
        <w:numPr>
          <w:ilvl w:val="0"/>
          <w:numId w:val="33"/>
        </w:numPr>
        <w:spacing w:before="12" w:after="0" w:line="276" w:lineRule="auto"/>
        <w:rPr>
          <w:sz w:val="24"/>
          <w:szCs w:val="24"/>
        </w:rPr>
      </w:pPr>
      <w:hyperlink r:id="rId44"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D02215">
      <w:pPr>
        <w:pStyle w:val="Akapitzlist"/>
        <w:numPr>
          <w:ilvl w:val="0"/>
          <w:numId w:val="33"/>
        </w:numPr>
        <w:spacing w:before="12" w:after="0" w:line="276" w:lineRule="auto"/>
        <w:rPr>
          <w:sz w:val="24"/>
          <w:szCs w:val="24"/>
        </w:rPr>
      </w:pPr>
      <w:hyperlink r:id="rId45"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D02215">
      <w:pPr>
        <w:pStyle w:val="Akapitzlist"/>
        <w:numPr>
          <w:ilvl w:val="0"/>
          <w:numId w:val="33"/>
        </w:numPr>
        <w:spacing w:before="12" w:after="0" w:line="276" w:lineRule="auto"/>
        <w:rPr>
          <w:sz w:val="24"/>
          <w:szCs w:val="24"/>
        </w:rPr>
      </w:pPr>
      <w:hyperlink r:id="rId46"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D02215">
      <w:pPr>
        <w:pStyle w:val="Akapitzlist"/>
        <w:numPr>
          <w:ilvl w:val="0"/>
          <w:numId w:val="33"/>
        </w:numPr>
        <w:spacing w:before="12" w:after="0" w:line="276" w:lineRule="auto"/>
        <w:rPr>
          <w:sz w:val="24"/>
          <w:szCs w:val="24"/>
        </w:rPr>
      </w:pPr>
      <w:hyperlink r:id="rId47"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5ED1531A" w:rsidR="00A82B6B" w:rsidRPr="00642527" w:rsidRDefault="00A82B6B" w:rsidP="00D02215">
      <w:pPr>
        <w:pStyle w:val="Akapitzlist"/>
        <w:numPr>
          <w:ilvl w:val="0"/>
          <w:numId w:val="33"/>
        </w:numPr>
        <w:spacing w:line="276" w:lineRule="auto"/>
        <w:rPr>
          <w:rFonts w:cstheme="minorHAnsi"/>
          <w:sz w:val="24"/>
          <w:szCs w:val="24"/>
        </w:rPr>
      </w:pPr>
      <w:hyperlink r:id="rId48"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D02215">
      <w:pPr>
        <w:pStyle w:val="Akapitzlist"/>
        <w:numPr>
          <w:ilvl w:val="0"/>
          <w:numId w:val="33"/>
        </w:numPr>
        <w:rPr>
          <w:rFonts w:cstheme="minorHAnsi"/>
          <w:sz w:val="24"/>
          <w:szCs w:val="24"/>
        </w:rPr>
      </w:pPr>
      <w:hyperlink r:id="rId49"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5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23F4" w14:textId="77777777" w:rsidR="007F367D" w:rsidRDefault="007F367D" w:rsidP="00FC63B4">
      <w:pPr>
        <w:spacing w:after="0" w:line="240" w:lineRule="auto"/>
      </w:pPr>
      <w:r>
        <w:separator/>
      </w:r>
    </w:p>
  </w:endnote>
  <w:endnote w:type="continuationSeparator" w:id="0">
    <w:p w14:paraId="51DC0889" w14:textId="77777777" w:rsidR="007F367D" w:rsidRDefault="007F367D"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7F367D" w:rsidRDefault="007F367D">
        <w:pPr>
          <w:pStyle w:val="Stopka"/>
          <w:jc w:val="right"/>
        </w:pPr>
        <w:r>
          <w:fldChar w:fldCharType="begin"/>
        </w:r>
        <w:r>
          <w:instrText>PAGE   \* MERGEFORMAT</w:instrText>
        </w:r>
        <w:r>
          <w:fldChar w:fldCharType="separate"/>
        </w:r>
        <w:r w:rsidR="0060468A">
          <w:rPr>
            <w:noProof/>
          </w:rPr>
          <w:t>21</w:t>
        </w:r>
        <w:r>
          <w:fldChar w:fldCharType="end"/>
        </w:r>
      </w:p>
    </w:sdtContent>
  </w:sdt>
  <w:p w14:paraId="4AF9882F" w14:textId="77777777" w:rsidR="007F367D" w:rsidRDefault="007F36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1AF5F" w14:textId="77777777" w:rsidR="007F367D" w:rsidRDefault="007F367D" w:rsidP="00FC63B4">
      <w:pPr>
        <w:spacing w:after="0" w:line="240" w:lineRule="auto"/>
      </w:pPr>
      <w:r>
        <w:separator/>
      </w:r>
    </w:p>
  </w:footnote>
  <w:footnote w:type="continuationSeparator" w:id="0">
    <w:p w14:paraId="4E577666" w14:textId="77777777" w:rsidR="007F367D" w:rsidRDefault="007F367D" w:rsidP="00FC63B4">
      <w:pPr>
        <w:spacing w:after="0" w:line="240" w:lineRule="auto"/>
      </w:pPr>
      <w:r>
        <w:continuationSeparator/>
      </w:r>
    </w:p>
  </w:footnote>
  <w:footnote w:id="1">
    <w:p w14:paraId="51A1000A" w14:textId="77777777" w:rsidR="007F367D" w:rsidRPr="00AF1602" w:rsidRDefault="007F367D" w:rsidP="00BA1AC4">
      <w:pPr>
        <w:pStyle w:val="Tekstprzypisudolnego"/>
        <w:rPr>
          <w:rFonts w:ascii="Calibri" w:hAnsi="Calibri"/>
          <w:sz w:val="24"/>
          <w:szCs w:val="24"/>
        </w:rPr>
      </w:pPr>
      <w:r w:rsidRPr="00AF1602">
        <w:rPr>
          <w:rStyle w:val="Odwoanieprzypisudolnego"/>
          <w:rFonts w:ascii="Calibri" w:hAnsi="Calibri"/>
          <w:sz w:val="24"/>
          <w:szCs w:val="24"/>
        </w:rPr>
        <w:footnoteRef/>
      </w:r>
      <w:r w:rsidRPr="00AF1602">
        <w:rPr>
          <w:rFonts w:ascii="Calibri" w:hAnsi="Calibri"/>
          <w:sz w:val="24"/>
          <w:szCs w:val="24"/>
        </w:rPr>
        <w:t xml:space="preserve"> lub odpowiednie Rozporządzenie, które będzie obowiązywało na dzień rozpoczęcia realizacji działań w projekcie.</w:t>
      </w:r>
    </w:p>
  </w:footnote>
  <w:footnote w:id="2">
    <w:p w14:paraId="0D3FD3B6" w14:textId="7B8CF9E8" w:rsidR="007F367D" w:rsidRPr="00D61880" w:rsidRDefault="007F367D"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Numeracja typów przedsięwzięć wskazana zgodnie z zapisami karty dla działania 5.</w:t>
      </w:r>
      <w:r>
        <w:rPr>
          <w:bCs/>
          <w:sz w:val="24"/>
          <w:szCs w:val="24"/>
          <w:lang w:eastAsia="pl-PL"/>
        </w:rPr>
        <w:t>9</w:t>
      </w:r>
      <w:r w:rsidRPr="007D4E4E">
        <w:rPr>
          <w:bCs/>
          <w:sz w:val="24"/>
          <w:szCs w:val="24"/>
          <w:lang w:eastAsia="pl-PL"/>
        </w:rPr>
        <w:t xml:space="preserve"> </w:t>
      </w:r>
      <w:r>
        <w:rPr>
          <w:bCs/>
          <w:i/>
          <w:sz w:val="24"/>
          <w:szCs w:val="24"/>
          <w:lang w:eastAsia="pl-PL"/>
        </w:rPr>
        <w:t xml:space="preserve">Kształcenie zawodowe </w:t>
      </w:r>
      <w:r w:rsidRPr="007D4E4E">
        <w:rPr>
          <w:bCs/>
          <w:sz w:val="24"/>
          <w:szCs w:val="24"/>
          <w:lang w:eastAsia="pl-PL"/>
        </w:rPr>
        <w:t xml:space="preserve"> w treści Szczegółowego Opisu Priorytetów Programu Fundusze Europejskie dla Opolskiego 2021-2027 (wersja nr 1</w:t>
      </w:r>
      <w:r>
        <w:rPr>
          <w:bCs/>
          <w:sz w:val="24"/>
          <w:szCs w:val="24"/>
          <w:lang w:eastAsia="pl-PL"/>
        </w:rPr>
        <w:t>4</w:t>
      </w:r>
      <w:r w:rsidRPr="007D4E4E">
        <w:rPr>
          <w:bCs/>
          <w:sz w:val="24"/>
          <w:szCs w:val="24"/>
          <w:lang w:eastAsia="pl-PL"/>
        </w:rPr>
        <w:t>)</w:t>
      </w:r>
    </w:p>
    <w:p w14:paraId="64A9A53D" w14:textId="77777777" w:rsidR="007F367D" w:rsidRDefault="007F367D" w:rsidP="00D5387C">
      <w:pPr>
        <w:pStyle w:val="Tekstprzypisudolnego"/>
      </w:pPr>
    </w:p>
  </w:footnote>
  <w:footnote w:id="3">
    <w:p w14:paraId="041E2580" w14:textId="77777777" w:rsidR="007F367D" w:rsidRPr="001323D0" w:rsidRDefault="007F367D">
      <w:pPr>
        <w:pStyle w:val="Tekstprzypisudolnego"/>
        <w:rPr>
          <w:sz w:val="24"/>
          <w:szCs w:val="24"/>
        </w:rPr>
      </w:pPr>
      <w:r w:rsidRPr="001323D0">
        <w:rPr>
          <w:rStyle w:val="Odwoanieprzypisudolnego"/>
          <w:sz w:val="24"/>
          <w:szCs w:val="24"/>
        </w:rPr>
        <w:footnoteRef/>
      </w:r>
      <w:r w:rsidRPr="001323D0">
        <w:rPr>
          <w:sz w:val="24"/>
          <w:szCs w:val="24"/>
        </w:rPr>
        <w:t xml:space="preserve"> Analiza dostępna na stronie internetowej Instytucji Zarządzającej FEO 2021-2027: </w:t>
      </w:r>
    </w:p>
    <w:p w14:paraId="15D3549F" w14:textId="64F9F3A8" w:rsidR="007F367D" w:rsidRPr="001323D0" w:rsidRDefault="007F367D">
      <w:pPr>
        <w:pStyle w:val="Tekstprzypisudolnego"/>
        <w:rPr>
          <w:sz w:val="24"/>
          <w:szCs w:val="24"/>
        </w:rPr>
      </w:pPr>
      <w:hyperlink r:id="rId1" w:history="1">
        <w:r w:rsidRPr="001323D0">
          <w:rPr>
            <w:rStyle w:val="Hipercze"/>
            <w:sz w:val="24"/>
            <w:szCs w:val="24"/>
          </w:rPr>
          <w:t>https://rpo.opolskie.pl/wp-content/uploads/2023/11/Analiza-dost%C4%99pno%C5%9Bci-komunikacyjnej-na-www.pdf</w:t>
        </w:r>
      </w:hyperlink>
      <w:r w:rsidRPr="001323D0">
        <w:rPr>
          <w:sz w:val="24"/>
          <w:szCs w:val="24"/>
        </w:rPr>
        <w:t xml:space="preserve"> </w:t>
      </w:r>
    </w:p>
    <w:p w14:paraId="3BA8A8C0" w14:textId="77777777" w:rsidR="007F367D" w:rsidRDefault="007F367D">
      <w:pPr>
        <w:pStyle w:val="Tekstprzypisudolnego"/>
      </w:pPr>
    </w:p>
  </w:footnote>
  <w:footnote w:id="4">
    <w:p w14:paraId="6C016C74" w14:textId="77777777" w:rsidR="007F367D" w:rsidRPr="00991C0C" w:rsidRDefault="007F367D" w:rsidP="00795B97">
      <w:pPr>
        <w:pStyle w:val="Tekstprzypisudolnego"/>
        <w:rPr>
          <w:rFonts w:cstheme="minorHAnsi"/>
          <w:sz w:val="24"/>
          <w:szCs w:val="24"/>
        </w:rPr>
      </w:pPr>
      <w:r w:rsidRPr="00991C0C">
        <w:rPr>
          <w:rStyle w:val="Odwoanieprzypisudolnego"/>
          <w:rFonts w:cstheme="minorHAnsi"/>
          <w:sz w:val="24"/>
          <w:szCs w:val="24"/>
        </w:rPr>
        <w:footnoteRef/>
      </w:r>
      <w:r w:rsidRPr="00991C0C">
        <w:rPr>
          <w:rFonts w:cstheme="minorHAnsi"/>
          <w:sz w:val="24"/>
          <w:szCs w:val="24"/>
        </w:rPr>
        <w:t xml:space="preserve"> </w:t>
      </w:r>
      <w:hyperlink r:id="rId2" w:history="1">
        <w:r w:rsidRPr="001A664B">
          <w:rPr>
            <w:rStyle w:val="Hipercze"/>
            <w:rFonts w:cstheme="minorHAnsi"/>
            <w:color w:val="auto"/>
            <w:sz w:val="24"/>
            <w:szCs w:val="24"/>
            <w:u w:val="none"/>
          </w:rPr>
          <w:t>https://zpe.gov.pl/a/standardy-techniczne/DpbQtmDTi</w:t>
        </w:r>
      </w:hyperlink>
    </w:p>
  </w:footnote>
  <w:footnote w:id="5">
    <w:p w14:paraId="0DAA7E21" w14:textId="77777777" w:rsidR="007F367D" w:rsidRPr="00C549E6" w:rsidRDefault="007F367D" w:rsidP="00795B97">
      <w:pPr>
        <w:autoSpaceDE w:val="0"/>
        <w:autoSpaceDN w:val="0"/>
        <w:adjustRightInd w:val="0"/>
        <w:spacing w:after="0" w:line="240" w:lineRule="auto"/>
        <w:rPr>
          <w:rFonts w:cstheme="minorHAnsi"/>
          <w:color w:val="000000"/>
          <w:sz w:val="24"/>
          <w:szCs w:val="24"/>
        </w:rPr>
      </w:pPr>
      <w:r w:rsidRPr="00991C0C">
        <w:rPr>
          <w:rStyle w:val="Odwoanieprzypisudolnego"/>
        </w:rPr>
        <w:footnoteRef/>
      </w:r>
      <w:r w:rsidRPr="00991C0C">
        <w:t xml:space="preserve"> </w:t>
      </w:r>
      <w:hyperlink r:id="rId3" w:history="1">
        <w:r w:rsidRPr="004824D8">
          <w:rPr>
            <w:rStyle w:val="Hipercze"/>
            <w:rFonts w:cstheme="minorHAnsi"/>
            <w:color w:val="auto"/>
            <w:sz w:val="24"/>
            <w:szCs w:val="24"/>
            <w:u w:val="none"/>
          </w:rPr>
          <w:t>https://joint-research-centre.ec.europa.eu/digcomp_en</w:t>
        </w:r>
      </w:hyperlink>
      <w:r w:rsidRPr="00991C0C">
        <w:rPr>
          <w:rFonts w:cstheme="minorHAnsi"/>
          <w:sz w:val="24"/>
          <w:szCs w:val="24"/>
        </w:rPr>
        <w:t xml:space="preserve">. </w:t>
      </w:r>
      <w:r w:rsidRPr="006D0B86">
        <w:rPr>
          <w:rFonts w:cstheme="minorHAnsi"/>
          <w:color w:val="000000"/>
          <w:sz w:val="24"/>
          <w:szCs w:val="24"/>
        </w:rPr>
        <w:t>W pr</w:t>
      </w:r>
      <w:r>
        <w:rPr>
          <w:rFonts w:cstheme="minorHAnsi"/>
          <w:color w:val="000000"/>
          <w:sz w:val="24"/>
          <w:szCs w:val="24"/>
        </w:rPr>
        <w:t xml:space="preserve">zypadku gdy na dzień ogłoszenia </w:t>
      </w:r>
      <w:r w:rsidRPr="006D0B86">
        <w:rPr>
          <w:rFonts w:cstheme="minorHAnsi"/>
          <w:color w:val="000000"/>
          <w:sz w:val="24"/>
          <w:szCs w:val="24"/>
        </w:rPr>
        <w:t>naboru aktualna wersja ramy nie jest przetłumaczona na j</w:t>
      </w:r>
      <w:r>
        <w:rPr>
          <w:rFonts w:cstheme="minorHAnsi"/>
          <w:color w:val="000000"/>
          <w:sz w:val="24"/>
          <w:szCs w:val="24"/>
        </w:rPr>
        <w:t xml:space="preserve">ęzyk polski, IP wykorzysta </w:t>
      </w:r>
      <w:r w:rsidRPr="006D0B86">
        <w:rPr>
          <w:rFonts w:cstheme="minorHAnsi"/>
          <w:color w:val="000000"/>
          <w:sz w:val="24"/>
          <w:szCs w:val="24"/>
        </w:rPr>
        <w:t>najaktualniejszą przetłumaczoną wersję ramy (http://www.digcomp.pl/).</w:t>
      </w:r>
    </w:p>
  </w:footnote>
  <w:footnote w:id="6">
    <w:p w14:paraId="60B55F53" w14:textId="77777777" w:rsidR="007F367D" w:rsidRPr="004824D8" w:rsidRDefault="007F367D" w:rsidP="00795B97">
      <w:pPr>
        <w:pStyle w:val="Tekstprzypisudolnego"/>
        <w:rPr>
          <w:rFonts w:cstheme="minorHAnsi"/>
          <w:sz w:val="24"/>
          <w:szCs w:val="24"/>
        </w:rPr>
      </w:pPr>
      <w:r w:rsidRPr="00375E91">
        <w:rPr>
          <w:rStyle w:val="Odwoanieprzypisudolnego"/>
          <w:rFonts w:cstheme="minorHAnsi"/>
          <w:sz w:val="24"/>
          <w:szCs w:val="24"/>
        </w:rPr>
        <w:footnoteRef/>
      </w:r>
      <w:r w:rsidRPr="00375E91">
        <w:rPr>
          <w:rFonts w:cstheme="minorHAnsi"/>
          <w:sz w:val="24"/>
          <w:szCs w:val="24"/>
        </w:rPr>
        <w:t xml:space="preserve"> </w:t>
      </w:r>
      <w:hyperlink r:id="rId4" w:history="1">
        <w:r w:rsidRPr="004824D8">
          <w:rPr>
            <w:rStyle w:val="Hipercze"/>
            <w:rFonts w:cstheme="minorHAnsi"/>
            <w:color w:val="auto"/>
            <w:sz w:val="24"/>
            <w:szCs w:val="24"/>
            <w:u w:val="none"/>
          </w:rPr>
          <w:t>https://education.ec.europa.eu/pl/selfie</w:t>
        </w:r>
      </w:hyperlink>
    </w:p>
  </w:footnote>
  <w:footnote w:id="7">
    <w:p w14:paraId="173BDE36" w14:textId="099C2091" w:rsidR="007F367D" w:rsidRPr="001323D0" w:rsidRDefault="007F367D">
      <w:pPr>
        <w:pStyle w:val="Tekstprzypisudolnego"/>
        <w:rPr>
          <w:sz w:val="24"/>
          <w:szCs w:val="24"/>
        </w:rPr>
      </w:pPr>
      <w:r w:rsidRPr="001323D0">
        <w:rPr>
          <w:rStyle w:val="Odwoanieprzypisudolnego"/>
          <w:sz w:val="24"/>
          <w:szCs w:val="24"/>
        </w:rPr>
        <w:footnoteRef/>
      </w:r>
      <w:r w:rsidRPr="001323D0">
        <w:rPr>
          <w:sz w:val="24"/>
          <w:szCs w:val="24"/>
        </w:rPr>
        <w:t xml:space="preserve"> Diagnoza potrzeb o której mowa w kryterium merytorycznym szczegółowym bezwzględnym nr 2 powinna uwzględniać w przypadku nauczycieli i uczniów szkół specjalnych </w:t>
      </w:r>
      <w:r w:rsidRPr="001323D0">
        <w:rPr>
          <w:sz w:val="24"/>
          <w:szCs w:val="24"/>
          <w:u w:val="single"/>
        </w:rPr>
        <w:t>wyłącznie potrzeby</w:t>
      </w:r>
      <w:r w:rsidRPr="001323D0">
        <w:rPr>
          <w:sz w:val="24"/>
          <w:szCs w:val="24"/>
        </w:rPr>
        <w:t xml:space="preserve"> związane z przygotowaniem uczniów do przejścia do szkoły/placówki ogólnodostępnej.</w:t>
      </w:r>
    </w:p>
  </w:footnote>
  <w:footnote w:id="8">
    <w:p w14:paraId="0D196764" w14:textId="3349EBFE" w:rsidR="007F367D" w:rsidRDefault="007F367D"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9">
    <w:p w14:paraId="3F90CBDC" w14:textId="3EF32DEC" w:rsidR="007F367D" w:rsidRDefault="007F367D">
      <w:pPr>
        <w:pStyle w:val="Tekstprzypisudolnego"/>
      </w:pPr>
      <w:r w:rsidRPr="007D4E4E">
        <w:rPr>
          <w:rStyle w:val="Odwoanieprzypisudolnego"/>
          <w:sz w:val="24"/>
          <w:szCs w:val="24"/>
        </w:rPr>
        <w:footnoteRef/>
      </w:r>
      <w:r w:rsidRPr="007D4E4E">
        <w:rPr>
          <w:sz w:val="24"/>
          <w:szCs w:val="24"/>
        </w:rPr>
        <w:t xml:space="preserve"> </w:t>
      </w:r>
      <w:bookmarkStart w:id="81" w:name="_Hlk136337780"/>
      <w:bookmarkStart w:id="82"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81"/>
    </w:p>
    <w:bookmarkEnd w:id="82"/>
  </w:footnote>
  <w:footnote w:id="10">
    <w:p w14:paraId="69D90A65" w14:textId="77777777" w:rsidR="007F367D" w:rsidRPr="007D4E4E" w:rsidRDefault="007F367D"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7F367D" w:rsidRDefault="007F367D">
      <w:pPr>
        <w:pStyle w:val="Tekstprzypisudolnego"/>
      </w:pPr>
    </w:p>
  </w:footnote>
  <w:footnote w:id="11">
    <w:p w14:paraId="44658D56" w14:textId="77777777" w:rsidR="007F367D" w:rsidRDefault="007F367D"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2">
    <w:p w14:paraId="06EBEC0B" w14:textId="77777777" w:rsidR="007F367D" w:rsidRDefault="007F367D"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23CB26A2" w14:textId="77777777" w:rsidR="007F367D" w:rsidRDefault="007F367D"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4395D703" w14:textId="77777777" w:rsidR="007F367D" w:rsidRDefault="007F367D" w:rsidP="009C7741">
      <w:pPr>
        <w:pStyle w:val="Tekstprzypisudolnego"/>
        <w:rPr>
          <w:sz w:val="24"/>
          <w:szCs w:val="24"/>
        </w:rPr>
      </w:pPr>
      <w:r>
        <w:rPr>
          <w:rStyle w:val="Odwoanieprzypisudolnego"/>
          <w:sz w:val="24"/>
          <w:szCs w:val="24"/>
        </w:rPr>
        <w:footnoteRef/>
      </w:r>
      <w:r>
        <w:rPr>
          <w:sz w:val="24"/>
          <w:szCs w:val="24"/>
        </w:rPr>
        <w:t xml:space="preserve"> Tamże.</w:t>
      </w:r>
    </w:p>
  </w:footnote>
  <w:footnote w:id="15">
    <w:p w14:paraId="2C66C735" w14:textId="77777777" w:rsidR="007F367D" w:rsidRDefault="007F367D" w:rsidP="003A70AA">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5"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6">
    <w:p w14:paraId="429BC75E" w14:textId="43F2B8BD" w:rsidR="007F367D" w:rsidRDefault="007F367D">
      <w:pPr>
        <w:pStyle w:val="Tekstprzypisudolnego"/>
      </w:pPr>
      <w:r>
        <w:rPr>
          <w:rStyle w:val="Odwoanieprzypisudolnego"/>
        </w:rPr>
        <w:footnoteRef/>
      </w:r>
      <w:r>
        <w:t xml:space="preserve"> </w:t>
      </w:r>
      <w:r w:rsidRPr="005454C5">
        <w:rPr>
          <w:rFonts w:cstheme="minorHAnsi"/>
          <w:sz w:val="24"/>
          <w:szCs w:val="24"/>
        </w:rPr>
        <w:t>Realizację</w:t>
      </w:r>
      <w:r w:rsidRPr="00A312FC">
        <w:rPr>
          <w:rFonts w:eastAsia="Calibri" w:cstheme="minorHAnsi"/>
          <w:sz w:val="24"/>
          <w:szCs w:val="24"/>
        </w:rPr>
        <w:t xml:space="preserve"> </w:t>
      </w:r>
      <w:r w:rsidRPr="005454C5">
        <w:rPr>
          <w:rFonts w:cstheme="minorHAnsi"/>
          <w:sz w:val="24"/>
          <w:szCs w:val="24"/>
        </w:rPr>
        <w:t xml:space="preserve">zadania merytorycznego należy rozumieć </w:t>
      </w:r>
      <w:r>
        <w:rPr>
          <w:rFonts w:cstheme="minorHAnsi"/>
          <w:sz w:val="24"/>
          <w:szCs w:val="24"/>
        </w:rPr>
        <w:t xml:space="preserve">również </w:t>
      </w:r>
      <w:r w:rsidRPr="005454C5">
        <w:rPr>
          <w:rFonts w:cstheme="minorHAnsi"/>
          <w:sz w:val="24"/>
          <w:szCs w:val="24"/>
        </w:rPr>
        <w:t xml:space="preserve">jako istotną część zadania, bez której realizacja projektu nie </w:t>
      </w:r>
      <w:r>
        <w:rPr>
          <w:rFonts w:cstheme="minorHAnsi"/>
          <w:sz w:val="24"/>
          <w:szCs w:val="24"/>
        </w:rPr>
        <w:t>by</w:t>
      </w:r>
      <w:r w:rsidRPr="00A312FC">
        <w:rPr>
          <w:rFonts w:cstheme="minorHAnsi"/>
          <w:sz w:val="24"/>
          <w:szCs w:val="24"/>
        </w:rPr>
        <w:t>łaby</w:t>
      </w:r>
      <w:r w:rsidRPr="005454C5">
        <w:rPr>
          <w:rFonts w:cstheme="minorHAnsi"/>
          <w:sz w:val="24"/>
          <w:szCs w:val="24"/>
        </w:rPr>
        <w:t xml:space="preserve"> możliwa lub której brak przyczyniłby się do nieosiągnięcia celu projektu. Zadaniem merytorycznym nie jest </w:t>
      </w:r>
      <w:r w:rsidRPr="00A312FC">
        <w:rPr>
          <w:rFonts w:cstheme="minorHAnsi"/>
          <w:sz w:val="24"/>
          <w:szCs w:val="24"/>
        </w:rPr>
        <w:t>zatem</w:t>
      </w:r>
      <w:r w:rsidRPr="005454C5">
        <w:rPr>
          <w:rFonts w:cstheme="minorHAnsi"/>
          <w:sz w:val="24"/>
          <w:szCs w:val="24"/>
        </w:rPr>
        <w:t xml:space="preserve"> ponoszenie pojedynczego wydatku w projekcie lub wydatków o znikomej wartości w stosunku do skali całego projektu.</w:t>
      </w:r>
      <w:r w:rsidR="002B2620">
        <w:rPr>
          <w:rFonts w:cstheme="minorHAnsi"/>
          <w:sz w:val="24"/>
          <w:szCs w:val="24"/>
        </w:rPr>
        <w:t xml:space="preserve"> </w:t>
      </w:r>
      <w:bookmarkStart w:id="89" w:name="_Hlk184198625"/>
      <w:r w:rsidR="002B2620">
        <w:rPr>
          <w:rFonts w:cstheme="minorHAnsi"/>
          <w:sz w:val="24"/>
          <w:szCs w:val="24"/>
        </w:rPr>
        <w:t>Mając na uwadze powyższe udział partnera w realizacji projektu nie może mieć charakteru symbolicznego, nieznacznego czy pozornego.</w:t>
      </w:r>
      <w:bookmarkEnd w:id="89"/>
    </w:p>
  </w:footnote>
  <w:footnote w:id="17">
    <w:p w14:paraId="2B880312" w14:textId="1B99625E" w:rsidR="007F367D" w:rsidRDefault="007F367D">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 w15:restartNumberingAfterBreak="0">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1"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1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7710E"/>
    <w:multiLevelType w:val="hybridMultilevel"/>
    <w:tmpl w:val="E1ECCC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4C07A5"/>
    <w:multiLevelType w:val="hybridMultilevel"/>
    <w:tmpl w:val="CF268D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9"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39"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4905">
    <w:abstractNumId w:val="9"/>
  </w:num>
  <w:num w:numId="2" w16cid:durableId="817722350">
    <w:abstractNumId w:val="43"/>
  </w:num>
  <w:num w:numId="3" w16cid:durableId="102651293">
    <w:abstractNumId w:val="26"/>
  </w:num>
  <w:num w:numId="4" w16cid:durableId="1915892147">
    <w:abstractNumId w:val="41"/>
  </w:num>
  <w:num w:numId="5" w16cid:durableId="2119447567">
    <w:abstractNumId w:val="2"/>
  </w:num>
  <w:num w:numId="6" w16cid:durableId="828133809">
    <w:abstractNumId w:val="8"/>
  </w:num>
  <w:num w:numId="7" w16cid:durableId="642471825">
    <w:abstractNumId w:val="39"/>
  </w:num>
  <w:num w:numId="8" w16cid:durableId="531845412">
    <w:abstractNumId w:val="30"/>
  </w:num>
  <w:num w:numId="9" w16cid:durableId="1412002705">
    <w:abstractNumId w:val="33"/>
  </w:num>
  <w:num w:numId="10" w16cid:durableId="808325352">
    <w:abstractNumId w:val="22"/>
  </w:num>
  <w:num w:numId="11" w16cid:durableId="162401605">
    <w:abstractNumId w:val="1"/>
  </w:num>
  <w:num w:numId="12" w16cid:durableId="1627737066">
    <w:abstractNumId w:val="20"/>
  </w:num>
  <w:num w:numId="13" w16cid:durableId="1509098698">
    <w:abstractNumId w:val="16"/>
  </w:num>
  <w:num w:numId="14" w16cid:durableId="1564489347">
    <w:abstractNumId w:val="25"/>
  </w:num>
  <w:num w:numId="15" w16cid:durableId="868299063">
    <w:abstractNumId w:val="11"/>
  </w:num>
  <w:num w:numId="16" w16cid:durableId="1882479337">
    <w:abstractNumId w:val="36"/>
  </w:num>
  <w:num w:numId="17" w16cid:durableId="54356440">
    <w:abstractNumId w:val="5"/>
  </w:num>
  <w:num w:numId="18" w16cid:durableId="1598058764">
    <w:abstractNumId w:val="18"/>
  </w:num>
  <w:num w:numId="19" w16cid:durableId="680400639">
    <w:abstractNumId w:val="6"/>
  </w:num>
  <w:num w:numId="20" w16cid:durableId="1805080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098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46441">
    <w:abstractNumId w:val="21"/>
  </w:num>
  <w:num w:numId="23" w16cid:durableId="1728605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4793653">
    <w:abstractNumId w:val="30"/>
  </w:num>
  <w:num w:numId="25" w16cid:durableId="1784885645">
    <w:abstractNumId w:val="35"/>
  </w:num>
  <w:num w:numId="26" w16cid:durableId="58290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84642">
    <w:abstractNumId w:val="34"/>
  </w:num>
  <w:num w:numId="28" w16cid:durableId="7711266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3964102">
    <w:abstractNumId w:val="12"/>
  </w:num>
  <w:num w:numId="30" w16cid:durableId="10000825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789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1437469">
    <w:abstractNumId w:val="32"/>
  </w:num>
  <w:num w:numId="33" w16cid:durableId="1459303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024073">
    <w:abstractNumId w:val="7"/>
  </w:num>
  <w:num w:numId="35" w16cid:durableId="1853521469">
    <w:abstractNumId w:val="4"/>
  </w:num>
  <w:num w:numId="36" w16cid:durableId="1674840982">
    <w:abstractNumId w:val="40"/>
  </w:num>
  <w:num w:numId="37" w16cid:durableId="951208655">
    <w:abstractNumId w:val="37"/>
  </w:num>
  <w:num w:numId="38" w16cid:durableId="830220581">
    <w:abstractNumId w:val="19"/>
  </w:num>
  <w:num w:numId="39" w16cid:durableId="1307005549">
    <w:abstractNumId w:val="31"/>
  </w:num>
  <w:num w:numId="40" w16cid:durableId="184170373">
    <w:abstractNumId w:val="10"/>
  </w:num>
  <w:num w:numId="41" w16cid:durableId="1761487542">
    <w:abstractNumId w:val="17"/>
  </w:num>
  <w:num w:numId="42" w16cid:durableId="2019506596">
    <w:abstractNumId w:val="38"/>
  </w:num>
  <w:num w:numId="43" w16cid:durableId="1097599888">
    <w:abstractNumId w:val="0"/>
  </w:num>
  <w:num w:numId="44" w16cid:durableId="529998965">
    <w:abstractNumId w:val="14"/>
  </w:num>
  <w:num w:numId="45" w16cid:durableId="346030458">
    <w:abstractNumId w:val="3"/>
  </w:num>
  <w:num w:numId="46" w16cid:durableId="1570311604">
    <w:abstractNumId w:val="13"/>
  </w:num>
  <w:num w:numId="47" w16cid:durableId="1308824369">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442"/>
    <w:rsid w:val="000239FF"/>
    <w:rsid w:val="00023FAD"/>
    <w:rsid w:val="000243E8"/>
    <w:rsid w:val="00025D52"/>
    <w:rsid w:val="00026620"/>
    <w:rsid w:val="00027312"/>
    <w:rsid w:val="00031469"/>
    <w:rsid w:val="00031AC6"/>
    <w:rsid w:val="0003609A"/>
    <w:rsid w:val="00037047"/>
    <w:rsid w:val="00037513"/>
    <w:rsid w:val="000376A3"/>
    <w:rsid w:val="00037751"/>
    <w:rsid w:val="00041A18"/>
    <w:rsid w:val="00043C35"/>
    <w:rsid w:val="0004584D"/>
    <w:rsid w:val="00045B3B"/>
    <w:rsid w:val="00046E8E"/>
    <w:rsid w:val="00052693"/>
    <w:rsid w:val="00053DF9"/>
    <w:rsid w:val="000574AF"/>
    <w:rsid w:val="00061B8F"/>
    <w:rsid w:val="000634C2"/>
    <w:rsid w:val="0006688C"/>
    <w:rsid w:val="00067C45"/>
    <w:rsid w:val="00070D15"/>
    <w:rsid w:val="0007166C"/>
    <w:rsid w:val="0007504C"/>
    <w:rsid w:val="000752A2"/>
    <w:rsid w:val="00077FBC"/>
    <w:rsid w:val="00080EA5"/>
    <w:rsid w:val="00090261"/>
    <w:rsid w:val="00090D7D"/>
    <w:rsid w:val="00092466"/>
    <w:rsid w:val="00093B8F"/>
    <w:rsid w:val="00096D9F"/>
    <w:rsid w:val="000A140D"/>
    <w:rsid w:val="000A32EC"/>
    <w:rsid w:val="000A361C"/>
    <w:rsid w:val="000A4E92"/>
    <w:rsid w:val="000A563D"/>
    <w:rsid w:val="000A606D"/>
    <w:rsid w:val="000A6B6E"/>
    <w:rsid w:val="000B02B0"/>
    <w:rsid w:val="000B41E3"/>
    <w:rsid w:val="000B6542"/>
    <w:rsid w:val="000C27DE"/>
    <w:rsid w:val="000C30EB"/>
    <w:rsid w:val="000C40A9"/>
    <w:rsid w:val="000C4D48"/>
    <w:rsid w:val="000C7228"/>
    <w:rsid w:val="000D0DD7"/>
    <w:rsid w:val="000D30A8"/>
    <w:rsid w:val="000D4A1E"/>
    <w:rsid w:val="000D4E84"/>
    <w:rsid w:val="000E2C4C"/>
    <w:rsid w:val="000E56E5"/>
    <w:rsid w:val="000E5BCD"/>
    <w:rsid w:val="000E6D16"/>
    <w:rsid w:val="000E7EAD"/>
    <w:rsid w:val="000F2851"/>
    <w:rsid w:val="000F3A27"/>
    <w:rsid w:val="0010114C"/>
    <w:rsid w:val="001028EA"/>
    <w:rsid w:val="001041A7"/>
    <w:rsid w:val="00104E99"/>
    <w:rsid w:val="0010592F"/>
    <w:rsid w:val="00105DDA"/>
    <w:rsid w:val="00110329"/>
    <w:rsid w:val="00110463"/>
    <w:rsid w:val="00115578"/>
    <w:rsid w:val="00116331"/>
    <w:rsid w:val="00120D23"/>
    <w:rsid w:val="00120DA3"/>
    <w:rsid w:val="001222F7"/>
    <w:rsid w:val="00122375"/>
    <w:rsid w:val="00122823"/>
    <w:rsid w:val="00123472"/>
    <w:rsid w:val="001234B1"/>
    <w:rsid w:val="00130874"/>
    <w:rsid w:val="00130D96"/>
    <w:rsid w:val="001323D0"/>
    <w:rsid w:val="00133863"/>
    <w:rsid w:val="00140D8E"/>
    <w:rsid w:val="001416D8"/>
    <w:rsid w:val="00142FD6"/>
    <w:rsid w:val="00145BCC"/>
    <w:rsid w:val="00146677"/>
    <w:rsid w:val="0014777A"/>
    <w:rsid w:val="0015089D"/>
    <w:rsid w:val="00152ACA"/>
    <w:rsid w:val="00155483"/>
    <w:rsid w:val="001605D9"/>
    <w:rsid w:val="001623E2"/>
    <w:rsid w:val="00164718"/>
    <w:rsid w:val="00164963"/>
    <w:rsid w:val="001663D4"/>
    <w:rsid w:val="00166982"/>
    <w:rsid w:val="00167EB5"/>
    <w:rsid w:val="0017040B"/>
    <w:rsid w:val="00171A4C"/>
    <w:rsid w:val="00171A7C"/>
    <w:rsid w:val="00173BBB"/>
    <w:rsid w:val="00175510"/>
    <w:rsid w:val="001769A5"/>
    <w:rsid w:val="00176FEF"/>
    <w:rsid w:val="00182024"/>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2F63"/>
    <w:rsid w:val="001A5721"/>
    <w:rsid w:val="001A6001"/>
    <w:rsid w:val="001B092C"/>
    <w:rsid w:val="001B15E0"/>
    <w:rsid w:val="001B579E"/>
    <w:rsid w:val="001C278C"/>
    <w:rsid w:val="001C423E"/>
    <w:rsid w:val="001C46A7"/>
    <w:rsid w:val="001C4C47"/>
    <w:rsid w:val="001C6FE4"/>
    <w:rsid w:val="001C761B"/>
    <w:rsid w:val="001D2C0A"/>
    <w:rsid w:val="001D2DEA"/>
    <w:rsid w:val="001D2FD1"/>
    <w:rsid w:val="001D3212"/>
    <w:rsid w:val="001D553A"/>
    <w:rsid w:val="001D7B9D"/>
    <w:rsid w:val="001E0332"/>
    <w:rsid w:val="001E2EF8"/>
    <w:rsid w:val="001E348D"/>
    <w:rsid w:val="001E5F7D"/>
    <w:rsid w:val="001F2DA1"/>
    <w:rsid w:val="001F3BD7"/>
    <w:rsid w:val="001F3DB2"/>
    <w:rsid w:val="001F5A29"/>
    <w:rsid w:val="001F5FEB"/>
    <w:rsid w:val="001F64BB"/>
    <w:rsid w:val="001F6955"/>
    <w:rsid w:val="001F7F41"/>
    <w:rsid w:val="00200E14"/>
    <w:rsid w:val="0020353D"/>
    <w:rsid w:val="00203ACD"/>
    <w:rsid w:val="002055E7"/>
    <w:rsid w:val="002115AC"/>
    <w:rsid w:val="0021203A"/>
    <w:rsid w:val="0021258E"/>
    <w:rsid w:val="00212815"/>
    <w:rsid w:val="002137F5"/>
    <w:rsid w:val="00215AD6"/>
    <w:rsid w:val="0022033E"/>
    <w:rsid w:val="00220D54"/>
    <w:rsid w:val="002231F9"/>
    <w:rsid w:val="00223FC1"/>
    <w:rsid w:val="00232AA6"/>
    <w:rsid w:val="00234B61"/>
    <w:rsid w:val="00234FB0"/>
    <w:rsid w:val="002365FD"/>
    <w:rsid w:val="00236872"/>
    <w:rsid w:val="00236C58"/>
    <w:rsid w:val="00237967"/>
    <w:rsid w:val="00246681"/>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5C3"/>
    <w:rsid w:val="002959BF"/>
    <w:rsid w:val="002A1296"/>
    <w:rsid w:val="002A2648"/>
    <w:rsid w:val="002A4641"/>
    <w:rsid w:val="002B0E66"/>
    <w:rsid w:val="002B105E"/>
    <w:rsid w:val="002B1961"/>
    <w:rsid w:val="002B2085"/>
    <w:rsid w:val="002B2620"/>
    <w:rsid w:val="002B406E"/>
    <w:rsid w:val="002B44E5"/>
    <w:rsid w:val="002B6362"/>
    <w:rsid w:val="002B784C"/>
    <w:rsid w:val="002C4AC0"/>
    <w:rsid w:val="002C51F3"/>
    <w:rsid w:val="002C709A"/>
    <w:rsid w:val="002C7A08"/>
    <w:rsid w:val="002D3A33"/>
    <w:rsid w:val="002D5347"/>
    <w:rsid w:val="002D6503"/>
    <w:rsid w:val="002D6A15"/>
    <w:rsid w:val="002D7B55"/>
    <w:rsid w:val="002D7D13"/>
    <w:rsid w:val="002E0004"/>
    <w:rsid w:val="002E01A7"/>
    <w:rsid w:val="002E0703"/>
    <w:rsid w:val="002E12CF"/>
    <w:rsid w:val="002E3246"/>
    <w:rsid w:val="002E44F5"/>
    <w:rsid w:val="002E61CE"/>
    <w:rsid w:val="002F00F1"/>
    <w:rsid w:val="002F1E73"/>
    <w:rsid w:val="002F3FC2"/>
    <w:rsid w:val="00300059"/>
    <w:rsid w:val="003000C9"/>
    <w:rsid w:val="00302297"/>
    <w:rsid w:val="00302EA4"/>
    <w:rsid w:val="003037A9"/>
    <w:rsid w:val="00304826"/>
    <w:rsid w:val="00305539"/>
    <w:rsid w:val="00311011"/>
    <w:rsid w:val="0031106D"/>
    <w:rsid w:val="00313B66"/>
    <w:rsid w:val="00315288"/>
    <w:rsid w:val="00315ED6"/>
    <w:rsid w:val="0031659C"/>
    <w:rsid w:val="003176A2"/>
    <w:rsid w:val="003220AF"/>
    <w:rsid w:val="00323E95"/>
    <w:rsid w:val="00324307"/>
    <w:rsid w:val="00325056"/>
    <w:rsid w:val="00331349"/>
    <w:rsid w:val="00334EB0"/>
    <w:rsid w:val="003377D1"/>
    <w:rsid w:val="0033792F"/>
    <w:rsid w:val="00340D0B"/>
    <w:rsid w:val="00342A15"/>
    <w:rsid w:val="003441C8"/>
    <w:rsid w:val="0034491F"/>
    <w:rsid w:val="00345F0F"/>
    <w:rsid w:val="003465BF"/>
    <w:rsid w:val="00352128"/>
    <w:rsid w:val="00352516"/>
    <w:rsid w:val="0035505E"/>
    <w:rsid w:val="00356C56"/>
    <w:rsid w:val="003601E0"/>
    <w:rsid w:val="00360520"/>
    <w:rsid w:val="003634E1"/>
    <w:rsid w:val="00363550"/>
    <w:rsid w:val="003660FB"/>
    <w:rsid w:val="00370F4E"/>
    <w:rsid w:val="003711BB"/>
    <w:rsid w:val="003718E7"/>
    <w:rsid w:val="003721C5"/>
    <w:rsid w:val="00374F01"/>
    <w:rsid w:val="0037571C"/>
    <w:rsid w:val="00376BEA"/>
    <w:rsid w:val="00380CAA"/>
    <w:rsid w:val="00381C48"/>
    <w:rsid w:val="003840D4"/>
    <w:rsid w:val="00391841"/>
    <w:rsid w:val="00395974"/>
    <w:rsid w:val="003A091E"/>
    <w:rsid w:val="003A0958"/>
    <w:rsid w:val="003A162B"/>
    <w:rsid w:val="003A2D08"/>
    <w:rsid w:val="003A584C"/>
    <w:rsid w:val="003A70AA"/>
    <w:rsid w:val="003B14C7"/>
    <w:rsid w:val="003B1F03"/>
    <w:rsid w:val="003B502E"/>
    <w:rsid w:val="003B5B81"/>
    <w:rsid w:val="003C274E"/>
    <w:rsid w:val="003C488E"/>
    <w:rsid w:val="003C4F8E"/>
    <w:rsid w:val="003C6E11"/>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2A09"/>
    <w:rsid w:val="00417E47"/>
    <w:rsid w:val="004201D1"/>
    <w:rsid w:val="004205E1"/>
    <w:rsid w:val="00420EC4"/>
    <w:rsid w:val="004276C5"/>
    <w:rsid w:val="00430D38"/>
    <w:rsid w:val="004316A3"/>
    <w:rsid w:val="00436DCB"/>
    <w:rsid w:val="0043767C"/>
    <w:rsid w:val="00440741"/>
    <w:rsid w:val="00440DDC"/>
    <w:rsid w:val="0044126E"/>
    <w:rsid w:val="00443170"/>
    <w:rsid w:val="004431C2"/>
    <w:rsid w:val="00445CCA"/>
    <w:rsid w:val="00446FE4"/>
    <w:rsid w:val="00455BB1"/>
    <w:rsid w:val="0045783C"/>
    <w:rsid w:val="00460E85"/>
    <w:rsid w:val="00462257"/>
    <w:rsid w:val="00463381"/>
    <w:rsid w:val="00463632"/>
    <w:rsid w:val="00466959"/>
    <w:rsid w:val="00467572"/>
    <w:rsid w:val="004706BD"/>
    <w:rsid w:val="00471983"/>
    <w:rsid w:val="00472DE0"/>
    <w:rsid w:val="00473FBF"/>
    <w:rsid w:val="00475249"/>
    <w:rsid w:val="0047650F"/>
    <w:rsid w:val="00483642"/>
    <w:rsid w:val="00485586"/>
    <w:rsid w:val="00487540"/>
    <w:rsid w:val="0049398E"/>
    <w:rsid w:val="00497442"/>
    <w:rsid w:val="004974F1"/>
    <w:rsid w:val="004A0400"/>
    <w:rsid w:val="004A1EB4"/>
    <w:rsid w:val="004A2D69"/>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21BA"/>
    <w:rsid w:val="00535C4E"/>
    <w:rsid w:val="0054085D"/>
    <w:rsid w:val="00540D28"/>
    <w:rsid w:val="0054197C"/>
    <w:rsid w:val="00543AF1"/>
    <w:rsid w:val="0054485D"/>
    <w:rsid w:val="005454C5"/>
    <w:rsid w:val="005520DA"/>
    <w:rsid w:val="00553393"/>
    <w:rsid w:val="005562AF"/>
    <w:rsid w:val="00557144"/>
    <w:rsid w:val="00557898"/>
    <w:rsid w:val="005579E9"/>
    <w:rsid w:val="005602CD"/>
    <w:rsid w:val="00560DE2"/>
    <w:rsid w:val="00562960"/>
    <w:rsid w:val="00562ACB"/>
    <w:rsid w:val="00562BE6"/>
    <w:rsid w:val="0056463F"/>
    <w:rsid w:val="005700F7"/>
    <w:rsid w:val="0057159A"/>
    <w:rsid w:val="00573526"/>
    <w:rsid w:val="00575821"/>
    <w:rsid w:val="005764E9"/>
    <w:rsid w:val="005767E9"/>
    <w:rsid w:val="00576B7F"/>
    <w:rsid w:val="00580FE1"/>
    <w:rsid w:val="005823C0"/>
    <w:rsid w:val="00582CE1"/>
    <w:rsid w:val="00586639"/>
    <w:rsid w:val="005912A3"/>
    <w:rsid w:val="005922A3"/>
    <w:rsid w:val="00592349"/>
    <w:rsid w:val="00593374"/>
    <w:rsid w:val="00594794"/>
    <w:rsid w:val="005954B2"/>
    <w:rsid w:val="005954EA"/>
    <w:rsid w:val="00597549"/>
    <w:rsid w:val="00597D86"/>
    <w:rsid w:val="005A0147"/>
    <w:rsid w:val="005A08D7"/>
    <w:rsid w:val="005A14AC"/>
    <w:rsid w:val="005A21EC"/>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1DED"/>
    <w:rsid w:val="005C4031"/>
    <w:rsid w:val="005C6512"/>
    <w:rsid w:val="005D3B2C"/>
    <w:rsid w:val="005D5C50"/>
    <w:rsid w:val="005E0AAE"/>
    <w:rsid w:val="005E176A"/>
    <w:rsid w:val="005E326A"/>
    <w:rsid w:val="005E4279"/>
    <w:rsid w:val="005E4D60"/>
    <w:rsid w:val="005E5080"/>
    <w:rsid w:val="005E5D19"/>
    <w:rsid w:val="005E66FD"/>
    <w:rsid w:val="005F0431"/>
    <w:rsid w:val="005F063B"/>
    <w:rsid w:val="005F2808"/>
    <w:rsid w:val="00600D56"/>
    <w:rsid w:val="00601A42"/>
    <w:rsid w:val="00601D38"/>
    <w:rsid w:val="0060468A"/>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1B"/>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0DAB"/>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958E7"/>
    <w:rsid w:val="006A3642"/>
    <w:rsid w:val="006A57B0"/>
    <w:rsid w:val="006A5AE0"/>
    <w:rsid w:val="006A6A7D"/>
    <w:rsid w:val="006A717A"/>
    <w:rsid w:val="006A7878"/>
    <w:rsid w:val="006B0E0D"/>
    <w:rsid w:val="006B11AF"/>
    <w:rsid w:val="006B1D1F"/>
    <w:rsid w:val="006B20AE"/>
    <w:rsid w:val="006B215E"/>
    <w:rsid w:val="006B2312"/>
    <w:rsid w:val="006B6220"/>
    <w:rsid w:val="006B77E6"/>
    <w:rsid w:val="006C1227"/>
    <w:rsid w:val="006C3761"/>
    <w:rsid w:val="006C3D3C"/>
    <w:rsid w:val="006D4E0B"/>
    <w:rsid w:val="006D5903"/>
    <w:rsid w:val="006D6D2B"/>
    <w:rsid w:val="006D73E7"/>
    <w:rsid w:val="006D7927"/>
    <w:rsid w:val="006E197C"/>
    <w:rsid w:val="006E2FA8"/>
    <w:rsid w:val="006E3FCE"/>
    <w:rsid w:val="006E4116"/>
    <w:rsid w:val="006E4EAB"/>
    <w:rsid w:val="006F10C1"/>
    <w:rsid w:val="006F452A"/>
    <w:rsid w:val="006F4FA5"/>
    <w:rsid w:val="006F506C"/>
    <w:rsid w:val="006F7B91"/>
    <w:rsid w:val="00700FA5"/>
    <w:rsid w:val="007059E1"/>
    <w:rsid w:val="00707476"/>
    <w:rsid w:val="00710194"/>
    <w:rsid w:val="0071178C"/>
    <w:rsid w:val="00712CA7"/>
    <w:rsid w:val="00713018"/>
    <w:rsid w:val="00715617"/>
    <w:rsid w:val="00715A48"/>
    <w:rsid w:val="00716EE2"/>
    <w:rsid w:val="007172D3"/>
    <w:rsid w:val="00717FB9"/>
    <w:rsid w:val="00720745"/>
    <w:rsid w:val="00721712"/>
    <w:rsid w:val="00722FF5"/>
    <w:rsid w:val="007230FF"/>
    <w:rsid w:val="007252E3"/>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28F"/>
    <w:rsid w:val="00773567"/>
    <w:rsid w:val="00773969"/>
    <w:rsid w:val="0077456C"/>
    <w:rsid w:val="00777CD3"/>
    <w:rsid w:val="00777F1C"/>
    <w:rsid w:val="007805DA"/>
    <w:rsid w:val="00782405"/>
    <w:rsid w:val="00784409"/>
    <w:rsid w:val="0078506E"/>
    <w:rsid w:val="007873E6"/>
    <w:rsid w:val="00790C40"/>
    <w:rsid w:val="00794154"/>
    <w:rsid w:val="00795B97"/>
    <w:rsid w:val="00796E0F"/>
    <w:rsid w:val="007A0453"/>
    <w:rsid w:val="007A0F09"/>
    <w:rsid w:val="007A5FB8"/>
    <w:rsid w:val="007B05BF"/>
    <w:rsid w:val="007B07F1"/>
    <w:rsid w:val="007B0CAF"/>
    <w:rsid w:val="007B321D"/>
    <w:rsid w:val="007B481D"/>
    <w:rsid w:val="007B4986"/>
    <w:rsid w:val="007B5556"/>
    <w:rsid w:val="007B76F8"/>
    <w:rsid w:val="007B777F"/>
    <w:rsid w:val="007C20D6"/>
    <w:rsid w:val="007C7594"/>
    <w:rsid w:val="007D2875"/>
    <w:rsid w:val="007D3666"/>
    <w:rsid w:val="007D46EC"/>
    <w:rsid w:val="007D4E4E"/>
    <w:rsid w:val="007D6A3A"/>
    <w:rsid w:val="007D75D7"/>
    <w:rsid w:val="007E1CEE"/>
    <w:rsid w:val="007E1EE7"/>
    <w:rsid w:val="007E2174"/>
    <w:rsid w:val="007E2253"/>
    <w:rsid w:val="007E2AF1"/>
    <w:rsid w:val="007E58A5"/>
    <w:rsid w:val="007F1431"/>
    <w:rsid w:val="007F200E"/>
    <w:rsid w:val="007F26E9"/>
    <w:rsid w:val="007F2EFF"/>
    <w:rsid w:val="007F2F6B"/>
    <w:rsid w:val="007F367D"/>
    <w:rsid w:val="007F4C67"/>
    <w:rsid w:val="007F4D0E"/>
    <w:rsid w:val="007F4E53"/>
    <w:rsid w:val="007F69D7"/>
    <w:rsid w:val="0080064A"/>
    <w:rsid w:val="00801F59"/>
    <w:rsid w:val="00802528"/>
    <w:rsid w:val="00804108"/>
    <w:rsid w:val="00805178"/>
    <w:rsid w:val="00807295"/>
    <w:rsid w:val="0080754D"/>
    <w:rsid w:val="00813E80"/>
    <w:rsid w:val="00815A8C"/>
    <w:rsid w:val="008179EF"/>
    <w:rsid w:val="00817B15"/>
    <w:rsid w:val="00821F51"/>
    <w:rsid w:val="00830033"/>
    <w:rsid w:val="00830668"/>
    <w:rsid w:val="00831DE6"/>
    <w:rsid w:val="00832C16"/>
    <w:rsid w:val="00832FC9"/>
    <w:rsid w:val="00835680"/>
    <w:rsid w:val="00840154"/>
    <w:rsid w:val="008430AF"/>
    <w:rsid w:val="00843FE2"/>
    <w:rsid w:val="0084460F"/>
    <w:rsid w:val="00847334"/>
    <w:rsid w:val="00847943"/>
    <w:rsid w:val="00850D5B"/>
    <w:rsid w:val="0085239D"/>
    <w:rsid w:val="00853DEF"/>
    <w:rsid w:val="0085406F"/>
    <w:rsid w:val="00854F9F"/>
    <w:rsid w:val="0085553F"/>
    <w:rsid w:val="00863B3B"/>
    <w:rsid w:val="00864281"/>
    <w:rsid w:val="0086647E"/>
    <w:rsid w:val="00866B93"/>
    <w:rsid w:val="008678DF"/>
    <w:rsid w:val="00871EAB"/>
    <w:rsid w:val="008723CB"/>
    <w:rsid w:val="008724B0"/>
    <w:rsid w:val="008726FB"/>
    <w:rsid w:val="008766BC"/>
    <w:rsid w:val="0087768F"/>
    <w:rsid w:val="008778D6"/>
    <w:rsid w:val="008809DE"/>
    <w:rsid w:val="00881C3C"/>
    <w:rsid w:val="008866F0"/>
    <w:rsid w:val="008872E9"/>
    <w:rsid w:val="008923C2"/>
    <w:rsid w:val="00892EF3"/>
    <w:rsid w:val="008934FF"/>
    <w:rsid w:val="00894501"/>
    <w:rsid w:val="00896055"/>
    <w:rsid w:val="0089610C"/>
    <w:rsid w:val="008970DA"/>
    <w:rsid w:val="0089711B"/>
    <w:rsid w:val="008974A9"/>
    <w:rsid w:val="008A0205"/>
    <w:rsid w:val="008A0C21"/>
    <w:rsid w:val="008A23A5"/>
    <w:rsid w:val="008A3087"/>
    <w:rsid w:val="008A3EBC"/>
    <w:rsid w:val="008A6143"/>
    <w:rsid w:val="008A6EAC"/>
    <w:rsid w:val="008A7224"/>
    <w:rsid w:val="008B085D"/>
    <w:rsid w:val="008B433C"/>
    <w:rsid w:val="008B7C60"/>
    <w:rsid w:val="008C1176"/>
    <w:rsid w:val="008C14E6"/>
    <w:rsid w:val="008C3F4B"/>
    <w:rsid w:val="008C4504"/>
    <w:rsid w:val="008C701C"/>
    <w:rsid w:val="008D0959"/>
    <w:rsid w:val="008D3895"/>
    <w:rsid w:val="008E12F1"/>
    <w:rsid w:val="008E3835"/>
    <w:rsid w:val="008E3E74"/>
    <w:rsid w:val="008E6F57"/>
    <w:rsid w:val="008E7DB7"/>
    <w:rsid w:val="008F0992"/>
    <w:rsid w:val="008F09B6"/>
    <w:rsid w:val="008F1B08"/>
    <w:rsid w:val="008F32C2"/>
    <w:rsid w:val="008F42A7"/>
    <w:rsid w:val="008F50C1"/>
    <w:rsid w:val="008F535A"/>
    <w:rsid w:val="008F6024"/>
    <w:rsid w:val="008F70D1"/>
    <w:rsid w:val="008F7479"/>
    <w:rsid w:val="0090122A"/>
    <w:rsid w:val="009012DB"/>
    <w:rsid w:val="00902C6E"/>
    <w:rsid w:val="00902D9F"/>
    <w:rsid w:val="00902DB6"/>
    <w:rsid w:val="00903F71"/>
    <w:rsid w:val="009105C5"/>
    <w:rsid w:val="009119E5"/>
    <w:rsid w:val="009154B1"/>
    <w:rsid w:val="009172F6"/>
    <w:rsid w:val="00920AAD"/>
    <w:rsid w:val="0092448A"/>
    <w:rsid w:val="00926867"/>
    <w:rsid w:val="00933894"/>
    <w:rsid w:val="00934579"/>
    <w:rsid w:val="00934F09"/>
    <w:rsid w:val="009353E2"/>
    <w:rsid w:val="00935C65"/>
    <w:rsid w:val="00935FD9"/>
    <w:rsid w:val="00937603"/>
    <w:rsid w:val="009377DC"/>
    <w:rsid w:val="0094028A"/>
    <w:rsid w:val="00942D06"/>
    <w:rsid w:val="0094363B"/>
    <w:rsid w:val="00944772"/>
    <w:rsid w:val="00945354"/>
    <w:rsid w:val="0096702B"/>
    <w:rsid w:val="00972519"/>
    <w:rsid w:val="00973A7E"/>
    <w:rsid w:val="009779D2"/>
    <w:rsid w:val="00981551"/>
    <w:rsid w:val="009816C6"/>
    <w:rsid w:val="00982BC3"/>
    <w:rsid w:val="00987D95"/>
    <w:rsid w:val="0099046A"/>
    <w:rsid w:val="00990CA1"/>
    <w:rsid w:val="009910A7"/>
    <w:rsid w:val="00992639"/>
    <w:rsid w:val="00996092"/>
    <w:rsid w:val="009961F9"/>
    <w:rsid w:val="00997239"/>
    <w:rsid w:val="00997E59"/>
    <w:rsid w:val="009A174A"/>
    <w:rsid w:val="009A3C5B"/>
    <w:rsid w:val="009A5733"/>
    <w:rsid w:val="009B6F7F"/>
    <w:rsid w:val="009B78F9"/>
    <w:rsid w:val="009B7A83"/>
    <w:rsid w:val="009C0D32"/>
    <w:rsid w:val="009C21BF"/>
    <w:rsid w:val="009C5C8B"/>
    <w:rsid w:val="009C68C0"/>
    <w:rsid w:val="009C6EE1"/>
    <w:rsid w:val="009C7382"/>
    <w:rsid w:val="009C7741"/>
    <w:rsid w:val="009D0B2C"/>
    <w:rsid w:val="009D1DD2"/>
    <w:rsid w:val="009D1E25"/>
    <w:rsid w:val="009D2F1E"/>
    <w:rsid w:val="009D580C"/>
    <w:rsid w:val="009D5BAE"/>
    <w:rsid w:val="009D738D"/>
    <w:rsid w:val="009E0852"/>
    <w:rsid w:val="009E79D6"/>
    <w:rsid w:val="009F036E"/>
    <w:rsid w:val="009F10CD"/>
    <w:rsid w:val="009F122E"/>
    <w:rsid w:val="009F489A"/>
    <w:rsid w:val="009F6566"/>
    <w:rsid w:val="009F7243"/>
    <w:rsid w:val="00A00E46"/>
    <w:rsid w:val="00A01691"/>
    <w:rsid w:val="00A02038"/>
    <w:rsid w:val="00A0292F"/>
    <w:rsid w:val="00A06278"/>
    <w:rsid w:val="00A0653F"/>
    <w:rsid w:val="00A10D99"/>
    <w:rsid w:val="00A11639"/>
    <w:rsid w:val="00A141EA"/>
    <w:rsid w:val="00A144E8"/>
    <w:rsid w:val="00A14B20"/>
    <w:rsid w:val="00A15FA3"/>
    <w:rsid w:val="00A16CB5"/>
    <w:rsid w:val="00A21B0C"/>
    <w:rsid w:val="00A24429"/>
    <w:rsid w:val="00A256AB"/>
    <w:rsid w:val="00A3062C"/>
    <w:rsid w:val="00A312FC"/>
    <w:rsid w:val="00A3193C"/>
    <w:rsid w:val="00A326B6"/>
    <w:rsid w:val="00A35899"/>
    <w:rsid w:val="00A35A36"/>
    <w:rsid w:val="00A35E75"/>
    <w:rsid w:val="00A36677"/>
    <w:rsid w:val="00A415FE"/>
    <w:rsid w:val="00A419B5"/>
    <w:rsid w:val="00A41B23"/>
    <w:rsid w:val="00A42B89"/>
    <w:rsid w:val="00A43B43"/>
    <w:rsid w:val="00A43E94"/>
    <w:rsid w:val="00A44F5D"/>
    <w:rsid w:val="00A461FA"/>
    <w:rsid w:val="00A5048D"/>
    <w:rsid w:val="00A5095F"/>
    <w:rsid w:val="00A512AE"/>
    <w:rsid w:val="00A527BE"/>
    <w:rsid w:val="00A56A7A"/>
    <w:rsid w:val="00A57E42"/>
    <w:rsid w:val="00A61017"/>
    <w:rsid w:val="00A6167E"/>
    <w:rsid w:val="00A6259A"/>
    <w:rsid w:val="00A64E4A"/>
    <w:rsid w:val="00A65B26"/>
    <w:rsid w:val="00A660B2"/>
    <w:rsid w:val="00A706E7"/>
    <w:rsid w:val="00A72CD6"/>
    <w:rsid w:val="00A735F7"/>
    <w:rsid w:val="00A75511"/>
    <w:rsid w:val="00A8016B"/>
    <w:rsid w:val="00A80483"/>
    <w:rsid w:val="00A80DE3"/>
    <w:rsid w:val="00A814C5"/>
    <w:rsid w:val="00A8179E"/>
    <w:rsid w:val="00A82B6B"/>
    <w:rsid w:val="00A82F9D"/>
    <w:rsid w:val="00A855D5"/>
    <w:rsid w:val="00A857B8"/>
    <w:rsid w:val="00A91061"/>
    <w:rsid w:val="00A932EA"/>
    <w:rsid w:val="00A95C38"/>
    <w:rsid w:val="00AA0CE7"/>
    <w:rsid w:val="00AB09BA"/>
    <w:rsid w:val="00AB1A80"/>
    <w:rsid w:val="00AB3B04"/>
    <w:rsid w:val="00AB412A"/>
    <w:rsid w:val="00AB596D"/>
    <w:rsid w:val="00AC062C"/>
    <w:rsid w:val="00AC0790"/>
    <w:rsid w:val="00AD1D58"/>
    <w:rsid w:val="00AD4A50"/>
    <w:rsid w:val="00AD4DC3"/>
    <w:rsid w:val="00AD5A4F"/>
    <w:rsid w:val="00AD61B8"/>
    <w:rsid w:val="00AE0377"/>
    <w:rsid w:val="00AE0717"/>
    <w:rsid w:val="00AE073E"/>
    <w:rsid w:val="00AE201F"/>
    <w:rsid w:val="00AE2105"/>
    <w:rsid w:val="00AE4082"/>
    <w:rsid w:val="00AE480C"/>
    <w:rsid w:val="00AE7D22"/>
    <w:rsid w:val="00AF5314"/>
    <w:rsid w:val="00B01058"/>
    <w:rsid w:val="00B02E47"/>
    <w:rsid w:val="00B0309F"/>
    <w:rsid w:val="00B035E0"/>
    <w:rsid w:val="00B042A6"/>
    <w:rsid w:val="00B04AEF"/>
    <w:rsid w:val="00B050D9"/>
    <w:rsid w:val="00B0533B"/>
    <w:rsid w:val="00B07A29"/>
    <w:rsid w:val="00B1185C"/>
    <w:rsid w:val="00B11884"/>
    <w:rsid w:val="00B129F4"/>
    <w:rsid w:val="00B12BBA"/>
    <w:rsid w:val="00B2214B"/>
    <w:rsid w:val="00B24C44"/>
    <w:rsid w:val="00B25D15"/>
    <w:rsid w:val="00B26A3C"/>
    <w:rsid w:val="00B27AC3"/>
    <w:rsid w:val="00B30154"/>
    <w:rsid w:val="00B32F3E"/>
    <w:rsid w:val="00B34677"/>
    <w:rsid w:val="00B37232"/>
    <w:rsid w:val="00B378CA"/>
    <w:rsid w:val="00B37C5F"/>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2A3A"/>
    <w:rsid w:val="00B849AD"/>
    <w:rsid w:val="00B84BBF"/>
    <w:rsid w:val="00B8597B"/>
    <w:rsid w:val="00B871BA"/>
    <w:rsid w:val="00B8730D"/>
    <w:rsid w:val="00B9060C"/>
    <w:rsid w:val="00B90AB9"/>
    <w:rsid w:val="00B94603"/>
    <w:rsid w:val="00B9784E"/>
    <w:rsid w:val="00BA0C77"/>
    <w:rsid w:val="00BA18C4"/>
    <w:rsid w:val="00BA1AC4"/>
    <w:rsid w:val="00BA3253"/>
    <w:rsid w:val="00BA3745"/>
    <w:rsid w:val="00BA5248"/>
    <w:rsid w:val="00BA5631"/>
    <w:rsid w:val="00BB3566"/>
    <w:rsid w:val="00BB5CD5"/>
    <w:rsid w:val="00BB6FEC"/>
    <w:rsid w:val="00BB7E0D"/>
    <w:rsid w:val="00BC0372"/>
    <w:rsid w:val="00BC45BC"/>
    <w:rsid w:val="00BC5D43"/>
    <w:rsid w:val="00BD36EC"/>
    <w:rsid w:val="00BD47CD"/>
    <w:rsid w:val="00BD5EF0"/>
    <w:rsid w:val="00BE07AB"/>
    <w:rsid w:val="00BE0968"/>
    <w:rsid w:val="00BE462D"/>
    <w:rsid w:val="00BF0EDB"/>
    <w:rsid w:val="00BF1658"/>
    <w:rsid w:val="00BF4242"/>
    <w:rsid w:val="00BF4C83"/>
    <w:rsid w:val="00BF58C4"/>
    <w:rsid w:val="00C004AD"/>
    <w:rsid w:val="00C02048"/>
    <w:rsid w:val="00C0217E"/>
    <w:rsid w:val="00C027AD"/>
    <w:rsid w:val="00C03A43"/>
    <w:rsid w:val="00C04929"/>
    <w:rsid w:val="00C06027"/>
    <w:rsid w:val="00C0727E"/>
    <w:rsid w:val="00C11132"/>
    <w:rsid w:val="00C119E3"/>
    <w:rsid w:val="00C15458"/>
    <w:rsid w:val="00C17D0E"/>
    <w:rsid w:val="00C205CB"/>
    <w:rsid w:val="00C20CFE"/>
    <w:rsid w:val="00C225FE"/>
    <w:rsid w:val="00C23780"/>
    <w:rsid w:val="00C24DC0"/>
    <w:rsid w:val="00C26CAA"/>
    <w:rsid w:val="00C31E46"/>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0786"/>
    <w:rsid w:val="00C51690"/>
    <w:rsid w:val="00C525CB"/>
    <w:rsid w:val="00C53F48"/>
    <w:rsid w:val="00C554DA"/>
    <w:rsid w:val="00C64E4F"/>
    <w:rsid w:val="00C66A7C"/>
    <w:rsid w:val="00C66D02"/>
    <w:rsid w:val="00C67C79"/>
    <w:rsid w:val="00C7064F"/>
    <w:rsid w:val="00C70695"/>
    <w:rsid w:val="00C71223"/>
    <w:rsid w:val="00C71BA8"/>
    <w:rsid w:val="00C73C27"/>
    <w:rsid w:val="00C73D3C"/>
    <w:rsid w:val="00C77FD5"/>
    <w:rsid w:val="00C82690"/>
    <w:rsid w:val="00C82958"/>
    <w:rsid w:val="00C82FC0"/>
    <w:rsid w:val="00C8334B"/>
    <w:rsid w:val="00C84C9B"/>
    <w:rsid w:val="00C85894"/>
    <w:rsid w:val="00C85ACF"/>
    <w:rsid w:val="00C85B43"/>
    <w:rsid w:val="00C85CFE"/>
    <w:rsid w:val="00C86AF2"/>
    <w:rsid w:val="00C8714D"/>
    <w:rsid w:val="00C87315"/>
    <w:rsid w:val="00C9062A"/>
    <w:rsid w:val="00C95AAD"/>
    <w:rsid w:val="00C969BD"/>
    <w:rsid w:val="00CA067A"/>
    <w:rsid w:val="00CA0ABE"/>
    <w:rsid w:val="00CA431E"/>
    <w:rsid w:val="00CA43B2"/>
    <w:rsid w:val="00CA54E9"/>
    <w:rsid w:val="00CA5DF1"/>
    <w:rsid w:val="00CA682F"/>
    <w:rsid w:val="00CB10B4"/>
    <w:rsid w:val="00CB1B06"/>
    <w:rsid w:val="00CB1B42"/>
    <w:rsid w:val="00CB1ECB"/>
    <w:rsid w:val="00CB5A0E"/>
    <w:rsid w:val="00CB6BCE"/>
    <w:rsid w:val="00CC1C96"/>
    <w:rsid w:val="00CC52C8"/>
    <w:rsid w:val="00CD2299"/>
    <w:rsid w:val="00CD2FC7"/>
    <w:rsid w:val="00CD3BB9"/>
    <w:rsid w:val="00CD774C"/>
    <w:rsid w:val="00CE16F4"/>
    <w:rsid w:val="00CE1D0A"/>
    <w:rsid w:val="00CE2493"/>
    <w:rsid w:val="00CE2B41"/>
    <w:rsid w:val="00CF42C0"/>
    <w:rsid w:val="00CF46A5"/>
    <w:rsid w:val="00CF6372"/>
    <w:rsid w:val="00CF7695"/>
    <w:rsid w:val="00D00369"/>
    <w:rsid w:val="00D00F6C"/>
    <w:rsid w:val="00D02215"/>
    <w:rsid w:val="00D02ECD"/>
    <w:rsid w:val="00D053B5"/>
    <w:rsid w:val="00D05528"/>
    <w:rsid w:val="00D062C1"/>
    <w:rsid w:val="00D06F9B"/>
    <w:rsid w:val="00D071EE"/>
    <w:rsid w:val="00D07A32"/>
    <w:rsid w:val="00D12D73"/>
    <w:rsid w:val="00D14154"/>
    <w:rsid w:val="00D14324"/>
    <w:rsid w:val="00D15D95"/>
    <w:rsid w:val="00D16965"/>
    <w:rsid w:val="00D17BE8"/>
    <w:rsid w:val="00D2184C"/>
    <w:rsid w:val="00D24124"/>
    <w:rsid w:val="00D24767"/>
    <w:rsid w:val="00D24E68"/>
    <w:rsid w:val="00D316FF"/>
    <w:rsid w:val="00D33D6D"/>
    <w:rsid w:val="00D406CC"/>
    <w:rsid w:val="00D43116"/>
    <w:rsid w:val="00D43A2E"/>
    <w:rsid w:val="00D43B45"/>
    <w:rsid w:val="00D447AE"/>
    <w:rsid w:val="00D4491E"/>
    <w:rsid w:val="00D44F10"/>
    <w:rsid w:val="00D452E3"/>
    <w:rsid w:val="00D46694"/>
    <w:rsid w:val="00D475BE"/>
    <w:rsid w:val="00D506E2"/>
    <w:rsid w:val="00D51EBA"/>
    <w:rsid w:val="00D521A5"/>
    <w:rsid w:val="00D52283"/>
    <w:rsid w:val="00D52726"/>
    <w:rsid w:val="00D5387C"/>
    <w:rsid w:val="00D54F79"/>
    <w:rsid w:val="00D57C9A"/>
    <w:rsid w:val="00D60792"/>
    <w:rsid w:val="00D60AE1"/>
    <w:rsid w:val="00D61880"/>
    <w:rsid w:val="00D63C63"/>
    <w:rsid w:val="00D64CAF"/>
    <w:rsid w:val="00D65371"/>
    <w:rsid w:val="00D6702D"/>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3FFE"/>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35E4"/>
    <w:rsid w:val="00DA5AF2"/>
    <w:rsid w:val="00DA6A94"/>
    <w:rsid w:val="00DB22AF"/>
    <w:rsid w:val="00DB2EE0"/>
    <w:rsid w:val="00DB2F40"/>
    <w:rsid w:val="00DB696D"/>
    <w:rsid w:val="00DC2510"/>
    <w:rsid w:val="00DC4972"/>
    <w:rsid w:val="00DC5BFC"/>
    <w:rsid w:val="00DC63FE"/>
    <w:rsid w:val="00DC7F5D"/>
    <w:rsid w:val="00DD0056"/>
    <w:rsid w:val="00DD015B"/>
    <w:rsid w:val="00DD0EFC"/>
    <w:rsid w:val="00DD1F9B"/>
    <w:rsid w:val="00DD249F"/>
    <w:rsid w:val="00DD33B4"/>
    <w:rsid w:val="00DD65C3"/>
    <w:rsid w:val="00DD79A1"/>
    <w:rsid w:val="00DE023D"/>
    <w:rsid w:val="00DE1453"/>
    <w:rsid w:val="00DE1840"/>
    <w:rsid w:val="00DE197E"/>
    <w:rsid w:val="00DE3524"/>
    <w:rsid w:val="00DE469B"/>
    <w:rsid w:val="00DE4C08"/>
    <w:rsid w:val="00DE51EA"/>
    <w:rsid w:val="00DE52BB"/>
    <w:rsid w:val="00DE532E"/>
    <w:rsid w:val="00DE5E02"/>
    <w:rsid w:val="00DF4640"/>
    <w:rsid w:val="00DF4B92"/>
    <w:rsid w:val="00E00784"/>
    <w:rsid w:val="00E0390B"/>
    <w:rsid w:val="00E04081"/>
    <w:rsid w:val="00E10004"/>
    <w:rsid w:val="00E12DBB"/>
    <w:rsid w:val="00E20D3F"/>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059B"/>
    <w:rsid w:val="00E4105F"/>
    <w:rsid w:val="00E41D48"/>
    <w:rsid w:val="00E44543"/>
    <w:rsid w:val="00E46068"/>
    <w:rsid w:val="00E524CF"/>
    <w:rsid w:val="00E52831"/>
    <w:rsid w:val="00E52ECD"/>
    <w:rsid w:val="00E5356F"/>
    <w:rsid w:val="00E56C51"/>
    <w:rsid w:val="00E60B7C"/>
    <w:rsid w:val="00E61B16"/>
    <w:rsid w:val="00E623A7"/>
    <w:rsid w:val="00E6325D"/>
    <w:rsid w:val="00E64843"/>
    <w:rsid w:val="00E65855"/>
    <w:rsid w:val="00E66434"/>
    <w:rsid w:val="00E6714F"/>
    <w:rsid w:val="00E70942"/>
    <w:rsid w:val="00E71ECE"/>
    <w:rsid w:val="00E723C8"/>
    <w:rsid w:val="00E72F04"/>
    <w:rsid w:val="00E74AB8"/>
    <w:rsid w:val="00E74C25"/>
    <w:rsid w:val="00E76DCB"/>
    <w:rsid w:val="00E81202"/>
    <w:rsid w:val="00E82A12"/>
    <w:rsid w:val="00E83536"/>
    <w:rsid w:val="00E84162"/>
    <w:rsid w:val="00E85254"/>
    <w:rsid w:val="00E85822"/>
    <w:rsid w:val="00E8743B"/>
    <w:rsid w:val="00E93903"/>
    <w:rsid w:val="00E96BDD"/>
    <w:rsid w:val="00E97B7B"/>
    <w:rsid w:val="00EA03E6"/>
    <w:rsid w:val="00EA0B79"/>
    <w:rsid w:val="00EA113A"/>
    <w:rsid w:val="00EA1E9E"/>
    <w:rsid w:val="00EA3112"/>
    <w:rsid w:val="00EA3B05"/>
    <w:rsid w:val="00EA4B85"/>
    <w:rsid w:val="00EA6B55"/>
    <w:rsid w:val="00EA75C6"/>
    <w:rsid w:val="00EA7DF9"/>
    <w:rsid w:val="00EB0923"/>
    <w:rsid w:val="00EB1AF9"/>
    <w:rsid w:val="00EB201B"/>
    <w:rsid w:val="00EB335F"/>
    <w:rsid w:val="00EB59F7"/>
    <w:rsid w:val="00EB7020"/>
    <w:rsid w:val="00EB7E24"/>
    <w:rsid w:val="00EC0027"/>
    <w:rsid w:val="00EC0CDA"/>
    <w:rsid w:val="00EC33D8"/>
    <w:rsid w:val="00EC3B61"/>
    <w:rsid w:val="00EC539E"/>
    <w:rsid w:val="00EC5718"/>
    <w:rsid w:val="00EC78EC"/>
    <w:rsid w:val="00EC793A"/>
    <w:rsid w:val="00EC7ED4"/>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2AC5"/>
    <w:rsid w:val="00F0461F"/>
    <w:rsid w:val="00F04633"/>
    <w:rsid w:val="00F06369"/>
    <w:rsid w:val="00F0659F"/>
    <w:rsid w:val="00F073FF"/>
    <w:rsid w:val="00F100FF"/>
    <w:rsid w:val="00F10159"/>
    <w:rsid w:val="00F10241"/>
    <w:rsid w:val="00F102AD"/>
    <w:rsid w:val="00F1395B"/>
    <w:rsid w:val="00F1594F"/>
    <w:rsid w:val="00F15EA7"/>
    <w:rsid w:val="00F175A0"/>
    <w:rsid w:val="00F20CD3"/>
    <w:rsid w:val="00F21638"/>
    <w:rsid w:val="00F227E3"/>
    <w:rsid w:val="00F237C3"/>
    <w:rsid w:val="00F240D8"/>
    <w:rsid w:val="00F24131"/>
    <w:rsid w:val="00F2501C"/>
    <w:rsid w:val="00F25E79"/>
    <w:rsid w:val="00F26772"/>
    <w:rsid w:val="00F279BD"/>
    <w:rsid w:val="00F3248C"/>
    <w:rsid w:val="00F32DE4"/>
    <w:rsid w:val="00F332C8"/>
    <w:rsid w:val="00F33BD3"/>
    <w:rsid w:val="00F33DB9"/>
    <w:rsid w:val="00F36970"/>
    <w:rsid w:val="00F42185"/>
    <w:rsid w:val="00F42DEA"/>
    <w:rsid w:val="00F43083"/>
    <w:rsid w:val="00F44D34"/>
    <w:rsid w:val="00F45A49"/>
    <w:rsid w:val="00F47703"/>
    <w:rsid w:val="00F47DBD"/>
    <w:rsid w:val="00F50A6A"/>
    <w:rsid w:val="00F5213E"/>
    <w:rsid w:val="00F53072"/>
    <w:rsid w:val="00F55470"/>
    <w:rsid w:val="00F60F08"/>
    <w:rsid w:val="00F616DA"/>
    <w:rsid w:val="00F6194F"/>
    <w:rsid w:val="00F6259C"/>
    <w:rsid w:val="00F629BC"/>
    <w:rsid w:val="00F63CE4"/>
    <w:rsid w:val="00F64119"/>
    <w:rsid w:val="00F668EF"/>
    <w:rsid w:val="00F704B5"/>
    <w:rsid w:val="00F70E4E"/>
    <w:rsid w:val="00F732D3"/>
    <w:rsid w:val="00F73779"/>
    <w:rsid w:val="00F737C9"/>
    <w:rsid w:val="00F7417D"/>
    <w:rsid w:val="00F749E1"/>
    <w:rsid w:val="00F805FC"/>
    <w:rsid w:val="00F8087A"/>
    <w:rsid w:val="00F81EA5"/>
    <w:rsid w:val="00F82DE9"/>
    <w:rsid w:val="00F83A06"/>
    <w:rsid w:val="00F85554"/>
    <w:rsid w:val="00F85BEB"/>
    <w:rsid w:val="00F87F0E"/>
    <w:rsid w:val="00F91F52"/>
    <w:rsid w:val="00F93DF3"/>
    <w:rsid w:val="00F9400C"/>
    <w:rsid w:val="00F955DA"/>
    <w:rsid w:val="00FA0FB0"/>
    <w:rsid w:val="00FA28F5"/>
    <w:rsid w:val="00FA3D81"/>
    <w:rsid w:val="00FA4733"/>
    <w:rsid w:val="00FA4C61"/>
    <w:rsid w:val="00FA7956"/>
    <w:rsid w:val="00FB092E"/>
    <w:rsid w:val="00FB3C75"/>
    <w:rsid w:val="00FB41D8"/>
    <w:rsid w:val="00FB61B1"/>
    <w:rsid w:val="00FB7728"/>
    <w:rsid w:val="00FC0AA4"/>
    <w:rsid w:val="00FC1DEC"/>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B1F30A66-90E9-4726-8AFC-A9946F81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sip.lex.pl/akty-prawne/dzu-dziennik-ustaw/prawo-zamowien-publicznych-18903829/art-4" TargetMode="External"/><Relationship Id="rId26" Type="http://schemas.openxmlformats.org/officeDocument/2006/relationships/hyperlink" Target="https://www.funduszeeuropejskie.gov.pl/" TargetMode="External"/><Relationship Id="rId39" Type="http://schemas.openxmlformats.org/officeDocument/2006/relationships/hyperlink" Target="mailto:BIURORZECZNIKA@BRPO.GOV.PL"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1539/Wytyczne_dotyczace_wyboru_projektow_na_lata_2021_2027.pdf" TargetMode="External"/><Relationship Id="rId47" Type="http://schemas.openxmlformats.org/officeDocument/2006/relationships/hyperlink" Target="https://www.funduszeeuropejskie.gov.pl/media/111931/Wytyczne_dotyczace_kontroli_w_programach_polityki_spojnosci_2021-2027.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6" TargetMode="External"/><Relationship Id="rId29" Type="http://schemas.openxmlformats.org/officeDocument/2006/relationships/hyperlink" Target="https://www.funduszeue.opolskie.pl/" TargetMode="Externa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ue.opolskie.pl/" TargetMode="External"/><Relationship Id="rId40" Type="http://schemas.openxmlformats.org/officeDocument/2006/relationships/hyperlink" Target="https://rpo.opolskie.pl/wp-content/uploads/2024/07/Za%C5%82%C4%85cznik-do-uchwa%C5%82y-356_2024-Regulamin-KOP-konkurencyjny.pdf" TargetMode="External"/><Relationship Id="rId45" Type="http://schemas.openxmlformats.org/officeDocument/2006/relationships/hyperlink" Target="https://www.funduszeeuropejskie.gov.pl/media/116842/Wersja_finalna_Wytyczne_dotyczace_informacji_i_promocji_funduszy_europejskich_20212027.pdf" TargetMode="External"/><Relationship Id="rId5" Type="http://schemas.openxmlformats.org/officeDocument/2006/relationships/webSettings" Target="webSettings.xml"/><Relationship Id="rId15" Type="http://schemas.openxmlformats.org/officeDocument/2006/relationships/hyperlink" Target="https://sip.lex.pl/akty-prawne/dzu-dziennik-ustaw/prawo-zamowien-publicznych-18903829/art-5" TargetMode="External"/><Relationship Id="rId23" Type="http://schemas.openxmlformats.org/officeDocument/2006/relationships/hyperlink" Target="mailto:punktefs@wup.opol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 TargetMode="External"/><Relationship Id="rId49" Type="http://schemas.openxmlformats.org/officeDocument/2006/relationships/hyperlink" Target="https://www.funduszeeuropejskie.gov.pl/media/128891/ksiega_marki_fe_styczen_2024.pdf" TargetMode="External"/><Relationship Id="rId10" Type="http://schemas.openxmlformats.org/officeDocument/2006/relationships/hyperlink" Target="https://www.funduszeue.opolskie.pl/" TargetMode="External"/><Relationship Id="rId19" Type="http://schemas.openxmlformats.org/officeDocument/2006/relationships/hyperlink" Target="https://sip.lex.pl/akty-prawne/dzu-dziennik-ustaw/prawo-zamowien-publicznych-18903829/art-5" TargetMode="External"/><Relationship Id="rId31" Type="http://schemas.openxmlformats.org/officeDocument/2006/relationships/hyperlink" Target="https://www.funduszeue.opolskie.pl/" TargetMode="External"/><Relationship Id="rId44" Type="http://schemas.openxmlformats.org/officeDocument/2006/relationships/hyperlink" Target="https://www.funduszeeuropejskie.gov.pl/media/113155/wytyczne.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sip.lex.pl/akty-prawne/dzu-dziennik-ustaw/prawo-zamowien-publicznych-18903829/art-4" TargetMode="External"/><Relationship Id="rId22" Type="http://schemas.openxmlformats.org/officeDocument/2006/relationships/hyperlink" Target="http://pw2021.opolskie.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ue.opolskie.pl/" TargetMode="External"/><Relationship Id="rId43" Type="http://schemas.openxmlformats.org/officeDocument/2006/relationships/hyperlink" Target="https://www.funduszeeuropejskie.gov.pl/media/112343/Wytyczne_dotyczace_kwalifikowalnosci_2021_2027.pdf" TargetMode="External"/><Relationship Id="rId48" Type="http://schemas.openxmlformats.org/officeDocument/2006/relationships/hyperlink" Target="https://www.funduszeeuropejskie.gov.pl/media/127192/Podrecznik_wnioskodawcy_i_beneficjenta_FE_2021_27w_zakresie_informacji_i_promocji.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sip.lex.pl/akty-prawne/dzu-dziennik-ustaw/prawo-zamowien-publicznych-18903829/art-4" TargetMode="External"/><Relationship Id="rId25" Type="http://schemas.openxmlformats.org/officeDocument/2006/relationships/hyperlink" Target="https://www.funduszeue.opolskie.pl/" TargetMode="External"/><Relationship Id="rId33" Type="http://schemas.openxmlformats.org/officeDocument/2006/relationships/hyperlink" Target="https://www.funduszeue.opolskie.pl/"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media/111528/Wytyczne_monitorowanie_pdf.pdf" TargetMode="External"/><Relationship Id="rId20" Type="http://schemas.openxmlformats.org/officeDocument/2006/relationships/hyperlink" Target="https://sip.lex.pl/akty-prawne/dzu-dziennik-ustaw/prawo-zamowien-publicznych-18903829/art-6" TargetMode="External"/><Relationship Id="rId41" Type="http://schemas.openxmlformats.org/officeDocument/2006/relationships/hyperlink" Target="https://www.funduszeeuropejskie.gov.pl/media/126076/WytyczneEFSplu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joint-research-centre.ec.europa.eu/digcomp_en" TargetMode="External"/><Relationship Id="rId2" Type="http://schemas.openxmlformats.org/officeDocument/2006/relationships/hyperlink" Target="https://zpe.gov.pl/a/standardy-techniczne/DpbQtmDTi" TargetMode="External"/><Relationship Id="rId1" Type="http://schemas.openxmlformats.org/officeDocument/2006/relationships/hyperlink" Target="https://rpo.opolskie.pl/wp-content/uploads/2023/11/Analiza-dost%C4%99pno%C5%9Bci-komunikacyjnej-na-www.pdf" TargetMode="External"/><Relationship Id="rId5" Type="http://schemas.openxmlformats.org/officeDocument/2006/relationships/hyperlink" Target="https://funduszeue.opolskie.pl/" TargetMode="External"/><Relationship Id="rId4" Type="http://schemas.openxmlformats.org/officeDocument/2006/relationships/hyperlink" Target="https://education.ec.europa.eu/pl/self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9B3E-4D4B-423C-A84E-12BE1357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16556</Words>
  <Characters>99339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Agnieszka Kiślak</cp:lastModifiedBy>
  <cp:revision>3</cp:revision>
  <cp:lastPrinted>2024-12-11T08:00:00Z</cp:lastPrinted>
  <dcterms:created xsi:type="dcterms:W3CDTF">2024-12-12T14:01:00Z</dcterms:created>
  <dcterms:modified xsi:type="dcterms:W3CDTF">2024-12-12T14:03:00Z</dcterms:modified>
</cp:coreProperties>
</file>