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90A22" w14:textId="3A939983" w:rsidR="006D55E5" w:rsidRDefault="00572208" w:rsidP="00572208">
      <w:pPr>
        <w:spacing w:after="24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 nr 5</w:t>
      </w:r>
      <w:r w:rsidR="009469B6">
        <w:rPr>
          <w:noProof/>
          <w:sz w:val="24"/>
          <w:szCs w:val="24"/>
        </w:rPr>
        <w:t xml:space="preserve"> do 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9469B6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9469B6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9469B6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9469B6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9469B6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9469B6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9469B6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9469B6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9469B6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9469B6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9469B6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9469B6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9469B6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9469B6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9469B6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9469B6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Czy faktura korygująca?</w:t>
            </w:r>
          </w:p>
          <w:p w14:paraId="5DD5F8DC" w14:textId="0C0CF310" w:rsidR="00A22BB7" w:rsidRDefault="009469B6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9469B6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9469B6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9469B6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9469B6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9469B6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9469B6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9B8F5" w14:textId="77777777" w:rsidR="009469B6" w:rsidRDefault="009469B6" w:rsidP="009469B6">
    <w:pPr>
      <w:autoSpaceDE w:val="0"/>
      <w:autoSpaceDN w:val="0"/>
      <w:spacing w:after="0"/>
      <w:jc w:val="right"/>
      <w:rPr>
        <w:rFonts w:cstheme="minorHAnsi"/>
        <w:i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3" w:name="_Hlk147399282"/>
    <w:r>
      <w:rPr>
        <w:rFonts w:cstheme="minorHAnsi"/>
        <w:i/>
        <w:szCs w:val="24"/>
      </w:rPr>
      <w:t xml:space="preserve">2.1 Poprawa efektywności energetycznej </w:t>
    </w:r>
  </w:p>
  <w:p w14:paraId="07896999" w14:textId="77777777" w:rsidR="009469B6" w:rsidRDefault="009469B6" w:rsidP="009469B6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>w województwie opolskim</w:t>
    </w:r>
    <w:r>
      <w:rPr>
        <w:rFonts w:cstheme="minorHAnsi"/>
        <w:iCs/>
        <w:szCs w:val="24"/>
      </w:rPr>
      <w:t xml:space="preserve"> </w:t>
    </w:r>
    <w:bookmarkEnd w:id="3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 luty 2024 r.</w:t>
    </w:r>
  </w:p>
  <w:p w14:paraId="16FC3CBD" w14:textId="0BDDD41A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Katarzyna Kinas</cp:lastModifiedBy>
  <cp:revision>7</cp:revision>
  <dcterms:created xsi:type="dcterms:W3CDTF">2023-04-05T10:38:00Z</dcterms:created>
  <dcterms:modified xsi:type="dcterms:W3CDTF">2024-02-08T07:01:00Z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