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26B89611" w14:textId="77777777" w:rsidR="00436DC7" w:rsidRPr="00BA2ACD" w:rsidRDefault="00436DC7" w:rsidP="00436DC7">
      <w:pPr>
        <w:spacing w:before="240" w:after="120"/>
        <w:rPr>
          <w:rFonts w:asciiTheme="minorHAnsi" w:eastAsia="Times New Roman" w:hAnsiTheme="minorHAnsi" w:cstheme="minorHAnsi"/>
          <w:b/>
          <w:sz w:val="24"/>
          <w:szCs w:val="24"/>
        </w:rPr>
      </w:pPr>
      <w:r w:rsidRPr="00BA2ACD">
        <w:rPr>
          <w:rFonts w:asciiTheme="minorHAnsi" w:eastAsia="Times New Roman" w:hAnsiTheme="minorHAnsi" w:cstheme="minorHAnsi"/>
          <w:b/>
          <w:sz w:val="24"/>
          <w:szCs w:val="24"/>
        </w:rPr>
        <w:t>WZÓR</w:t>
      </w:r>
      <w:r w:rsidRPr="00BA2ACD">
        <w:rPr>
          <w:rFonts w:asciiTheme="minorHAnsi" w:eastAsia="Times New Roman" w:hAnsiTheme="minorHAnsi" w:cstheme="minorHAnsi"/>
          <w:b/>
          <w:sz w:val="24"/>
          <w:szCs w:val="24"/>
          <w:vertAlign w:val="superscript"/>
        </w:rPr>
        <w:footnoteReference w:id="2"/>
      </w:r>
    </w:p>
    <w:p w14:paraId="1261CD77" w14:textId="77777777" w:rsidR="00436DC7" w:rsidRPr="00436DC7" w:rsidRDefault="00436DC7" w:rsidP="00436DC7">
      <w:pPr>
        <w:tabs>
          <w:tab w:val="left" w:pos="1080"/>
        </w:tabs>
        <w:autoSpaceDE w:val="0"/>
        <w:spacing w:after="0" w:line="360" w:lineRule="auto"/>
        <w:rPr>
          <w:rFonts w:ascii="Tahoma" w:eastAsia="Times New Roman" w:hAnsi="Tahoma" w:cs="Tahoma"/>
          <w:b/>
          <w:bCs/>
        </w:rPr>
      </w:pPr>
    </w:p>
    <w:p w14:paraId="4D14060D" w14:textId="77777777" w:rsidR="00436DC7" w:rsidRPr="00436DC7" w:rsidRDefault="00436DC7" w:rsidP="00436DC7">
      <w:pPr>
        <w:keepNext/>
        <w:tabs>
          <w:tab w:val="left" w:pos="5437"/>
        </w:tabs>
        <w:autoSpaceDE w:val="0"/>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 xml:space="preserve">UMOWA O DOFINANSOWANIE PROJEKTU </w:t>
      </w:r>
      <w:r w:rsidRPr="00436DC7">
        <w:rPr>
          <w:rFonts w:asciiTheme="minorHAnsi" w:eastAsia="Times New Roman" w:hAnsiTheme="minorHAnsi" w:cstheme="minorHAnsi"/>
          <w:b/>
          <w:bCs/>
          <w:sz w:val="24"/>
          <w:szCs w:val="24"/>
        </w:rPr>
        <w:tab/>
      </w:r>
      <w:r w:rsidRPr="00436DC7">
        <w:rPr>
          <w:rFonts w:asciiTheme="minorHAnsi" w:eastAsia="Times New Roman" w:hAnsiTheme="minorHAnsi" w:cstheme="minorHAnsi"/>
          <w:b/>
          <w:bCs/>
          <w:sz w:val="24"/>
          <w:szCs w:val="24"/>
        </w:rPr>
        <w:br/>
        <w:t>W RAMACH:</w:t>
      </w:r>
    </w:p>
    <w:p w14:paraId="143906EE" w14:textId="77777777" w:rsidR="00436DC7" w:rsidRPr="00436DC7" w:rsidRDefault="00436DC7" w:rsidP="00436DC7">
      <w:pPr>
        <w:keepNext/>
        <w:tabs>
          <w:tab w:val="left" w:pos="900"/>
        </w:tabs>
        <w:spacing w:after="120"/>
        <w:rPr>
          <w:rFonts w:asciiTheme="minorHAnsi" w:eastAsia="Times New Roman" w:hAnsiTheme="minorHAnsi" w:cstheme="minorHAnsi"/>
          <w:b/>
          <w:sz w:val="24"/>
          <w:szCs w:val="24"/>
        </w:rPr>
      </w:pPr>
      <w:r w:rsidRPr="00436DC7">
        <w:rPr>
          <w:rFonts w:asciiTheme="minorHAnsi" w:eastAsia="Times New Roman" w:hAnsiTheme="minorHAnsi" w:cstheme="minorHAnsi"/>
          <w:b/>
          <w:sz w:val="24"/>
          <w:szCs w:val="24"/>
        </w:rPr>
        <w:t>PRIORYTETU 5 – Fundusze Europejskie wspierające opolski rynek pracy i edukację</w:t>
      </w:r>
      <w:r w:rsidRPr="00436DC7" w:rsidDel="003E206A">
        <w:rPr>
          <w:rFonts w:asciiTheme="minorHAnsi" w:eastAsia="Times New Roman" w:hAnsiTheme="minorHAnsi" w:cstheme="minorHAnsi"/>
          <w:b/>
          <w:sz w:val="24"/>
          <w:szCs w:val="24"/>
        </w:rPr>
        <w:t xml:space="preserve"> </w:t>
      </w:r>
    </w:p>
    <w:p w14:paraId="6ACB82A5" w14:textId="59A30AAF" w:rsidR="00436DC7" w:rsidRPr="00436DC7" w:rsidRDefault="00436DC7" w:rsidP="00436DC7">
      <w:pPr>
        <w:keepNext/>
        <w:tabs>
          <w:tab w:val="left" w:pos="900"/>
        </w:tabs>
        <w:spacing w:after="120"/>
        <w:rPr>
          <w:rFonts w:asciiTheme="minorHAnsi" w:eastAsia="Times New Roman" w:hAnsiTheme="minorHAnsi" w:cstheme="minorHAnsi"/>
          <w:sz w:val="24"/>
          <w:szCs w:val="24"/>
        </w:rPr>
      </w:pPr>
      <w:r w:rsidRPr="00436DC7">
        <w:rPr>
          <w:rFonts w:asciiTheme="minorHAnsi" w:eastAsia="Times New Roman" w:hAnsiTheme="minorHAnsi" w:cstheme="minorHAnsi"/>
          <w:b/>
          <w:sz w:val="24"/>
          <w:szCs w:val="24"/>
        </w:rPr>
        <w:t>DZIAŁANIA 5.</w:t>
      </w:r>
      <w:r w:rsidR="00CB3881">
        <w:rPr>
          <w:rFonts w:asciiTheme="minorHAnsi" w:eastAsia="Times New Roman" w:hAnsiTheme="minorHAnsi" w:cstheme="minorHAnsi"/>
          <w:b/>
          <w:sz w:val="24"/>
          <w:szCs w:val="24"/>
        </w:rPr>
        <w:t>1</w:t>
      </w:r>
      <w:r w:rsidR="005C3B9E">
        <w:rPr>
          <w:rFonts w:asciiTheme="minorHAnsi" w:eastAsia="Times New Roman" w:hAnsiTheme="minorHAnsi" w:cstheme="minorHAnsi"/>
          <w:b/>
          <w:sz w:val="24"/>
          <w:szCs w:val="24"/>
        </w:rPr>
        <w:t>1</w:t>
      </w:r>
      <w:r w:rsidR="00CB3881" w:rsidRPr="00436DC7">
        <w:rPr>
          <w:rFonts w:asciiTheme="minorHAnsi" w:eastAsia="Times New Roman" w:hAnsiTheme="minorHAnsi" w:cstheme="minorHAnsi"/>
          <w:b/>
          <w:sz w:val="24"/>
          <w:szCs w:val="24"/>
        </w:rPr>
        <w:t xml:space="preserve"> </w:t>
      </w:r>
      <w:r w:rsidRPr="00436DC7">
        <w:rPr>
          <w:rFonts w:asciiTheme="minorHAnsi" w:eastAsia="Times New Roman" w:hAnsiTheme="minorHAnsi" w:cstheme="minorHAnsi"/>
          <w:b/>
          <w:sz w:val="24"/>
          <w:szCs w:val="24"/>
        </w:rPr>
        <w:t>– Kształcenie</w:t>
      </w:r>
      <w:r w:rsidR="00CB3881">
        <w:rPr>
          <w:rFonts w:asciiTheme="minorHAnsi" w:eastAsia="Times New Roman" w:hAnsiTheme="minorHAnsi" w:cstheme="minorHAnsi"/>
          <w:b/>
          <w:sz w:val="24"/>
          <w:szCs w:val="24"/>
        </w:rPr>
        <w:t xml:space="preserve"> ustawiczne</w:t>
      </w:r>
    </w:p>
    <w:p w14:paraId="1C5FD7E6" w14:textId="77777777" w:rsidR="00436DC7" w:rsidRPr="00436DC7" w:rsidRDefault="00436DC7" w:rsidP="00436DC7">
      <w:pPr>
        <w:keepNext/>
        <w:autoSpaceDE w:val="0"/>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PROGRAMU REGIONALNEGO FUNDUSZE EUROPEJSKIE DLA OPOLSKIEGO  2021-2027</w:t>
      </w:r>
    </w:p>
    <w:p w14:paraId="23EA5205" w14:textId="77777777" w:rsidR="00436DC7" w:rsidRPr="00436DC7" w:rsidRDefault="00436DC7" w:rsidP="00436DC7">
      <w:pPr>
        <w:tabs>
          <w:tab w:val="left" w:pos="900"/>
        </w:tabs>
        <w:spacing w:after="0" w:line="240" w:lineRule="auto"/>
        <w:jc w:val="both"/>
        <w:rPr>
          <w:rFonts w:ascii="Times New Roman" w:eastAsia="Times New Roman" w:hAnsi="Times New Roman"/>
          <w:sz w:val="24"/>
          <w:szCs w:val="24"/>
        </w:rPr>
      </w:pPr>
    </w:p>
    <w:p w14:paraId="6F595DE2" w14:textId="77777777" w:rsidR="00436DC7" w:rsidRPr="00436DC7" w:rsidRDefault="00436DC7" w:rsidP="00436DC7">
      <w:pPr>
        <w:keepNext/>
        <w:spacing w:after="120"/>
        <w:rPr>
          <w:rFonts w:asciiTheme="minorHAnsi" w:eastAsia="Times New Roman" w:hAnsiTheme="minorHAnsi" w:cstheme="minorHAnsi"/>
          <w:b/>
          <w:sz w:val="24"/>
          <w:szCs w:val="24"/>
        </w:rPr>
      </w:pPr>
      <w:r w:rsidRPr="00436DC7">
        <w:rPr>
          <w:rFonts w:asciiTheme="minorHAnsi" w:eastAsia="Times New Roman" w:hAnsiTheme="minorHAnsi" w:cstheme="minorHAnsi"/>
          <w:b/>
          <w:sz w:val="24"/>
          <w:szCs w:val="24"/>
        </w:rPr>
        <w:t>Nr umowy: ……</w:t>
      </w:r>
    </w:p>
    <w:p w14:paraId="52739FA9" w14:textId="77777777" w:rsidR="00436DC7" w:rsidRPr="00436DC7"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Umowa o dofinansowanie Projektu: [tytuł projektu] w ramach programu regionalnego Fundusze Europejskie dla Opolskiego  2021-2027 współfinansowanego ze środków Europejskiego Funduszu Społecznego Plus, zawarta w ………………… [miejsce zawarcia umowy]</w:t>
      </w:r>
      <w:r w:rsidRPr="00436DC7">
        <w:rPr>
          <w:rFonts w:asciiTheme="minorHAnsi" w:hAnsiTheme="minorHAnsi" w:cstheme="minorHAnsi"/>
          <w:sz w:val="24"/>
          <w:szCs w:val="24"/>
        </w:rPr>
        <w:t xml:space="preserve"> w dniu opatrzenia jej ostatnim kwalifikowanym podpisem elektronicznym, pomiędzy: </w:t>
      </w:r>
    </w:p>
    <w:p w14:paraId="38C0FA46" w14:textId="0DE2D196"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b/>
          <w:sz w:val="24"/>
          <w:szCs w:val="24"/>
        </w:rPr>
        <w:t xml:space="preserve">Województwem Opolskim z siedzibą przy ul. </w:t>
      </w:r>
      <w:r w:rsidR="009742D6">
        <w:rPr>
          <w:rFonts w:asciiTheme="minorHAnsi" w:hAnsiTheme="minorHAnsi" w:cstheme="minorHAnsi"/>
          <w:b/>
          <w:sz w:val="24"/>
          <w:szCs w:val="24"/>
        </w:rPr>
        <w:t>Ostrówek 5</w:t>
      </w:r>
      <w:r w:rsidRPr="00042D94">
        <w:rPr>
          <w:rFonts w:asciiTheme="minorHAnsi" w:hAnsiTheme="minorHAnsi" w:cstheme="minorHAnsi"/>
          <w:b/>
          <w:sz w:val="24"/>
          <w:szCs w:val="24"/>
        </w:rPr>
        <w:t>, 45-</w:t>
      </w:r>
      <w:r w:rsidR="009742D6" w:rsidRPr="00042D94">
        <w:rPr>
          <w:rFonts w:asciiTheme="minorHAnsi" w:hAnsiTheme="minorHAnsi" w:cstheme="minorHAnsi"/>
          <w:b/>
          <w:sz w:val="24"/>
          <w:szCs w:val="24"/>
        </w:rPr>
        <w:t>08</w:t>
      </w:r>
      <w:r w:rsidR="009742D6">
        <w:rPr>
          <w:rFonts w:asciiTheme="minorHAnsi" w:hAnsiTheme="minorHAnsi" w:cstheme="minorHAnsi"/>
          <w:b/>
          <w:sz w:val="24"/>
          <w:szCs w:val="24"/>
        </w:rPr>
        <w:t>8</w:t>
      </w:r>
      <w:r w:rsidR="009742D6" w:rsidRPr="00042D94">
        <w:rPr>
          <w:rFonts w:asciiTheme="minorHAnsi" w:hAnsiTheme="minorHAnsi" w:cstheme="minorHAnsi"/>
          <w:b/>
          <w:sz w:val="24"/>
          <w:szCs w:val="24"/>
        </w:rPr>
        <w:t xml:space="preserve"> </w:t>
      </w:r>
      <w:r w:rsidRPr="00042D94">
        <w:rPr>
          <w:rFonts w:asciiTheme="minorHAnsi" w:hAnsiTheme="minorHAnsi" w:cstheme="minorHAnsi"/>
          <w:b/>
          <w:sz w:val="24"/>
          <w:szCs w:val="24"/>
        </w:rPr>
        <w:t>Opole, NIP:</w:t>
      </w:r>
      <w:r w:rsidRPr="00042D94">
        <w:rPr>
          <w:rFonts w:asciiTheme="minorHAnsi" w:hAnsiTheme="minorHAnsi" w:cstheme="minorHAnsi"/>
          <w:sz w:val="24"/>
          <w:szCs w:val="24"/>
        </w:rPr>
        <w:t> </w:t>
      </w:r>
      <w:r w:rsidRPr="00042D94">
        <w:rPr>
          <w:rFonts w:asciiTheme="minorHAnsi" w:hAnsiTheme="minorHAnsi" w:cstheme="minorHAnsi"/>
          <w:b/>
          <w:sz w:val="24"/>
          <w:szCs w:val="24"/>
        </w:rPr>
        <w:t>7543077565, REGON:</w:t>
      </w:r>
      <w:r w:rsidRPr="00042D94">
        <w:rPr>
          <w:rFonts w:asciiTheme="minorHAnsi" w:hAnsiTheme="minorHAnsi" w:cstheme="minorHAnsi"/>
          <w:sz w:val="24"/>
          <w:szCs w:val="24"/>
        </w:rPr>
        <w:t xml:space="preserve"> </w:t>
      </w:r>
      <w:r w:rsidRPr="00042D94">
        <w:rPr>
          <w:rFonts w:asciiTheme="minorHAnsi" w:hAnsiTheme="minorHAnsi" w:cstheme="minorHAnsi"/>
          <w:b/>
          <w:sz w:val="24"/>
          <w:szCs w:val="24"/>
        </w:rPr>
        <w:t xml:space="preserve">531412421, </w:t>
      </w:r>
      <w:r w:rsidRPr="00042D94">
        <w:rPr>
          <w:rFonts w:asciiTheme="minorHAnsi" w:hAnsiTheme="minorHAnsi" w:cstheme="minorHAnsi"/>
          <w:sz w:val="24"/>
          <w:szCs w:val="24"/>
        </w:rPr>
        <w:t>w imieniu którego występuje</w:t>
      </w:r>
      <w:r w:rsidRPr="00042D94">
        <w:rPr>
          <w:rFonts w:asciiTheme="minorHAnsi" w:hAnsiTheme="minorHAnsi" w:cstheme="minorHAnsi"/>
          <w:b/>
          <w:sz w:val="24"/>
          <w:szCs w:val="24"/>
        </w:rPr>
        <w:t xml:space="preserve"> Wojewódzki Urząd Pracy w Opolu, z siedzibą przy ul. Głogowskiej 25c, 45- 315 Opole, NIP: 7542663278, REGON: 531655508</w:t>
      </w:r>
      <w:r w:rsidRPr="00042D94">
        <w:rPr>
          <w:rFonts w:asciiTheme="minorHAnsi" w:hAnsiTheme="minorHAnsi" w:cstheme="minorHAnsi"/>
          <w:sz w:val="24"/>
          <w:szCs w:val="24"/>
        </w:rPr>
        <w:t>, reprezentowany przez:</w:t>
      </w:r>
    </w:p>
    <w:p w14:paraId="5E4E2E23" w14:textId="77777777" w:rsidR="00436DC7" w:rsidRPr="00042D94" w:rsidRDefault="00436DC7" w:rsidP="00436DC7">
      <w:pPr>
        <w:tabs>
          <w:tab w:val="left" w:pos="900"/>
        </w:tabs>
        <w:spacing w:after="60" w:line="240" w:lineRule="auto"/>
        <w:jc w:val="both"/>
        <w:rPr>
          <w:rFonts w:eastAsia="Times New Roman" w:cs="Calibri"/>
          <w:sz w:val="24"/>
          <w:szCs w:val="24"/>
        </w:rPr>
      </w:pPr>
      <w:r w:rsidRPr="00042D94">
        <w:rPr>
          <w:rFonts w:eastAsia="Times New Roman" w:cs="Calibri"/>
          <w:sz w:val="24"/>
          <w:szCs w:val="24"/>
        </w:rPr>
        <w:t>……………………………..,</w:t>
      </w:r>
    </w:p>
    <w:p w14:paraId="784CE554"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zwany dalej „Instytucją Pośredniczącą”</w:t>
      </w:r>
    </w:p>
    <w:p w14:paraId="3906C7F2"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a</w:t>
      </w:r>
    </w:p>
    <w:p w14:paraId="54314F47"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.....................................................................................................[nazwa i adres Beneficjenta</w:t>
      </w:r>
      <w:r w:rsidRPr="00042D94">
        <w:rPr>
          <w:rFonts w:asciiTheme="minorHAnsi" w:hAnsiTheme="minorHAnsi" w:cstheme="minorHAnsi"/>
          <w:sz w:val="24"/>
          <w:szCs w:val="24"/>
          <w:vertAlign w:val="superscript"/>
        </w:rPr>
        <w:footnoteReference w:id="3"/>
      </w:r>
      <w:r w:rsidRPr="00042D94">
        <w:rPr>
          <w:rFonts w:asciiTheme="minorHAnsi" w:hAnsiTheme="minorHAnsi" w:cstheme="minorHAnsi"/>
          <w:sz w:val="24"/>
          <w:szCs w:val="24"/>
        </w:rPr>
        <w:t xml:space="preserve">, NIP, a gdy posiada - również REGON, dla osób prawnych dodatkowo KRS], reprezentowanym przez:  </w:t>
      </w:r>
    </w:p>
    <w:p w14:paraId="02BB31C3"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lastRenderedPageBreak/>
        <w:t>..............................................................……...............................................................</w:t>
      </w:r>
      <w:r w:rsidRPr="00613E6A">
        <w:rPr>
          <w:rFonts w:asciiTheme="minorHAnsi" w:hAnsiTheme="minorHAnsi" w:cstheme="minorHAnsi"/>
          <w:sz w:val="24"/>
          <w:szCs w:val="24"/>
          <w:vertAlign w:val="superscript"/>
        </w:rPr>
        <w:footnoteReference w:id="4"/>
      </w:r>
    </w:p>
    <w:p w14:paraId="6270A695" w14:textId="62853086"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 xml:space="preserve">działającym w imieniu własnym i na swoją rzecz oraz w imieniu i na rzecz Partnerów </w:t>
      </w:r>
    </w:p>
    <w:p w14:paraId="16B38A6F"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 xml:space="preserve"> .....................................................................................................[nazwa i adres Partnerów],</w:t>
      </w:r>
    </w:p>
    <w:p w14:paraId="00D288D0" w14:textId="77777777" w:rsidR="00436DC7" w:rsidRPr="00613E6A" w:rsidRDefault="00436DC7" w:rsidP="00436DC7">
      <w:pPr>
        <w:spacing w:after="120"/>
        <w:rPr>
          <w:rFonts w:asciiTheme="minorHAnsi" w:hAnsiTheme="minorHAnsi" w:cstheme="minorHAnsi"/>
          <w:sz w:val="24"/>
          <w:szCs w:val="24"/>
        </w:rPr>
      </w:pPr>
    </w:p>
    <w:p w14:paraId="27D747CA"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zwaną/</w:t>
      </w:r>
      <w:proofErr w:type="spellStart"/>
      <w:r w:rsidRPr="00613E6A">
        <w:rPr>
          <w:rFonts w:asciiTheme="minorHAnsi" w:hAnsiTheme="minorHAnsi" w:cstheme="minorHAnsi"/>
          <w:sz w:val="24"/>
          <w:szCs w:val="24"/>
        </w:rPr>
        <w:t>ym</w:t>
      </w:r>
      <w:proofErr w:type="spellEnd"/>
      <w:r w:rsidRPr="00613E6A">
        <w:rPr>
          <w:rFonts w:asciiTheme="minorHAnsi" w:hAnsiTheme="minorHAnsi" w:cstheme="minorHAnsi"/>
          <w:sz w:val="24"/>
          <w:szCs w:val="24"/>
        </w:rPr>
        <w:t xml:space="preserve"> dalej „Beneficjentem”, </w:t>
      </w:r>
    </w:p>
    <w:p w14:paraId="08E9DB04" w14:textId="1F5668EB" w:rsidR="00436DC7" w:rsidRPr="00613E6A" w:rsidRDefault="00436DC7" w:rsidP="00436DC7">
      <w:pPr>
        <w:spacing w:after="120"/>
        <w:rPr>
          <w:rFonts w:asciiTheme="minorHAnsi" w:eastAsia="Times New Roman" w:hAnsiTheme="minorHAnsi" w:cstheme="minorHAnsi"/>
          <w:b/>
          <w:sz w:val="24"/>
          <w:szCs w:val="24"/>
        </w:rPr>
        <w:sectPr w:rsidR="00436DC7" w:rsidRPr="00613E6A" w:rsidSect="00436DC7">
          <w:headerReference w:type="even" r:id="rId9"/>
          <w:headerReference w:type="default" r:id="rId10"/>
          <w:footerReference w:type="even" r:id="rId11"/>
          <w:footerReference w:type="default" r:id="rId12"/>
          <w:headerReference w:type="first" r:id="rId13"/>
          <w:footerReference w:type="first" r:id="rId14"/>
          <w:pgSz w:w="11906" w:h="16838"/>
          <w:pgMar w:top="1135" w:right="1418" w:bottom="993" w:left="1418" w:header="708" w:footer="709" w:gutter="0"/>
          <w:cols w:space="708"/>
          <w:titlePg/>
          <w:docGrid w:linePitch="600" w:charSpace="36864"/>
        </w:sectPr>
      </w:pPr>
      <w:r w:rsidRPr="00613E6A">
        <w:rPr>
          <w:rFonts w:asciiTheme="minorHAnsi" w:hAnsiTheme="minorHAnsi" w:cstheme="minorHAnsi"/>
          <w:sz w:val="24"/>
          <w:szCs w:val="24"/>
        </w:rPr>
        <w:t>zwanymi dalej „Stronami Umowy”</w:t>
      </w:r>
    </w:p>
    <w:p w14:paraId="0E83E423" w14:textId="77777777" w:rsidR="00436DC7" w:rsidRPr="00613E6A" w:rsidRDefault="00436DC7" w:rsidP="00436DC7">
      <w:pPr>
        <w:keepNext/>
        <w:tabs>
          <w:tab w:val="left" w:pos="900"/>
        </w:tabs>
        <w:spacing w:after="120"/>
        <w:rPr>
          <w:rFonts w:asciiTheme="minorHAnsi" w:eastAsia="Times New Roman" w:hAnsiTheme="minorHAnsi" w:cstheme="minorHAnsi"/>
          <w:b/>
          <w:sz w:val="24"/>
          <w:szCs w:val="24"/>
        </w:rPr>
      </w:pPr>
      <w:r w:rsidRPr="00613E6A">
        <w:rPr>
          <w:rFonts w:asciiTheme="minorHAnsi" w:eastAsia="Times New Roman" w:hAnsiTheme="minorHAnsi" w:cstheme="minorHAnsi"/>
          <w:b/>
          <w:sz w:val="24"/>
          <w:szCs w:val="24"/>
        </w:rPr>
        <w:lastRenderedPageBreak/>
        <w:t>Definicje</w:t>
      </w:r>
    </w:p>
    <w:p w14:paraId="74D3CCF8" w14:textId="77777777" w:rsidR="00436DC7" w:rsidRPr="00613E6A" w:rsidRDefault="00436DC7" w:rsidP="00436DC7">
      <w:pPr>
        <w:keepNext/>
        <w:autoSpaceDE w:val="0"/>
        <w:spacing w:after="120"/>
        <w:rPr>
          <w:rFonts w:asciiTheme="minorHAnsi" w:eastAsia="Times New Roman" w:hAnsiTheme="minorHAnsi" w:cstheme="minorHAnsi"/>
          <w:sz w:val="20"/>
          <w:szCs w:val="24"/>
        </w:rPr>
      </w:pPr>
      <w:r w:rsidRPr="00613E6A">
        <w:rPr>
          <w:rFonts w:asciiTheme="minorHAnsi" w:eastAsia="Times New Roman" w:hAnsiTheme="minorHAnsi" w:cstheme="minorHAnsi"/>
          <w:sz w:val="24"/>
          <w:szCs w:val="24"/>
        </w:rPr>
        <w:t>§ 1. Ilekroć w umowie jest mowa o:</w:t>
      </w:r>
    </w:p>
    <w:p w14:paraId="7C6B3BC4" w14:textId="77777777" w:rsidR="00436DC7" w:rsidRPr="00613E6A" w:rsidRDefault="00436DC7" w:rsidP="00436DC7">
      <w:pPr>
        <w:numPr>
          <w:ilvl w:val="0"/>
          <w:numId w:val="42"/>
        </w:numPr>
        <w:suppressAutoHyphens w:val="0"/>
        <w:spacing w:before="120" w:after="0" w:line="269" w:lineRule="auto"/>
        <w:rPr>
          <w:rFonts w:asciiTheme="minorHAnsi" w:hAnsiTheme="minorHAnsi" w:cstheme="minorHAnsi"/>
          <w:sz w:val="24"/>
          <w:szCs w:val="24"/>
        </w:rPr>
      </w:pPr>
      <w:r w:rsidRPr="00613E6A" w:rsidDel="00DC2F2A">
        <w:rPr>
          <w:rFonts w:asciiTheme="minorHAnsi" w:hAnsiTheme="minorHAnsi" w:cstheme="minorHAnsi"/>
        </w:rPr>
        <w:t xml:space="preserve"> </w:t>
      </w:r>
      <w:r w:rsidRPr="00613E6A">
        <w:rPr>
          <w:rFonts w:asciiTheme="minorHAnsi" w:hAnsiTheme="minorHAnsi" w:cstheme="minorHAnsi"/>
          <w:sz w:val="24"/>
          <w:szCs w:val="24"/>
        </w:rPr>
        <w:t>„Beneficjencie” - oznacza to ……………………………………………………………………., zwaną/</w:t>
      </w:r>
      <w:proofErr w:type="spellStart"/>
      <w:r w:rsidRPr="00613E6A">
        <w:rPr>
          <w:rFonts w:asciiTheme="minorHAnsi" w:hAnsiTheme="minorHAnsi" w:cstheme="minorHAnsi"/>
          <w:sz w:val="24"/>
          <w:szCs w:val="24"/>
        </w:rPr>
        <w:t>ym</w:t>
      </w:r>
      <w:proofErr w:type="spellEnd"/>
      <w:r w:rsidRPr="00613E6A">
        <w:rPr>
          <w:rFonts w:asciiTheme="minorHAnsi" w:hAnsiTheme="minorHAnsi" w:cstheme="minorHAnsi"/>
          <w:sz w:val="24"/>
          <w:szCs w:val="24"/>
        </w:rPr>
        <w:t xml:space="preserve"> dalej „Beneficjentem”,</w:t>
      </w:r>
      <w:r w:rsidRPr="00613E6A">
        <w:rPr>
          <w:rFonts w:asciiTheme="minorHAnsi" w:hAnsiTheme="minorHAnsi" w:cstheme="minorHAnsi"/>
          <w:iCs/>
          <w:sz w:val="24"/>
          <w:szCs w:val="24"/>
        </w:rPr>
        <w:t xml:space="preserve"> działającym w imieniu własnym oraz Partnerów oraz na rzecz własną i Partnerów</w:t>
      </w:r>
      <w:r w:rsidRPr="00613E6A">
        <w:rPr>
          <w:rFonts w:asciiTheme="minorHAnsi" w:hAnsiTheme="minorHAnsi" w:cstheme="minorHAnsi"/>
          <w:iCs/>
          <w:sz w:val="24"/>
          <w:szCs w:val="24"/>
          <w:vertAlign w:val="superscript"/>
        </w:rPr>
        <w:footnoteReference w:id="5"/>
      </w:r>
      <w:r w:rsidRPr="00613E6A">
        <w:rPr>
          <w:rFonts w:asciiTheme="minorHAnsi" w:hAnsiTheme="minorHAnsi" w:cstheme="minorHAnsi"/>
          <w:iCs/>
          <w:sz w:val="24"/>
          <w:szCs w:val="24"/>
        </w:rPr>
        <w:t xml:space="preserve">, </w:t>
      </w:r>
      <w:r w:rsidRPr="00613E6A">
        <w:rPr>
          <w:rFonts w:asciiTheme="minorHAnsi" w:hAnsiTheme="minorHAnsi" w:cstheme="minorHAnsi"/>
          <w:sz w:val="24"/>
          <w:szCs w:val="24"/>
        </w:rPr>
        <w:t xml:space="preserve">reprezentowanym przez ……………………………………………….  </w:t>
      </w:r>
      <w:r w:rsidRPr="00613E6A">
        <w:rPr>
          <w:rFonts w:asciiTheme="minorHAnsi" w:hAnsiTheme="minorHAnsi" w:cstheme="minorHAnsi"/>
          <w:iCs/>
          <w:sz w:val="24"/>
          <w:szCs w:val="24"/>
        </w:rPr>
        <w:t xml:space="preserve">na podstawie </w:t>
      </w:r>
      <w:r w:rsidRPr="00613E6A">
        <w:rPr>
          <w:rFonts w:asciiTheme="minorHAnsi" w:hAnsiTheme="minorHAnsi" w:cstheme="minorHAnsi"/>
          <w:bCs/>
          <w:iCs/>
          <w:sz w:val="24"/>
          <w:szCs w:val="24"/>
        </w:rPr>
        <w:t>Pełnomocnictwa z dnia ……………………..;</w:t>
      </w:r>
    </w:p>
    <w:p w14:paraId="38E0C591"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„Cross-</w:t>
      </w:r>
      <w:proofErr w:type="spellStart"/>
      <w:r w:rsidRPr="00613E6A">
        <w:rPr>
          <w:rFonts w:asciiTheme="minorHAnsi" w:hAnsiTheme="minorHAnsi" w:cstheme="minorHAnsi"/>
          <w:sz w:val="24"/>
          <w:szCs w:val="24"/>
        </w:rPr>
        <w:t>financing</w:t>
      </w:r>
      <w:proofErr w:type="spellEnd"/>
      <w:r w:rsidRPr="00613E6A">
        <w:rPr>
          <w:rFonts w:asciiTheme="minorHAnsi" w:hAnsiTheme="minorHAnsi" w:cstheme="minorHAnsi"/>
          <w:sz w:val="24"/>
          <w:szCs w:val="24"/>
        </w:rPr>
        <w:t>” – zasada w rozumieniu podrozdziału 2.4 pkt 6 Wytycznych dotyczących kwalifikowalności wydatków na lata 2021-2027;</w:t>
      </w:r>
    </w:p>
    <w:p w14:paraId="22080CCA"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„CST2021” - oznacza to Centralny system teleinformatyczny, o którym mowa w art. 2 pkt 29 ustawy wdrożeniowej, wykorzystywany w procesie rozliczania Projektu oraz komunikowania się z Instytucją Pośredniczącą;</w:t>
      </w:r>
    </w:p>
    <w:p w14:paraId="29DF754E"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„danych osobowych”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CA3F59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„dniach roboczych” - oznacza to dni z wyłączeniem sobót i dni ustawowo wolnych od pracy w rozumieniu ustawy z dnia 18 stycznia 1951 r. o dniach wolnych od pracy;</w:t>
      </w:r>
    </w:p>
    <w:p w14:paraId="3911B444"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 </w:t>
      </w:r>
    </w:p>
    <w:p w14:paraId="773D6BD7"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„dotacji celowej” - oznacza to środki pochodzące z budżetu państwa jako współfinansowanie wkładu krajowego, stanowiące uzupełnienie do środków europejskich, przekazywane przez Instytucję Pośredniczącą na rachunek bankowy Beneficjenta;</w:t>
      </w:r>
    </w:p>
    <w:p w14:paraId="0A5F20D4" w14:textId="4E123412"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„Działaniu” - </w:t>
      </w:r>
      <w:r w:rsidRPr="00613E6A">
        <w:rPr>
          <w:bCs/>
          <w:sz w:val="24"/>
          <w:szCs w:val="24"/>
        </w:rPr>
        <w:t>oznacza to Działanie 5.</w:t>
      </w:r>
      <w:r w:rsidR="005C3B9E">
        <w:rPr>
          <w:bCs/>
          <w:sz w:val="24"/>
          <w:szCs w:val="24"/>
        </w:rPr>
        <w:t xml:space="preserve">11 </w:t>
      </w:r>
      <w:r w:rsidRPr="00613E6A">
        <w:rPr>
          <w:bCs/>
          <w:sz w:val="24"/>
          <w:szCs w:val="24"/>
        </w:rPr>
        <w:t xml:space="preserve">Kształcenie </w:t>
      </w:r>
      <w:r w:rsidR="005C3B9E">
        <w:rPr>
          <w:bCs/>
          <w:sz w:val="24"/>
          <w:szCs w:val="24"/>
        </w:rPr>
        <w:t>ustawiczne</w:t>
      </w:r>
      <w:r w:rsidR="005C3B9E" w:rsidRPr="00613E6A">
        <w:rPr>
          <w:bCs/>
          <w:sz w:val="24"/>
          <w:szCs w:val="24"/>
        </w:rPr>
        <w:t xml:space="preserve"> </w:t>
      </w:r>
      <w:r w:rsidRPr="00613E6A">
        <w:rPr>
          <w:bCs/>
          <w:sz w:val="24"/>
          <w:szCs w:val="24"/>
        </w:rPr>
        <w:t>w ramach Programu;</w:t>
      </w:r>
    </w:p>
    <w:p w14:paraId="7E7B131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„EFS+” - oznacza to Europejski Fundusz Społeczny Plus;</w:t>
      </w:r>
    </w:p>
    <w:p w14:paraId="529874C2" w14:textId="11CB2B35"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„FEO 2021-2027” </w:t>
      </w:r>
      <w:r w:rsidR="00231A5E">
        <w:rPr>
          <w:rFonts w:asciiTheme="minorHAnsi" w:hAnsiTheme="minorHAnsi" w:cstheme="minorHAnsi"/>
          <w:sz w:val="24"/>
          <w:szCs w:val="24"/>
        </w:rPr>
        <w:t>–</w:t>
      </w:r>
      <w:r w:rsidRPr="00613E6A">
        <w:rPr>
          <w:rFonts w:asciiTheme="minorHAnsi" w:hAnsiTheme="minorHAnsi" w:cstheme="minorHAnsi"/>
          <w:sz w:val="24"/>
          <w:szCs w:val="24"/>
        </w:rPr>
        <w:t xml:space="preserve"> </w:t>
      </w:r>
      <w:r w:rsidR="00231A5E">
        <w:rPr>
          <w:rFonts w:asciiTheme="minorHAnsi" w:hAnsiTheme="minorHAnsi" w:cstheme="minorHAnsi"/>
          <w:sz w:val="24"/>
          <w:szCs w:val="24"/>
        </w:rPr>
        <w:t xml:space="preserve">oznacza to </w:t>
      </w:r>
      <w:r w:rsidR="00231A5E" w:rsidRPr="00231A5E">
        <w:rPr>
          <w:rFonts w:asciiTheme="minorHAnsi" w:hAnsiTheme="minorHAnsi" w:cstheme="minorHAnsi"/>
          <w:sz w:val="24"/>
          <w:szCs w:val="24"/>
        </w:rPr>
        <w:t xml:space="preserve">program regionalny Fundusze Europejskie dla Opolskiego 2021-2027 (wersja nr </w:t>
      </w:r>
      <w:r w:rsidR="007D1734">
        <w:rPr>
          <w:rFonts w:asciiTheme="minorHAnsi" w:hAnsiTheme="minorHAnsi" w:cstheme="minorHAnsi"/>
          <w:sz w:val="24"/>
          <w:szCs w:val="24"/>
        </w:rPr>
        <w:t>3</w:t>
      </w:r>
      <w:r w:rsidR="00231A5E" w:rsidRPr="00231A5E">
        <w:rPr>
          <w:rFonts w:asciiTheme="minorHAnsi" w:hAnsiTheme="minorHAnsi" w:cstheme="minorHAnsi"/>
          <w:sz w:val="24"/>
          <w:szCs w:val="24"/>
        </w:rPr>
        <w:t>) przyjęty Decyzją Wykonawczą Komisji Europejskiej z dnia 2</w:t>
      </w:r>
      <w:r w:rsidR="007D1734">
        <w:rPr>
          <w:rFonts w:asciiTheme="minorHAnsi" w:hAnsiTheme="minorHAnsi" w:cstheme="minorHAnsi"/>
          <w:sz w:val="24"/>
          <w:szCs w:val="24"/>
        </w:rPr>
        <w:t>8</w:t>
      </w:r>
      <w:r w:rsidR="00231A5E" w:rsidRPr="00231A5E">
        <w:rPr>
          <w:rFonts w:asciiTheme="minorHAnsi" w:hAnsiTheme="minorHAnsi" w:cstheme="minorHAnsi"/>
          <w:sz w:val="24"/>
          <w:szCs w:val="24"/>
        </w:rPr>
        <w:t>.0</w:t>
      </w:r>
      <w:r w:rsidR="007D1734">
        <w:rPr>
          <w:rFonts w:asciiTheme="minorHAnsi" w:hAnsiTheme="minorHAnsi" w:cstheme="minorHAnsi"/>
          <w:sz w:val="24"/>
          <w:szCs w:val="24"/>
        </w:rPr>
        <w:t>5</w:t>
      </w:r>
      <w:r w:rsidR="00231A5E" w:rsidRPr="00231A5E">
        <w:rPr>
          <w:rFonts w:asciiTheme="minorHAnsi" w:hAnsiTheme="minorHAnsi" w:cstheme="minorHAnsi"/>
          <w:sz w:val="24"/>
          <w:szCs w:val="24"/>
        </w:rPr>
        <w:t>.202</w:t>
      </w:r>
      <w:r w:rsidR="007D1734">
        <w:rPr>
          <w:rFonts w:asciiTheme="minorHAnsi" w:hAnsiTheme="minorHAnsi" w:cstheme="minorHAnsi"/>
          <w:sz w:val="24"/>
          <w:szCs w:val="24"/>
        </w:rPr>
        <w:t>5</w:t>
      </w:r>
      <w:r w:rsidR="00231A5E" w:rsidRPr="00231A5E">
        <w:rPr>
          <w:rFonts w:asciiTheme="minorHAnsi" w:hAnsiTheme="minorHAnsi" w:cstheme="minorHAnsi"/>
          <w:sz w:val="24"/>
          <w:szCs w:val="24"/>
        </w:rPr>
        <w:t xml:space="preserve"> r. zmieniającą decyzję wykonawczą C(202</w:t>
      </w:r>
      <w:r w:rsidR="007D1734">
        <w:rPr>
          <w:rFonts w:asciiTheme="minorHAnsi" w:hAnsiTheme="minorHAnsi" w:cstheme="minorHAnsi"/>
          <w:sz w:val="24"/>
          <w:szCs w:val="24"/>
        </w:rPr>
        <w:t>5</w:t>
      </w:r>
      <w:r w:rsidR="00231A5E" w:rsidRPr="00231A5E">
        <w:rPr>
          <w:rFonts w:asciiTheme="minorHAnsi" w:hAnsiTheme="minorHAnsi" w:cstheme="minorHAnsi"/>
          <w:sz w:val="24"/>
          <w:szCs w:val="24"/>
        </w:rPr>
        <w:t>)</w:t>
      </w:r>
      <w:r w:rsidR="007D1734">
        <w:rPr>
          <w:rFonts w:asciiTheme="minorHAnsi" w:hAnsiTheme="minorHAnsi" w:cstheme="minorHAnsi"/>
          <w:sz w:val="24"/>
          <w:szCs w:val="24"/>
        </w:rPr>
        <w:t>3619</w:t>
      </w:r>
      <w:r w:rsidR="00231A5E" w:rsidRPr="00231A5E">
        <w:rPr>
          <w:rFonts w:asciiTheme="minorHAnsi" w:hAnsiTheme="minorHAnsi" w:cstheme="minorHAnsi"/>
          <w:sz w:val="24"/>
          <w:szCs w:val="24"/>
        </w:rPr>
        <w:t xml:space="preserve"> zatwierdzającą program „Fundusze Europejskie dla Opolskiego 2021-2027” do wsparcia z Europejskiego Funduszu </w:t>
      </w:r>
      <w:r w:rsidR="00231A5E" w:rsidRPr="00231A5E">
        <w:rPr>
          <w:rFonts w:asciiTheme="minorHAnsi" w:hAnsiTheme="minorHAnsi" w:cstheme="minorHAnsi"/>
          <w:sz w:val="24"/>
          <w:szCs w:val="24"/>
        </w:rPr>
        <w:lastRenderedPageBreak/>
        <w:t>Rozwoju Regionalnego i Europejskiego Funduszu Społecznego Plus w ramach celu „Inwestycje na rzecz zatrudnienia i wzrostu” dla regionu Opolskiego w Polsce CCI 2021PL16FFPR008</w:t>
      </w:r>
      <w:r w:rsidR="007D1734">
        <w:rPr>
          <w:rFonts w:asciiTheme="minorHAnsi" w:hAnsiTheme="minorHAnsi" w:cstheme="minorHAnsi"/>
          <w:sz w:val="24"/>
          <w:szCs w:val="24"/>
        </w:rPr>
        <w:t>;</w:t>
      </w:r>
    </w:p>
    <w:p w14:paraId="3DC405D3" w14:textId="77777777" w:rsidR="00436DC7" w:rsidRPr="00613E6A" w:rsidRDefault="00436DC7" w:rsidP="00436DC7">
      <w:pPr>
        <w:numPr>
          <w:ilvl w:val="0"/>
          <w:numId w:val="42"/>
        </w:numPr>
        <w:spacing w:after="120"/>
        <w:rPr>
          <w:rFonts w:cs="Calibri"/>
          <w:sz w:val="24"/>
          <w:szCs w:val="24"/>
        </w:rPr>
      </w:pPr>
      <w:r w:rsidRPr="00613E6A">
        <w:rPr>
          <w:rFonts w:cs="Calibri"/>
          <w:iCs/>
          <w:sz w:val="24"/>
          <w:szCs w:val="24"/>
        </w:rPr>
        <w:t>„Instytucji Pośredniczącej” - oznacza to Wojewódzki Urząd Pracy w Opolu;</w:t>
      </w:r>
    </w:p>
    <w:p w14:paraId="24205735" w14:textId="77777777" w:rsidR="00436DC7" w:rsidRPr="00613E6A" w:rsidRDefault="00436DC7" w:rsidP="00436DC7">
      <w:pPr>
        <w:numPr>
          <w:ilvl w:val="0"/>
          <w:numId w:val="42"/>
        </w:numPr>
        <w:spacing w:after="120"/>
        <w:rPr>
          <w:rFonts w:cs="Calibri"/>
          <w:sz w:val="24"/>
          <w:szCs w:val="24"/>
        </w:rPr>
      </w:pPr>
      <w:r w:rsidRPr="00613E6A">
        <w:rPr>
          <w:rFonts w:asciiTheme="minorHAnsi" w:hAnsiTheme="minorHAnsi" w:cstheme="minorHAnsi"/>
          <w:sz w:val="24"/>
          <w:szCs w:val="24"/>
        </w:rPr>
        <w:t>„Instytucji Zarządzającej” - oznacza to Zarząd Województwa Opolskiego;</w:t>
      </w:r>
    </w:p>
    <w:p w14:paraId="07BE40C8" w14:textId="77777777" w:rsidR="00436DC7" w:rsidRPr="00613E6A" w:rsidRDefault="00436DC7" w:rsidP="00436DC7">
      <w:pPr>
        <w:numPr>
          <w:ilvl w:val="0"/>
          <w:numId w:val="42"/>
        </w:numPr>
        <w:spacing w:after="120" w:line="240" w:lineRule="auto"/>
        <w:rPr>
          <w:rFonts w:asciiTheme="minorHAnsi" w:eastAsia="Times New Roman" w:hAnsiTheme="minorHAnsi" w:cstheme="minorHAnsi"/>
          <w:b/>
          <w:sz w:val="24"/>
          <w:szCs w:val="24"/>
        </w:rPr>
      </w:pPr>
      <w:r w:rsidRPr="00613E6A">
        <w:rPr>
          <w:rFonts w:asciiTheme="minorHAnsi" w:eastAsia="Times New Roman" w:hAnsiTheme="minorHAnsi" w:cstheme="minorHAnsi"/>
          <w:sz w:val="24"/>
          <w:szCs w:val="24"/>
        </w:rPr>
        <w:t>„KE”</w:t>
      </w:r>
      <w:r w:rsidRPr="00613E6A">
        <w:rPr>
          <w:rFonts w:asciiTheme="minorHAnsi" w:eastAsia="Times New Roman" w:hAnsiTheme="minorHAnsi" w:cstheme="minorHAnsi"/>
          <w:b/>
          <w:sz w:val="24"/>
          <w:szCs w:val="24"/>
        </w:rPr>
        <w:t xml:space="preserve"> </w:t>
      </w:r>
      <w:r w:rsidRPr="00613E6A">
        <w:rPr>
          <w:rFonts w:asciiTheme="minorHAnsi" w:eastAsia="Times New Roman" w:hAnsiTheme="minorHAnsi" w:cstheme="minorHAnsi"/>
          <w:sz w:val="24"/>
          <w:szCs w:val="24"/>
        </w:rPr>
        <w:t>- Komisja Europejska;</w:t>
      </w:r>
    </w:p>
    <w:p w14:paraId="28C7F8CC" w14:textId="4127653D" w:rsidR="00436DC7" w:rsidRPr="00613E6A" w:rsidRDefault="00436DC7" w:rsidP="00436DC7">
      <w:pPr>
        <w:numPr>
          <w:ilvl w:val="0"/>
          <w:numId w:val="42"/>
        </w:numPr>
        <w:spacing w:after="120"/>
        <w:rPr>
          <w:rFonts w:asciiTheme="minorHAnsi" w:hAnsiTheme="minorHAnsi" w:cstheme="minorHAnsi"/>
          <w:sz w:val="24"/>
          <w:szCs w:val="24"/>
        </w:rPr>
      </w:pPr>
      <w:r w:rsidRPr="00613E6A" w:rsidDel="00E21003">
        <w:rPr>
          <w:rFonts w:asciiTheme="minorHAnsi" w:hAnsiTheme="minorHAnsi" w:cstheme="minorHAnsi"/>
          <w:sz w:val="24"/>
          <w:szCs w:val="24"/>
        </w:rPr>
        <w:t xml:space="preserve"> </w:t>
      </w:r>
      <w:r w:rsidRPr="00613E6A">
        <w:rPr>
          <w:rFonts w:asciiTheme="minorHAnsi" w:hAnsiTheme="minorHAnsi" w:cstheme="minorHAnsi"/>
          <w:iCs/>
          <w:sz w:val="24"/>
          <w:szCs w:val="24"/>
          <w:lang w:eastAsia="en-US"/>
        </w:rPr>
        <w:t>„konflikcie interesów” -</w:t>
      </w:r>
      <w:r w:rsidR="005C05DF">
        <w:rPr>
          <w:rFonts w:asciiTheme="minorHAnsi" w:hAnsiTheme="minorHAnsi" w:cstheme="minorHAnsi"/>
          <w:iCs/>
          <w:sz w:val="24"/>
          <w:szCs w:val="24"/>
          <w:lang w:eastAsia="en-US"/>
        </w:rPr>
        <w:t xml:space="preserve"> </w:t>
      </w:r>
      <w:r w:rsidR="005C05DF" w:rsidRPr="00083C61">
        <w:rPr>
          <w:rFonts w:cs="Calibri"/>
          <w:sz w:val="24"/>
          <w:szCs w:val="24"/>
        </w:rPr>
        <w:t xml:space="preserve">oznacza to sytuację wskazaną w art. 61 ust. 3 Rozporządzenia Parlamentu Europejskiego i Rady (UE, </w:t>
      </w:r>
      <w:proofErr w:type="spellStart"/>
      <w:r w:rsidR="005C05DF" w:rsidRPr="00083C61">
        <w:rPr>
          <w:rFonts w:cs="Calibri"/>
          <w:sz w:val="24"/>
          <w:szCs w:val="24"/>
        </w:rPr>
        <w:t>Euratom</w:t>
      </w:r>
      <w:proofErr w:type="spellEnd"/>
      <w:r w:rsidR="005C05DF" w:rsidRPr="00083C61">
        <w:rPr>
          <w:rFonts w:cs="Calibri"/>
          <w:sz w:val="24"/>
          <w:szCs w:val="24"/>
        </w:rPr>
        <w:t>) 2024/2509 z dnia 23 września 2024 r. zgodnie z którym: „Do celów ust. 1 konflikt interesów istnieje wówczas, gdy bezstronne i obiektywne pełnienie funkcji podmiotu upoważnionego do działań finansowych lub innej osoby, o których mowa w ust. 1, jest zagrożone z</w:t>
      </w:r>
      <w:r w:rsidR="005C05DF">
        <w:rPr>
          <w:rFonts w:cs="Calibri"/>
          <w:sz w:val="24"/>
          <w:szCs w:val="24"/>
        </w:rPr>
        <w:t> </w:t>
      </w:r>
      <w:r w:rsidR="005C05DF" w:rsidRPr="00083C61">
        <w:rPr>
          <w:rFonts w:cs="Calibri"/>
          <w:sz w:val="24"/>
          <w:szCs w:val="24"/>
        </w:rPr>
        <w:t>uwagi na względy rodzinne, emocjonalne, sympatie polityczne lub związki z</w:t>
      </w:r>
      <w:r w:rsidR="005C05DF">
        <w:rPr>
          <w:rFonts w:cs="Calibri"/>
          <w:sz w:val="24"/>
          <w:szCs w:val="24"/>
        </w:rPr>
        <w:t> </w:t>
      </w:r>
      <w:r w:rsidR="005C05DF" w:rsidRPr="00083C61">
        <w:rPr>
          <w:rFonts w:cs="Calibri"/>
          <w:sz w:val="24"/>
          <w:szCs w:val="24"/>
        </w:rPr>
        <w:t>jakimkolwiek krajem, interes gospodarczy lub jakiekolwiek inne bezpośrednie lub pośrednie interesy osobiste</w:t>
      </w:r>
      <w:r w:rsidR="005C05DF">
        <w:rPr>
          <w:rFonts w:cs="Calibri"/>
          <w:sz w:val="24"/>
          <w:szCs w:val="24"/>
        </w:rPr>
        <w:t xml:space="preserve">; </w:t>
      </w:r>
    </w:p>
    <w:p w14:paraId="1AA0702C" w14:textId="3A2C2FE3" w:rsidR="00436DC7" w:rsidRPr="00613E6A" w:rsidRDefault="00436DC7" w:rsidP="00436DC7">
      <w:pPr>
        <w:numPr>
          <w:ilvl w:val="0"/>
          <w:numId w:val="42"/>
        </w:numPr>
        <w:spacing w:after="120"/>
        <w:rPr>
          <w:rFonts w:asciiTheme="minorHAnsi" w:hAnsiTheme="minorHAnsi" w:cstheme="minorHAnsi"/>
          <w:iCs/>
          <w:sz w:val="24"/>
          <w:szCs w:val="24"/>
        </w:rPr>
      </w:pPr>
      <w:r w:rsidRPr="00613E6A">
        <w:rPr>
          <w:rFonts w:asciiTheme="minorHAnsi" w:hAnsiTheme="minorHAnsi" w:cstheme="minorHAnsi"/>
          <w:iCs/>
          <w:sz w:val="24"/>
          <w:szCs w:val="24"/>
        </w:rPr>
        <w:t>„korupcji i nadużyć finansowych” – oznacza to sytuację opisaną w dokumencie pn.: Zapobieganie i sposób post</w:t>
      </w:r>
      <w:r w:rsidR="004C38A1" w:rsidRPr="00613E6A">
        <w:rPr>
          <w:rFonts w:asciiTheme="minorHAnsi" w:hAnsiTheme="minorHAnsi" w:cstheme="minorHAnsi"/>
          <w:iCs/>
          <w:sz w:val="24"/>
          <w:szCs w:val="24"/>
        </w:rPr>
        <w:t>ę</w:t>
      </w:r>
      <w:r w:rsidRPr="00613E6A">
        <w:rPr>
          <w:rFonts w:asciiTheme="minorHAnsi" w:hAnsiTheme="minorHAnsi" w:cstheme="minorHAnsi"/>
          <w:iCs/>
          <w:sz w:val="24"/>
          <w:szCs w:val="24"/>
        </w:rPr>
        <w:t xml:space="preserve">powania w sytuacjach wystąpienia korupcji i nadużyć finansowych, w tym konfliktu interesów w ramach programu regionalnego pn. Fundusze Europejskie dla Opolskiego 2021-2027; </w:t>
      </w:r>
    </w:p>
    <w:p w14:paraId="17FBF51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„LSI 2021-2027” - oznacza to Lokalny System Informatyczny na lata 2021-2027;</w:t>
      </w:r>
    </w:p>
    <w:p w14:paraId="37F65A8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„okresie rozliczeniowym” - oznacza to okres …………</w:t>
      </w:r>
      <w:r w:rsidRPr="00613E6A">
        <w:rPr>
          <w:rFonts w:asciiTheme="minorHAnsi" w:hAnsiTheme="minorHAnsi" w:cstheme="minorHAnsi"/>
          <w:sz w:val="24"/>
          <w:szCs w:val="24"/>
          <w:vertAlign w:val="superscript"/>
        </w:rPr>
        <w:footnoteReference w:id="6"/>
      </w:r>
      <w:r w:rsidRPr="00613E6A">
        <w:rPr>
          <w:rFonts w:asciiTheme="minorHAnsi" w:hAnsiTheme="minorHAnsi" w:cstheme="minorHAnsi"/>
          <w:sz w:val="24"/>
          <w:szCs w:val="24"/>
        </w:rPr>
        <w:t>, przy czym okres rozliczeniowy może podlegać zmianie, pod warunkiem akceptacji przez Beneficjenta i Instytucję Pośredniczącą, co nie wymaga formy aneksu do umowy;</w:t>
      </w:r>
    </w:p>
    <w:p w14:paraId="00FBF1D2" w14:textId="2ED07CE3" w:rsidR="00436DC7" w:rsidRPr="00613E6A" w:rsidRDefault="00436DC7" w:rsidP="00436DC7">
      <w:pPr>
        <w:numPr>
          <w:ilvl w:val="0"/>
          <w:numId w:val="4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„nieprawidłowości/nieprawidłowości indywidualnej” - </w:t>
      </w:r>
      <w:r w:rsidRPr="00613E6A">
        <w:rPr>
          <w:rFonts w:asciiTheme="minorHAnsi" w:hAnsiTheme="minorHAnsi" w:cstheme="minorHAnsi"/>
          <w:iCs/>
          <w:sz w:val="24"/>
          <w:szCs w:val="24"/>
        </w:rPr>
        <w:t xml:space="preserve">oznacza to każde naruszenie mającego zastosowanie prawa, wynikające z działania lub zaniechania podmiotu </w:t>
      </w:r>
      <w:r w:rsidR="00E30F0F" w:rsidRPr="00613E6A">
        <w:rPr>
          <w:rFonts w:asciiTheme="minorHAnsi" w:hAnsiTheme="minorHAnsi" w:cstheme="minorHAnsi"/>
          <w:iCs/>
          <w:sz w:val="24"/>
          <w:szCs w:val="24"/>
        </w:rPr>
        <w:t>g</w:t>
      </w:r>
      <w:r w:rsidRPr="00613E6A">
        <w:rPr>
          <w:rFonts w:asciiTheme="minorHAnsi" w:hAnsiTheme="minorHAnsi" w:cstheme="minorHAnsi"/>
          <w:iCs/>
          <w:sz w:val="24"/>
          <w:szCs w:val="24"/>
        </w:rPr>
        <w:t>ospodarczego</w:t>
      </w:r>
      <w:r w:rsidRPr="00613E6A">
        <w:rPr>
          <w:rFonts w:asciiTheme="minorHAnsi" w:hAnsiTheme="minorHAnsi" w:cstheme="minorHAnsi"/>
          <w:iCs/>
          <w:sz w:val="24"/>
          <w:szCs w:val="24"/>
          <w:vertAlign w:val="superscript"/>
        </w:rPr>
        <w:footnoteReference w:id="7"/>
      </w:r>
      <w:r w:rsidRPr="00613E6A">
        <w:rPr>
          <w:rFonts w:asciiTheme="minorHAnsi" w:hAnsiTheme="minorHAnsi" w:cstheme="minorHAnsi"/>
          <w:iCs/>
          <w:sz w:val="24"/>
          <w:szCs w:val="24"/>
        </w:rPr>
        <w:t xml:space="preserve">, które ma lub może mieć szkodliwy wpływ na budżet Unii poprzez obciążenie go nieuzasadnionym wydatkiem; </w:t>
      </w:r>
    </w:p>
    <w:p w14:paraId="5C78B3AB"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„Partnerze” - oznacza to podmiot w rozumieniu art. 39 ustawy wdrożeniowej, który jest wymieniony w zatwierdzonym wniosku o dofinansowanie projektu, realizujący wspólnie z beneficjentem (i ewentualnie innymi partnerami) projekt na warunkach określonych w umowie o dofinansowanie projektu i porozumieniu albo umowie o partnerstwie </w:t>
      </w:r>
      <w:r w:rsidRPr="00436DC7">
        <w:rPr>
          <w:rFonts w:asciiTheme="minorHAnsi" w:hAnsiTheme="minorHAnsi" w:cstheme="minorHAnsi"/>
          <w:sz w:val="24"/>
          <w:szCs w:val="24"/>
        </w:rPr>
        <w:lastRenderedPageBreak/>
        <w:t>i wnoszący do projektu zasoby ludzkie, organizacyjne, techniczne lub finansowe, bez którego realizacja projektu nie byłaby możliwa;</w:t>
      </w:r>
    </w:p>
    <w:p w14:paraId="1D9191AC"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„personelu projektu” - </w:t>
      </w:r>
      <w:r w:rsidRPr="00436DC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748E3DA9"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sidDel="00F13942">
        <w:rPr>
          <w:rFonts w:asciiTheme="minorHAnsi" w:hAnsiTheme="minorHAnsi" w:cstheme="minorHAnsi"/>
          <w:iCs/>
          <w:sz w:val="24"/>
          <w:szCs w:val="24"/>
        </w:rPr>
        <w:t xml:space="preserve"> </w:t>
      </w:r>
      <w:r w:rsidRPr="00436DC7">
        <w:rPr>
          <w:rFonts w:asciiTheme="minorHAnsi" w:hAnsiTheme="minorHAnsi" w:cstheme="minorHAnsi"/>
          <w:sz w:val="24"/>
          <w:szCs w:val="24"/>
        </w:rPr>
        <w:t xml:space="preserve">„Portalu Funduszy Europejskich” - oznacza to stronę internetową pod adresem: </w:t>
      </w:r>
      <w:hyperlink r:id="rId15" w:history="1">
        <w:r w:rsidRPr="00436DC7">
          <w:rPr>
            <w:rFonts w:asciiTheme="minorHAnsi" w:hAnsiTheme="minorHAnsi" w:cstheme="minorHAnsi"/>
            <w:color w:val="0000FF"/>
            <w:sz w:val="24"/>
            <w:szCs w:val="24"/>
            <w:u w:val="single"/>
          </w:rPr>
          <w:t>www.funduszeeuropejskie.gov.pl</w:t>
        </w:r>
      </w:hyperlink>
      <w:r w:rsidRPr="00436DC7">
        <w:rPr>
          <w:rFonts w:asciiTheme="minorHAnsi" w:hAnsiTheme="minorHAnsi" w:cstheme="minorHAnsi"/>
          <w:iCs/>
          <w:sz w:val="24"/>
          <w:szCs w:val="24"/>
        </w:rPr>
        <w:t>;</w:t>
      </w:r>
    </w:p>
    <w:p w14:paraId="0FE075DB" w14:textId="5A15C0F0"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„Powierzającym” - </w:t>
      </w:r>
      <w:r w:rsidR="009F2927" w:rsidRPr="009F2927">
        <w:rPr>
          <w:rFonts w:cs="Calibri"/>
          <w:sz w:val="24"/>
          <w:szCs w:val="24"/>
        </w:rPr>
        <w:t>oznacza to Zarząd Województwa Opolskiego dla zbioru „FEO 2021-2027”, pełniącego rolę administratora danych osobowych</w:t>
      </w:r>
      <w:r w:rsidRPr="00436DC7">
        <w:rPr>
          <w:rFonts w:asciiTheme="minorHAnsi" w:hAnsiTheme="minorHAnsi" w:cstheme="minorHAnsi"/>
          <w:sz w:val="24"/>
          <w:szCs w:val="24"/>
        </w:rPr>
        <w:t>;</w:t>
      </w:r>
    </w:p>
    <w:p w14:paraId="311616F8" w14:textId="42D6D6EC" w:rsidR="00436DC7" w:rsidRPr="00613E6A" w:rsidRDefault="00436DC7" w:rsidP="00436DC7">
      <w:pPr>
        <w:numPr>
          <w:ilvl w:val="0"/>
          <w:numId w:val="42"/>
        </w:numPr>
        <w:spacing w:after="120"/>
        <w:rPr>
          <w:rFonts w:asciiTheme="minorHAnsi" w:hAnsiTheme="minorHAnsi" w:cstheme="minorHAnsi"/>
          <w:sz w:val="24"/>
          <w:szCs w:val="24"/>
        </w:rPr>
      </w:pPr>
      <w:r w:rsidRPr="00436DC7" w:rsidDel="006B1E02">
        <w:rPr>
          <w:rFonts w:asciiTheme="minorHAnsi" w:hAnsiTheme="minorHAnsi" w:cstheme="minorHAnsi"/>
          <w:sz w:val="24"/>
          <w:szCs w:val="24"/>
        </w:rPr>
        <w:t xml:space="preserve"> </w:t>
      </w:r>
      <w:r w:rsidR="007D1734" w:rsidRPr="007D1734">
        <w:rPr>
          <w:rFonts w:asciiTheme="minorHAnsi" w:hAnsiTheme="minorHAnsi" w:cstheme="minorHAnsi"/>
          <w:sz w:val="24"/>
          <w:szCs w:val="24"/>
        </w:rPr>
        <w:t>„Programie” to program regionalny Fundusze Europejskie dla Opolskiego 2021-2027 przyjęty Decyzją Wykonawczą Komisji Europejskiej z dnia 28.5.2025 r. zmieniającą decyzję wykonawczą C(2025)3619 zatwierdzającą program „Fundusze Europejskie dla Opolskiego 2021-2027” do wsparcia z Europejskiego Funduszu Rozwoju Regionalnego i Europejskiego Funduszu Społecznego Plus w ramach celu „Inwestycje na rzecz zatrudnienia i wzrostu” dla regionu Opolskiego w Polsce CCI</w:t>
      </w:r>
      <w:r w:rsidR="007D1734">
        <w:rPr>
          <w:rFonts w:asciiTheme="minorHAnsi" w:hAnsiTheme="minorHAnsi" w:cstheme="minorHAnsi"/>
          <w:sz w:val="24"/>
          <w:szCs w:val="24"/>
        </w:rPr>
        <w:t xml:space="preserve"> 2021PL16FFPR008</w:t>
      </w:r>
      <w:r w:rsidR="00641A4F">
        <w:rPr>
          <w:rFonts w:cs="Calibri"/>
          <w:sz w:val="24"/>
          <w:szCs w:val="24"/>
        </w:rPr>
        <w:t>;</w:t>
      </w:r>
    </w:p>
    <w:p w14:paraId="377BFBB7"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„Projekcie” - oznacza to projekt pt. [tytuł projektu] realizowany w ramach Działania określony we wniosku o dofinansowanie projektu nr .................., zwanym dalej „Wnioskiem”, który stanowi załącznik nr 1 do Umowy;</w:t>
      </w:r>
    </w:p>
    <w:p w14:paraId="2A746A3B"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„przetwarzaniu danych osobowych” -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 systemie informatycznym;  </w:t>
      </w:r>
    </w:p>
    <w:p w14:paraId="4F1C2F9A" w14:textId="1DBB5183" w:rsidR="00436DC7" w:rsidRPr="00613E6A" w:rsidRDefault="00436DC7" w:rsidP="00436DC7">
      <w:pPr>
        <w:numPr>
          <w:ilvl w:val="0"/>
          <w:numId w:val="4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„Regulaminie wyboru projektów” - </w:t>
      </w:r>
      <w:r w:rsidRPr="003F699C">
        <w:rPr>
          <w:rFonts w:asciiTheme="minorHAnsi" w:hAnsiTheme="minorHAnsi" w:cstheme="minorHAnsi"/>
          <w:sz w:val="24"/>
          <w:szCs w:val="24"/>
        </w:rPr>
        <w:t xml:space="preserve">oznacza to </w:t>
      </w:r>
      <w:r w:rsidRPr="003F699C">
        <w:rPr>
          <w:rFonts w:asciiTheme="minorHAnsi" w:hAnsiTheme="minorHAnsi" w:cstheme="minorHAnsi"/>
          <w:bCs/>
          <w:sz w:val="24"/>
          <w:szCs w:val="24"/>
        </w:rPr>
        <w:t>Regulamin wyboru projektów dotyczący projektów złożonych w ramach postępowania konkurencyjnego dla działania 5.</w:t>
      </w:r>
      <w:r w:rsidR="005C3B9E" w:rsidRPr="003143FA">
        <w:rPr>
          <w:rFonts w:asciiTheme="minorHAnsi" w:hAnsiTheme="minorHAnsi" w:cstheme="minorHAnsi"/>
          <w:bCs/>
          <w:sz w:val="24"/>
          <w:szCs w:val="24"/>
        </w:rPr>
        <w:t xml:space="preserve">11 </w:t>
      </w:r>
      <w:r w:rsidRPr="003F699C">
        <w:rPr>
          <w:rFonts w:asciiTheme="minorHAnsi" w:hAnsiTheme="minorHAnsi" w:cstheme="minorHAnsi"/>
          <w:bCs/>
          <w:sz w:val="24"/>
          <w:szCs w:val="24"/>
        </w:rPr>
        <w:t xml:space="preserve">Kształcenie </w:t>
      </w:r>
      <w:r w:rsidR="005C3B9E" w:rsidRPr="003F699C">
        <w:rPr>
          <w:rFonts w:asciiTheme="minorHAnsi" w:hAnsiTheme="minorHAnsi" w:cstheme="minorHAnsi"/>
          <w:bCs/>
          <w:sz w:val="24"/>
          <w:szCs w:val="24"/>
        </w:rPr>
        <w:t>ustawiczne</w:t>
      </w:r>
      <w:r w:rsidRPr="003F699C">
        <w:rPr>
          <w:rFonts w:asciiTheme="minorHAnsi" w:hAnsiTheme="minorHAnsi" w:cstheme="minorHAnsi"/>
          <w:bCs/>
          <w:sz w:val="24"/>
          <w:szCs w:val="24"/>
        </w:rPr>
        <w:t>, priorytetu </w:t>
      </w:r>
      <w:r w:rsidRPr="003F699C">
        <w:rPr>
          <w:rFonts w:asciiTheme="minorHAnsi" w:hAnsiTheme="minorHAnsi" w:cstheme="minorHAnsi"/>
          <w:sz w:val="24"/>
          <w:szCs w:val="24"/>
        </w:rPr>
        <w:t>5 Fundusze Europejskie wspierające opolski rynek pracy i edukację, programu regionalnego</w:t>
      </w:r>
      <w:r w:rsidRPr="003F699C">
        <w:rPr>
          <w:rFonts w:asciiTheme="minorHAnsi" w:hAnsiTheme="minorHAnsi" w:cstheme="minorHAnsi"/>
          <w:b/>
          <w:sz w:val="24"/>
          <w:szCs w:val="24"/>
        </w:rPr>
        <w:t xml:space="preserve"> </w:t>
      </w:r>
      <w:r w:rsidRPr="003F699C">
        <w:rPr>
          <w:rFonts w:asciiTheme="minorHAnsi" w:hAnsiTheme="minorHAnsi" w:cstheme="minorHAnsi"/>
          <w:sz w:val="24"/>
          <w:szCs w:val="24"/>
        </w:rPr>
        <w:t>FEO 2021-2027, dla  </w:t>
      </w:r>
      <w:r w:rsidR="005C3B9E" w:rsidRPr="003F699C">
        <w:rPr>
          <w:rFonts w:asciiTheme="minorHAnsi" w:hAnsiTheme="minorHAnsi" w:cstheme="minorHAnsi"/>
          <w:sz w:val="24"/>
          <w:szCs w:val="24"/>
        </w:rPr>
        <w:t>naboru</w:t>
      </w:r>
      <w:r w:rsidR="005C3B9E" w:rsidRPr="003F699C">
        <w:rPr>
          <w:rFonts w:asciiTheme="minorHAnsi" w:hAnsiTheme="minorHAnsi" w:cstheme="minorHAnsi"/>
          <w:bCs/>
          <w:sz w:val="24"/>
          <w:szCs w:val="24"/>
        </w:rPr>
        <w:t xml:space="preserve"> </w:t>
      </w:r>
      <w:r w:rsidRPr="003F699C">
        <w:rPr>
          <w:rFonts w:asciiTheme="minorHAnsi" w:hAnsiTheme="minorHAnsi" w:cstheme="minorHAnsi"/>
          <w:bCs/>
          <w:sz w:val="24"/>
          <w:szCs w:val="24"/>
        </w:rPr>
        <w:t>nr FEOP.05.</w:t>
      </w:r>
      <w:r w:rsidR="005C3B9E" w:rsidRPr="003F699C">
        <w:rPr>
          <w:rFonts w:asciiTheme="minorHAnsi" w:hAnsiTheme="minorHAnsi" w:cstheme="minorHAnsi"/>
          <w:bCs/>
          <w:sz w:val="24"/>
          <w:szCs w:val="24"/>
        </w:rPr>
        <w:t>11</w:t>
      </w:r>
      <w:r w:rsidRPr="003F699C">
        <w:rPr>
          <w:rFonts w:asciiTheme="minorHAnsi" w:hAnsiTheme="minorHAnsi" w:cstheme="minorHAnsi"/>
          <w:bCs/>
          <w:sz w:val="24"/>
          <w:szCs w:val="24"/>
        </w:rPr>
        <w:t>-IP.02-00</w:t>
      </w:r>
      <w:r w:rsidR="0088085E">
        <w:rPr>
          <w:rFonts w:asciiTheme="minorHAnsi" w:hAnsiTheme="minorHAnsi" w:cstheme="minorHAnsi"/>
          <w:bCs/>
          <w:sz w:val="24"/>
          <w:szCs w:val="24"/>
        </w:rPr>
        <w:t>1</w:t>
      </w:r>
      <w:r w:rsidRPr="003F699C">
        <w:rPr>
          <w:rFonts w:asciiTheme="minorHAnsi" w:hAnsiTheme="minorHAnsi" w:cstheme="minorHAnsi"/>
          <w:bCs/>
          <w:sz w:val="24"/>
          <w:szCs w:val="24"/>
        </w:rPr>
        <w:t>/</w:t>
      </w:r>
      <w:r w:rsidR="005C3B9E" w:rsidRPr="003F699C">
        <w:rPr>
          <w:rFonts w:asciiTheme="minorHAnsi" w:hAnsiTheme="minorHAnsi" w:cstheme="minorHAnsi"/>
          <w:bCs/>
          <w:sz w:val="24"/>
          <w:szCs w:val="24"/>
        </w:rPr>
        <w:t>25</w:t>
      </w:r>
      <w:r w:rsidRPr="003F699C">
        <w:rPr>
          <w:rFonts w:asciiTheme="minorHAnsi" w:hAnsiTheme="minorHAnsi" w:cstheme="minorHAnsi"/>
          <w:bCs/>
          <w:sz w:val="24"/>
          <w:szCs w:val="24"/>
        </w:rPr>
        <w:t xml:space="preserve">, </w:t>
      </w:r>
      <w:r w:rsidRPr="003F699C">
        <w:rPr>
          <w:rFonts w:asciiTheme="minorHAnsi" w:hAnsiTheme="minorHAnsi" w:cstheme="minorHAnsi"/>
          <w:sz w:val="24"/>
          <w:szCs w:val="24"/>
        </w:rPr>
        <w:t xml:space="preserve">w którym zawarto szczegółowe informacje na temat w/w postępowania, w tym m.in. określono sposób wyboru projektów oraz wskazano informacje niezbędne podczas przygotowywania wniosków o dofinansowanie projektu – dostępny na stronie internetowej Instytucji Zarządzającej oraz na portalu Funduszy Europejskich; </w:t>
      </w:r>
    </w:p>
    <w:p w14:paraId="075AFC71"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lastRenderedPageBreak/>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13E6A" w:rsidDel="00562918">
        <w:rPr>
          <w:rFonts w:asciiTheme="minorHAnsi" w:hAnsiTheme="minorHAnsi" w:cstheme="minorHAnsi"/>
          <w:sz w:val="24"/>
          <w:szCs w:val="24"/>
        </w:rPr>
        <w:t xml:space="preserve"> </w:t>
      </w:r>
    </w:p>
    <w:p w14:paraId="48933831" w14:textId="01792A75" w:rsidR="00436DC7" w:rsidRPr="00436DC7"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w:t>
      </w:r>
      <w:r w:rsidRPr="00436DC7">
        <w:rPr>
          <w:rFonts w:asciiTheme="minorHAnsi" w:hAnsiTheme="minorHAnsi" w:cstheme="minorHAnsi"/>
          <w:sz w:val="24"/>
          <w:szCs w:val="24"/>
        </w:rPr>
        <w:t xml:space="preserve"> Zarządzania Granicami i Polityki Wizowej </w:t>
      </w:r>
      <w:r w:rsidRPr="002E7FB4">
        <w:rPr>
          <w:rFonts w:asciiTheme="minorHAnsi" w:hAnsiTheme="minorHAnsi" w:cstheme="minorHAnsi"/>
          <w:sz w:val="24"/>
          <w:szCs w:val="24"/>
        </w:rPr>
        <w:t>(Dz. Urz. UE L. 231</w:t>
      </w:r>
      <w:r w:rsidR="006920D6" w:rsidRPr="00DF1A8E">
        <w:rPr>
          <w:rFonts w:asciiTheme="minorHAnsi" w:hAnsiTheme="minorHAnsi" w:cstheme="minorHAnsi"/>
          <w:sz w:val="24"/>
          <w:szCs w:val="24"/>
        </w:rPr>
        <w:t xml:space="preserve"> z 30.06.2021r, str. 159 z </w:t>
      </w:r>
      <w:proofErr w:type="spellStart"/>
      <w:r w:rsidR="006920D6" w:rsidRPr="00DF1A8E">
        <w:rPr>
          <w:rFonts w:asciiTheme="minorHAnsi" w:hAnsiTheme="minorHAnsi" w:cstheme="minorHAnsi"/>
          <w:sz w:val="24"/>
          <w:szCs w:val="24"/>
        </w:rPr>
        <w:t>późn</w:t>
      </w:r>
      <w:proofErr w:type="spellEnd"/>
      <w:r w:rsidR="006920D6" w:rsidRPr="00DF1A8E">
        <w:rPr>
          <w:rFonts w:asciiTheme="minorHAnsi" w:hAnsiTheme="minorHAnsi" w:cstheme="minorHAnsi"/>
          <w:sz w:val="24"/>
          <w:szCs w:val="24"/>
        </w:rPr>
        <w:t>. zm.</w:t>
      </w:r>
      <w:r w:rsidRPr="002E7FB4">
        <w:rPr>
          <w:rFonts w:asciiTheme="minorHAnsi" w:hAnsiTheme="minorHAnsi" w:cstheme="minorHAnsi"/>
          <w:sz w:val="24"/>
          <w:szCs w:val="24"/>
        </w:rPr>
        <w:t>/159 z 30.06.2021);</w:t>
      </w:r>
    </w:p>
    <w:p w14:paraId="52DF9208" w14:textId="77777777" w:rsidR="00436DC7" w:rsidRPr="005A48E3"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„SM EFS+” -</w:t>
      </w:r>
      <w:r w:rsidRPr="00613E6A">
        <w:rPr>
          <w:rFonts w:asciiTheme="minorHAnsi" w:hAnsiTheme="minorHAnsi" w:cstheme="minorHAnsi"/>
          <w:sz w:val="24"/>
          <w:szCs w:val="24"/>
          <w:lang w:eastAsia="pl-PL"/>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1C51A841" w14:textId="318E3095" w:rsidR="004959EF" w:rsidRPr="005A48E3" w:rsidRDefault="004959EF" w:rsidP="00436DC7">
      <w:pPr>
        <w:numPr>
          <w:ilvl w:val="0"/>
          <w:numId w:val="42"/>
        </w:numPr>
        <w:spacing w:after="120"/>
        <w:rPr>
          <w:rFonts w:asciiTheme="minorHAnsi" w:hAnsiTheme="minorHAnsi" w:cstheme="minorHAnsi"/>
          <w:sz w:val="24"/>
          <w:szCs w:val="24"/>
        </w:rPr>
      </w:pPr>
      <w:r w:rsidRPr="005A48E3">
        <w:rPr>
          <w:rFonts w:asciiTheme="minorHAnsi" w:hAnsiTheme="minorHAnsi" w:cstheme="minorHAnsi"/>
          <w:sz w:val="24"/>
          <w:szCs w:val="24"/>
        </w:rPr>
        <w:t>„rozporządzeniu nr 2021/1057”- oznacza to Rozporządzenie Parlamentu Europejskiego i Rady (UE) 2021/1057 z dnia 24 czerwca 2021 r. ustanawiające  Europejski Fundusz Społeczny Plus (EFS+) oraz uchylające rozporządzenie (UE) nr 1296/2013;</w:t>
      </w:r>
    </w:p>
    <w:p w14:paraId="65F21BC3"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 xml:space="preserve">„stronie internetowej Instytucji Zarządzającej” - oznacza to adres strony: </w:t>
      </w:r>
      <w:hyperlink r:id="rId16" w:history="1">
        <w:r w:rsidRPr="00613E6A">
          <w:rPr>
            <w:rFonts w:asciiTheme="minorHAnsi" w:hAnsiTheme="minorHAnsi" w:cstheme="minorHAnsi"/>
            <w:color w:val="0000FF"/>
            <w:sz w:val="24"/>
            <w:szCs w:val="24"/>
            <w:u w:val="single"/>
          </w:rPr>
          <w:t>www.funduszeue.opolskie.pl</w:t>
        </w:r>
      </w:hyperlink>
    </w:p>
    <w:p w14:paraId="14200666"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rPr>
        <w:t>„</w:t>
      </w:r>
      <w:r w:rsidRPr="00613E6A">
        <w:rPr>
          <w:rFonts w:asciiTheme="minorHAnsi" w:hAnsiTheme="minorHAnsi" w:cstheme="minorHAnsi"/>
          <w:sz w:val="24"/>
          <w:szCs w:val="24"/>
          <w:lang w:eastAsia="en-US"/>
        </w:rPr>
        <w:t>SZOP” – oznacza to Szczegółowy Opis Priorytetów programu Fundusze Europejskie dla Opolskiego 2021-2027, wersja nr ……………;</w:t>
      </w:r>
    </w:p>
    <w:p w14:paraId="2BA22284" w14:textId="4C35F068" w:rsidR="00436DC7" w:rsidRPr="00613E6A" w:rsidRDefault="00436DC7" w:rsidP="00436DC7">
      <w:pPr>
        <w:numPr>
          <w:ilvl w:val="0"/>
          <w:numId w:val="42"/>
        </w:numPr>
        <w:spacing w:after="120"/>
        <w:ind w:left="357" w:hanging="357"/>
        <w:rPr>
          <w:rFonts w:asciiTheme="minorHAnsi" w:hAnsiTheme="minorHAnsi" w:cstheme="minorHAnsi"/>
        </w:rPr>
      </w:pPr>
      <w:r w:rsidRPr="00613E6A">
        <w:rPr>
          <w:rFonts w:asciiTheme="minorHAnsi" w:hAnsiTheme="minorHAnsi" w:cstheme="minorHAnsi"/>
          <w:sz w:val="24"/>
          <w:szCs w:val="24"/>
        </w:rPr>
        <w:t xml:space="preserve">„środkach europejskich” – oznacza to </w:t>
      </w:r>
      <w:r w:rsidRPr="00613E6A">
        <w:rPr>
          <w:rFonts w:asciiTheme="minorHAnsi" w:eastAsia="Times New Roman" w:hAnsiTheme="minorHAnsi" w:cstheme="minorHAnsi"/>
          <w:sz w:val="24"/>
          <w:szCs w:val="24"/>
        </w:rPr>
        <w:t>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p>
    <w:p w14:paraId="0612E2EB" w14:textId="5B761FB0"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iCs/>
          <w:sz w:val="24"/>
          <w:szCs w:val="24"/>
        </w:rPr>
        <w:t>„uczestniku Projektu” - oznacza to uczestnika w rozumieniu „Wytyczny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dotyczący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monitorowania”;</w:t>
      </w:r>
    </w:p>
    <w:p w14:paraId="1D98175B"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w:t>
      </w:r>
      <w:proofErr w:type="spellStart"/>
      <w:r w:rsidRPr="00613E6A">
        <w:rPr>
          <w:rFonts w:asciiTheme="minorHAnsi" w:hAnsiTheme="minorHAnsi" w:cstheme="minorHAnsi"/>
          <w:sz w:val="24"/>
          <w:szCs w:val="24"/>
        </w:rPr>
        <w:t>Ufp</w:t>
      </w:r>
      <w:proofErr w:type="spellEnd"/>
      <w:r w:rsidRPr="00613E6A">
        <w:rPr>
          <w:rFonts w:asciiTheme="minorHAnsi" w:hAnsiTheme="minorHAnsi" w:cstheme="minorHAnsi"/>
          <w:sz w:val="24"/>
          <w:szCs w:val="24"/>
        </w:rPr>
        <w:t xml:space="preserve">” - oznacza to ustawę z dnia 27 sierpnia 2009 r. o finansach publicznych; </w:t>
      </w:r>
    </w:p>
    <w:p w14:paraId="6EC4CA8F"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„ustawie o ochronie danych osobowych” - oznacza to ustawę z dnia 10 maja 2018 r. o ochronie danych osobowych;</w:t>
      </w:r>
    </w:p>
    <w:p w14:paraId="0E9BBB40"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„ustawie </w:t>
      </w:r>
      <w:proofErr w:type="spellStart"/>
      <w:r w:rsidRPr="00613E6A">
        <w:rPr>
          <w:rFonts w:asciiTheme="minorHAnsi" w:hAnsiTheme="minorHAnsi" w:cstheme="minorHAnsi"/>
          <w:sz w:val="24"/>
          <w:szCs w:val="24"/>
        </w:rPr>
        <w:t>Pzp</w:t>
      </w:r>
      <w:proofErr w:type="spellEnd"/>
      <w:r w:rsidRPr="00613E6A">
        <w:rPr>
          <w:rFonts w:asciiTheme="minorHAnsi" w:hAnsiTheme="minorHAnsi" w:cstheme="minorHAnsi"/>
          <w:sz w:val="24"/>
          <w:szCs w:val="24"/>
        </w:rPr>
        <w:t>” - oznacza to ustawę z dnia 11 września 2019 r. - Prawo zamówień publicznych;</w:t>
      </w:r>
    </w:p>
    <w:p w14:paraId="076B3DED"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lastRenderedPageBreak/>
        <w:t>„ustawie wdrożeniowej” - oznacza to ustawę z dnia 28 kwietnia 2022  r. o zasadach realizacji zadań finansowanych ze środków europejskich w perspektywie finansowej 2021–2027;</w:t>
      </w:r>
    </w:p>
    <w:p w14:paraId="38335F00"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 xml:space="preserve">„Wniosku” – oznacza to wniosek o dofinansowanie złożony przez beneficjenta celem uzyskania dofinansowania dla Projektu, na podstawie którego została podpisana umowa; </w:t>
      </w:r>
    </w:p>
    <w:p w14:paraId="25D05BCB" w14:textId="4D3B8BB0"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„wydatkach kwalifikowalnych” - oznacza to wydatki kwalifikowalne zgodnie z </w:t>
      </w:r>
      <w:r w:rsidR="00641A4F">
        <w:rPr>
          <w:rFonts w:asciiTheme="minorHAnsi" w:hAnsiTheme="minorHAnsi" w:cstheme="minorHAnsi"/>
          <w:sz w:val="24"/>
          <w:szCs w:val="24"/>
        </w:rPr>
        <w:t xml:space="preserve">dalej </w:t>
      </w:r>
      <w:r w:rsidRPr="00613E6A">
        <w:rPr>
          <w:rFonts w:asciiTheme="minorHAnsi" w:hAnsiTheme="minorHAnsi" w:cstheme="minorHAnsi"/>
          <w:iCs/>
          <w:sz w:val="24"/>
          <w:szCs w:val="24"/>
        </w:rPr>
        <w:t>„wytycznymi dotyczącymi kwalifikowalności”;</w:t>
      </w:r>
    </w:p>
    <w:p w14:paraId="455E3796" w14:textId="77777777" w:rsidR="00436DC7" w:rsidRPr="00613E6A" w:rsidRDefault="00436DC7" w:rsidP="00436DC7">
      <w:pPr>
        <w:numPr>
          <w:ilvl w:val="0"/>
          <w:numId w:val="42"/>
        </w:numPr>
        <w:spacing w:after="120"/>
        <w:ind w:left="357" w:hanging="357"/>
        <w:rPr>
          <w:rFonts w:asciiTheme="minorHAnsi" w:hAnsiTheme="minorHAnsi" w:cstheme="minorHAnsi"/>
          <w:b/>
          <w:sz w:val="24"/>
          <w:szCs w:val="24"/>
        </w:rPr>
      </w:pPr>
      <w:r w:rsidRPr="00613E6A">
        <w:rPr>
          <w:rFonts w:asciiTheme="minorHAnsi" w:hAnsiTheme="minorHAnsi" w:cstheme="minorHAnsi"/>
          <w:sz w:val="24"/>
          <w:szCs w:val="24"/>
        </w:rPr>
        <w:t>„wytycznych”</w:t>
      </w:r>
      <w:r w:rsidRPr="00613E6A">
        <w:rPr>
          <w:rFonts w:asciiTheme="minorHAnsi" w:hAnsiTheme="minorHAnsi" w:cstheme="minorHAnsi"/>
          <w:iCs/>
          <w:sz w:val="24"/>
          <w:szCs w:val="24"/>
        </w:rPr>
        <w:t xml:space="preserve"> - </w:t>
      </w:r>
      <w:r w:rsidRPr="00613E6A">
        <w:rPr>
          <w:rFonts w:asciiTheme="minorHAnsi" w:hAnsiTheme="minorHAnsi" w:cstheme="minorHAnsi"/>
          <w:sz w:val="24"/>
          <w:szCs w:val="24"/>
        </w:rPr>
        <w:t xml:space="preserve">oznacza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613E6A">
        <w:rPr>
          <w:rFonts w:asciiTheme="minorHAnsi" w:hAnsiTheme="minorHAnsi" w:cstheme="minorHAnsi"/>
          <w:iCs/>
          <w:sz w:val="24"/>
          <w:szCs w:val="24"/>
        </w:rPr>
        <w:t>o zasadach prowadzenia polityki rozwoju</w:t>
      </w:r>
      <w:r w:rsidRPr="00613E6A">
        <w:rPr>
          <w:rFonts w:asciiTheme="minorHAnsi" w:hAnsiTheme="minorHAnsi" w:cstheme="minorHAnsi"/>
          <w:sz w:val="24"/>
          <w:szCs w:val="24"/>
        </w:rPr>
        <w:t>, albo umowy oraz przez beneficjentów na podstawie umowy o dofinansowanie projektu albo decyzji o dofinansowaniu projektu;</w:t>
      </w:r>
    </w:p>
    <w:p w14:paraId="4A876236" w14:textId="77777777" w:rsidR="00436DC7" w:rsidRPr="00613E6A" w:rsidRDefault="00436DC7" w:rsidP="00436DC7">
      <w:pPr>
        <w:numPr>
          <w:ilvl w:val="0"/>
          <w:numId w:val="42"/>
        </w:numPr>
        <w:spacing w:after="120"/>
        <w:ind w:left="357" w:hanging="357"/>
        <w:rPr>
          <w:rFonts w:asciiTheme="minorHAnsi" w:hAnsiTheme="minorHAnsi" w:cstheme="minorHAnsi"/>
          <w:b/>
          <w:sz w:val="24"/>
          <w:szCs w:val="24"/>
        </w:rPr>
      </w:pPr>
      <w:r w:rsidRPr="00613E6A">
        <w:rPr>
          <w:rFonts w:cs="Calibri"/>
          <w:sz w:val="24"/>
          <w:szCs w:val="24"/>
        </w:rPr>
        <w:t xml:space="preserve">„Wytycznych dotyczących kontroli” - oznacza to Wytyczne dotyczące kontroli realizacji programów polityki spójności na lata 2021–2027, </w:t>
      </w:r>
      <w:r w:rsidRPr="00613E6A">
        <w:rPr>
          <w:rFonts w:asciiTheme="minorHAnsi" w:hAnsiTheme="minorHAnsi" w:cstheme="minorHAnsi"/>
          <w:iCs/>
          <w:sz w:val="24"/>
          <w:szCs w:val="24"/>
        </w:rPr>
        <w:t>zamieszczone na Portalu Funduszy Europejskich;</w:t>
      </w:r>
      <w:r w:rsidRPr="00613E6A">
        <w:rPr>
          <w:rFonts w:asciiTheme="minorHAnsi" w:hAnsiTheme="minorHAnsi" w:cstheme="minorHAnsi"/>
          <w:sz w:val="24"/>
          <w:szCs w:val="24"/>
        </w:rPr>
        <w:t xml:space="preserve"> </w:t>
      </w:r>
    </w:p>
    <w:p w14:paraId="46CFA0F6" w14:textId="1D2ADAA5" w:rsidR="00436DC7" w:rsidRPr="00613E6A"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bCs/>
          <w:sz w:val="24"/>
          <w:szCs w:val="24"/>
        </w:rPr>
        <w:t>„</w:t>
      </w:r>
      <w:r w:rsidRPr="00613E6A">
        <w:rPr>
          <w:rFonts w:asciiTheme="minorHAnsi" w:hAnsiTheme="minorHAnsi" w:cstheme="minorHAnsi"/>
          <w:bCs/>
          <w:sz w:val="24"/>
          <w:szCs w:val="24"/>
        </w:rPr>
        <w:t xml:space="preserve">Wytycznych dotyczących </w:t>
      </w:r>
      <w:r w:rsidR="004C38A1" w:rsidRPr="00613E6A">
        <w:rPr>
          <w:rFonts w:asciiTheme="minorHAnsi" w:hAnsiTheme="minorHAnsi" w:cstheme="minorHAnsi"/>
          <w:bCs/>
          <w:sz w:val="24"/>
          <w:szCs w:val="24"/>
        </w:rPr>
        <w:t>korygowania nieprawidłowości</w:t>
      </w:r>
      <w:r w:rsidRPr="00613E6A">
        <w:rPr>
          <w:rFonts w:asciiTheme="minorHAnsi" w:hAnsiTheme="minorHAnsi" w:cstheme="minorHAnsi"/>
          <w:bCs/>
          <w:sz w:val="24"/>
          <w:szCs w:val="24"/>
        </w:rPr>
        <w:t>” – oznacza to Wytyczne dotyczące sposobu korygowania nieprawidłowości na lata 2021-2027, zamieszczone na Portalu Funduszy Europejskich</w:t>
      </w:r>
      <w:r w:rsidRPr="00613E6A">
        <w:rPr>
          <w:rFonts w:asciiTheme="minorHAnsi" w:hAnsiTheme="minorHAnsi" w:cstheme="minorHAnsi"/>
          <w:sz w:val="24"/>
          <w:szCs w:val="24"/>
        </w:rPr>
        <w:t>;</w:t>
      </w:r>
    </w:p>
    <w:p w14:paraId="265ED410"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iCs/>
          <w:sz w:val="24"/>
          <w:szCs w:val="24"/>
        </w:rPr>
        <w:t>„Wytycznych dotyczących kwalifikowalności” - oznacza to</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 xml:space="preserve">Wytyczne dotyczące kwalifikowalności wydatków na lata 2021-2027, </w:t>
      </w:r>
      <w:r w:rsidRPr="00613E6A">
        <w:rPr>
          <w:rFonts w:asciiTheme="minorHAnsi" w:hAnsiTheme="minorHAnsi" w:cstheme="minorHAnsi"/>
          <w:sz w:val="24"/>
          <w:szCs w:val="24"/>
        </w:rPr>
        <w:t>zamieszczone na Portalu Funduszy Europejskich</w:t>
      </w:r>
      <w:r w:rsidRPr="00613E6A">
        <w:rPr>
          <w:rFonts w:asciiTheme="minorHAnsi" w:hAnsiTheme="minorHAnsi" w:cstheme="minorHAnsi"/>
          <w:iCs/>
          <w:sz w:val="24"/>
          <w:szCs w:val="24"/>
        </w:rPr>
        <w:t>;</w:t>
      </w:r>
    </w:p>
    <w:p w14:paraId="1EFA235C"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iCs/>
          <w:sz w:val="24"/>
          <w:szCs w:val="24"/>
        </w:rPr>
        <w:t>„Wytycznych dotyczących monitorowania” - oznacza to Wytyczne dotyczące monitorowania postępu rzeczowego realizacji programów operacyjnych na lata 2021-2027, zamieszczone na Portalu Funduszy Europejskich;</w:t>
      </w:r>
    </w:p>
    <w:p w14:paraId="7D2B4713"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iCs/>
          <w:sz w:val="24"/>
          <w:szCs w:val="24"/>
        </w:rPr>
        <w:t>„Wytycznych dotyczących zasad równościowych” - oznacza to Wytyczne dotyczące realizacji zasad równościowych w ramach funduszy unijnych na lata 2021-2027,</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zamieszczone na Portalu Funduszy Europejskich;</w:t>
      </w:r>
    </w:p>
    <w:p w14:paraId="0052AF20" w14:textId="77777777" w:rsidR="00436DC7" w:rsidRPr="001237E4" w:rsidRDefault="00436DC7" w:rsidP="00436DC7">
      <w:pPr>
        <w:numPr>
          <w:ilvl w:val="0"/>
          <w:numId w:val="42"/>
        </w:numPr>
        <w:spacing w:after="120"/>
        <w:rPr>
          <w:rFonts w:asciiTheme="minorHAnsi" w:hAnsiTheme="minorHAnsi" w:cstheme="minorHAnsi"/>
          <w:iCs/>
          <w:sz w:val="24"/>
          <w:szCs w:val="24"/>
        </w:rPr>
      </w:pPr>
      <w:r w:rsidRPr="00613E6A" w:rsidDel="00D946BD">
        <w:rPr>
          <w:rFonts w:asciiTheme="minorHAnsi" w:hAnsiTheme="minorHAnsi" w:cstheme="minorHAnsi"/>
          <w:iCs/>
          <w:sz w:val="24"/>
          <w:szCs w:val="24"/>
        </w:rPr>
        <w:t xml:space="preserve"> </w:t>
      </w:r>
      <w:r w:rsidRPr="00613E6A">
        <w:rPr>
          <w:rFonts w:asciiTheme="minorHAnsi" w:hAnsiTheme="minorHAnsi" w:cstheme="minorHAnsi"/>
          <w:iCs/>
          <w:sz w:val="24"/>
          <w:szCs w:val="24"/>
        </w:rPr>
        <w:t>„Wytycznych dotyczących realizacji projektów” - oznacza to Wytyczne dotyczące realizacji projektów z udziałem środków Europejskiego Funduszu Społecznego Plus</w:t>
      </w:r>
      <w:r w:rsidRPr="00613E6A">
        <w:rPr>
          <w:rFonts w:asciiTheme="minorHAnsi" w:hAnsiTheme="minorHAnsi" w:cstheme="minorHAnsi"/>
          <w:iCs/>
          <w:sz w:val="24"/>
          <w:szCs w:val="24"/>
        </w:rPr>
        <w:br/>
      </w:r>
      <w:r w:rsidRPr="001237E4">
        <w:rPr>
          <w:rFonts w:asciiTheme="minorHAnsi" w:hAnsiTheme="minorHAnsi" w:cstheme="minorHAnsi"/>
          <w:iCs/>
          <w:sz w:val="24"/>
          <w:szCs w:val="24"/>
        </w:rPr>
        <w:t xml:space="preserve">w regionalnych programach na lata 2021-2027, zamieszczone na Portalu Funduszy Europejskich; </w:t>
      </w:r>
    </w:p>
    <w:p w14:paraId="7F14FE9E" w14:textId="46F2B655" w:rsidR="00436DC7" w:rsidRPr="001237E4" w:rsidRDefault="00436DC7" w:rsidP="00436DC7">
      <w:pPr>
        <w:numPr>
          <w:ilvl w:val="0"/>
          <w:numId w:val="42"/>
        </w:numPr>
        <w:spacing w:after="120"/>
        <w:rPr>
          <w:rFonts w:asciiTheme="minorHAnsi" w:hAnsiTheme="minorHAnsi" w:cstheme="minorHAnsi"/>
          <w:iCs/>
          <w:sz w:val="24"/>
          <w:szCs w:val="24"/>
        </w:rPr>
      </w:pPr>
      <w:r w:rsidRPr="001237E4">
        <w:rPr>
          <w:rFonts w:asciiTheme="minorHAnsi" w:hAnsiTheme="minorHAnsi" w:cstheme="minorHAnsi"/>
          <w:iCs/>
          <w:sz w:val="24"/>
          <w:szCs w:val="24"/>
        </w:rPr>
        <w:t>„zamówieniu publicznym” - oznacza to umowę odpłatną, zawartą zgodnie z warunkami wynikającymi z ustawy Prawo zamówień publicznych,  zasadą konkurencyjności, o której mowa w podrozdziale 3.2 Wytycznych dotyczących kwalifikowalności wydatków na lata 2021 - 2027, albo z umowy o dofina</w:t>
      </w:r>
      <w:r w:rsidR="00227B5B">
        <w:rPr>
          <w:rFonts w:asciiTheme="minorHAnsi" w:hAnsiTheme="minorHAnsi" w:cstheme="minorHAnsi"/>
          <w:iCs/>
          <w:sz w:val="24"/>
          <w:szCs w:val="24"/>
        </w:rPr>
        <w:t>n</w:t>
      </w:r>
      <w:r w:rsidRPr="001237E4">
        <w:rPr>
          <w:rFonts w:asciiTheme="minorHAnsi" w:hAnsiTheme="minorHAnsi" w:cstheme="minorHAnsi"/>
          <w:iCs/>
          <w:sz w:val="24"/>
          <w:szCs w:val="24"/>
        </w:rPr>
        <w:t xml:space="preserve">sowanie projektu pomiędzy zamawiającym </w:t>
      </w:r>
      <w:r w:rsidRPr="001237E4">
        <w:rPr>
          <w:rFonts w:asciiTheme="minorHAnsi" w:hAnsiTheme="minorHAnsi" w:cstheme="minorHAnsi"/>
          <w:iCs/>
          <w:sz w:val="24"/>
          <w:szCs w:val="24"/>
        </w:rPr>
        <w:br/>
      </w:r>
      <w:r w:rsidRPr="001237E4">
        <w:rPr>
          <w:rFonts w:asciiTheme="minorHAnsi" w:hAnsiTheme="minorHAnsi" w:cstheme="minorHAnsi"/>
          <w:iCs/>
          <w:sz w:val="24"/>
          <w:szCs w:val="24"/>
        </w:rPr>
        <w:lastRenderedPageBreak/>
        <w:t>a wykonawcą, której przedmiotem są usługi, dostawy lub roboty bud</w:t>
      </w:r>
      <w:r w:rsidR="008B57BA">
        <w:rPr>
          <w:rFonts w:asciiTheme="minorHAnsi" w:hAnsiTheme="minorHAnsi" w:cstheme="minorHAnsi"/>
          <w:iCs/>
          <w:sz w:val="24"/>
          <w:szCs w:val="24"/>
        </w:rPr>
        <w:t>owlane przewidziane w Projekcie.</w:t>
      </w:r>
    </w:p>
    <w:p w14:paraId="2F9F781A" w14:textId="0F4B5A32" w:rsidR="00436DC7" w:rsidRPr="001237E4" w:rsidRDefault="00436DC7" w:rsidP="00AD3087">
      <w:pPr>
        <w:spacing w:after="120"/>
        <w:ind w:left="360"/>
        <w:rPr>
          <w:rFonts w:asciiTheme="minorHAnsi" w:hAnsiTheme="minorHAnsi" w:cstheme="minorHAnsi"/>
          <w:b/>
          <w:sz w:val="24"/>
          <w:szCs w:val="24"/>
        </w:rPr>
      </w:pPr>
      <w:r w:rsidRPr="001237E4" w:rsidDel="006336AF">
        <w:rPr>
          <w:rFonts w:asciiTheme="minorHAnsi" w:hAnsiTheme="minorHAnsi" w:cstheme="minorHAnsi"/>
          <w:iCs/>
          <w:sz w:val="24"/>
          <w:szCs w:val="24"/>
        </w:rPr>
        <w:t xml:space="preserve"> </w:t>
      </w:r>
    </w:p>
    <w:p w14:paraId="13CF5890" w14:textId="77777777" w:rsidR="00436DC7" w:rsidRPr="001237E4" w:rsidRDefault="00436DC7" w:rsidP="00436DC7">
      <w:pPr>
        <w:keepNext/>
        <w:spacing w:after="120"/>
        <w:rPr>
          <w:rFonts w:asciiTheme="minorHAnsi" w:hAnsiTheme="minorHAnsi" w:cstheme="minorHAnsi"/>
          <w:sz w:val="24"/>
          <w:szCs w:val="24"/>
        </w:rPr>
      </w:pPr>
      <w:r w:rsidRPr="001237E4">
        <w:rPr>
          <w:rFonts w:asciiTheme="minorHAnsi" w:hAnsiTheme="minorHAnsi" w:cstheme="minorHAnsi"/>
          <w:b/>
          <w:sz w:val="24"/>
          <w:szCs w:val="24"/>
        </w:rPr>
        <w:t>Przedmiot umowy</w:t>
      </w:r>
    </w:p>
    <w:p w14:paraId="14853AFF" w14:textId="77777777" w:rsidR="00436DC7" w:rsidRPr="001237E4" w:rsidRDefault="00436DC7" w:rsidP="00436DC7">
      <w:pPr>
        <w:keepNext/>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2.</w:t>
      </w:r>
    </w:p>
    <w:p w14:paraId="56350255"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Na podstawie umowy Beneficjent w imieniu swoim </w:t>
      </w:r>
      <w:r w:rsidRPr="001237E4">
        <w:rPr>
          <w:rFonts w:asciiTheme="minorHAnsi" w:eastAsia="Times New Roman" w:hAnsiTheme="minorHAnsi" w:cstheme="minorHAnsi"/>
          <w:iCs/>
          <w:sz w:val="24"/>
          <w:szCs w:val="24"/>
        </w:rPr>
        <w:t>i</w:t>
      </w:r>
      <w:r w:rsidRPr="001237E4">
        <w:rPr>
          <w:rFonts w:asciiTheme="minorHAnsi" w:eastAsia="Times New Roman" w:hAnsiTheme="minorHAnsi" w:cstheme="minorHAnsi"/>
          <w:sz w:val="24"/>
          <w:szCs w:val="24"/>
        </w:rPr>
        <w:t xml:space="preserve"> </w:t>
      </w:r>
      <w:r w:rsidRPr="001237E4">
        <w:rPr>
          <w:rFonts w:asciiTheme="minorHAnsi" w:eastAsia="Times New Roman" w:hAnsiTheme="minorHAnsi" w:cstheme="minorHAnsi"/>
          <w:iCs/>
          <w:sz w:val="24"/>
          <w:szCs w:val="24"/>
        </w:rPr>
        <w:t>Partnerów</w:t>
      </w:r>
      <w:r w:rsidRPr="001237E4">
        <w:rPr>
          <w:rFonts w:asciiTheme="minorHAnsi" w:eastAsia="Times New Roman" w:hAnsiTheme="minorHAnsi" w:cstheme="minorHAnsi"/>
          <w:sz w:val="24"/>
          <w:szCs w:val="24"/>
          <w:vertAlign w:val="superscript"/>
        </w:rPr>
        <w:footnoteReference w:id="8"/>
      </w:r>
      <w:r w:rsidRPr="001237E4">
        <w:rPr>
          <w:rFonts w:asciiTheme="minorHAnsi" w:eastAsia="Times New Roman" w:hAnsiTheme="minorHAnsi" w:cstheme="minorHAnsi"/>
          <w:sz w:val="24"/>
          <w:szCs w:val="24"/>
        </w:rPr>
        <w:t xml:space="preserve"> zobowiązany jest do realizacji Projektu pod nazwą ………………… .</w:t>
      </w:r>
    </w:p>
    <w:p w14:paraId="4AA74B79"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Na warunkach określonych w umowie, Instytucja Pośrednicząca przyznaje Beneficjentowi dofinansowanie na realizację Projektu, a Beneficjent wraz z Partnerami</w:t>
      </w:r>
      <w:r w:rsidRPr="001237E4">
        <w:rPr>
          <w:rFonts w:asciiTheme="minorHAnsi" w:eastAsia="Times New Roman" w:hAnsiTheme="minorHAnsi" w:cstheme="minorHAnsi"/>
          <w:sz w:val="24"/>
          <w:szCs w:val="24"/>
          <w:vertAlign w:val="superscript"/>
        </w:rPr>
        <w:footnoteReference w:id="9"/>
      </w:r>
      <w:r w:rsidRPr="001237E4">
        <w:rPr>
          <w:rFonts w:asciiTheme="minorHAnsi" w:eastAsia="Times New Roman" w:hAnsiTheme="minorHAnsi" w:cstheme="minorHAnsi"/>
          <w:sz w:val="24"/>
          <w:szCs w:val="24"/>
        </w:rPr>
        <w:t xml:space="preserve"> zobowiązuje/ą się do jego realizacji.</w:t>
      </w:r>
    </w:p>
    <w:p w14:paraId="0F073D92"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jest przeznaczone na pokrycie wydatków kwalifikowalnych ponoszonych przez Beneficjenta </w:t>
      </w:r>
      <w:r w:rsidRPr="001237E4">
        <w:rPr>
          <w:rFonts w:asciiTheme="minorHAnsi" w:eastAsia="Times New Roman" w:hAnsiTheme="minorHAnsi" w:cstheme="minorHAnsi"/>
          <w:iCs/>
          <w:sz w:val="24"/>
          <w:szCs w:val="24"/>
        </w:rPr>
        <w:t>i Partnerów</w:t>
      </w:r>
      <w:r w:rsidRPr="001237E4">
        <w:rPr>
          <w:rFonts w:asciiTheme="minorHAnsi" w:eastAsia="Times New Roman" w:hAnsiTheme="minorHAnsi" w:cstheme="minorHAnsi"/>
          <w:sz w:val="24"/>
          <w:szCs w:val="24"/>
          <w:vertAlign w:val="superscript"/>
        </w:rPr>
        <w:footnoteReference w:id="10"/>
      </w:r>
      <w:r w:rsidRPr="001237E4">
        <w:rPr>
          <w:rFonts w:asciiTheme="minorHAnsi" w:eastAsia="Times New Roman" w:hAnsiTheme="minorHAnsi" w:cstheme="minorHAnsi"/>
          <w:sz w:val="24"/>
          <w:szCs w:val="24"/>
        </w:rPr>
        <w:t xml:space="preserve"> w związku z realizacją Projektu.</w:t>
      </w:r>
    </w:p>
    <w:p w14:paraId="23D1D100" w14:textId="77777777" w:rsidR="00436DC7" w:rsidRPr="001237E4" w:rsidRDefault="00436DC7" w:rsidP="00436DC7">
      <w:pPr>
        <w:keepNext/>
        <w:numPr>
          <w:ilvl w:val="0"/>
          <w:numId w:val="33"/>
        </w:numPr>
        <w:autoSpaceDE w:val="0"/>
        <w:spacing w:after="120"/>
        <w:rPr>
          <w:rFonts w:asciiTheme="minorHAnsi" w:eastAsia="Times New Roman" w:hAnsiTheme="minorHAnsi" w:cstheme="minorHAnsi"/>
          <w:iCs/>
          <w:sz w:val="24"/>
          <w:szCs w:val="24"/>
        </w:rPr>
      </w:pPr>
      <w:r w:rsidRPr="001237E4">
        <w:rPr>
          <w:rFonts w:asciiTheme="minorHAnsi" w:eastAsia="Times New Roman" w:hAnsiTheme="minorHAnsi" w:cstheme="minorHAnsi"/>
          <w:iCs/>
          <w:sz w:val="24"/>
          <w:szCs w:val="24"/>
        </w:rPr>
        <w:t>Projekt będzie realizowany przez:  ................</w:t>
      </w:r>
      <w:r w:rsidRPr="001237E4">
        <w:rPr>
          <w:rFonts w:asciiTheme="minorHAnsi" w:eastAsia="Times New Roman" w:hAnsiTheme="minorHAnsi" w:cstheme="minorHAnsi"/>
          <w:iCs/>
          <w:sz w:val="24"/>
          <w:szCs w:val="24"/>
          <w:vertAlign w:val="superscript"/>
        </w:rPr>
        <w:footnoteReference w:id="11"/>
      </w:r>
      <w:r w:rsidRPr="001237E4">
        <w:rPr>
          <w:rFonts w:asciiTheme="minorHAnsi" w:eastAsia="Times New Roman" w:hAnsiTheme="minorHAnsi" w:cstheme="minorHAnsi"/>
          <w:iCs/>
          <w:sz w:val="24"/>
          <w:szCs w:val="24"/>
        </w:rPr>
        <w:t>.</w:t>
      </w:r>
    </w:p>
    <w:p w14:paraId="434BA100" w14:textId="77777777" w:rsidR="00436DC7" w:rsidRPr="001237E4" w:rsidRDefault="00436DC7" w:rsidP="00436DC7">
      <w:pPr>
        <w:numPr>
          <w:ilvl w:val="0"/>
          <w:numId w:val="33"/>
        </w:numPr>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Łączna wysokość wydatków kwalifikowalnych Projektu wynosi …… zł (słownie: …) i obejmuje:</w:t>
      </w:r>
    </w:p>
    <w:p w14:paraId="476C5916" w14:textId="77777777" w:rsidR="00436DC7" w:rsidRPr="001237E4" w:rsidRDefault="00436DC7" w:rsidP="00436DC7">
      <w:pPr>
        <w:numPr>
          <w:ilvl w:val="0"/>
          <w:numId w:val="19"/>
        </w:numPr>
        <w:tabs>
          <w:tab w:val="left" w:pos="900"/>
        </w:tabs>
        <w:spacing w:after="120"/>
        <w:ind w:left="641" w:hanging="284"/>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w kwocie …… zł (słownie …), </w:t>
      </w:r>
      <w:r w:rsidRPr="001237E4">
        <w:rPr>
          <w:rFonts w:asciiTheme="minorHAnsi" w:eastAsia="Times New Roman" w:hAnsiTheme="minorHAnsi" w:cstheme="minorHAnsi"/>
          <w:iCs/>
          <w:sz w:val="24"/>
          <w:szCs w:val="24"/>
        </w:rPr>
        <w:t>z następujących źródeł</w:t>
      </w:r>
      <w:r w:rsidRPr="001237E4">
        <w:rPr>
          <w:rFonts w:asciiTheme="minorHAnsi" w:eastAsia="Times New Roman" w:hAnsiTheme="minorHAnsi" w:cstheme="minorHAnsi"/>
          <w:sz w:val="24"/>
          <w:szCs w:val="24"/>
        </w:rPr>
        <w:t>:</w:t>
      </w:r>
    </w:p>
    <w:p w14:paraId="22A283E6"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europejskich </w:t>
      </w:r>
      <w:r w:rsidRPr="00436DC7">
        <w:rPr>
          <w:rFonts w:asciiTheme="minorHAnsi" w:eastAsia="Times New Roman" w:hAnsiTheme="minorHAnsi" w:cstheme="minorHAnsi"/>
          <w:iCs/>
          <w:sz w:val="24"/>
          <w:szCs w:val="24"/>
        </w:rPr>
        <w:t>w kwocie … zł (słownie: …), co stanowi … % wydatków kwalifikowalnych Projektu,</w:t>
      </w:r>
    </w:p>
    <w:p w14:paraId="4FAADF67"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dotacji celowej </w:t>
      </w:r>
      <w:r w:rsidRPr="00436DC7">
        <w:rPr>
          <w:rFonts w:asciiTheme="minorHAnsi" w:eastAsia="Times New Roman" w:hAnsiTheme="minorHAnsi" w:cstheme="minorHAnsi"/>
          <w:iCs/>
          <w:sz w:val="24"/>
          <w:szCs w:val="24"/>
        </w:rPr>
        <w:t>w kwocie … zł (słownie: …)</w:t>
      </w:r>
      <w:r w:rsidRPr="00436DC7">
        <w:rPr>
          <w:rFonts w:asciiTheme="minorHAnsi" w:eastAsia="Times New Roman" w:hAnsiTheme="minorHAnsi" w:cstheme="minorHAnsi"/>
          <w:sz w:val="24"/>
          <w:szCs w:val="24"/>
        </w:rPr>
        <w:t>;</w:t>
      </w:r>
    </w:p>
    <w:p w14:paraId="69494BE1" w14:textId="77777777" w:rsidR="00436DC7" w:rsidRPr="00436DC7" w:rsidRDefault="00436DC7" w:rsidP="00AD3087">
      <w:pPr>
        <w:keepNext/>
        <w:numPr>
          <w:ilvl w:val="0"/>
          <w:numId w:val="19"/>
        </w:numPr>
        <w:tabs>
          <w:tab w:val="left" w:pos="900"/>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wkład własny w kwocie … zł (słownie …)</w:t>
      </w:r>
      <w:r w:rsidRPr="00436DC7">
        <w:rPr>
          <w:rFonts w:asciiTheme="minorHAnsi" w:eastAsia="Times New Roman" w:hAnsiTheme="minorHAnsi" w:cstheme="minorHAnsi"/>
          <w:iCs/>
          <w:sz w:val="24"/>
          <w:szCs w:val="24"/>
        </w:rPr>
        <w:t>, z następujących źródeł</w:t>
      </w:r>
      <w:r w:rsidRPr="00436DC7">
        <w:rPr>
          <w:rFonts w:asciiTheme="minorHAnsi" w:eastAsia="Times New Roman" w:hAnsiTheme="minorHAnsi" w:cstheme="minorHAnsi"/>
          <w:sz w:val="24"/>
          <w:szCs w:val="24"/>
        </w:rPr>
        <w:t>:</w:t>
      </w:r>
    </w:p>
    <w:p w14:paraId="3BF0F24C"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ze środków …… w kwocie … zł (słownie …),</w:t>
      </w:r>
    </w:p>
    <w:p w14:paraId="258C153E"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ze środków …… w kwocie … zł (słownie …)</w:t>
      </w:r>
      <w:r w:rsidRPr="00436DC7">
        <w:rPr>
          <w:rFonts w:asciiTheme="minorHAnsi" w:eastAsia="Times New Roman" w:hAnsiTheme="minorHAnsi" w:cstheme="minorHAnsi"/>
          <w:sz w:val="24"/>
          <w:szCs w:val="24"/>
          <w:vertAlign w:val="superscript"/>
        </w:rPr>
        <w:footnoteReference w:id="12"/>
      </w:r>
      <w:r w:rsidRPr="00436DC7">
        <w:rPr>
          <w:rFonts w:asciiTheme="minorHAnsi" w:eastAsia="Times New Roman" w:hAnsiTheme="minorHAnsi" w:cstheme="minorHAnsi"/>
          <w:sz w:val="24"/>
          <w:szCs w:val="24"/>
        </w:rPr>
        <w:t>.</w:t>
      </w:r>
    </w:p>
    <w:p w14:paraId="0A17B7E1" w14:textId="77777777" w:rsidR="00436DC7" w:rsidRPr="00436DC7" w:rsidRDefault="00436DC7" w:rsidP="00436DC7">
      <w:pPr>
        <w:numPr>
          <w:ilvl w:val="0"/>
          <w:numId w:val="33"/>
        </w:numPr>
        <w:autoSpaceDE w:val="0"/>
        <w:spacing w:after="120"/>
        <w:rPr>
          <w:rFonts w:asciiTheme="minorHAnsi" w:eastAsia="Times New Roman" w:hAnsiTheme="minorHAnsi" w:cstheme="minorHAnsi"/>
          <w:i/>
          <w:iCs/>
          <w:sz w:val="24"/>
          <w:szCs w:val="24"/>
        </w:rPr>
      </w:pPr>
      <w:r w:rsidRPr="006920D6">
        <w:rPr>
          <w:rFonts w:asciiTheme="minorHAnsi" w:eastAsia="Times New Roman" w:hAnsiTheme="minorHAnsi" w:cstheme="minorHAnsi"/>
          <w:sz w:val="24"/>
          <w:szCs w:val="24"/>
        </w:rPr>
        <w:t xml:space="preserve">Beneficjent </w:t>
      </w:r>
      <w:r w:rsidRPr="006920D6">
        <w:rPr>
          <w:rFonts w:asciiTheme="minorHAnsi" w:eastAsia="Times New Roman" w:hAnsiTheme="minorHAnsi" w:cstheme="minorHAnsi"/>
          <w:iCs/>
          <w:sz w:val="24"/>
          <w:szCs w:val="24"/>
        </w:rPr>
        <w:t>oraz Partnerzy</w:t>
      </w:r>
      <w:r w:rsidRPr="006920D6">
        <w:rPr>
          <w:rFonts w:asciiTheme="minorHAnsi" w:eastAsia="Times New Roman" w:hAnsiTheme="minorHAnsi" w:cstheme="minorHAnsi"/>
          <w:sz w:val="24"/>
          <w:szCs w:val="24"/>
          <w:vertAlign w:val="superscript"/>
        </w:rPr>
        <w:footnoteReference w:id="13"/>
      </w:r>
      <w:r w:rsidRPr="006920D6">
        <w:rPr>
          <w:rFonts w:asciiTheme="minorHAnsi" w:eastAsia="Times New Roman" w:hAnsiTheme="minorHAnsi" w:cstheme="minorHAnsi"/>
          <w:sz w:val="24"/>
          <w:szCs w:val="24"/>
        </w:rPr>
        <w:t xml:space="preserve"> nie mogą</w:t>
      </w:r>
      <w:r w:rsidRPr="00436DC7">
        <w:rPr>
          <w:rFonts w:asciiTheme="minorHAnsi" w:eastAsia="Times New Roman" w:hAnsiTheme="minorHAnsi" w:cstheme="minorHAnsi"/>
          <w:sz w:val="24"/>
          <w:szCs w:val="24"/>
        </w:rPr>
        <w:t xml:space="preserve"> przeznaczać otrzymanego dofinansowania na cele inne niż związane z realizacją Projektu, w szczególności na tymczasowe finansowanie swojej podstawowej, </w:t>
      </w:r>
      <w:proofErr w:type="spellStart"/>
      <w:r w:rsidRPr="00436DC7">
        <w:rPr>
          <w:rFonts w:asciiTheme="minorHAnsi" w:eastAsia="Times New Roman" w:hAnsiTheme="minorHAnsi" w:cstheme="minorHAnsi"/>
          <w:sz w:val="24"/>
          <w:szCs w:val="24"/>
        </w:rPr>
        <w:t>pozaprojektowej</w:t>
      </w:r>
      <w:proofErr w:type="spellEnd"/>
      <w:r w:rsidRPr="00436DC7">
        <w:rPr>
          <w:rFonts w:asciiTheme="minorHAnsi" w:eastAsia="Times New Roman" w:hAnsiTheme="minorHAnsi" w:cstheme="minorHAnsi"/>
          <w:sz w:val="24"/>
          <w:szCs w:val="24"/>
        </w:rPr>
        <w:t xml:space="preserve"> działalności. W przypadku naruszenia zdania pierwszego, stosuje się § 16.</w:t>
      </w:r>
    </w:p>
    <w:p w14:paraId="4AF5E9BC" w14:textId="5FEB6799" w:rsidR="00436DC7" w:rsidRPr="006920D6" w:rsidRDefault="00436DC7" w:rsidP="00436DC7">
      <w:pPr>
        <w:numPr>
          <w:ilvl w:val="0"/>
          <w:numId w:val="33"/>
        </w:numPr>
        <w:autoSpaceDE w:val="0"/>
        <w:spacing w:after="120"/>
        <w:rPr>
          <w:rFonts w:asciiTheme="minorHAnsi" w:eastAsia="Times New Roman" w:hAnsiTheme="minorHAnsi" w:cstheme="minorHAnsi"/>
          <w:iCs/>
          <w:sz w:val="24"/>
          <w:szCs w:val="24"/>
        </w:rPr>
      </w:pPr>
      <w:r w:rsidRPr="006920D6">
        <w:rPr>
          <w:rFonts w:asciiTheme="minorHAnsi" w:eastAsia="Times New Roman" w:hAnsiTheme="minorHAnsi" w:cstheme="minorHAnsi"/>
          <w:iCs/>
          <w:sz w:val="24"/>
          <w:szCs w:val="24"/>
        </w:rPr>
        <w:t xml:space="preserve">W przypadku niewniesienia przez Beneficjenta </w:t>
      </w:r>
      <w:r w:rsidRPr="006920D6">
        <w:rPr>
          <w:rFonts w:asciiTheme="minorHAnsi" w:eastAsia="Times New Roman" w:hAnsiTheme="minorHAnsi" w:cstheme="minorHAnsi"/>
          <w:sz w:val="24"/>
          <w:szCs w:val="24"/>
        </w:rPr>
        <w:t>i Partnerów</w:t>
      </w:r>
      <w:r w:rsidRPr="006920D6">
        <w:rPr>
          <w:rFonts w:asciiTheme="minorHAnsi" w:eastAsia="Times New Roman" w:hAnsiTheme="minorHAnsi" w:cstheme="minorHAnsi"/>
          <w:iCs/>
          <w:sz w:val="24"/>
          <w:szCs w:val="24"/>
          <w:vertAlign w:val="superscript"/>
        </w:rPr>
        <w:footnoteReference w:id="14"/>
      </w:r>
      <w:r w:rsidRPr="006920D6">
        <w:rPr>
          <w:rFonts w:asciiTheme="minorHAnsi" w:eastAsia="Times New Roman" w:hAnsiTheme="minorHAnsi" w:cstheme="minorHAnsi"/>
          <w:iCs/>
          <w:sz w:val="24"/>
          <w:szCs w:val="24"/>
        </w:rPr>
        <w:t xml:space="preserve"> wkładu własnego w kwocie, o której mowa w ust. 5 pkt 2</w:t>
      </w:r>
      <w:r w:rsidR="002E7FB4">
        <w:rPr>
          <w:rFonts w:asciiTheme="minorHAnsi" w:eastAsia="Times New Roman" w:hAnsiTheme="minorHAnsi" w:cstheme="minorHAnsi"/>
          <w:iCs/>
          <w:sz w:val="24"/>
          <w:szCs w:val="24"/>
        </w:rPr>
        <w:t>)</w:t>
      </w:r>
      <w:r w:rsidRPr="006920D6">
        <w:rPr>
          <w:rFonts w:asciiTheme="minorHAnsi" w:eastAsia="Times New Roman" w:hAnsiTheme="minorHAnsi" w:cstheme="minorHAnsi"/>
          <w:iCs/>
          <w:sz w:val="24"/>
          <w:szCs w:val="24"/>
        </w:rPr>
        <w:t>, Instytucja Pośrednicząca  może obniżyć kwotę przyznanego dofinansowania proporcjonalnie do jej udziału w całkowitej wartości Projektu. Wkład własny, który zostanie rozliczony ponad wysokość wskazaną w ust. 5 pkt 2 może zostać uznany za niekwalifikowalny</w:t>
      </w:r>
      <w:r w:rsidRPr="006920D6">
        <w:rPr>
          <w:rFonts w:asciiTheme="minorHAnsi" w:eastAsia="Times New Roman" w:hAnsiTheme="minorHAnsi" w:cstheme="minorHAnsi"/>
          <w:iCs/>
          <w:sz w:val="24"/>
          <w:szCs w:val="24"/>
          <w:vertAlign w:val="superscript"/>
        </w:rPr>
        <w:footnoteReference w:id="15"/>
      </w:r>
      <w:r w:rsidRPr="006920D6">
        <w:rPr>
          <w:rFonts w:asciiTheme="minorHAnsi" w:eastAsia="Times New Roman" w:hAnsiTheme="minorHAnsi" w:cstheme="minorHAnsi"/>
          <w:iCs/>
          <w:sz w:val="24"/>
          <w:szCs w:val="24"/>
        </w:rPr>
        <w:t>. O konieczności aneksowania umowy decydować będzie Instytucja Pośrednicząca.</w:t>
      </w:r>
    </w:p>
    <w:p w14:paraId="5714B793" w14:textId="77777777" w:rsidR="00436DC7" w:rsidRPr="006920D6" w:rsidRDefault="00436DC7" w:rsidP="00436DC7">
      <w:pPr>
        <w:numPr>
          <w:ilvl w:val="0"/>
          <w:numId w:val="33"/>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iCs/>
          <w:sz w:val="24"/>
          <w:szCs w:val="24"/>
        </w:rPr>
        <w:t xml:space="preserve">Wydatki w ramach Projektu mogą obejmować koszt podatku od towarów i usług, zgodnie </w:t>
      </w:r>
      <w:r w:rsidRPr="006920D6">
        <w:rPr>
          <w:rFonts w:asciiTheme="minorHAnsi" w:eastAsia="Times New Roman" w:hAnsiTheme="minorHAnsi" w:cstheme="minorHAnsi"/>
          <w:iCs/>
          <w:sz w:val="24"/>
          <w:szCs w:val="24"/>
        </w:rPr>
        <w:br/>
        <w:t xml:space="preserve">ze złożonym przez Beneficjenta </w:t>
      </w:r>
      <w:r w:rsidRPr="006920D6">
        <w:rPr>
          <w:rFonts w:asciiTheme="minorHAnsi" w:eastAsia="Times New Roman" w:hAnsiTheme="minorHAnsi" w:cstheme="minorHAnsi"/>
          <w:sz w:val="24"/>
          <w:szCs w:val="24"/>
        </w:rPr>
        <w:t>i/ lub Partnerów</w:t>
      </w:r>
      <w:r w:rsidRPr="006920D6">
        <w:rPr>
          <w:rFonts w:asciiTheme="minorHAnsi" w:eastAsia="Times New Roman" w:hAnsiTheme="minorHAnsi" w:cstheme="minorHAnsi"/>
          <w:iCs/>
          <w:sz w:val="24"/>
          <w:szCs w:val="24"/>
          <w:vertAlign w:val="superscript"/>
        </w:rPr>
        <w:footnoteReference w:id="16"/>
      </w:r>
      <w:r w:rsidRPr="006920D6">
        <w:rPr>
          <w:rFonts w:asciiTheme="minorHAnsi" w:eastAsia="Times New Roman" w:hAnsiTheme="minorHAnsi" w:cstheme="minorHAnsi"/>
          <w:iCs/>
          <w:sz w:val="24"/>
          <w:szCs w:val="24"/>
        </w:rPr>
        <w:t xml:space="preserve"> oświadczeniem, stanowiącym załącznik nr 2 do umowy</w:t>
      </w:r>
      <w:r w:rsidRPr="006920D6">
        <w:rPr>
          <w:rFonts w:asciiTheme="minorHAnsi" w:eastAsia="Times New Roman" w:hAnsiTheme="minorHAnsi" w:cstheme="minorHAnsi"/>
          <w:iCs/>
          <w:sz w:val="24"/>
          <w:szCs w:val="24"/>
          <w:vertAlign w:val="superscript"/>
        </w:rPr>
        <w:footnoteReference w:id="17"/>
      </w:r>
      <w:r w:rsidRPr="006920D6">
        <w:rPr>
          <w:rFonts w:asciiTheme="minorHAnsi" w:eastAsia="Times New Roman" w:hAnsiTheme="minorHAnsi" w:cstheme="minorHAnsi"/>
          <w:iCs/>
          <w:sz w:val="24"/>
          <w:szCs w:val="24"/>
        </w:rPr>
        <w:t>.</w:t>
      </w:r>
    </w:p>
    <w:p w14:paraId="27C7F7E0" w14:textId="306ACED3" w:rsidR="007B3A7F" w:rsidRPr="006920D6" w:rsidRDefault="00436DC7" w:rsidP="00436DC7">
      <w:pPr>
        <w:numPr>
          <w:ilvl w:val="0"/>
          <w:numId w:val="33"/>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sz w:val="24"/>
          <w:szCs w:val="24"/>
        </w:rPr>
        <w:t>Wydatki w ramach cross-</w:t>
      </w:r>
      <w:proofErr w:type="spellStart"/>
      <w:r w:rsidRPr="006920D6">
        <w:rPr>
          <w:rFonts w:asciiTheme="minorHAnsi" w:eastAsia="Times New Roman" w:hAnsiTheme="minorHAnsi" w:cstheme="minorHAnsi"/>
          <w:sz w:val="24"/>
          <w:szCs w:val="24"/>
        </w:rPr>
        <w:t>financingu</w:t>
      </w:r>
      <w:proofErr w:type="spellEnd"/>
      <w:r w:rsidRPr="006920D6">
        <w:rPr>
          <w:rFonts w:asciiTheme="minorHAnsi" w:eastAsia="Times New Roman" w:hAnsiTheme="minorHAnsi" w:cstheme="minorHAnsi"/>
          <w:sz w:val="24"/>
          <w:szCs w:val="24"/>
        </w:rPr>
        <w:t xml:space="preserve">, o których mowa w </w:t>
      </w:r>
      <w:r w:rsidRPr="006920D6">
        <w:rPr>
          <w:rFonts w:asciiTheme="minorHAnsi" w:eastAsia="Times New Roman" w:hAnsiTheme="minorHAnsi" w:cstheme="minorHAnsi"/>
          <w:iCs/>
          <w:sz w:val="24"/>
          <w:szCs w:val="24"/>
        </w:rPr>
        <w:t>Wytycznych dotyczących kwalifikowalności</w:t>
      </w:r>
      <w:r w:rsidRPr="006920D6">
        <w:rPr>
          <w:rFonts w:asciiTheme="minorHAnsi" w:eastAsia="Times New Roman" w:hAnsiTheme="minorHAnsi" w:cstheme="minorHAnsi"/>
          <w:sz w:val="24"/>
          <w:szCs w:val="24"/>
        </w:rPr>
        <w:t xml:space="preserve">, nie mogą przekroczyć limitu kwotowego określonego we Wniosku. </w:t>
      </w:r>
    </w:p>
    <w:p w14:paraId="133AC287" w14:textId="1D29E250" w:rsidR="00436DC7" w:rsidRPr="007B3A7F" w:rsidRDefault="00436DC7" w:rsidP="00D550B1">
      <w:pPr>
        <w:numPr>
          <w:ilvl w:val="0"/>
          <w:numId w:val="33"/>
        </w:numPr>
        <w:autoSpaceDE w:val="0"/>
        <w:spacing w:after="120"/>
        <w:rPr>
          <w:rFonts w:asciiTheme="minorHAnsi" w:eastAsia="Times New Roman" w:hAnsiTheme="minorHAnsi" w:cstheme="minorHAnsi"/>
          <w:b/>
          <w:bCs/>
          <w:sz w:val="24"/>
          <w:szCs w:val="24"/>
        </w:rPr>
      </w:pPr>
      <w:r w:rsidRPr="007B3A7F">
        <w:rPr>
          <w:rFonts w:asciiTheme="minorHAnsi" w:eastAsia="Times New Roman" w:hAnsiTheme="minorHAnsi" w:cstheme="minorHAnsi"/>
          <w:sz w:val="24"/>
          <w:szCs w:val="24"/>
        </w:rPr>
        <w:t xml:space="preserve">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Umową oraz wynikających z przepisów prawa. </w:t>
      </w:r>
    </w:p>
    <w:p w14:paraId="50457AE0" w14:textId="77777777" w:rsidR="00436DC7" w:rsidRPr="00D950B1" w:rsidRDefault="00436DC7" w:rsidP="00436DC7">
      <w:pPr>
        <w:keepNext/>
        <w:tabs>
          <w:tab w:val="left" w:pos="900"/>
        </w:tabs>
        <w:spacing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lastRenderedPageBreak/>
        <w:t>Podstawowe obowiązki Beneficjenta</w:t>
      </w:r>
    </w:p>
    <w:p w14:paraId="1487C84E" w14:textId="77777777" w:rsidR="00436DC7" w:rsidRPr="00D950B1" w:rsidRDefault="00436DC7" w:rsidP="00436DC7">
      <w:pPr>
        <w:keepNext/>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3.</w:t>
      </w:r>
    </w:p>
    <w:p w14:paraId="381C2583" w14:textId="77777777" w:rsidR="00436DC7" w:rsidRPr="00D950B1" w:rsidRDefault="00436DC7" w:rsidP="00436DC7">
      <w:pPr>
        <w:numPr>
          <w:ilvl w:val="0"/>
          <w:numId w:val="2"/>
        </w:numPr>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związku z realizacją Projektu Beneficjent </w:t>
      </w:r>
      <w:r w:rsidRPr="00D950B1">
        <w:rPr>
          <w:rFonts w:asciiTheme="minorHAnsi" w:eastAsia="Times New Roman" w:hAnsiTheme="minorHAnsi" w:cstheme="minorHAnsi"/>
          <w:iCs/>
          <w:sz w:val="24"/>
          <w:szCs w:val="24"/>
        </w:rPr>
        <w:t>oraz odpowiednio Partnerzy</w:t>
      </w:r>
      <w:r w:rsidRPr="00D950B1">
        <w:rPr>
          <w:rFonts w:asciiTheme="minorHAnsi" w:eastAsia="Times New Roman" w:hAnsiTheme="minorHAnsi" w:cstheme="minorHAnsi"/>
          <w:iCs/>
          <w:sz w:val="24"/>
          <w:szCs w:val="24"/>
          <w:vertAlign w:val="superscript"/>
        </w:rPr>
        <w:footnoteReference w:id="18"/>
      </w:r>
      <w:r w:rsidRPr="00D950B1">
        <w:rPr>
          <w:rFonts w:asciiTheme="minorHAnsi" w:eastAsia="Times New Roman" w:hAnsiTheme="minorHAnsi" w:cstheme="minorHAnsi"/>
          <w:sz w:val="24"/>
          <w:szCs w:val="24"/>
        </w:rPr>
        <w:t xml:space="preserve"> zobowiązują się w szczególności do:</w:t>
      </w:r>
      <w:r w:rsidRPr="00D950B1">
        <w:rPr>
          <w:rFonts w:asciiTheme="minorHAnsi" w:eastAsia="Times New Roman" w:hAnsiTheme="minorHAnsi" w:cstheme="minorHAnsi"/>
          <w:sz w:val="24"/>
          <w:szCs w:val="24"/>
        </w:rPr>
        <w:tab/>
      </w:r>
    </w:p>
    <w:p w14:paraId="2AD7EFE1"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osiągnięcia wskaźników produktu oraz rezultatu określonych we Wniosku;</w:t>
      </w:r>
    </w:p>
    <w:p w14:paraId="391A43AF"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terminowej realizacji Projektu w oparciu o Wniosek;</w:t>
      </w:r>
    </w:p>
    <w:p w14:paraId="3FA36C36"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stosowania wytycznych, o których mowa w § 6, na zasadach tam opisanych;</w:t>
      </w:r>
    </w:p>
    <w:p w14:paraId="7B7B3313"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rozliczenia całości dofinansowania na zasadach opisanych w § 12;</w:t>
      </w:r>
    </w:p>
    <w:p w14:paraId="4063497A"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poddania się kontroli na zasadach opisanych w § 20;</w:t>
      </w:r>
    </w:p>
    <w:p w14:paraId="3C06A49D"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zbierania danych osobowych uczestników Projektu oraz podmiotów obejmowanych wsparciem zgodnie z zakresem określonym w załączniku nr 12 do umowy i na warunkach określonych w Wytycznych dotyczących monitorowania oraz  niezwłocznego wprowadzania ich do CST2021;</w:t>
      </w:r>
    </w:p>
    <w:p w14:paraId="65E5E5F6"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przetwarzania danych osobowych zgodnie z RODO;</w:t>
      </w:r>
    </w:p>
    <w:p w14:paraId="3FB400C8"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zachowania trwałości Projektu lub rezultatów, o ile tak przewiduje Wniosek;</w:t>
      </w:r>
    </w:p>
    <w:p w14:paraId="778EE081"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 xml:space="preserve">udzielania uczestnikom Projektu lub podmiotom objętym wsparciem pomocy publicznej lub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w:t>
      </w:r>
    </w:p>
    <w:p w14:paraId="3F47ABA0" w14:textId="77777777" w:rsidR="00436DC7" w:rsidRPr="00D950B1" w:rsidRDefault="00436DC7" w:rsidP="00436DC7">
      <w:pPr>
        <w:numPr>
          <w:ilvl w:val="1"/>
          <w:numId w:val="28"/>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zobligowania uczestników Projektu, na etapie ich rekrutacji do Projektu, do przekazania informacji dotyczących ich sytuacji w terminie do 4 tygodni od zakończenia udziału w Projekcie, zgodnie z zakresem danych określonym w Wytycznych dotyczących monitorowania (tzw. wspólne wskaźniki rezultatu bezpośredniego) </w:t>
      </w:r>
      <w:r w:rsidRPr="00D950B1">
        <w:rPr>
          <w:rFonts w:cs="Calibri"/>
          <w:sz w:val="24"/>
          <w:szCs w:val="24"/>
        </w:rPr>
        <w:t>oraz możliwości przyszłego udziału w badaniu ewaluacyjnym</w:t>
      </w:r>
      <w:r w:rsidRPr="00D950B1">
        <w:rPr>
          <w:rFonts w:asciiTheme="minorHAnsi" w:hAnsiTheme="minorHAnsi" w:cstheme="minorHAnsi"/>
          <w:sz w:val="24"/>
          <w:szCs w:val="24"/>
        </w:rPr>
        <w:t>;</w:t>
      </w:r>
    </w:p>
    <w:p w14:paraId="3B8FEF38" w14:textId="77777777" w:rsidR="00436DC7" w:rsidRPr="00D950B1" w:rsidRDefault="00436DC7" w:rsidP="00436DC7">
      <w:pPr>
        <w:numPr>
          <w:ilvl w:val="1"/>
          <w:numId w:val="28"/>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w:t>
      </w:r>
      <w:r w:rsidRPr="00D950B1">
        <w:rPr>
          <w:rFonts w:asciiTheme="minorHAnsi" w:eastAsia="Times New Roman" w:hAnsiTheme="minorHAnsi" w:cstheme="minorHAnsi"/>
          <w:color w:val="000000"/>
          <w:sz w:val="24"/>
          <w:szCs w:val="24"/>
          <w:lang w:eastAsia="pl-PL"/>
        </w:rPr>
        <w:t xml:space="preserve">apewnienia stosowania </w:t>
      </w:r>
      <w:r w:rsidRPr="00D950B1">
        <w:rPr>
          <w:rFonts w:asciiTheme="minorHAnsi" w:eastAsia="Times New Roman" w:hAnsiTheme="minorHAnsi" w:cstheme="minorHAnsi"/>
          <w:iCs/>
          <w:color w:val="000000"/>
          <w:sz w:val="24"/>
          <w:szCs w:val="24"/>
          <w:lang w:eastAsia="pl-PL"/>
        </w:rPr>
        <w:t xml:space="preserve">Wytycznych dotyczących realizacji projektów; </w:t>
      </w:r>
    </w:p>
    <w:p w14:paraId="1BD905DF"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równościowych na wszystkich etapach wdrażania Projektu, w tym w szczególności w odniesieniu do uczestników Projektów zgodnie z wytycznymi dotyczącymi zasad równościowych;</w:t>
      </w:r>
    </w:p>
    <w:p w14:paraId="6FC2FD46"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realizacji działań informacyjnych i promocyjnych na zasadach opisanych w § 24;</w:t>
      </w:r>
    </w:p>
    <w:p w14:paraId="267B484A"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zapewnienia stosowania Wytycznych dotyczących unikania konfliktów interesów i zarządzania takimi konfliktami na podstawie rozporządzenia finansowego (Wytyczne Komisji Europejskiej – Zawiadomienie Komisji (2021/C 121/01)) w zakresie dotyczącym </w:t>
      </w:r>
      <w:r w:rsidRPr="00436DC7">
        <w:rPr>
          <w:rFonts w:asciiTheme="minorHAnsi" w:hAnsiTheme="minorHAnsi" w:cstheme="minorHAnsi"/>
          <w:iCs/>
          <w:sz w:val="24"/>
          <w:szCs w:val="24"/>
        </w:rPr>
        <w:lastRenderedPageBreak/>
        <w:t>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6290FB0C"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potwierdzenia kwalifikowalności uczestnika Projektu lub podmiotu otrzymującego wsparcie bezpośrednio przed udzieleniem mu pierwszej formy wsparcia w ramach Projektu;</w:t>
      </w:r>
    </w:p>
    <w:p w14:paraId="6EFBF617"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udokumentowania kwalifikowalności uczestnika Projektu lub podmiotu otrzymującego wsparcie zarówno na etapie weryfikacji wniosków o płatność jak i podczas kontroli na miejscu realizacji Projektu; </w:t>
      </w:r>
    </w:p>
    <w:p w14:paraId="531CBE6D" w14:textId="5759B4AB" w:rsidR="00436DC7" w:rsidRPr="003C57C8" w:rsidRDefault="00436DC7" w:rsidP="00436DC7">
      <w:pPr>
        <w:numPr>
          <w:ilvl w:val="1"/>
          <w:numId w:val="28"/>
        </w:numPr>
        <w:spacing w:before="120" w:after="0"/>
        <w:rPr>
          <w:rFonts w:asciiTheme="minorHAnsi" w:hAnsiTheme="minorHAnsi" w:cstheme="minorHAnsi"/>
          <w:iCs/>
          <w:sz w:val="24"/>
          <w:szCs w:val="24"/>
        </w:rPr>
      </w:pPr>
      <w:r w:rsidRPr="00436DC7">
        <w:rPr>
          <w:rFonts w:asciiTheme="minorHAnsi" w:hAnsiTheme="minorHAnsi" w:cstheme="minorHAnsi"/>
          <w:iCs/>
          <w:color w:val="92D050"/>
          <w:sz w:val="24"/>
          <w:szCs w:val="24"/>
        </w:rPr>
        <w:t xml:space="preserve"> </w:t>
      </w:r>
      <w:r w:rsidRPr="00436DC7">
        <w:rPr>
          <w:rFonts w:asciiTheme="minorHAnsi" w:hAnsiTheme="minorHAnsi" w:cstheme="minorHAnsi"/>
          <w:iCs/>
          <w:sz w:val="24"/>
          <w:szCs w:val="24"/>
        </w:rPr>
        <w:t>realizacji Projektu zgodnie z rozdziałem II, punktem 10 „Warunki realizacji projektów” w Regulaminie wyboru projektów</w:t>
      </w:r>
      <w:r w:rsidR="006A18BB">
        <w:rPr>
          <w:rFonts w:asciiTheme="minorHAnsi" w:hAnsiTheme="minorHAnsi" w:cstheme="minorHAnsi"/>
          <w:iCs/>
          <w:sz w:val="24"/>
          <w:szCs w:val="24"/>
        </w:rPr>
        <w:t xml:space="preserve"> nr FEOP.05.11-IP.02-</w:t>
      </w:r>
      <w:r w:rsidR="006A18BB" w:rsidRPr="003C57C8">
        <w:rPr>
          <w:rFonts w:asciiTheme="minorHAnsi" w:hAnsiTheme="minorHAnsi" w:cstheme="minorHAnsi"/>
          <w:iCs/>
          <w:sz w:val="24"/>
          <w:szCs w:val="24"/>
        </w:rPr>
        <w:t>00</w:t>
      </w:r>
      <w:r w:rsidR="0088085E">
        <w:rPr>
          <w:rFonts w:asciiTheme="minorHAnsi" w:hAnsiTheme="minorHAnsi" w:cstheme="minorHAnsi"/>
          <w:iCs/>
          <w:sz w:val="24"/>
          <w:szCs w:val="24"/>
        </w:rPr>
        <w:t>1</w:t>
      </w:r>
      <w:r w:rsidR="006A18BB" w:rsidRPr="003C57C8">
        <w:rPr>
          <w:rFonts w:asciiTheme="minorHAnsi" w:hAnsiTheme="minorHAnsi" w:cstheme="minorHAnsi"/>
          <w:iCs/>
          <w:sz w:val="24"/>
          <w:szCs w:val="24"/>
        </w:rPr>
        <w:t>/25</w:t>
      </w:r>
      <w:r w:rsidRPr="003C57C8">
        <w:rPr>
          <w:rFonts w:asciiTheme="minorHAnsi" w:hAnsiTheme="minorHAnsi" w:cstheme="minorHAnsi"/>
          <w:iCs/>
          <w:sz w:val="24"/>
          <w:szCs w:val="24"/>
        </w:rPr>
        <w:t>;</w:t>
      </w:r>
    </w:p>
    <w:p w14:paraId="10C22EFF" w14:textId="77777777" w:rsidR="00436DC7" w:rsidRPr="00436DC7" w:rsidRDefault="00436DC7" w:rsidP="00436DC7">
      <w:pPr>
        <w:numPr>
          <w:ilvl w:val="1"/>
          <w:numId w:val="28"/>
        </w:numPr>
        <w:spacing w:before="120" w:after="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0491A67C"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62AC9F36"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1364D55A"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 xml:space="preserve">podejmowania natychmiastowych działań w celu naprawy sytuacji związanej </w:t>
      </w:r>
      <w:r w:rsidRPr="00436DC7">
        <w:rPr>
          <w:rFonts w:asciiTheme="minorHAnsi" w:hAnsiTheme="minorHAnsi" w:cstheme="minorHAnsi"/>
          <w:iCs/>
          <w:sz w:val="24"/>
          <w:szCs w:val="24"/>
        </w:rPr>
        <w:br/>
        <w:t>z wystąpieniem konfliktu interesów.</w:t>
      </w:r>
    </w:p>
    <w:p w14:paraId="1E59A567" w14:textId="77777777"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w:t>
      </w:r>
      <w:r w:rsidRPr="00436DC7">
        <w:rPr>
          <w:rFonts w:asciiTheme="minorHAnsi" w:hAnsiTheme="minorHAnsi" w:cstheme="minorHAnsi"/>
          <w:iCs/>
          <w:sz w:val="24"/>
          <w:szCs w:val="24"/>
        </w:rPr>
        <w:lastRenderedPageBreak/>
        <w:t xml:space="preserve">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702B33BC" w14:textId="1D113BB3"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Podejrzenie występowania nadużycia finansowego w projekcie może prowadzić do wstrzymania wypłaty dofina</w:t>
      </w:r>
      <w:r w:rsidR="007F3D71">
        <w:rPr>
          <w:rFonts w:asciiTheme="minorHAnsi" w:hAnsiTheme="minorHAnsi" w:cstheme="minorHAnsi"/>
          <w:iCs/>
          <w:sz w:val="24"/>
          <w:szCs w:val="24"/>
        </w:rPr>
        <w:t>n</w:t>
      </w:r>
      <w:r w:rsidRPr="00436DC7">
        <w:rPr>
          <w:rFonts w:asciiTheme="minorHAnsi" w:hAnsiTheme="minorHAnsi" w:cstheme="minorHAnsi"/>
          <w:iCs/>
          <w:sz w:val="24"/>
          <w:szCs w:val="24"/>
        </w:rPr>
        <w:t>sowania, a jego materializacja powoduje uznanie wydatków za niekwalifikowane i zwrot środków dofina</w:t>
      </w:r>
      <w:r w:rsidR="007F3D71">
        <w:rPr>
          <w:rFonts w:asciiTheme="minorHAnsi" w:hAnsiTheme="minorHAnsi" w:cstheme="minorHAnsi"/>
          <w:iCs/>
          <w:sz w:val="24"/>
          <w:szCs w:val="24"/>
        </w:rPr>
        <w:t>n</w:t>
      </w:r>
      <w:r w:rsidRPr="00436DC7">
        <w:rPr>
          <w:rFonts w:asciiTheme="minorHAnsi" w:hAnsiTheme="minorHAnsi" w:cstheme="minorHAnsi"/>
          <w:iCs/>
          <w:sz w:val="24"/>
          <w:szCs w:val="24"/>
        </w:rPr>
        <w:t>sowania przez beneficjenta.</w:t>
      </w:r>
    </w:p>
    <w:p w14:paraId="19180849"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przypadku dokonania zmian w Projekcie, o których mowa w § 5, Beneficjent realizuje Projekt zgodnie z aktualnym Wnioskiem.</w:t>
      </w:r>
    </w:p>
    <w:p w14:paraId="4A028D1E"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zobowiązuje się niezwłocznie i pisemnie poinformować Instytucję Pośredniczącą o problemach w realizacji Projektu oraz wszelkich okolicznościach mających wpływ na realizację Projektu, w szczególności o zamiarze zaprzestania jego realizacji.</w:t>
      </w:r>
    </w:p>
    <w:p w14:paraId="5EECA55E"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oświadcza, że zapoznał się z treścią wytycznych dotyczących monitorowania  </w:t>
      </w:r>
      <w:r w:rsidRPr="00D950B1">
        <w:rPr>
          <w:rFonts w:asciiTheme="minorHAnsi" w:eastAsia="Times New Roman" w:hAnsiTheme="minorHAnsi" w:cstheme="minorHAnsi"/>
          <w:sz w:val="24"/>
          <w:szCs w:val="24"/>
        </w:rPr>
        <w:br/>
        <w:t>i wytycznych dotyczących kwalifikowalnośc</w:t>
      </w:r>
      <w:r w:rsidRPr="00D950B1">
        <w:rPr>
          <w:rFonts w:asciiTheme="minorHAnsi" w:eastAsia="Times New Roman" w:hAnsiTheme="minorHAnsi" w:cstheme="minorHAnsi"/>
          <w:iCs/>
          <w:sz w:val="24"/>
          <w:szCs w:val="24"/>
        </w:rPr>
        <w:t>i</w:t>
      </w:r>
      <w:r w:rsidRPr="00D950B1">
        <w:rPr>
          <w:rFonts w:asciiTheme="minorHAnsi" w:eastAsia="Times New Roman" w:hAnsiTheme="minorHAnsi" w:cstheme="minorHAnsi"/>
          <w:sz w:val="24"/>
          <w:szCs w:val="24"/>
        </w:rPr>
        <w:t>, wytycznych dotyczących zasad równościowych oraz zobowiązuje się do stosowania ich aktualnej wersji podczas realizacji Projektu. Wytyczne te są zamieszczone na Portalu Funduszy Europejskich.</w:t>
      </w:r>
    </w:p>
    <w:p w14:paraId="3790EF73" w14:textId="77777777" w:rsidR="00436DC7" w:rsidRPr="00D950B1" w:rsidRDefault="00436DC7" w:rsidP="00436DC7">
      <w:pPr>
        <w:numPr>
          <w:ilvl w:val="0"/>
          <w:numId w:val="2"/>
        </w:numPr>
        <w:tabs>
          <w:tab w:val="left" w:pos="900"/>
        </w:tabs>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Obowiązek stosowania przez Beneficjenta wytycznych oraz wyrażenie zgody na postępowanie wobec niego zgodnie z warunkami i zasadami określonymi w wytycznych obejmuje również wszelkie zmiany wytycznych, o których mowa w ust. 4, dokonane po podpisaniu niniejszej Umowy. Beneficjent jest zobowiązany na bieżąco zapoznawać się ze zmianami wytycznych, które to zmiany są publikowane na Portalu Funduszy</w:t>
      </w:r>
      <w:r w:rsidRPr="00436DC7">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 xml:space="preserve">Europejskich. Beneficjent jest zobowiązany stosować zmienione wytyczne od dnia wskazanego na w/w stronie internetowej jako dzień rozpoczęcia ich obowiązywania.  </w:t>
      </w:r>
    </w:p>
    <w:p w14:paraId="4E3EE29F"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gdy ogłoszona w trakcie realizacji Projektu (po podpisaniu niniejszej Umowy) wersja </w:t>
      </w:r>
      <w:r w:rsidRPr="00D950B1">
        <w:rPr>
          <w:rFonts w:asciiTheme="minorHAnsi" w:eastAsia="Times New Roman" w:hAnsiTheme="minorHAnsi" w:cstheme="minorHAnsi"/>
          <w:iCs/>
          <w:sz w:val="24"/>
          <w:szCs w:val="24"/>
        </w:rPr>
        <w:t>wytycznych dotyczących kwalifikowalności</w:t>
      </w:r>
      <w:r w:rsidRPr="00D950B1">
        <w:rPr>
          <w:rFonts w:asciiTheme="minorHAnsi" w:eastAsia="Times New Roman" w:hAnsiTheme="minorHAnsi" w:cstheme="minorHAnsi"/>
          <w:sz w:val="24"/>
          <w:szCs w:val="24"/>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5D88D16A" w14:textId="77777777" w:rsidR="00436DC7" w:rsidRPr="00D950B1" w:rsidRDefault="00436DC7" w:rsidP="00436DC7">
      <w:pPr>
        <w:numPr>
          <w:ilvl w:val="0"/>
          <w:numId w:val="2"/>
        </w:numPr>
        <w:spacing w:after="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przekazuje do Instytucji Pośredniczącej z wykorzystaniem CST2021 szczegółowe harmonogramy form wsparcia/ich aktualizacje, zgodne ze wzorem określonym w załączniku nr 16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t>
      </w:r>
      <w:r w:rsidRPr="00D950B1">
        <w:rPr>
          <w:rFonts w:asciiTheme="minorHAnsi" w:hAnsiTheme="minorHAnsi" w:cstheme="minorHAnsi"/>
          <w:sz w:val="24"/>
          <w:szCs w:val="24"/>
        </w:rPr>
        <w:lastRenderedPageBreak/>
        <w:t>właściwego wyjaśnienia). Harmonogramy te powinny obejmować przynajmniej kolejne 30 dni roboczych i zawierać co najmniej informację o rodzaju wsparcia, liczbie uczestników oraz dokładną datę, godzinę i adres realizacji wsparcia.</w:t>
      </w:r>
    </w:p>
    <w:p w14:paraId="64D6BFAC"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bieżącej aktualizacji strony internetowej Projektu oraz strony mediów społecznościowych.  </w:t>
      </w:r>
    </w:p>
    <w:p w14:paraId="1D842678"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wytycznych dotyczących monitorowania. </w:t>
      </w:r>
    </w:p>
    <w:p w14:paraId="71C47C2B" w14:textId="77777777" w:rsidR="00436DC7" w:rsidRPr="00D950B1" w:rsidRDefault="00436DC7" w:rsidP="00436DC7">
      <w:pPr>
        <w:numPr>
          <w:ilvl w:val="0"/>
          <w:numId w:val="2"/>
        </w:numPr>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zakresie kwalifikowalności uczestników </w:t>
      </w:r>
      <w:r w:rsidRPr="00D950B1">
        <w:rPr>
          <w:rFonts w:asciiTheme="minorHAnsi" w:hAnsiTheme="minorHAnsi" w:cstheme="minorHAnsi"/>
          <w:sz w:val="24"/>
          <w:szCs w:val="24"/>
        </w:rPr>
        <w:t>P</w:t>
      </w:r>
      <w:r w:rsidRPr="00D950B1">
        <w:rPr>
          <w:rFonts w:asciiTheme="minorHAnsi" w:eastAsia="Times New Roman" w:hAnsiTheme="minorHAnsi" w:cstheme="minorHAnsi"/>
          <w:sz w:val="24"/>
          <w:szCs w:val="24"/>
        </w:rPr>
        <w:t>rojektu Beneficjent zobowiązany jest przestrzegać zapisów znajdujących się w wytycznych dotyczących kwalifikowalności.</w:t>
      </w:r>
    </w:p>
    <w:p w14:paraId="19DC6EC4" w14:textId="77777777" w:rsidR="00436DC7" w:rsidRPr="00D950B1" w:rsidRDefault="00436DC7" w:rsidP="00436DC7">
      <w:pPr>
        <w:numPr>
          <w:ilvl w:val="0"/>
          <w:numId w:val="2"/>
        </w:numPr>
        <w:tabs>
          <w:tab w:val="left" w:pos="360"/>
          <w:tab w:val="left" w:pos="900"/>
        </w:tabs>
        <w:autoSpaceDE w:val="0"/>
        <w:spacing w:before="120" w:after="0"/>
        <w:jc w:val="both"/>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w przypadku projektów EFS+ zachowanie trwałości projektu obowiązuje wyłącznie w odniesieniu do wydatków ponoszonych jako cross-</w:t>
      </w:r>
      <w:proofErr w:type="spellStart"/>
      <w:r w:rsidRPr="00D950B1">
        <w:rPr>
          <w:rFonts w:asciiTheme="minorHAnsi" w:eastAsia="Times New Roman" w:hAnsiTheme="minorHAnsi" w:cstheme="minorHAnsi"/>
          <w:sz w:val="24"/>
          <w:szCs w:val="24"/>
        </w:rPr>
        <w:t>financing</w:t>
      </w:r>
      <w:proofErr w:type="spellEnd"/>
      <w:r w:rsidRPr="00D950B1">
        <w:rPr>
          <w:rFonts w:asciiTheme="minorHAnsi" w:eastAsia="Times New Roman" w:hAnsiTheme="minorHAnsi" w:cstheme="minorHAnsi"/>
          <w:sz w:val="24"/>
          <w:szCs w:val="24"/>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8921378" w14:textId="7B33278D" w:rsidR="00436DC7" w:rsidRPr="00D950B1"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niezwłocznie poinformować Instytucję Pośredniczącą o zmianie rachunku bankowego, o którym mowa w § 10 ust. 4. Zmiana rachunku bankowego wymaga zawarcia aneksu do Umowy. </w:t>
      </w:r>
    </w:p>
    <w:p w14:paraId="5701BA42" w14:textId="4DE08516" w:rsidR="00436DC7" w:rsidRPr="00D950B1"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ramach realizacji Projektu Beneficjent zobowiązany jest do spełnienia wszystkich bezwzględnych kryteriów wyboru Projektów: formalnych, merytorycznych uniwersalnych i merytorycznych szczegółowych, zawartych w załączniku do Regulaminu wyboru projektów</w:t>
      </w:r>
      <w:r w:rsidR="005B2C13">
        <w:rPr>
          <w:rFonts w:asciiTheme="minorHAnsi" w:eastAsia="Times New Roman" w:hAnsiTheme="minorHAnsi" w:cstheme="minorHAnsi"/>
          <w:sz w:val="24"/>
          <w:szCs w:val="24"/>
        </w:rPr>
        <w:t xml:space="preserve"> </w:t>
      </w:r>
      <w:r w:rsidR="005B2C13">
        <w:rPr>
          <w:rFonts w:asciiTheme="minorHAnsi" w:hAnsiTheme="minorHAnsi" w:cstheme="minorHAnsi"/>
          <w:iCs/>
          <w:sz w:val="24"/>
          <w:szCs w:val="24"/>
        </w:rPr>
        <w:t>nr FEOP.05.11-IP.02-</w:t>
      </w:r>
      <w:r w:rsidR="005B2C13" w:rsidRPr="003C57C8">
        <w:rPr>
          <w:rFonts w:asciiTheme="minorHAnsi" w:hAnsiTheme="minorHAnsi" w:cstheme="minorHAnsi"/>
          <w:iCs/>
          <w:sz w:val="24"/>
          <w:szCs w:val="24"/>
        </w:rPr>
        <w:t>00</w:t>
      </w:r>
      <w:r w:rsidR="0088085E">
        <w:rPr>
          <w:rFonts w:asciiTheme="minorHAnsi" w:hAnsiTheme="minorHAnsi" w:cstheme="minorHAnsi"/>
          <w:iCs/>
          <w:sz w:val="24"/>
          <w:szCs w:val="24"/>
        </w:rPr>
        <w:t>1</w:t>
      </w:r>
      <w:r w:rsidR="005B2C13" w:rsidRPr="003C57C8">
        <w:rPr>
          <w:rFonts w:asciiTheme="minorHAnsi" w:hAnsiTheme="minorHAnsi" w:cstheme="minorHAnsi"/>
          <w:iCs/>
          <w:sz w:val="24"/>
          <w:szCs w:val="24"/>
        </w:rPr>
        <w:t>/25</w:t>
      </w:r>
      <w:r w:rsidRPr="00D950B1">
        <w:rPr>
          <w:rFonts w:asciiTheme="minorHAnsi" w:eastAsia="Times New Roman" w:hAnsiTheme="minorHAnsi" w:cstheme="minorHAnsi"/>
          <w:sz w:val="24"/>
          <w:szCs w:val="24"/>
        </w:rPr>
        <w:t>. Dokument pn. Zasady weryfikacji kryteriów wyboru na etapie realizacji projektu w tym wykaz minimalnych obligatoryjnych dokumentów dla działania 5.</w:t>
      </w:r>
      <w:r w:rsidR="005C3B9E">
        <w:rPr>
          <w:rFonts w:asciiTheme="minorHAnsi" w:eastAsia="Times New Roman" w:hAnsiTheme="minorHAnsi" w:cstheme="minorHAnsi"/>
          <w:sz w:val="24"/>
          <w:szCs w:val="24"/>
        </w:rPr>
        <w:t>11</w:t>
      </w:r>
      <w:r w:rsidRPr="00D950B1">
        <w:rPr>
          <w:rFonts w:asciiTheme="minorHAnsi" w:eastAsia="Times New Roman" w:hAnsiTheme="minorHAnsi" w:cstheme="minorHAnsi"/>
          <w:sz w:val="24"/>
          <w:szCs w:val="24"/>
        </w:rPr>
        <w:t xml:space="preserve"> Kształcenie </w:t>
      </w:r>
      <w:r w:rsidR="005C3B9E">
        <w:rPr>
          <w:rFonts w:asciiTheme="minorHAnsi" w:eastAsia="Times New Roman" w:hAnsiTheme="minorHAnsi" w:cstheme="minorHAnsi"/>
          <w:sz w:val="24"/>
          <w:szCs w:val="24"/>
        </w:rPr>
        <w:t>ustawiczne</w:t>
      </w:r>
      <w:r w:rsidRPr="00D950B1">
        <w:rPr>
          <w:rFonts w:asciiTheme="minorHAnsi" w:eastAsia="Times New Roman" w:hAnsiTheme="minorHAnsi" w:cstheme="minorHAnsi"/>
          <w:sz w:val="24"/>
          <w:szCs w:val="24"/>
        </w:rPr>
        <w:t xml:space="preserve"> programu regionalnego FEO 2021-2027 stanowi załącznik nr 15 do umowy. Zmiana lub aktualizacja wzoru Załącznika nr 15 skutkuje koniecznością zawarcia aneksu do umowy. </w:t>
      </w:r>
    </w:p>
    <w:p w14:paraId="785363BE" w14:textId="7613314B" w:rsidR="00436DC7" w:rsidRPr="005A48E3" w:rsidRDefault="00436DC7" w:rsidP="00436DC7">
      <w:pPr>
        <w:numPr>
          <w:ilvl w:val="0"/>
          <w:numId w:val="2"/>
        </w:numPr>
        <w:shd w:val="clear" w:color="auto" w:fill="FFFFFF"/>
        <w:suppressAutoHyphens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iCs/>
          <w:spacing w:val="-3"/>
          <w:sz w:val="24"/>
          <w:szCs w:val="24"/>
        </w:rPr>
        <w:t>Określając obszar zamieszkania uczestników Projektu wg stopnia urbanizacji DEGURBA, Beneficjent stosuje zapisy zawarte w załączniku  nr 8 do Regulaminu wyboru projektów</w:t>
      </w:r>
      <w:r w:rsidR="005B2C13" w:rsidRPr="005B2C13">
        <w:rPr>
          <w:rFonts w:asciiTheme="minorHAnsi" w:hAnsiTheme="minorHAnsi" w:cstheme="minorHAnsi"/>
          <w:iCs/>
          <w:sz w:val="24"/>
          <w:szCs w:val="24"/>
        </w:rPr>
        <w:t xml:space="preserve"> </w:t>
      </w:r>
      <w:r w:rsidR="005B2C13">
        <w:rPr>
          <w:rFonts w:asciiTheme="minorHAnsi" w:hAnsiTheme="minorHAnsi" w:cstheme="minorHAnsi"/>
          <w:iCs/>
          <w:sz w:val="24"/>
          <w:szCs w:val="24"/>
        </w:rPr>
        <w:t>nr FEOP.05.11-IP.02-</w:t>
      </w:r>
      <w:r w:rsidR="005B2C13" w:rsidRPr="003C57C8">
        <w:rPr>
          <w:rFonts w:asciiTheme="minorHAnsi" w:hAnsiTheme="minorHAnsi" w:cstheme="minorHAnsi"/>
          <w:iCs/>
          <w:sz w:val="24"/>
          <w:szCs w:val="24"/>
        </w:rPr>
        <w:t>00</w:t>
      </w:r>
      <w:r w:rsidR="0088085E">
        <w:rPr>
          <w:rFonts w:asciiTheme="minorHAnsi" w:hAnsiTheme="minorHAnsi" w:cstheme="minorHAnsi"/>
          <w:iCs/>
          <w:sz w:val="24"/>
          <w:szCs w:val="24"/>
        </w:rPr>
        <w:t>1</w:t>
      </w:r>
      <w:r w:rsidR="005B2C13" w:rsidRPr="003C57C8">
        <w:rPr>
          <w:rFonts w:asciiTheme="minorHAnsi" w:hAnsiTheme="minorHAnsi" w:cstheme="minorHAnsi"/>
          <w:iCs/>
          <w:sz w:val="24"/>
          <w:szCs w:val="24"/>
        </w:rPr>
        <w:t>/25</w:t>
      </w:r>
      <w:r w:rsidR="005B2C13" w:rsidRPr="003C57C8">
        <w:rPr>
          <w:rFonts w:asciiTheme="minorHAnsi" w:eastAsia="Times New Roman" w:hAnsiTheme="minorHAnsi" w:cstheme="minorHAnsi"/>
          <w:iCs/>
          <w:spacing w:val="-3"/>
          <w:sz w:val="24"/>
          <w:szCs w:val="24"/>
        </w:rPr>
        <w:t xml:space="preserve"> </w:t>
      </w:r>
      <w:r w:rsidRPr="003C57C8">
        <w:rPr>
          <w:rFonts w:asciiTheme="minorHAnsi" w:eastAsia="Times New Roman" w:hAnsiTheme="minorHAnsi" w:cstheme="minorHAnsi"/>
          <w:iCs/>
          <w:spacing w:val="-3"/>
          <w:sz w:val="24"/>
          <w:szCs w:val="24"/>
        </w:rPr>
        <w:t>.</w:t>
      </w:r>
    </w:p>
    <w:p w14:paraId="5091CA6F" w14:textId="77777777" w:rsidR="005B2C13" w:rsidRPr="00933DFC" w:rsidRDefault="005B2C13" w:rsidP="005B2C13">
      <w:pPr>
        <w:pStyle w:val="Akapitzlist"/>
        <w:numPr>
          <w:ilvl w:val="0"/>
          <w:numId w:val="2"/>
        </w:numPr>
        <w:spacing w:line="276" w:lineRule="auto"/>
        <w:rPr>
          <w:rFonts w:asciiTheme="minorHAnsi" w:hAnsiTheme="minorHAnsi" w:cstheme="minorHAnsi"/>
        </w:rPr>
      </w:pPr>
      <w:r w:rsidRPr="00C84A1E">
        <w:rPr>
          <w:rFonts w:asciiTheme="minorHAnsi" w:hAnsiTheme="minorHAnsi" w:cstheme="minorHAnsi"/>
        </w:rPr>
        <w:t xml:space="preserve">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niezależnie od stanu zaawansowania finansowego całego projektu oraz poziomu jego </w:t>
      </w:r>
      <w:r w:rsidRPr="00C84A1E">
        <w:rPr>
          <w:rFonts w:asciiTheme="minorHAnsi" w:hAnsiTheme="minorHAnsi" w:cstheme="minorHAnsi"/>
        </w:rPr>
        <w:lastRenderedPageBreak/>
        <w:t>finansowego rozliczenia (należy wykazać faktycznie osiągniętą wartość wskaźnika, a nie przeliczać proporcjonalnie do zaangażowanych środków).</w:t>
      </w:r>
    </w:p>
    <w:p w14:paraId="32267433" w14:textId="77777777" w:rsidR="00436DC7" w:rsidRPr="005B2C13" w:rsidRDefault="00436DC7" w:rsidP="005B2C13">
      <w:pPr>
        <w:numPr>
          <w:ilvl w:val="0"/>
          <w:numId w:val="2"/>
        </w:numPr>
        <w:shd w:val="clear" w:color="auto" w:fill="FFFFFF"/>
        <w:suppressAutoHyphens w:val="0"/>
        <w:spacing w:before="120" w:after="0"/>
        <w:rPr>
          <w:rFonts w:asciiTheme="minorHAnsi" w:eastAsia="Times New Roman" w:hAnsiTheme="minorHAnsi" w:cstheme="minorHAnsi"/>
          <w:b/>
          <w:sz w:val="24"/>
          <w:szCs w:val="24"/>
        </w:rPr>
      </w:pPr>
      <w:r w:rsidRPr="005B2C13">
        <w:rPr>
          <w:rFonts w:asciiTheme="minorHAnsi" w:eastAsia="Times New Roman" w:hAnsiTheme="minorHAnsi" w:cstheme="minorHAnsi"/>
          <w:iCs/>
          <w:spacing w:val="-3"/>
          <w:sz w:val="24"/>
          <w:szCs w:val="24"/>
        </w:rPr>
        <w:t>W przypadku zidentyfikowania przez Beneficjenta ryzyka nieosiągnięcia wskaźników, zobowiązany jest on niezwłocznie poinformować o tym na piśmie Instytucję Pośredniczącą</w:t>
      </w:r>
      <w:r w:rsidRPr="005B2C13">
        <w:rPr>
          <w:rFonts w:asciiTheme="minorHAnsi" w:eastAsia="Times New Roman" w:hAnsiTheme="minorHAnsi" w:cstheme="minorHAnsi"/>
          <w:iCs/>
          <w:spacing w:val="-3"/>
          <w:sz w:val="24"/>
          <w:szCs w:val="24"/>
        </w:rPr>
        <w:br/>
        <w:t>i przedstawić stosowne wyjaśnienia.</w:t>
      </w:r>
    </w:p>
    <w:p w14:paraId="08448BE4" w14:textId="77777777" w:rsidR="00436DC7" w:rsidRPr="00D950B1" w:rsidRDefault="00436DC7" w:rsidP="00436DC7">
      <w:pPr>
        <w:numPr>
          <w:ilvl w:val="0"/>
          <w:numId w:val="2"/>
        </w:numPr>
        <w:spacing w:before="120" w:after="0"/>
        <w:rPr>
          <w:rFonts w:eastAsia="Times New Roman" w:cs="Calibri"/>
          <w:sz w:val="24"/>
          <w:szCs w:val="24"/>
        </w:rPr>
      </w:pPr>
      <w:r w:rsidRPr="00D950B1">
        <w:rPr>
          <w:rFonts w:eastAsia="Times New Roman" w:cs="Calibri"/>
          <w:sz w:val="24"/>
          <w:szCs w:val="24"/>
        </w:rPr>
        <w:t>W przypadku zmian w zakresie rzeczowym Projektu, skutkujących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2C6698C2" w14:textId="77777777" w:rsidR="005B2C13" w:rsidRPr="005B2C13" w:rsidRDefault="005B2C13" w:rsidP="005B2C13">
      <w:pPr>
        <w:numPr>
          <w:ilvl w:val="0"/>
          <w:numId w:val="2"/>
        </w:numPr>
        <w:spacing w:after="60"/>
        <w:jc w:val="both"/>
        <w:rPr>
          <w:rFonts w:eastAsia="Times New Roman" w:cs="Calibri"/>
          <w:sz w:val="24"/>
          <w:szCs w:val="24"/>
        </w:rPr>
      </w:pPr>
      <w:bookmarkStart w:id="0" w:name="_Hlk184726696"/>
      <w:r w:rsidRPr="005B2C13">
        <w:rPr>
          <w:rFonts w:eastAsia="Times New Roman" w:cs="Calibri"/>
          <w:sz w:val="24"/>
          <w:szCs w:val="24"/>
        </w:rPr>
        <w:t xml:space="preserve">Wskaźniki uznaje się za osiągnięte i powinny być wykazane przez Beneficjenta </w:t>
      </w:r>
      <w:r w:rsidRPr="005B2C13">
        <w:rPr>
          <w:rFonts w:eastAsia="Times New Roman" w:cs="Calibri"/>
          <w:sz w:val="24"/>
          <w:szCs w:val="24"/>
        </w:rPr>
        <w:br/>
        <w:t>w przypadku:</w:t>
      </w:r>
    </w:p>
    <w:p w14:paraId="76FF26B6" w14:textId="77777777" w:rsidR="005B2C13" w:rsidRPr="005B2C13" w:rsidRDefault="005B2C13" w:rsidP="005B2C13">
      <w:pPr>
        <w:numPr>
          <w:ilvl w:val="0"/>
          <w:numId w:val="117"/>
        </w:numPr>
        <w:tabs>
          <w:tab w:val="left" w:pos="709"/>
        </w:tabs>
        <w:autoSpaceDE w:val="0"/>
        <w:spacing w:after="120"/>
        <w:ind w:left="709" w:hanging="283"/>
        <w:jc w:val="both"/>
        <w:rPr>
          <w:rFonts w:eastAsia="Times New Roman" w:cs="Calibri"/>
          <w:sz w:val="24"/>
          <w:szCs w:val="24"/>
        </w:rPr>
      </w:pPr>
      <w:r w:rsidRPr="005B2C13">
        <w:rPr>
          <w:rFonts w:eastAsia="Times New Roman" w:cs="Calibri"/>
          <w:sz w:val="24"/>
          <w:szCs w:val="24"/>
        </w:rPr>
        <w:t>wskaźników produktu – w momencie przystąpienia uczestnika do Projektu lub w niektórych przypadkach w momencie uzyskania wsparcia - wykazane we wniosku o płatność,</w:t>
      </w:r>
    </w:p>
    <w:p w14:paraId="357D04F6" w14:textId="77777777" w:rsidR="005B2C13" w:rsidRPr="005B2C13" w:rsidRDefault="005B2C13" w:rsidP="005B2C13">
      <w:pPr>
        <w:numPr>
          <w:ilvl w:val="0"/>
          <w:numId w:val="117"/>
        </w:numPr>
        <w:tabs>
          <w:tab w:val="left" w:pos="709"/>
        </w:tabs>
        <w:autoSpaceDE w:val="0"/>
        <w:spacing w:after="120"/>
        <w:ind w:left="709" w:hanging="283"/>
        <w:jc w:val="both"/>
        <w:rPr>
          <w:rFonts w:cs="Calibri"/>
        </w:rPr>
      </w:pPr>
      <w:r w:rsidRPr="005B2C13">
        <w:rPr>
          <w:rFonts w:eastAsia="Times New Roman" w:cs="Calibri"/>
          <w:sz w:val="24"/>
          <w:szCs w:val="24"/>
        </w:rPr>
        <w:t xml:space="preserve">wskaźników rezultatu bezpośredniego – po zakończeniu wsparcia, do 4 tygodni od zakończenia udziału uczestnika w projekcie - wykazane we wniosku </w:t>
      </w:r>
      <w:r w:rsidRPr="005B2C13">
        <w:rPr>
          <w:rFonts w:eastAsia="Times New Roman" w:cs="Calibri"/>
          <w:sz w:val="24"/>
          <w:szCs w:val="24"/>
        </w:rPr>
        <w:br/>
        <w:t>o płatność/korekcie do wniosku o płatność końcową.</w:t>
      </w:r>
      <w:bookmarkEnd w:id="0"/>
    </w:p>
    <w:p w14:paraId="18341A20" w14:textId="77777777" w:rsidR="005B2C13" w:rsidRPr="005B2C13" w:rsidRDefault="005B2C13" w:rsidP="005B2C13">
      <w:pPr>
        <w:numPr>
          <w:ilvl w:val="0"/>
          <w:numId w:val="2"/>
        </w:numPr>
        <w:spacing w:after="0"/>
        <w:rPr>
          <w:rFonts w:eastAsia="Times New Roman" w:cs="Calibri"/>
          <w:sz w:val="24"/>
          <w:szCs w:val="24"/>
        </w:rPr>
      </w:pPr>
      <w:r w:rsidRPr="005B2C13">
        <w:rPr>
          <w:rFonts w:eastAsia="Times New Roman" w:cs="Calibri"/>
          <w:sz w:val="24"/>
          <w:szCs w:val="24"/>
        </w:rPr>
        <w:t>W przypadku nieosiągnięcia przez Beneficjenta założonych wartości wskaźników produktu lub rezultatu, Instytucja Pośrednicząca na etapie weryfikacji wniosku o płatność końcową dokona indywidualnej analizy powodów nieosiągnięcia wskaźników, biorąc pod uwag:</w:t>
      </w:r>
    </w:p>
    <w:p w14:paraId="3F35577B"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zakres procentowy odchylenia wartości osiągniętej od wartości założonej,</w:t>
      </w:r>
    </w:p>
    <w:p w14:paraId="7C69DA9A"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liczbę nieosiągniętych wskaźników,</w:t>
      </w:r>
    </w:p>
    <w:p w14:paraId="03F44CBF"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w jaki sposób odchylenie wskaźnika/wskaźników wpływa na odchylenie wskaźnika/wskaźników ujętych w Programie,</w:t>
      </w:r>
    </w:p>
    <w:p w14:paraId="4E30E62C"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czy wskaźnik/wskaźniki miał/miały wpływ na wybór Projektu do dofinansowania,</w:t>
      </w:r>
    </w:p>
    <w:p w14:paraId="44FAF4F5"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wyjaśnienia Beneficjenta, w szczególności podejmowane przez niego działania naprawcze.</w:t>
      </w:r>
    </w:p>
    <w:p w14:paraId="6A944613" w14:textId="77777777" w:rsidR="00436DC7" w:rsidRPr="00D950B1" w:rsidRDefault="00436DC7" w:rsidP="00436DC7">
      <w:pPr>
        <w:numPr>
          <w:ilvl w:val="0"/>
          <w:numId w:val="2"/>
        </w:numPr>
        <w:tabs>
          <w:tab w:val="left" w:pos="900"/>
        </w:tabs>
        <w:suppressAutoHyphens w:val="0"/>
        <w:spacing w:before="120" w:after="0"/>
        <w:rPr>
          <w:rFonts w:eastAsia="Times New Roman" w:cs="Calibri"/>
          <w:sz w:val="24"/>
          <w:szCs w:val="24"/>
        </w:rPr>
      </w:pPr>
      <w:r w:rsidRPr="00D950B1">
        <w:rPr>
          <w:rFonts w:eastAsia="Times New Roman" w:cs="Calibri"/>
          <w:sz w:val="24"/>
          <w:szCs w:val="24"/>
        </w:rPr>
        <w:t xml:space="preserve">W zależności od wyników indywidualnej analizy przeprowadzonej w oparciu o zapisy ust. 17 zmiany w realizacji założonych wartości docelowych </w:t>
      </w:r>
      <w:r w:rsidRPr="00D950B1">
        <w:rPr>
          <w:rFonts w:eastAsia="Times New Roman" w:cs="Calibri"/>
          <w:b/>
          <w:bCs/>
          <w:sz w:val="24"/>
          <w:szCs w:val="24"/>
        </w:rPr>
        <w:t>wskaźników rezultatu i produktu</w:t>
      </w:r>
      <w:r w:rsidRPr="00D950B1">
        <w:rPr>
          <w:rFonts w:eastAsia="Times New Roman" w:cs="Calibri"/>
          <w:sz w:val="24"/>
          <w:szCs w:val="24"/>
        </w:rPr>
        <w:t xml:space="preserve"> związane mogą być z regułą proporcjonalności Projektu:</w:t>
      </w:r>
    </w:p>
    <w:p w14:paraId="55513665" w14:textId="77777777" w:rsidR="00436DC7" w:rsidRPr="00D950B1" w:rsidRDefault="00436DC7" w:rsidP="00436DC7">
      <w:pPr>
        <w:numPr>
          <w:ilvl w:val="0"/>
          <w:numId w:val="98"/>
        </w:numPr>
        <w:suppressAutoHyphens w:val="0"/>
        <w:spacing w:before="120" w:after="0"/>
        <w:ind w:left="641" w:hanging="284"/>
        <w:rPr>
          <w:rFonts w:eastAsia="Times New Roman" w:cs="Calibri"/>
          <w:sz w:val="24"/>
          <w:szCs w:val="24"/>
        </w:rPr>
      </w:pPr>
      <w:r w:rsidRPr="00D950B1">
        <w:rPr>
          <w:rFonts w:eastAsia="Times New Roman" w:cs="Calibri"/>
          <w:sz w:val="24"/>
          <w:szCs w:val="24"/>
        </w:rPr>
        <w:t>osiągnięcie na poziomie minimum 80% - o stosowaniu reguły proporcjonalności decyduje Instytucja Pośrednicząca;</w:t>
      </w:r>
    </w:p>
    <w:p w14:paraId="27A0A552" w14:textId="58CFDA93" w:rsidR="00436DC7" w:rsidRPr="00D950B1" w:rsidRDefault="00436DC7" w:rsidP="00436DC7">
      <w:pPr>
        <w:numPr>
          <w:ilvl w:val="0"/>
          <w:numId w:val="98"/>
        </w:numPr>
        <w:suppressAutoHyphens w:val="0"/>
        <w:spacing w:before="120" w:after="0"/>
        <w:ind w:left="641" w:hanging="284"/>
        <w:rPr>
          <w:rFonts w:eastAsia="Times New Roman" w:cs="Calibri"/>
          <w:sz w:val="24"/>
          <w:szCs w:val="24"/>
        </w:rPr>
      </w:pPr>
      <w:r w:rsidRPr="00D950B1">
        <w:rPr>
          <w:rFonts w:eastAsia="Times New Roman" w:cs="Calibri"/>
          <w:sz w:val="24"/>
          <w:szCs w:val="24"/>
        </w:rPr>
        <w:t xml:space="preserve">osiągnięcie na poziomie poniżej 80% - stosuje się regułę proporcjonalności do poziomu odchylenia wskaźnika, jednak w uzasadnionych przypadkach, na podstawie </w:t>
      </w:r>
      <w:r w:rsidRPr="00D950B1">
        <w:rPr>
          <w:rFonts w:eastAsia="Times New Roman" w:cs="Calibri"/>
          <w:sz w:val="24"/>
          <w:szCs w:val="24"/>
        </w:rPr>
        <w:lastRenderedPageBreak/>
        <w:t>wyników analizy opisanej w ust. 1</w:t>
      </w:r>
      <w:r w:rsidR="00184459">
        <w:rPr>
          <w:rFonts w:eastAsia="Times New Roman" w:cs="Calibri"/>
          <w:sz w:val="24"/>
          <w:szCs w:val="24"/>
        </w:rPr>
        <w:t>9</w:t>
      </w:r>
      <w:r w:rsidRPr="00D950B1">
        <w:rPr>
          <w:rFonts w:eastAsia="Times New Roman" w:cs="Calibri"/>
          <w:sz w:val="24"/>
          <w:szCs w:val="24"/>
        </w:rPr>
        <w:t xml:space="preserve">, Instytucja Pośrednicząca może odstąpić od stosowania reguły proporcjonalności. </w:t>
      </w:r>
    </w:p>
    <w:p w14:paraId="58F31274" w14:textId="77777777" w:rsidR="00436DC7" w:rsidRPr="00D950B1" w:rsidRDefault="00436DC7" w:rsidP="00436DC7">
      <w:pPr>
        <w:numPr>
          <w:ilvl w:val="0"/>
          <w:numId w:val="2"/>
        </w:numPr>
        <w:tabs>
          <w:tab w:val="left" w:pos="426"/>
        </w:tabs>
        <w:suppressAutoHyphens w:val="0"/>
        <w:autoSpaceDE w:val="0"/>
        <w:autoSpaceDN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regułą proporcjonalności: </w:t>
      </w:r>
    </w:p>
    <w:p w14:paraId="0017D9EA" w14:textId="77777777" w:rsidR="00436DC7" w:rsidRPr="00D950B1" w:rsidRDefault="00436DC7" w:rsidP="00436DC7">
      <w:pPr>
        <w:numPr>
          <w:ilvl w:val="0"/>
          <w:numId w:val="99"/>
        </w:numPr>
        <w:tabs>
          <w:tab w:val="num" w:pos="851"/>
          <w:tab w:val="left" w:pos="900"/>
        </w:tabs>
        <w:suppressAutoHyphens w:val="0"/>
        <w:spacing w:before="120" w:after="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niespełnienia któregokolwiek kryterium, o którym mowa w ust. 13 Instytucja Pośrednicząca może uznać wszystkie lub odpowiednią część wydatków dotychczas rozliczonych w ramach Projektu za niekwalifikowalne, </w:t>
      </w:r>
    </w:p>
    <w:p w14:paraId="2E0F9D75" w14:textId="77777777" w:rsidR="00436DC7" w:rsidRPr="00D950B1" w:rsidRDefault="00436DC7" w:rsidP="00436DC7">
      <w:pPr>
        <w:numPr>
          <w:ilvl w:val="0"/>
          <w:numId w:val="99"/>
        </w:numPr>
        <w:tabs>
          <w:tab w:val="num" w:pos="851"/>
          <w:tab w:val="left" w:pos="900"/>
        </w:tabs>
        <w:suppressAutoHyphens w:val="0"/>
        <w:spacing w:before="120" w:after="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w przypadku nieosiągnięcia celu Projektu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281854DE" w14:textId="77777777" w:rsidR="00436DC7" w:rsidRPr="00D950B1" w:rsidRDefault="00436DC7" w:rsidP="00436DC7">
      <w:pPr>
        <w:numPr>
          <w:ilvl w:val="0"/>
          <w:numId w:val="99"/>
        </w:numPr>
        <w:tabs>
          <w:tab w:val="num" w:pos="851"/>
          <w:tab w:val="left" w:pos="900"/>
        </w:tabs>
        <w:suppressAutoHyphens w:val="0"/>
        <w:spacing w:after="12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 xml:space="preserve">w przypadku wystąpienia siły wyższej Instytucja Pośrednicząca może podjąć decyzję o odstąpieniu od stosowania reguły  proporcjonalności. </w:t>
      </w:r>
    </w:p>
    <w:p w14:paraId="487C9513" w14:textId="77777777" w:rsidR="00436DC7" w:rsidRPr="00D950B1" w:rsidRDefault="00436DC7" w:rsidP="00436DC7">
      <w:pPr>
        <w:numPr>
          <w:ilvl w:val="0"/>
          <w:numId w:val="2"/>
        </w:numPr>
        <w:tabs>
          <w:tab w:val="left" w:pos="900"/>
        </w:tabs>
        <w:suppressAutoHyphens w:val="0"/>
        <w:spacing w:after="120"/>
        <w:rPr>
          <w:rFonts w:eastAsia="Times New Roman" w:cs="Calibri"/>
          <w:sz w:val="24"/>
          <w:szCs w:val="24"/>
        </w:rPr>
      </w:pPr>
      <w:r w:rsidRPr="00D950B1">
        <w:rPr>
          <w:rFonts w:eastAsia="Times New Roman" w:cs="Calibri"/>
          <w:sz w:val="24"/>
          <w:szCs w:val="24"/>
        </w:rPr>
        <w:t xml:space="preserve">Reguła proporcjonalności stosowana jest przez Instytucję Pośredniczącą według stanu na zakończenie realizacji Projektu na etapie weryfikacji końcowego wniosku o płatność. </w:t>
      </w:r>
    </w:p>
    <w:p w14:paraId="6E6FDE3B" w14:textId="77777777" w:rsidR="00436DC7" w:rsidRPr="00D950B1" w:rsidRDefault="00436DC7" w:rsidP="00436DC7">
      <w:pPr>
        <w:numPr>
          <w:ilvl w:val="0"/>
          <w:numId w:val="2"/>
        </w:numPr>
        <w:shd w:val="clear" w:color="auto" w:fill="FFFFFF"/>
        <w:suppressAutoHyphens w:val="0"/>
        <w:spacing w:after="120"/>
        <w:rPr>
          <w:rFonts w:asciiTheme="minorHAnsi" w:eastAsia="Times New Roman" w:hAnsiTheme="minorHAnsi" w:cstheme="minorHAnsi"/>
          <w:b/>
          <w:sz w:val="24"/>
          <w:szCs w:val="24"/>
        </w:rPr>
      </w:pPr>
      <w:r w:rsidRPr="00D950B1">
        <w:rPr>
          <w:rFonts w:eastAsia="Times New Roman" w:cs="Calibri"/>
          <w:sz w:val="24"/>
          <w:szCs w:val="24"/>
        </w:rPr>
        <w:t>Niewykonanie wskaźnika w Projekcie może stanowić przesłankę do stwierdzenia nieprawidłowości indywidualnej.</w:t>
      </w:r>
    </w:p>
    <w:p w14:paraId="54AD5F97" w14:textId="3DF84351"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na każdym etapie realizacji Projektu oraz po jego zrealizowaniu w czasie do końca okresu przechowywania dokumentacji, </w:t>
      </w:r>
      <w:r w:rsidRPr="00D950B1">
        <w:rPr>
          <w:rFonts w:asciiTheme="minorHAnsi" w:eastAsia="Times New Roman" w:hAnsiTheme="minorHAnsi" w:cstheme="minorHAnsi"/>
          <w:sz w:val="24"/>
          <w:szCs w:val="24"/>
          <w:shd w:val="clear" w:color="auto" w:fill="FFFFFF" w:themeFill="background1"/>
        </w:rPr>
        <w:t>wskazanym</w:t>
      </w:r>
      <w:r w:rsidRPr="00D950B1">
        <w:rPr>
          <w:rFonts w:asciiTheme="minorHAnsi" w:eastAsia="Times New Roman" w:hAnsiTheme="minorHAnsi" w:cstheme="minorHAnsi"/>
          <w:sz w:val="24"/>
          <w:szCs w:val="24"/>
        </w:rPr>
        <w:t xml:space="preserve"> w § 19 ust. </w:t>
      </w:r>
      <w:r w:rsidR="00EF7028" w:rsidRPr="00D950B1">
        <w:rPr>
          <w:rFonts w:asciiTheme="minorHAnsi" w:eastAsia="Times New Roman" w:hAnsiTheme="minorHAnsi" w:cstheme="minorHAnsi"/>
          <w:sz w:val="24"/>
          <w:szCs w:val="24"/>
        </w:rPr>
        <w:t>2, ma</w:t>
      </w:r>
      <w:r w:rsidRPr="00D950B1">
        <w:rPr>
          <w:rFonts w:asciiTheme="minorHAnsi" w:eastAsia="Times New Roman" w:hAnsiTheme="minorHAnsi" w:cstheme="minorHAnsi"/>
          <w:sz w:val="24"/>
          <w:szCs w:val="24"/>
        </w:rPr>
        <w:t xml:space="preserve"> prawo wezwać Beneficjenta do złożenia dokumentów potwierdzających treść składanych przez Beneficjenta oświadczeń. </w:t>
      </w:r>
    </w:p>
    <w:p w14:paraId="1A38FBE6"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niezłożenia przez Beneficjenta dokumentów, </w:t>
      </w:r>
      <w:r w:rsidRPr="00D950B1">
        <w:rPr>
          <w:rFonts w:eastAsia="Times New Roman" w:cs="Calibri"/>
          <w:sz w:val="24"/>
          <w:szCs w:val="24"/>
        </w:rPr>
        <w:t>o których mowa w ust. 22</w:t>
      </w:r>
      <w:r w:rsidRPr="00D950B1">
        <w:rPr>
          <w:rFonts w:asciiTheme="minorHAnsi" w:eastAsia="Times New Roman" w:hAnsiTheme="minorHAnsi" w:cstheme="minorHAnsi"/>
          <w:sz w:val="24"/>
          <w:szCs w:val="24"/>
        </w:rPr>
        <w:t xml:space="preserve"> Instytucja Pośrednicząca może uznać wydatki za niekwalifikowane w sytuacji braku możliwości potwierdzenia prawdziwości okoliczności wskazanych przez Beneficjenta w treści oświadczenia.</w:t>
      </w:r>
    </w:p>
    <w:p w14:paraId="17246A71"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 </w:t>
      </w:r>
    </w:p>
    <w:p w14:paraId="6B143A41" w14:textId="77777777" w:rsidR="00436DC7"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do zagwarantowania przestrzegania praw i wolności określonych w Karcie praw podstawowych Unii Europejskiej (2016/C 202/02) na każdym etapie wdrażania Projektu.  </w:t>
      </w:r>
    </w:p>
    <w:p w14:paraId="6ADBCF8E" w14:textId="77777777" w:rsidR="001D3588" w:rsidRPr="00D950B1" w:rsidRDefault="001D3588" w:rsidP="001D3588">
      <w:pPr>
        <w:shd w:val="clear" w:color="auto" w:fill="FFFFFF"/>
        <w:suppressAutoHyphens w:val="0"/>
        <w:autoSpaceDE w:val="0"/>
        <w:spacing w:before="120" w:after="0"/>
        <w:ind w:left="357"/>
        <w:rPr>
          <w:rFonts w:asciiTheme="minorHAnsi" w:eastAsia="Times New Roman" w:hAnsiTheme="minorHAnsi" w:cstheme="minorHAnsi"/>
          <w:sz w:val="24"/>
          <w:szCs w:val="24"/>
        </w:rPr>
      </w:pPr>
    </w:p>
    <w:p w14:paraId="020BBB37" w14:textId="77777777" w:rsidR="00436DC7" w:rsidRPr="00D950B1" w:rsidRDefault="00436DC7" w:rsidP="00436DC7">
      <w:pPr>
        <w:keepNext/>
        <w:tabs>
          <w:tab w:val="left" w:pos="900"/>
        </w:tabs>
        <w:spacing w:before="240"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lastRenderedPageBreak/>
        <w:t>Okres realizacji Projektu</w:t>
      </w:r>
    </w:p>
    <w:p w14:paraId="1719DA2A" w14:textId="77777777" w:rsidR="00436DC7" w:rsidRPr="00D950B1" w:rsidRDefault="00436DC7" w:rsidP="00436DC7">
      <w:pPr>
        <w:keepNext/>
        <w:spacing w:before="120"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4.</w:t>
      </w:r>
    </w:p>
    <w:p w14:paraId="55D3450A" w14:textId="77777777" w:rsidR="00436DC7" w:rsidRPr="00D950B1" w:rsidRDefault="00436DC7" w:rsidP="00436DC7">
      <w:pPr>
        <w:keepNext/>
        <w:numPr>
          <w:ilvl w:val="0"/>
          <w:numId w:val="6"/>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realizacji Projektu jest zgodny z okresem wskazanym we Wniosku. </w:t>
      </w:r>
    </w:p>
    <w:p w14:paraId="250C81ED"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o którym mowa w ust. 1, dotyczy realizacji zadań w ramach Projektu i jest równoznaczny z okresem kwalifikowalności wydatków w ramach Projektu, z zastrzeżeniem ust. 3. </w:t>
      </w:r>
    </w:p>
    <w:p w14:paraId="6BE12D2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oraz Partnerzy ma/mają</w:t>
      </w:r>
      <w:r w:rsidRPr="00D950B1">
        <w:rPr>
          <w:rFonts w:asciiTheme="minorHAnsi" w:eastAsia="Times New Roman" w:hAnsiTheme="minorHAnsi" w:cstheme="minorHAnsi"/>
          <w:sz w:val="24"/>
          <w:szCs w:val="24"/>
          <w:vertAlign w:val="superscript"/>
        </w:rPr>
        <w:footnoteReference w:id="19"/>
      </w:r>
      <w:r w:rsidRPr="00D950B1">
        <w:rPr>
          <w:rFonts w:asciiTheme="minorHAnsi" w:eastAsia="Times New Roman" w:hAnsiTheme="minorHAnsi" w:cstheme="minorHAnsi"/>
          <w:sz w:val="24"/>
          <w:szCs w:val="24"/>
        </w:rPr>
        <w:t xml:space="preserve"> prawo do ponoszenia wydatków po okresie realizacji Projektu, jednak nie dłużej niż do 31 grudnia 2029 r., pod warunkiem, że wydatki te dotyczą okresu realizacji Projektu oraz zostaną uwzględnione w końcowym wniosku o płatność.</w:t>
      </w:r>
    </w:p>
    <w:p w14:paraId="388DF2A8"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może wyrazić zgodę na zmianę okresu realizacji Projektu na pisemny uzasadniony wniosek Beneficjenta, złożony w terminie i na zasadach określonych w § 5 ust. 2. </w:t>
      </w:r>
    </w:p>
    <w:p w14:paraId="38A2E794"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Dofinansowanie na realizację Projektu może być przeznaczone na sfinansowanie przedsięwzięć zrealizowanych w ramach Projektu przed zawarciem umowy, o ile wydatki zostaną uznane za kwalifikowalne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xml:space="preserve"> oraz będą dotyczyć okresu realizacji Projektu</w:t>
      </w:r>
      <w:r w:rsidRPr="00D950B1">
        <w:rPr>
          <w:rFonts w:asciiTheme="minorHAnsi" w:eastAsia="Times New Roman" w:hAnsiTheme="minorHAnsi" w:cstheme="minorHAnsi"/>
          <w:sz w:val="24"/>
          <w:szCs w:val="24"/>
          <w:vertAlign w:val="superscript"/>
        </w:rPr>
        <w:footnoteReference w:id="20"/>
      </w:r>
      <w:r w:rsidRPr="00D950B1">
        <w:rPr>
          <w:rFonts w:asciiTheme="minorHAnsi" w:eastAsia="Times New Roman" w:hAnsiTheme="minorHAnsi" w:cstheme="minorHAnsi"/>
          <w:sz w:val="24"/>
          <w:szCs w:val="24"/>
        </w:rPr>
        <w:t xml:space="preserve">. </w:t>
      </w:r>
    </w:p>
    <w:p w14:paraId="5C9AFCB8"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Poniesienie wydatków przed zawarciem Umowy jest dokonywane na ryzyko Beneficjenta. </w:t>
      </w:r>
    </w:p>
    <w:p w14:paraId="40DE048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okresu realizacji nie wymaga aneksowania umowy, a jedynie aktualizacji wniosku. </w:t>
      </w:r>
    </w:p>
    <w:p w14:paraId="20604ED1" w14:textId="77777777" w:rsidR="00436DC7" w:rsidRPr="00D950B1" w:rsidRDefault="00436DC7" w:rsidP="00436DC7">
      <w:pPr>
        <w:keepNext/>
        <w:autoSpaceDE w:val="0"/>
        <w:spacing w:after="120"/>
        <w:rPr>
          <w:rFonts w:asciiTheme="minorHAnsi" w:eastAsia="Times New Roman" w:hAnsiTheme="minorHAnsi" w:cstheme="minorHAnsi"/>
          <w:b/>
          <w:sz w:val="24"/>
          <w:szCs w:val="24"/>
        </w:rPr>
      </w:pPr>
    </w:p>
    <w:p w14:paraId="29BC5C01"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b/>
          <w:sz w:val="24"/>
          <w:szCs w:val="24"/>
        </w:rPr>
        <w:t>Zmiany w Projekcie</w:t>
      </w:r>
    </w:p>
    <w:p w14:paraId="3A224F0E"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5.</w:t>
      </w:r>
    </w:p>
    <w:p w14:paraId="513FAADF" w14:textId="77777777" w:rsidR="00436DC7" w:rsidRPr="00D950B1" w:rsidDel="00045FFC"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sidDel="00045FFC">
        <w:rPr>
          <w:rFonts w:asciiTheme="minorHAnsi" w:eastAsia="Times New Roman" w:hAnsiTheme="minorHAnsi" w:cstheme="minorHAnsi"/>
          <w:sz w:val="24"/>
          <w:szCs w:val="24"/>
        </w:rPr>
        <w:t xml:space="preserve">Beneficjent może dokonywać przesunięć w budżecie </w:t>
      </w:r>
      <w:r w:rsidRPr="00D950B1">
        <w:rPr>
          <w:rFonts w:asciiTheme="minorHAnsi" w:eastAsia="Times New Roman" w:hAnsiTheme="minorHAnsi" w:cstheme="minorHAnsi"/>
          <w:sz w:val="24"/>
          <w:szCs w:val="24"/>
        </w:rPr>
        <w:t>P</w:t>
      </w:r>
      <w:r w:rsidRPr="00D950B1" w:rsidDel="00045FFC">
        <w:rPr>
          <w:rFonts w:asciiTheme="minorHAnsi" w:eastAsia="Times New Roman" w:hAnsiTheme="minorHAnsi" w:cstheme="minorHAnsi"/>
          <w:sz w:val="24"/>
          <w:szCs w:val="24"/>
        </w:rPr>
        <w:t>rojektu określonym we Wniosku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sumie kontrolnej: ………………………………</w:t>
      </w:r>
      <w:r w:rsidRPr="00D950B1" w:rsidDel="00045FFC">
        <w:rPr>
          <w:rFonts w:asciiTheme="minorHAnsi" w:eastAsia="Times New Roman" w:hAnsiTheme="minorHAnsi" w:cstheme="minorHAnsi"/>
          <w:sz w:val="24"/>
          <w:szCs w:val="24"/>
          <w:vertAlign w:val="superscript"/>
        </w:rPr>
        <w:footnoteReference w:id="21"/>
      </w:r>
      <w:r w:rsidRPr="00D950B1" w:rsidDel="00045FFC">
        <w:rPr>
          <w:rFonts w:asciiTheme="minorHAnsi" w:eastAsia="Times New Roman" w:hAnsiTheme="minorHAnsi" w:cstheme="minorHAnsi"/>
          <w:sz w:val="24"/>
          <w:szCs w:val="24"/>
        </w:rPr>
        <w:t xml:space="preserve"> do 10% wartości środków w odniesieniu do zadania,</w:t>
      </w:r>
      <w:r w:rsidRPr="00D950B1">
        <w:rPr>
          <w:rFonts w:asciiTheme="minorHAnsi" w:eastAsia="Times New Roman" w:hAnsiTheme="minorHAnsi" w:cstheme="minorHAnsi"/>
          <w:sz w:val="24"/>
          <w:szCs w:val="24"/>
        </w:rPr>
        <w:t xml:space="preserve"> </w:t>
      </w:r>
      <w:r w:rsidRPr="00D950B1" w:rsidDel="00045FFC">
        <w:rPr>
          <w:rFonts w:asciiTheme="minorHAnsi" w:eastAsia="Times New Roman" w:hAnsiTheme="minorHAnsi" w:cstheme="minorHAnsi"/>
          <w:sz w:val="24"/>
          <w:szCs w:val="24"/>
        </w:rPr>
        <w:t xml:space="preserve">z którego  są przesuwane środki, jak i do zadania, na które są przesuwane środki </w:t>
      </w:r>
      <w:r w:rsidRPr="00D950B1">
        <w:rPr>
          <w:rFonts w:asciiTheme="minorHAnsi" w:eastAsia="Times New Roman" w:hAnsiTheme="minorHAnsi" w:cstheme="minorHAnsi"/>
          <w:sz w:val="24"/>
          <w:szCs w:val="24"/>
        </w:rPr>
        <w:t xml:space="preserve">w  stosunku do zatwierdzonego Wniosku </w:t>
      </w:r>
      <w:r w:rsidRPr="00D950B1" w:rsidDel="00045FFC">
        <w:rPr>
          <w:rFonts w:asciiTheme="minorHAnsi" w:eastAsia="Times New Roman" w:hAnsiTheme="minorHAnsi" w:cstheme="minorHAnsi"/>
          <w:sz w:val="24"/>
          <w:szCs w:val="24"/>
        </w:rPr>
        <w:t>bez konieczności zachowania wymogu,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którym mowa w</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 xml:space="preserve">ust. 2. Przesunięcia, o których mowa w zdaniu pierwszym, nie mogą: </w:t>
      </w:r>
    </w:p>
    <w:p w14:paraId="128AFE3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lastRenderedPageBreak/>
        <w:t>zwiększać łącznej wysokości wydatków dotyczących cross-</w:t>
      </w:r>
      <w:proofErr w:type="spellStart"/>
      <w:r w:rsidRPr="00D950B1" w:rsidDel="00045FFC">
        <w:rPr>
          <w:rFonts w:asciiTheme="minorHAnsi" w:hAnsiTheme="minorHAnsi" w:cstheme="minorHAnsi"/>
          <w:sz w:val="24"/>
          <w:szCs w:val="24"/>
        </w:rPr>
        <w:t>financingu</w:t>
      </w:r>
      <w:proofErr w:type="spellEnd"/>
      <w:r w:rsidRPr="00D950B1" w:rsidDel="00045FFC">
        <w:rPr>
          <w:rFonts w:asciiTheme="minorHAnsi" w:hAnsiTheme="minorHAnsi" w:cstheme="minorHAnsi"/>
          <w:sz w:val="24"/>
          <w:szCs w:val="24"/>
        </w:rPr>
        <w:t>;</w:t>
      </w:r>
    </w:p>
    <w:p w14:paraId="794819B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wpływać na wysokość i przeznaczenie pomocy publicznej przyznanej Beneficjentowi</w:t>
      </w:r>
      <w:r w:rsidRPr="00D950B1" w:rsidDel="00045FFC">
        <w:rPr>
          <w:rFonts w:asciiTheme="minorHAnsi" w:hAnsiTheme="minorHAnsi" w:cstheme="minorHAnsi"/>
          <w:sz w:val="24"/>
          <w:szCs w:val="24"/>
          <w:vertAlign w:val="superscript"/>
        </w:rPr>
        <w:footnoteReference w:id="22"/>
      </w:r>
      <w:r w:rsidRPr="00D950B1" w:rsidDel="00045FFC">
        <w:rPr>
          <w:rFonts w:asciiTheme="minorHAnsi" w:hAnsiTheme="minorHAnsi" w:cstheme="minorHAnsi"/>
          <w:sz w:val="24"/>
          <w:szCs w:val="24"/>
        </w:rPr>
        <w:t>;</w:t>
      </w:r>
    </w:p>
    <w:p w14:paraId="5E104E9C"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dotyczyć kosztów pośrednich rozliczanych ryczałtowo.</w:t>
      </w:r>
    </w:p>
    <w:p w14:paraId="32A4A6B1" w14:textId="183377AA"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dokonywać zmian w Projekcie, z zastrzeżeniem </w:t>
      </w:r>
      <w:r w:rsidRPr="00B8308B">
        <w:rPr>
          <w:rFonts w:asciiTheme="minorHAnsi" w:eastAsia="Times New Roman" w:hAnsiTheme="minorHAnsi" w:cstheme="minorHAnsi"/>
          <w:sz w:val="24"/>
          <w:szCs w:val="24"/>
        </w:rPr>
        <w:t>ust. 1, 3-</w:t>
      </w:r>
      <w:r w:rsidR="00B8308B" w:rsidRPr="005A48E3">
        <w:rPr>
          <w:rFonts w:asciiTheme="minorHAnsi" w:eastAsia="Times New Roman" w:hAnsiTheme="minorHAnsi" w:cstheme="minorHAnsi"/>
          <w:sz w:val="24"/>
          <w:szCs w:val="24"/>
        </w:rPr>
        <w:t>6</w:t>
      </w:r>
      <w:r w:rsidRPr="00B8308B">
        <w:rPr>
          <w:rFonts w:asciiTheme="minorHAnsi" w:eastAsia="Times New Roman" w:hAnsiTheme="minorHAnsi" w:cstheme="minorHAnsi"/>
          <w:sz w:val="24"/>
          <w:szCs w:val="24"/>
        </w:rPr>
        <w:t>, pod</w:t>
      </w:r>
      <w:r w:rsidRPr="00D950B1">
        <w:rPr>
          <w:rFonts w:asciiTheme="minorHAnsi" w:eastAsia="Times New Roman" w:hAnsiTheme="minorHAnsi" w:cstheme="minorHAnsi"/>
          <w:sz w:val="24"/>
          <w:szCs w:val="24"/>
        </w:rPr>
        <w:t xml:space="preserve"> warunkiem:</w:t>
      </w:r>
    </w:p>
    <w:p w14:paraId="719B9CFB" w14:textId="78324FDE" w:rsidR="00436DC7" w:rsidRPr="00D950B1" w:rsidRDefault="00FC6CA3" w:rsidP="00436DC7">
      <w:pPr>
        <w:numPr>
          <w:ilvl w:val="1"/>
          <w:numId w:val="55"/>
        </w:numPr>
        <w:spacing w:after="120"/>
        <w:rPr>
          <w:rFonts w:asciiTheme="minorHAnsi" w:hAnsiTheme="minorHAnsi" w:cstheme="minorHAnsi"/>
          <w:sz w:val="24"/>
          <w:szCs w:val="24"/>
        </w:rPr>
      </w:pPr>
      <w:r>
        <w:rPr>
          <w:rFonts w:asciiTheme="minorHAnsi" w:hAnsiTheme="minorHAnsi" w:cstheme="minorHAnsi"/>
          <w:sz w:val="24"/>
          <w:szCs w:val="24"/>
        </w:rPr>
        <w:t>przekazania w LSI 2021 – 2027 (nie później niż na 1 miesiąc przed planowanym zakończeniem</w:t>
      </w:r>
      <w:r w:rsidR="00B2693C">
        <w:rPr>
          <w:rFonts w:asciiTheme="minorHAnsi" w:hAnsiTheme="minorHAnsi" w:cstheme="minorHAnsi"/>
          <w:sz w:val="24"/>
          <w:szCs w:val="24"/>
        </w:rPr>
        <w:t xml:space="preserve"> realizacji Projektu)</w:t>
      </w:r>
      <w:r>
        <w:rPr>
          <w:rFonts w:asciiTheme="minorHAnsi" w:hAnsiTheme="minorHAnsi" w:cstheme="minorHAnsi"/>
          <w:sz w:val="24"/>
          <w:szCs w:val="24"/>
        </w:rPr>
        <w:t xml:space="preserve"> </w:t>
      </w:r>
      <w:r w:rsidR="00B2693C">
        <w:rPr>
          <w:rFonts w:asciiTheme="minorHAnsi" w:hAnsiTheme="minorHAnsi" w:cstheme="minorHAnsi"/>
          <w:sz w:val="24"/>
          <w:szCs w:val="24"/>
        </w:rPr>
        <w:t xml:space="preserve">zaktualizowanego Wniosku </w:t>
      </w:r>
      <w:r w:rsidR="00B2693C" w:rsidRPr="00B2693C">
        <w:rPr>
          <w:rFonts w:asciiTheme="minorHAnsi" w:hAnsiTheme="minorHAnsi" w:cstheme="minorHAnsi"/>
          <w:sz w:val="24"/>
          <w:szCs w:val="24"/>
        </w:rPr>
        <w:t>oraz Formularza wprowadzania zmian w projekcie realizowanym w ramach FEO 2021-2027</w:t>
      </w:r>
      <w:r w:rsidR="00B2693C">
        <w:rPr>
          <w:rFonts w:asciiTheme="minorHAnsi" w:hAnsiTheme="minorHAnsi" w:cstheme="minorHAnsi"/>
          <w:sz w:val="24"/>
          <w:szCs w:val="24"/>
        </w:rPr>
        <w:t xml:space="preserve">, stanowiącego załącznik nr 4 do </w:t>
      </w:r>
      <w:r w:rsidR="00B2693C" w:rsidRPr="00B2693C">
        <w:rPr>
          <w:rFonts w:asciiTheme="minorHAnsi" w:hAnsiTheme="minorHAnsi" w:cstheme="minorHAnsi"/>
          <w:sz w:val="24"/>
          <w:szCs w:val="24"/>
        </w:rPr>
        <w:t xml:space="preserve">Umowy, którego zmiana wzoru nie wymaga zawarcia aneksu do Umowy (formularz generowany </w:t>
      </w:r>
      <w:r w:rsidR="00B2693C">
        <w:rPr>
          <w:rFonts w:asciiTheme="minorHAnsi" w:hAnsiTheme="minorHAnsi" w:cstheme="minorHAnsi"/>
          <w:sz w:val="24"/>
          <w:szCs w:val="24"/>
        </w:rPr>
        <w:t xml:space="preserve">jest </w:t>
      </w:r>
      <w:r w:rsidR="00B2693C" w:rsidRPr="00B2693C">
        <w:rPr>
          <w:rFonts w:asciiTheme="minorHAnsi" w:hAnsiTheme="minorHAnsi" w:cstheme="minorHAnsi"/>
          <w:sz w:val="24"/>
          <w:szCs w:val="24"/>
        </w:rPr>
        <w:t>za pośrednictwem LSI 2021-2027)</w:t>
      </w:r>
      <w:r w:rsidRPr="00FC6CA3">
        <w:rPr>
          <w:rFonts w:asciiTheme="minorHAnsi" w:hAnsiTheme="minorHAnsi" w:cstheme="minorHAnsi"/>
          <w:sz w:val="24"/>
          <w:szCs w:val="24"/>
        </w:rPr>
        <w:t>oraz</w:t>
      </w:r>
    </w:p>
    <w:p w14:paraId="79E22A5D" w14:textId="4B1E5804" w:rsidR="00436DC7" w:rsidRPr="00D950B1" w:rsidRDefault="00B2693C" w:rsidP="00436DC7">
      <w:pPr>
        <w:numPr>
          <w:ilvl w:val="1"/>
          <w:numId w:val="55"/>
        </w:numPr>
        <w:spacing w:after="120"/>
        <w:ind w:left="641" w:hanging="284"/>
        <w:rPr>
          <w:rFonts w:asciiTheme="minorHAnsi" w:hAnsiTheme="minorHAnsi" w:cstheme="minorHAnsi"/>
          <w:sz w:val="24"/>
          <w:szCs w:val="24"/>
        </w:rPr>
      </w:pPr>
      <w:r>
        <w:rPr>
          <w:rFonts w:asciiTheme="minorHAnsi" w:hAnsiTheme="minorHAnsi" w:cstheme="minorHAnsi"/>
          <w:sz w:val="24"/>
          <w:szCs w:val="24"/>
        </w:rPr>
        <w:t>jednoczesnego zgłoszenia zmian Instytucji Pośredniczącej poprzez przekazanie w CST2021 wniosku oraz formularza, o których mowa w pkt.1)</w:t>
      </w:r>
      <w:r w:rsidR="00436DC7" w:rsidRPr="00D950B1">
        <w:rPr>
          <w:rFonts w:asciiTheme="minorHAnsi" w:hAnsiTheme="minorHAnsi" w:cstheme="minorHAnsi"/>
          <w:sz w:val="24"/>
          <w:szCs w:val="24"/>
        </w:rPr>
        <w:t>, i</w:t>
      </w:r>
    </w:p>
    <w:p w14:paraId="74802240" w14:textId="77777777" w:rsidR="00436DC7" w:rsidRPr="00D950B1" w:rsidRDefault="00436DC7" w:rsidP="00436DC7">
      <w:pPr>
        <w:numPr>
          <w:ilvl w:val="1"/>
          <w:numId w:val="55"/>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uzyskania akceptacji Instytucji Pośredniczącej. </w:t>
      </w:r>
    </w:p>
    <w:p w14:paraId="72AEE3D0" w14:textId="77777777" w:rsidR="00436DC7" w:rsidRPr="00D950B1" w:rsidRDefault="00436DC7" w:rsidP="00436DC7">
      <w:pPr>
        <w:spacing w:after="120"/>
        <w:ind w:left="360"/>
        <w:rPr>
          <w:rFonts w:asciiTheme="minorHAnsi" w:hAnsiTheme="minorHAnsi" w:cstheme="minorHAnsi"/>
          <w:sz w:val="24"/>
          <w:szCs w:val="24"/>
        </w:rPr>
      </w:pPr>
      <w:r w:rsidRPr="00D950B1">
        <w:rPr>
          <w:rFonts w:asciiTheme="minorHAnsi" w:hAnsiTheme="minorHAnsi" w:cstheme="minorHAnsi"/>
          <w:sz w:val="24"/>
          <w:szCs w:val="24"/>
        </w:rPr>
        <w:t>Akceptacja, o której mowa w pkt. 3, jest dokonywana w CST2021 oraz LSI 2021-2027 w terminie 15 dni roboczych</w:t>
      </w:r>
      <w:r w:rsidRPr="00D950B1">
        <w:rPr>
          <w:rFonts w:asciiTheme="minorHAnsi" w:hAnsiTheme="minorHAnsi" w:cstheme="minorHAnsi"/>
          <w:sz w:val="24"/>
          <w:szCs w:val="24"/>
          <w:vertAlign w:val="superscript"/>
        </w:rPr>
        <w:footnoteReference w:id="23"/>
      </w:r>
      <w:r w:rsidRPr="00D950B1">
        <w:rPr>
          <w:rFonts w:asciiTheme="minorHAnsi" w:hAnsiTheme="minorHAnsi" w:cstheme="minorHAnsi"/>
          <w:sz w:val="24"/>
          <w:szCs w:val="24"/>
        </w:rPr>
        <w:t>. O konieczności aneksowania umowy będzie decydować Instytucja Pośrednicząca. W przypadku konieczności dokonania korekty wniosku o dofinansowanie termin, o którym mowa, liczony jest od dnia złożenia korekty. W uzasadnionych sytuacjach Instytucja Pośrednicząca może rozpatrzeć zmiany złożone w terminie krótszym niż 1 miesiąc przed planowanym zakończeniem realizacji Projektu.</w:t>
      </w:r>
    </w:p>
    <w:p w14:paraId="3A66986D"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wartości Projektu skutkuje ponowną oceną kwalifikowalności podatku od towarów i usług,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w:t>
      </w:r>
    </w:p>
    <w:p w14:paraId="0CF25CCD" w14:textId="77777777" w:rsidR="00436DC7" w:rsidRPr="00D950B1" w:rsidRDefault="00436DC7" w:rsidP="00436DC7">
      <w:pPr>
        <w:numPr>
          <w:ilvl w:val="0"/>
          <w:numId w:val="52"/>
        </w:numPr>
        <w:tabs>
          <w:tab w:val="left" w:pos="900"/>
        </w:tabs>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ma możliwość zgłaszania zmian do Projektu wymagających aktualizacji wniosku nie częściej niż raz na kwartał.</w:t>
      </w:r>
      <w:r w:rsidRPr="00D950B1">
        <w:rPr>
          <w:rFonts w:cs="Calibri"/>
        </w:rPr>
        <w:t xml:space="preserve"> </w:t>
      </w:r>
      <w:r w:rsidRPr="00D950B1">
        <w:rPr>
          <w:rFonts w:asciiTheme="minorHAnsi" w:eastAsia="Times New Roman" w:hAnsiTheme="minorHAnsi" w:cstheme="minorHAnsi"/>
          <w:sz w:val="24"/>
          <w:szCs w:val="24"/>
        </w:rPr>
        <w:t xml:space="preserve">W przypadku złożenia </w:t>
      </w:r>
      <w:r w:rsidRPr="00D950B1">
        <w:rPr>
          <w:rFonts w:asciiTheme="minorHAnsi" w:eastAsia="Times New Roman" w:hAnsiTheme="minorHAnsi" w:cstheme="minorHAnsi"/>
          <w:iCs/>
          <w:sz w:val="24"/>
          <w:szCs w:val="24"/>
        </w:rPr>
        <w:t>Formularza wprowadzania zmian w projekcie realizowanym w ramach FEO 2021-2027</w:t>
      </w:r>
      <w:r w:rsidRPr="00D950B1">
        <w:rPr>
          <w:rFonts w:asciiTheme="minorHAnsi" w:eastAsia="Times New Roman" w:hAnsiTheme="minorHAnsi" w:cstheme="minorHAnsi"/>
          <w:sz w:val="24"/>
          <w:szCs w:val="24"/>
        </w:rPr>
        <w:t>, o którym mowa w ust. 2 pkt 2, częściej niż jeden raz na kwartał, Instytucja Pośrednicząca może odstąpić od jego weryfikacji o czym informuje Beneficjenta przez system CST2021.</w:t>
      </w:r>
    </w:p>
    <w:p w14:paraId="48DED7B9"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razie zmian w prawie krajowym lub unijnym wpływających na wysokość wydatków kwalifikowalnych w Projekcie strony mogą wnioskować o renegocjację budżetu Projektu.</w:t>
      </w:r>
    </w:p>
    <w:p w14:paraId="2806B757" w14:textId="783B3EAF"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wnioskować o zmiany w </w:t>
      </w:r>
      <w:r w:rsidR="00EF7028" w:rsidRPr="00D950B1">
        <w:rPr>
          <w:rFonts w:asciiTheme="minorHAnsi" w:eastAsia="Times New Roman" w:hAnsiTheme="minorHAnsi" w:cstheme="minorHAnsi"/>
          <w:sz w:val="24"/>
          <w:szCs w:val="24"/>
        </w:rPr>
        <w:t>Projekcie,</w:t>
      </w:r>
      <w:r w:rsidRPr="00D950B1">
        <w:rPr>
          <w:rFonts w:asciiTheme="minorHAnsi" w:eastAsia="Times New Roman" w:hAnsiTheme="minorHAnsi" w:cstheme="minorHAnsi"/>
          <w:sz w:val="24"/>
          <w:szCs w:val="24"/>
        </w:rPr>
        <w:t xml:space="preserve"> jeśli nie wpłynęłyby na wynik oceny projektu w sposób, który skutkowałby jego negatywną oceną. Wprowadzenie zmian do projektu możliwe jest po ich uprzednim zaakceptowaniu przez IP, w przeciwnym wypadku zmiana dokonywana jest na ryzyko Beneficjenta.</w:t>
      </w:r>
    </w:p>
    <w:p w14:paraId="24B443FF" w14:textId="09827D11" w:rsidR="00436DC7" w:rsidRPr="00D950B1" w:rsidRDefault="00656E9C" w:rsidP="00436DC7">
      <w:pPr>
        <w:numPr>
          <w:ilvl w:val="0"/>
          <w:numId w:val="52"/>
        </w:numPr>
        <w:autoSpaceDE w:val="0"/>
        <w:spacing w:after="120"/>
        <w:ind w:left="360" w:hanging="360"/>
        <w:rPr>
          <w:rFonts w:asciiTheme="minorHAnsi" w:eastAsia="Times New Roman" w:hAnsiTheme="minorHAnsi" w:cstheme="minorHAnsi"/>
          <w:sz w:val="24"/>
          <w:szCs w:val="24"/>
        </w:rPr>
      </w:pPr>
      <w:r w:rsidRPr="00656E9C">
        <w:rPr>
          <w:rFonts w:cs="Calibri"/>
          <w:sz w:val="24"/>
          <w:szCs w:val="24"/>
        </w:rPr>
        <w:lastRenderedPageBreak/>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w:t>
      </w:r>
      <w:r w:rsidRPr="00656E9C">
        <w:rPr>
          <w:rFonts w:cs="Calibri"/>
        </w:rPr>
        <w:t xml:space="preserve"> </w:t>
      </w:r>
      <w:r w:rsidR="00436DC7" w:rsidRPr="00D950B1">
        <w:rPr>
          <w:rFonts w:asciiTheme="minorHAnsi" w:eastAsia="Times New Roman" w:hAnsiTheme="minorHAnsi" w:cstheme="minorHAnsi"/>
          <w:sz w:val="24"/>
          <w:szCs w:val="24"/>
        </w:rPr>
        <w:t>zmiany</w:t>
      </w:r>
      <w:r w:rsidR="00436DC7" w:rsidRPr="00D950B1">
        <w:rPr>
          <w:rFonts w:asciiTheme="minorHAnsi" w:eastAsia="Times New Roman" w:hAnsiTheme="minorHAnsi" w:cstheme="minorHAnsi"/>
          <w:sz w:val="24"/>
          <w:szCs w:val="24"/>
          <w:vertAlign w:val="superscript"/>
        </w:rPr>
        <w:footnoteReference w:id="24"/>
      </w:r>
      <w:r w:rsidR="00436DC7" w:rsidRPr="00D950B1">
        <w:rPr>
          <w:rFonts w:asciiTheme="minorHAnsi" w:eastAsia="Times New Roman" w:hAnsiTheme="minorHAnsi" w:cstheme="minorHAnsi"/>
          <w:sz w:val="24"/>
          <w:szCs w:val="24"/>
        </w:rPr>
        <w:t>.</w:t>
      </w:r>
    </w:p>
    <w:p w14:paraId="32A15ABD" w14:textId="77777777" w:rsidR="00436DC7" w:rsidRPr="00D950B1" w:rsidRDefault="00436DC7" w:rsidP="00436DC7">
      <w:pPr>
        <w:numPr>
          <w:ilvl w:val="0"/>
          <w:numId w:val="52"/>
        </w:numPr>
        <w:autoSpaceDE w:val="0"/>
        <w:spacing w:after="60"/>
        <w:ind w:left="360" w:hanging="360"/>
        <w:rPr>
          <w:rFonts w:eastAsia="Times New Roman" w:cs="Calibri"/>
          <w:sz w:val="24"/>
          <w:szCs w:val="24"/>
        </w:rPr>
      </w:pPr>
      <w:r w:rsidRPr="00D950B1">
        <w:rPr>
          <w:rFonts w:eastAsia="Times New Roman" w:cs="Calibri"/>
          <w:sz w:val="24"/>
          <w:szCs w:val="24"/>
        </w:rPr>
        <w:t>Wszelkie wydatki nieuwzględnione w ramach Projektu, których poniesienie stało się konieczne po podpisaniu umowy, a których poniesienie jest niezbędne dla prawidłowego zrealizowania Projektu, Beneficjent ma obowiązek zgłosić Instytucji Pośredniczącej. Instytucja Pośrednicząca może podjąć decyzję o wprowadzeniu tych wydatków do zapisów niniejszej umowy. W uzasadnionych przypadkach Instytucja Pośrednicząca może podjąć decyzję o zwiększeniu dofinansowania Projektu, o którym mowa w § 2 ust.5.</w:t>
      </w:r>
    </w:p>
    <w:p w14:paraId="7322DAFA" w14:textId="77777777" w:rsidR="00436DC7" w:rsidRPr="00D950B1" w:rsidRDefault="00436DC7" w:rsidP="00436DC7">
      <w:pPr>
        <w:numPr>
          <w:ilvl w:val="0"/>
          <w:numId w:val="52"/>
        </w:numPr>
        <w:autoSpaceDE w:val="0"/>
        <w:spacing w:after="60"/>
        <w:ind w:left="360" w:hanging="360"/>
        <w:rPr>
          <w:rFonts w:eastAsia="Times New Roman" w:cs="Calibri"/>
          <w:sz w:val="24"/>
          <w:szCs w:val="24"/>
        </w:rPr>
      </w:pPr>
      <w:r w:rsidRPr="00D950B1">
        <w:rPr>
          <w:rFonts w:eastAsia="Times New Roman" w:cs="Calibri"/>
          <w:sz w:val="24"/>
          <w:szCs w:val="24"/>
        </w:rPr>
        <w:t>W przypadku wyrażenia zgody na zwiększenie dofinansowania Projektu, o którym mowa w ust. 8, Instytucja Pośrednicząca weźmie w szczególności pod uwagę:</w:t>
      </w:r>
    </w:p>
    <w:p w14:paraId="1B378C41" w14:textId="77777777" w:rsidR="00436DC7" w:rsidRPr="00D950B1" w:rsidRDefault="00436DC7" w:rsidP="00436DC7">
      <w:pPr>
        <w:numPr>
          <w:ilvl w:val="1"/>
          <w:numId w:val="103"/>
        </w:numPr>
        <w:spacing w:after="60"/>
        <w:rPr>
          <w:rFonts w:cs="Calibri"/>
        </w:rPr>
      </w:pPr>
      <w:r w:rsidRPr="00D950B1">
        <w:rPr>
          <w:rFonts w:cs="Calibri"/>
          <w:sz w:val="24"/>
          <w:szCs w:val="24"/>
        </w:rPr>
        <w:t>dostępność alokacji,</w:t>
      </w:r>
    </w:p>
    <w:p w14:paraId="3D0C4E97" w14:textId="77777777" w:rsidR="00436DC7" w:rsidRPr="00D950B1" w:rsidRDefault="00436DC7" w:rsidP="00436DC7">
      <w:pPr>
        <w:numPr>
          <w:ilvl w:val="1"/>
          <w:numId w:val="103"/>
        </w:numPr>
        <w:spacing w:after="60"/>
        <w:rPr>
          <w:rFonts w:cs="Calibri"/>
        </w:rPr>
      </w:pPr>
      <w:r w:rsidRPr="00D950B1">
        <w:rPr>
          <w:rFonts w:cs="Calibri"/>
          <w:sz w:val="24"/>
          <w:szCs w:val="24"/>
        </w:rPr>
        <w:t>harmonogram naborów wniosków o dofinansowanie dostępny na stronie Instytucji Zarządzającej,</w:t>
      </w:r>
    </w:p>
    <w:p w14:paraId="1C2FBA71" w14:textId="77777777" w:rsidR="00436DC7" w:rsidRPr="00D950B1" w:rsidRDefault="00436DC7" w:rsidP="00436DC7">
      <w:pPr>
        <w:numPr>
          <w:ilvl w:val="1"/>
          <w:numId w:val="103"/>
        </w:numPr>
        <w:spacing w:after="60"/>
        <w:rPr>
          <w:rFonts w:cs="Calibri"/>
        </w:rPr>
      </w:pPr>
      <w:r w:rsidRPr="00D950B1">
        <w:rPr>
          <w:rFonts w:cs="Calibri"/>
          <w:sz w:val="24"/>
          <w:szCs w:val="24"/>
        </w:rPr>
        <w:t>zasadność zwiększenia dofinansowania,</w:t>
      </w:r>
    </w:p>
    <w:p w14:paraId="6E1054BE" w14:textId="77777777" w:rsidR="00436DC7" w:rsidRPr="00D950B1" w:rsidRDefault="00436DC7" w:rsidP="00436DC7">
      <w:pPr>
        <w:numPr>
          <w:ilvl w:val="1"/>
          <w:numId w:val="103"/>
        </w:numPr>
        <w:spacing w:after="60"/>
        <w:rPr>
          <w:rFonts w:cs="Calibri"/>
        </w:rPr>
      </w:pPr>
      <w:r w:rsidRPr="00D950B1">
        <w:rPr>
          <w:rFonts w:cs="Calibri"/>
          <w:sz w:val="24"/>
          <w:szCs w:val="24"/>
        </w:rPr>
        <w:t>dotychczasową jakość realizacji i rozliczeń projektu w odniesieniu do wytycznych programowych,</w:t>
      </w:r>
    </w:p>
    <w:p w14:paraId="038FF91C" w14:textId="77777777" w:rsidR="00436DC7" w:rsidRPr="00757F5D" w:rsidRDefault="00436DC7" w:rsidP="00436DC7">
      <w:pPr>
        <w:numPr>
          <w:ilvl w:val="1"/>
          <w:numId w:val="103"/>
        </w:numPr>
        <w:spacing w:after="60"/>
        <w:rPr>
          <w:rFonts w:cs="Calibri"/>
        </w:rPr>
      </w:pPr>
      <w:r w:rsidRPr="00D950B1">
        <w:rPr>
          <w:rFonts w:cs="Calibri"/>
          <w:sz w:val="24"/>
          <w:szCs w:val="24"/>
        </w:rPr>
        <w:t>czy na Liście zawierającej informacje o projektach, które spełniły kryteria wyboru oraz uzyskały wymaganą liczbę punktów i zostały wybrane do dofinansowania w trybie konkursowym w ramach danego naboru, ujęto projekty, które uzyskały odpowiednią ilość punktów, ale nie otrzymały dofinansowania z uwagi na ograniczoną wartość alokacji.</w:t>
      </w:r>
    </w:p>
    <w:p w14:paraId="5D3904F0" w14:textId="77777777" w:rsidR="00757F5D" w:rsidRPr="00D950B1" w:rsidRDefault="00757F5D" w:rsidP="00757F5D">
      <w:pPr>
        <w:spacing w:after="60"/>
        <w:ind w:left="680"/>
        <w:rPr>
          <w:rFonts w:cs="Calibri"/>
        </w:rPr>
      </w:pPr>
    </w:p>
    <w:p w14:paraId="455452DB" w14:textId="77777777" w:rsidR="00436DC7" w:rsidRPr="00D950B1" w:rsidRDefault="00436DC7" w:rsidP="00436DC7">
      <w:pPr>
        <w:keepNext/>
        <w:tabs>
          <w:tab w:val="left" w:pos="900"/>
        </w:tabs>
        <w:spacing w:after="120"/>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t>Stosowanie wytycznych</w:t>
      </w:r>
    </w:p>
    <w:p w14:paraId="4EFB716D" w14:textId="77777777" w:rsidR="00436DC7" w:rsidRPr="00D950B1" w:rsidRDefault="00436DC7" w:rsidP="00436DC7">
      <w:pPr>
        <w:keepNext/>
        <w:tabs>
          <w:tab w:val="left" w:pos="900"/>
        </w:tabs>
        <w:spacing w:after="120"/>
        <w:rPr>
          <w:rFonts w:asciiTheme="minorHAnsi" w:eastAsia="Times New Roman" w:hAnsiTheme="minorHAnsi" w:cstheme="minorHAnsi"/>
          <w:iCs/>
          <w:sz w:val="24"/>
          <w:szCs w:val="24"/>
        </w:rPr>
      </w:pPr>
      <w:r w:rsidRPr="00D950B1">
        <w:rPr>
          <w:rFonts w:asciiTheme="minorHAnsi" w:eastAsia="Times New Roman" w:hAnsiTheme="minorHAnsi" w:cstheme="minorHAnsi"/>
          <w:iCs/>
          <w:sz w:val="24"/>
          <w:szCs w:val="24"/>
        </w:rPr>
        <w:t xml:space="preserve">§ 6. </w:t>
      </w:r>
    </w:p>
    <w:p w14:paraId="1F3B4295" w14:textId="77777777"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5"/>
      </w:r>
      <w:r w:rsidRPr="00D950B1">
        <w:rPr>
          <w:rFonts w:asciiTheme="minorHAnsi" w:eastAsia="Times New Roman" w:hAnsiTheme="minorHAnsi" w:cstheme="minorHAnsi"/>
          <w:sz w:val="24"/>
          <w:szCs w:val="24"/>
        </w:rPr>
        <w:t>, że zapoznał się z treścią</w:t>
      </w:r>
      <w:r w:rsidRPr="00D950B1">
        <w:rPr>
          <w:rFonts w:cs="Calibri"/>
        </w:rPr>
        <w:t xml:space="preserve"> </w:t>
      </w:r>
      <w:r w:rsidRPr="00D950B1">
        <w:rPr>
          <w:rFonts w:asciiTheme="minorHAnsi" w:eastAsia="Times New Roman" w:hAnsiTheme="minorHAnsi" w:cstheme="minorHAnsi"/>
          <w:sz w:val="24"/>
          <w:szCs w:val="24"/>
        </w:rPr>
        <w:t>zamieszczonych na Portalu Funduszy Europejskich [</w:t>
      </w:r>
      <w:hyperlink r:id="rId17" w:history="1">
        <w:r w:rsidRPr="00D950B1">
          <w:rPr>
            <w:rFonts w:asciiTheme="minorHAnsi" w:eastAsia="Times New Roman" w:hAnsiTheme="minorHAnsi" w:cstheme="minorHAnsi"/>
            <w:color w:val="0000FF"/>
            <w:sz w:val="24"/>
            <w:szCs w:val="24"/>
            <w:u w:val="single"/>
          </w:rPr>
          <w:t>www.funduszeeuropejskie.gov.pl</w:t>
        </w:r>
      </w:hyperlink>
      <w:r w:rsidRPr="00D950B1">
        <w:rPr>
          <w:rFonts w:asciiTheme="minorHAnsi" w:eastAsia="Times New Roman" w:hAnsiTheme="minorHAnsi" w:cstheme="minorHAnsi"/>
          <w:sz w:val="24"/>
          <w:szCs w:val="24"/>
        </w:rPr>
        <w:t>]:</w:t>
      </w:r>
    </w:p>
    <w:p w14:paraId="3F761BC1"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Wytycznych dotyczących monitorowania, </w:t>
      </w:r>
    </w:p>
    <w:p w14:paraId="31139BD9"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Wytycznych dotyczących kwalifikowalności,</w:t>
      </w:r>
    </w:p>
    <w:p w14:paraId="584E9A6A"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 xml:space="preserve">Wytycznych dotyczących zasad równościowych, </w:t>
      </w:r>
    </w:p>
    <w:p w14:paraId="5A86B264"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Wytycznych dotyczących kontroli,</w:t>
      </w:r>
    </w:p>
    <w:p w14:paraId="7C769704" w14:textId="77628645" w:rsidR="00436DC7" w:rsidRPr="00D950B1" w:rsidRDefault="00436DC7" w:rsidP="00436DC7">
      <w:pPr>
        <w:numPr>
          <w:ilvl w:val="1"/>
          <w:numId w:val="11"/>
        </w:numPr>
        <w:tabs>
          <w:tab w:val="left" w:pos="900"/>
        </w:tabs>
        <w:autoSpaceDE w:val="0"/>
        <w:spacing w:after="120"/>
        <w:rPr>
          <w:rFonts w:eastAsia="Times New Roman" w:cs="Calibri"/>
          <w:sz w:val="24"/>
          <w:szCs w:val="24"/>
        </w:rPr>
      </w:pPr>
      <w:r w:rsidRPr="00D950B1">
        <w:rPr>
          <w:rFonts w:eastAsia="Times New Roman" w:cs="Calibri"/>
          <w:iCs/>
          <w:sz w:val="24"/>
          <w:szCs w:val="24"/>
        </w:rPr>
        <w:lastRenderedPageBreak/>
        <w:t>Wytycznych dotycząc</w:t>
      </w:r>
      <w:r w:rsidR="00B80309" w:rsidRPr="00D950B1">
        <w:rPr>
          <w:rFonts w:eastAsia="Times New Roman" w:cs="Calibri"/>
          <w:iCs/>
          <w:sz w:val="24"/>
          <w:szCs w:val="24"/>
        </w:rPr>
        <w:t>ych</w:t>
      </w:r>
      <w:r w:rsidRPr="00D950B1">
        <w:rPr>
          <w:rFonts w:eastAsia="Times New Roman" w:cs="Calibri"/>
          <w:iCs/>
          <w:sz w:val="24"/>
          <w:szCs w:val="24"/>
        </w:rPr>
        <w:t xml:space="preserve"> </w:t>
      </w:r>
      <w:r w:rsidR="00B80309" w:rsidRPr="00D950B1">
        <w:rPr>
          <w:rFonts w:eastAsia="Times New Roman" w:cs="Calibri"/>
          <w:iCs/>
          <w:sz w:val="24"/>
          <w:szCs w:val="24"/>
        </w:rPr>
        <w:t>korygowania nieprawidłowości</w:t>
      </w:r>
      <w:r w:rsidRPr="00D950B1">
        <w:rPr>
          <w:rFonts w:eastAsia="Times New Roman" w:cs="Calibri"/>
          <w:sz w:val="24"/>
          <w:szCs w:val="24"/>
        </w:rPr>
        <w:t>,</w:t>
      </w:r>
    </w:p>
    <w:p w14:paraId="6DFEC23A" w14:textId="69210A5D" w:rsidR="00436DC7" w:rsidRPr="00D950B1" w:rsidRDefault="00436DC7" w:rsidP="00AD3087">
      <w:pPr>
        <w:numPr>
          <w:ilvl w:val="1"/>
          <w:numId w:val="11"/>
        </w:numPr>
        <w:tabs>
          <w:tab w:val="left" w:pos="900"/>
        </w:tabs>
        <w:autoSpaceDE w:val="0"/>
        <w:spacing w:after="120"/>
        <w:rPr>
          <w:rFonts w:eastAsia="Times New Roman" w:cs="Calibri"/>
          <w:sz w:val="24"/>
          <w:szCs w:val="24"/>
        </w:rPr>
      </w:pPr>
      <w:r w:rsidRPr="00D950B1">
        <w:rPr>
          <w:rFonts w:eastAsia="Times New Roman" w:cs="Calibri"/>
          <w:sz w:val="24"/>
          <w:szCs w:val="24"/>
        </w:rPr>
        <w:t>Wytycznych dotyczących realizacji projektów</w:t>
      </w:r>
    </w:p>
    <w:p w14:paraId="616E201B" w14:textId="33978866" w:rsidR="00436DC7" w:rsidRPr="00D950B1" w:rsidRDefault="00436DC7" w:rsidP="00436DC7">
      <w:pPr>
        <w:tabs>
          <w:tab w:val="left" w:pos="900"/>
        </w:tabs>
        <w:autoSpaceDE w:val="0"/>
        <w:spacing w:after="120"/>
        <w:ind w:left="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oraz zobowiązuje się do ich stosowania podczas realizacji Projektu, z uwzględnieniem ust. 3. </w:t>
      </w:r>
    </w:p>
    <w:p w14:paraId="58D2A185" w14:textId="6E04B383"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6"/>
      </w:r>
      <w:r w:rsidRPr="00D950B1">
        <w:rPr>
          <w:rFonts w:asciiTheme="minorHAnsi" w:eastAsia="Times New Roman" w:hAnsiTheme="minorHAnsi" w:cstheme="minorHAnsi"/>
          <w:sz w:val="24"/>
          <w:szCs w:val="24"/>
        </w:rPr>
        <w:t>, że postępowania wszczęte w celu zawarcia umów w ramach Projektu oraz wydatki poniesione przed zawarciem niniejszej Umowy, a dotyczące realizacji Projektu zostały dokonane zgodnie</w:t>
      </w:r>
      <w:r w:rsidR="0042132D">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z Wytycznymi dotyczącymi kwalifikowalności.</w:t>
      </w:r>
    </w:p>
    <w:p w14:paraId="32F6E98A" w14:textId="18DCCEA3" w:rsidR="00436DC7" w:rsidRPr="00D950B1" w:rsidRDefault="00436DC7" w:rsidP="00AD3087">
      <w:pPr>
        <w:numPr>
          <w:ilvl w:val="0"/>
          <w:numId w:val="11"/>
        </w:numPr>
        <w:suppressAutoHyphens w:val="0"/>
        <w:autoSpaceDE w:val="0"/>
        <w:autoSpaceDN w:val="0"/>
        <w:spacing w:before="120" w:after="120"/>
        <w:rPr>
          <w:rFonts w:eastAsia="Times New Roman" w:cs="Calibri"/>
          <w:sz w:val="24"/>
          <w:szCs w:val="24"/>
        </w:rPr>
      </w:pPr>
      <w:r w:rsidRPr="00D950B1">
        <w:rPr>
          <w:rFonts w:eastAsia="Times New Roman" w:cs="Calibri"/>
          <w:sz w:val="24"/>
          <w:szCs w:val="24"/>
        </w:rPr>
        <w:t xml:space="preserve">Beneficjent zobowiązuje się monitorować </w:t>
      </w:r>
      <w:r w:rsidR="0009796A">
        <w:rPr>
          <w:rFonts w:eastAsia="Times New Roman" w:cs="Calibri"/>
          <w:sz w:val="24"/>
          <w:szCs w:val="24"/>
        </w:rPr>
        <w:t xml:space="preserve">wszelkie </w:t>
      </w:r>
      <w:r w:rsidRPr="00D950B1">
        <w:rPr>
          <w:rFonts w:eastAsia="Times New Roman" w:cs="Calibri"/>
          <w:sz w:val="24"/>
          <w:szCs w:val="24"/>
        </w:rPr>
        <w:t xml:space="preserve">zmiany </w:t>
      </w:r>
      <w:r w:rsidR="0009796A">
        <w:rPr>
          <w:rFonts w:eastAsia="Times New Roman" w:cs="Calibri"/>
          <w:iCs/>
          <w:sz w:val="24"/>
          <w:szCs w:val="24"/>
        </w:rPr>
        <w:t>w</w:t>
      </w:r>
      <w:r w:rsidRPr="00D950B1">
        <w:rPr>
          <w:rFonts w:eastAsia="Times New Roman" w:cs="Calibri"/>
          <w:iCs/>
          <w:sz w:val="24"/>
          <w:szCs w:val="24"/>
        </w:rPr>
        <w:t>ytycznych</w:t>
      </w:r>
      <w:r w:rsidR="0009796A">
        <w:rPr>
          <w:rFonts w:eastAsia="Times New Roman" w:cs="Calibri"/>
          <w:iCs/>
          <w:sz w:val="24"/>
          <w:szCs w:val="24"/>
        </w:rPr>
        <w:t xml:space="preserve">, o których mowa w ust. 1 </w:t>
      </w:r>
      <w:r w:rsidRPr="00D950B1">
        <w:rPr>
          <w:rFonts w:eastAsia="Times New Roman" w:cs="Calibri"/>
          <w:iCs/>
          <w:sz w:val="24"/>
          <w:szCs w:val="24"/>
        </w:rPr>
        <w:t xml:space="preserve"> </w:t>
      </w:r>
      <w:r w:rsidRPr="00D950B1">
        <w:rPr>
          <w:rFonts w:eastAsia="Times New Roman" w:cs="Calibri"/>
          <w:sz w:val="24"/>
          <w:szCs w:val="24"/>
        </w:rPr>
        <w:t xml:space="preserve">i stosować aktualne </w:t>
      </w:r>
      <w:r w:rsidR="0009796A">
        <w:rPr>
          <w:rFonts w:eastAsia="Times New Roman" w:cs="Calibri"/>
          <w:sz w:val="24"/>
          <w:szCs w:val="24"/>
        </w:rPr>
        <w:t>w</w:t>
      </w:r>
      <w:r w:rsidRPr="00D950B1">
        <w:rPr>
          <w:rFonts w:eastAsia="Times New Roman" w:cs="Calibri"/>
          <w:sz w:val="24"/>
          <w:szCs w:val="24"/>
        </w:rPr>
        <w:t xml:space="preserve">ytyczne. Publikacja </w:t>
      </w:r>
      <w:r w:rsidR="0009796A">
        <w:rPr>
          <w:rFonts w:eastAsia="Times New Roman" w:cs="Calibri"/>
          <w:sz w:val="24"/>
          <w:szCs w:val="24"/>
        </w:rPr>
        <w:t>w</w:t>
      </w:r>
      <w:r w:rsidRPr="00D950B1">
        <w:rPr>
          <w:rFonts w:eastAsia="Times New Roman" w:cs="Calibri"/>
          <w:sz w:val="24"/>
          <w:szCs w:val="24"/>
        </w:rPr>
        <w:t>ytycznych odbywa się zgodnie z</w:t>
      </w:r>
      <w:r w:rsidR="00E92A28">
        <w:rPr>
          <w:rFonts w:eastAsia="Times New Roman" w:cs="Calibri"/>
          <w:sz w:val="24"/>
          <w:szCs w:val="24"/>
        </w:rPr>
        <w:t> </w:t>
      </w:r>
      <w:r w:rsidRPr="00D950B1">
        <w:rPr>
          <w:rFonts w:eastAsia="Times New Roman" w:cs="Calibri"/>
          <w:sz w:val="24"/>
          <w:szCs w:val="24"/>
        </w:rPr>
        <w:t>zapisami art. 5 ust. 5 ustawy wdrożeniowej.</w:t>
      </w:r>
    </w:p>
    <w:p w14:paraId="456A1345" w14:textId="77777777" w:rsidR="00436DC7" w:rsidRPr="00D950B1" w:rsidRDefault="00436DC7" w:rsidP="00436DC7">
      <w:pPr>
        <w:autoSpaceDE w:val="0"/>
        <w:spacing w:after="120"/>
        <w:ind w:left="360"/>
        <w:rPr>
          <w:rFonts w:asciiTheme="minorHAnsi" w:eastAsia="Times New Roman" w:hAnsiTheme="minorHAnsi" w:cstheme="minorHAnsi"/>
          <w:sz w:val="24"/>
          <w:szCs w:val="24"/>
        </w:rPr>
      </w:pPr>
    </w:p>
    <w:p w14:paraId="11722A7E" w14:textId="037E49EF" w:rsidR="00436DC7" w:rsidRPr="00D950B1" w:rsidRDefault="00436DC7" w:rsidP="00436DC7">
      <w:pPr>
        <w:keepNext/>
        <w:tabs>
          <w:tab w:val="left" w:pos="900"/>
        </w:tabs>
        <w:spacing w:after="120" w:line="240" w:lineRule="auto"/>
        <w:jc w:val="both"/>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t>Koszty pośrednie.</w:t>
      </w:r>
    </w:p>
    <w:p w14:paraId="63D4D0E1" w14:textId="77777777" w:rsidR="00436DC7" w:rsidRPr="00D950B1" w:rsidRDefault="00436DC7" w:rsidP="00436DC7">
      <w:pPr>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§7</w:t>
      </w:r>
    </w:p>
    <w:p w14:paraId="62E8CE9D" w14:textId="2000A4C9" w:rsidR="00436DC7" w:rsidRPr="00D950B1" w:rsidRDefault="005C3B9E" w:rsidP="00436DC7">
      <w:pPr>
        <w:keepNext/>
        <w:tabs>
          <w:tab w:val="left" w:pos="900"/>
        </w:tabs>
        <w:spacing w:after="120"/>
        <w:jc w:val="both"/>
        <w:rPr>
          <w:rFonts w:asciiTheme="minorHAnsi" w:eastAsia="Times New Roman" w:hAnsiTheme="minorHAnsi" w:cstheme="minorHAnsi"/>
          <w:sz w:val="24"/>
          <w:szCs w:val="24"/>
        </w:rPr>
      </w:pPr>
      <w:r>
        <w:rPr>
          <w:rFonts w:asciiTheme="minorHAnsi" w:hAnsiTheme="minorHAnsi" w:cstheme="minorHAnsi"/>
          <w:sz w:val="24"/>
          <w:szCs w:val="24"/>
        </w:rPr>
        <w:t xml:space="preserve">1. </w:t>
      </w:r>
      <w:r w:rsidR="00436DC7" w:rsidRPr="00D950B1">
        <w:rPr>
          <w:rFonts w:asciiTheme="minorHAnsi" w:eastAsia="Times New Roman" w:hAnsiTheme="minorHAnsi" w:cstheme="minorHAnsi"/>
          <w:sz w:val="24"/>
          <w:szCs w:val="24"/>
        </w:rPr>
        <w:t xml:space="preserve">Beneficjentowi przysługują koszty pośrednie na pokrycie kosztów administracyjnych związanych z techniczną obsługą realizacji Projektu, które rozlicza stawką ryczałtową w wysokości …… % wydatków bezpośrednich, zatwierdzonych jako wydatki kwalifikowalne w ramach wniosków o płatność, z zastrzeżeniem ust. </w:t>
      </w:r>
      <w:r w:rsidR="00806069">
        <w:rPr>
          <w:rFonts w:asciiTheme="minorHAnsi" w:eastAsia="Times New Roman" w:hAnsiTheme="minorHAnsi" w:cstheme="minorHAnsi"/>
          <w:sz w:val="24"/>
          <w:szCs w:val="24"/>
        </w:rPr>
        <w:t>3</w:t>
      </w:r>
      <w:r w:rsidR="00436DC7" w:rsidRPr="00D950B1">
        <w:rPr>
          <w:rFonts w:asciiTheme="minorHAnsi" w:eastAsia="Times New Roman" w:hAnsiTheme="minorHAnsi" w:cstheme="minorHAnsi"/>
          <w:sz w:val="24"/>
          <w:szCs w:val="24"/>
        </w:rPr>
        <w:t>.</w:t>
      </w:r>
    </w:p>
    <w:p w14:paraId="184B4796" w14:textId="01B92DB2" w:rsidR="00436DC7" w:rsidRPr="00D950B1" w:rsidRDefault="005C3B9E" w:rsidP="00436DC7">
      <w:pPr>
        <w:tabs>
          <w:tab w:val="left" w:pos="426"/>
        </w:tabs>
        <w:spacing w:after="120"/>
        <w:rPr>
          <w:rFonts w:asciiTheme="minorHAnsi" w:hAnsiTheme="minorHAnsi" w:cstheme="minorHAnsi"/>
        </w:rPr>
      </w:pPr>
      <w:r>
        <w:rPr>
          <w:rFonts w:asciiTheme="minorHAnsi" w:hAnsiTheme="minorHAnsi" w:cstheme="minorHAnsi"/>
          <w:sz w:val="24"/>
          <w:szCs w:val="24"/>
        </w:rPr>
        <w:t>2</w:t>
      </w:r>
      <w:r w:rsidR="00436DC7" w:rsidRPr="00D950B1">
        <w:rPr>
          <w:rFonts w:asciiTheme="minorHAnsi" w:hAnsiTheme="minorHAnsi" w:cstheme="minorHAnsi"/>
          <w:sz w:val="24"/>
          <w:szCs w:val="24"/>
        </w:rPr>
        <w:t>. W celu prawidłowej realizacji Projektu, w ramach przyznanych we Wniosku kosztów pośrednich, Beneficjent zobowiązuje się zapewnić personel do obsługi Projektu posiadający kwalifikacje określone we Wniosku lub zaangażować do obsługi Projektu osoby bezpośrednio wskazane we Wniosku, w szczególności zapewnić koordynatora Projektu, zgodnie z opisem wskazanym we Wniosku. Beneficjent zobowiązuje się przekazać dane koordynatora Projektu do Instytucji Pośredniczącej w terminie …</w:t>
      </w:r>
      <w:r w:rsidR="00436DC7" w:rsidRPr="00D950B1">
        <w:rPr>
          <w:sz w:val="24"/>
          <w:szCs w:val="24"/>
          <w:vertAlign w:val="superscript"/>
        </w:rPr>
        <w:footnoteReference w:id="27"/>
      </w:r>
      <w:r w:rsidR="00436DC7" w:rsidRPr="00D950B1">
        <w:rPr>
          <w:rFonts w:asciiTheme="minorHAnsi" w:hAnsiTheme="minorHAnsi" w:cstheme="minorHAnsi"/>
          <w:sz w:val="24"/>
          <w:szCs w:val="24"/>
          <w:vertAlign w:val="superscript"/>
        </w:rPr>
        <w:t xml:space="preserve"> </w:t>
      </w:r>
      <w:r w:rsidR="00436DC7" w:rsidRPr="00D950B1">
        <w:rPr>
          <w:rFonts w:asciiTheme="minorHAnsi" w:hAnsiTheme="minorHAnsi" w:cstheme="minorHAnsi"/>
          <w:sz w:val="24"/>
          <w:szCs w:val="24"/>
        </w:rPr>
        <w:t>dni kalendarzowych od dnia zawarcia umowy, a w przypadku zmiany na stanowisku koordynatora Projektu, w terminie ….</w:t>
      </w:r>
      <w:r w:rsidR="00436DC7" w:rsidRPr="00D950B1">
        <w:rPr>
          <w:sz w:val="24"/>
          <w:szCs w:val="24"/>
          <w:vertAlign w:val="superscript"/>
        </w:rPr>
        <w:footnoteReference w:id="28"/>
      </w:r>
      <w:r w:rsidR="00436DC7" w:rsidRPr="00D950B1">
        <w:rPr>
          <w:rFonts w:asciiTheme="minorHAnsi" w:hAnsiTheme="minorHAnsi" w:cstheme="minorHAnsi"/>
          <w:sz w:val="24"/>
          <w:szCs w:val="24"/>
        </w:rPr>
        <w:t xml:space="preserve"> dni kalendarzowych od dnia wystąpienia zmiany.</w:t>
      </w:r>
    </w:p>
    <w:p w14:paraId="1B060436" w14:textId="4CE18B9D" w:rsidR="00436DC7" w:rsidRPr="00D950B1" w:rsidRDefault="005C3B9E" w:rsidP="00436DC7">
      <w:pPr>
        <w:tabs>
          <w:tab w:val="left" w:pos="426"/>
        </w:tabs>
        <w:spacing w:after="120"/>
        <w:rPr>
          <w:rFonts w:asciiTheme="minorHAnsi" w:eastAsia="Times New Roman" w:hAnsiTheme="minorHAnsi" w:cstheme="minorHAnsi"/>
          <w:sz w:val="24"/>
          <w:szCs w:val="24"/>
        </w:rPr>
      </w:pPr>
      <w:r>
        <w:rPr>
          <w:rFonts w:asciiTheme="minorHAnsi" w:hAnsiTheme="minorHAnsi" w:cstheme="minorHAnsi"/>
          <w:sz w:val="24"/>
          <w:szCs w:val="24"/>
        </w:rPr>
        <w:t>3</w:t>
      </w:r>
      <w:r w:rsidR="00436DC7" w:rsidRPr="00D950B1">
        <w:rPr>
          <w:rFonts w:asciiTheme="minorHAnsi" w:hAnsiTheme="minorHAnsi" w:cstheme="minorHAnsi"/>
          <w:sz w:val="24"/>
          <w:szCs w:val="24"/>
        </w:rPr>
        <w:t xml:space="preserve">. Instytucja Pośrednicząca uznaje za niekwalifikowalną część kosztów pośrednich podczas zatwierdzania wniosku o płatność, o którym mowa w § 13 ust. 7, w przypadku naruszenia przez Beneficjenta postanowień umowy w zakresie zarządzania projektem, w tym gdy nie dochował obowiązków w zakresie Standardu dostępności dla polityki spójności 2021 – 2027 (Standard szkoleniowy), określonych w załączniku nr 2 do Wytycznych dotyczących zasad </w:t>
      </w:r>
      <w:r w:rsidR="00436DC7" w:rsidRPr="00D950B1">
        <w:rPr>
          <w:rFonts w:asciiTheme="minorHAnsi" w:hAnsiTheme="minorHAnsi" w:cstheme="minorHAnsi"/>
          <w:sz w:val="24"/>
          <w:szCs w:val="24"/>
        </w:rPr>
        <w:lastRenderedPageBreak/>
        <w:t xml:space="preserve">równościowych. Wysokość kosztów niekwalifikowalnych obliczana jest zgodnie z taryfikatorem stanowiącym załącznik nr 5 do umowy, z zastrzeżeniem ust. </w:t>
      </w:r>
      <w:r w:rsidR="00806069">
        <w:rPr>
          <w:rFonts w:asciiTheme="minorHAnsi" w:hAnsiTheme="minorHAnsi" w:cstheme="minorHAnsi"/>
          <w:sz w:val="24"/>
          <w:szCs w:val="24"/>
        </w:rPr>
        <w:t>4</w:t>
      </w:r>
      <w:r w:rsidR="00436DC7" w:rsidRPr="00D950B1">
        <w:rPr>
          <w:rFonts w:asciiTheme="minorHAnsi" w:hAnsiTheme="minorHAnsi" w:cstheme="minorHAnsi"/>
          <w:sz w:val="24"/>
          <w:szCs w:val="24"/>
        </w:rPr>
        <w:t xml:space="preserve">. </w:t>
      </w:r>
    </w:p>
    <w:p w14:paraId="50DC405E" w14:textId="45404D29" w:rsidR="00436DC7" w:rsidRPr="00D950B1" w:rsidRDefault="005C3B9E" w:rsidP="00436DC7">
      <w:pPr>
        <w:tabs>
          <w:tab w:val="left" w:pos="426"/>
        </w:tabs>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436DC7" w:rsidRPr="00D950B1">
        <w:rPr>
          <w:rFonts w:asciiTheme="minorHAnsi" w:eastAsia="Times New Roman" w:hAnsiTheme="minorHAnsi" w:cstheme="minorHAnsi"/>
          <w:sz w:val="24"/>
          <w:szCs w:val="24"/>
        </w:rPr>
        <w:t xml:space="preserve">. </w:t>
      </w:r>
      <w:r w:rsidR="00436DC7" w:rsidRPr="00D950B1">
        <w:rPr>
          <w:rFonts w:asciiTheme="minorHAnsi" w:hAnsiTheme="minorHAnsi" w:cstheme="minorHAnsi"/>
          <w:sz w:val="24"/>
          <w:szCs w:val="24"/>
        </w:rPr>
        <w:t xml:space="preserve">Instytucja Pośrednicząca może odstąpić od uznania za niekwalifikowalną części kosztów </w:t>
      </w:r>
      <w:r w:rsidR="00EF7028" w:rsidRPr="00D950B1">
        <w:rPr>
          <w:rFonts w:asciiTheme="minorHAnsi" w:hAnsiTheme="minorHAnsi" w:cstheme="minorHAnsi"/>
          <w:sz w:val="24"/>
          <w:szCs w:val="24"/>
        </w:rPr>
        <w:t>pośrednich,</w:t>
      </w:r>
      <w:r w:rsidR="00436DC7" w:rsidRPr="00D950B1">
        <w:rPr>
          <w:rFonts w:asciiTheme="minorHAnsi" w:hAnsiTheme="minorHAnsi" w:cstheme="minorHAnsi"/>
          <w:sz w:val="24"/>
          <w:szCs w:val="24"/>
        </w:rPr>
        <w:t xml:space="preserve"> jeżeli Beneficjent wykaże, że naruszenie umowy wynika z okoliczności od niego niezależnych, tj. takich, których następstw nie można było uniknąć mimo zachowania należytej staranności.</w:t>
      </w:r>
    </w:p>
    <w:p w14:paraId="4AEBD6DC" w14:textId="69F0146F" w:rsidR="00436DC7" w:rsidRPr="00436DC7" w:rsidRDefault="005C3B9E" w:rsidP="00AD3087">
      <w:pPr>
        <w:tabs>
          <w:tab w:val="left" w:pos="0"/>
        </w:tabs>
        <w:spacing w:after="240"/>
        <w:rPr>
          <w:rFonts w:asciiTheme="minorHAnsi" w:eastAsia="Times New Roman" w:hAnsiTheme="minorHAnsi" w:cstheme="minorHAnsi"/>
          <w:b/>
          <w:bCs/>
          <w:sz w:val="24"/>
          <w:szCs w:val="24"/>
        </w:rPr>
      </w:pPr>
      <w:r>
        <w:rPr>
          <w:rFonts w:asciiTheme="minorHAnsi" w:hAnsiTheme="minorHAnsi" w:cstheme="minorHAnsi"/>
          <w:sz w:val="24"/>
          <w:szCs w:val="24"/>
        </w:rPr>
        <w:t>5</w:t>
      </w:r>
      <w:r w:rsidR="00436DC7" w:rsidRPr="00D950B1">
        <w:rPr>
          <w:rFonts w:asciiTheme="minorHAnsi" w:hAnsiTheme="minorHAnsi" w:cstheme="minorHAnsi"/>
          <w:sz w:val="24"/>
          <w:szCs w:val="24"/>
        </w:rPr>
        <w:t>. W przypadku zwiększenia wartości Projektu, które skutkuje zmniejszeniem wysokości procentu stawki ryczałtowej kosztów pośrednich Beneficjent zobowiązany jest do zwrotu odpowiedniej części kosztów pośrednich zatwierdzonych przez Instytucję Pośredniczącą w ramach wcześniej złożonych wniosków o płatność, bez odsetek. Zwrotu należy dokonać w ciągu 14 dni od dnia zawarcia aneksu, dotyczącego zmiany procentowej stawki kosztów pośrednich. W przypadku braku zwrotu zastosowanie mają zapisy § 16.</w:t>
      </w:r>
    </w:p>
    <w:p w14:paraId="549E8A84" w14:textId="77777777" w:rsidR="00436DC7" w:rsidRPr="00436DC7" w:rsidRDefault="00436DC7" w:rsidP="00436DC7">
      <w:pPr>
        <w:keepNext/>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Zasady odpowiedzialności</w:t>
      </w:r>
    </w:p>
    <w:p w14:paraId="6134C690"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8.</w:t>
      </w:r>
    </w:p>
    <w:p w14:paraId="40B26FA2"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wobec osób trzecich za szkody powstałe w związku z realizacją Projektu.</w:t>
      </w:r>
    </w:p>
    <w:p w14:paraId="18717438"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za działania lub zaniechania Beneficjenta wobec Partnera/ów oraz Partnera/ów wobec Beneficjenta</w:t>
      </w:r>
      <w:r w:rsidRPr="00436DC7">
        <w:rPr>
          <w:rFonts w:asciiTheme="minorHAnsi" w:hAnsiTheme="minorHAnsi" w:cstheme="minorHAnsi"/>
          <w:sz w:val="24"/>
          <w:szCs w:val="24"/>
          <w:vertAlign w:val="superscript"/>
        </w:rPr>
        <w:footnoteReference w:id="29"/>
      </w:r>
      <w:r w:rsidRPr="00436DC7">
        <w:rPr>
          <w:rFonts w:asciiTheme="minorHAnsi" w:hAnsiTheme="minorHAnsi" w:cstheme="minorHAnsi"/>
          <w:sz w:val="24"/>
          <w:szCs w:val="24"/>
        </w:rPr>
        <w:t>.</w:t>
      </w:r>
    </w:p>
    <w:p w14:paraId="53843E11" w14:textId="00F52A4E" w:rsidR="00436DC7" w:rsidRDefault="00436DC7" w:rsidP="00AD3087">
      <w:pPr>
        <w:numPr>
          <w:ilvl w:val="0"/>
          <w:numId w:val="13"/>
        </w:numPr>
        <w:tabs>
          <w:tab w:val="left" w:pos="426"/>
        </w:tabs>
        <w:spacing w:after="240"/>
        <w:ind w:left="357" w:hanging="357"/>
        <w:rPr>
          <w:rFonts w:asciiTheme="minorHAnsi" w:hAnsiTheme="minorHAnsi" w:cstheme="minorHAnsi"/>
          <w:sz w:val="24"/>
          <w:szCs w:val="24"/>
        </w:rPr>
      </w:pPr>
      <w:r w:rsidRPr="00436DC7">
        <w:rPr>
          <w:rFonts w:asciiTheme="minorHAnsi" w:hAnsiTheme="minorHAnsi" w:cstheme="minorHAnsi"/>
          <w:sz w:val="24"/>
          <w:szCs w:val="24"/>
        </w:rPr>
        <w:t>Umowa o partnerstwie</w:t>
      </w:r>
      <w:r w:rsidR="00862C14">
        <w:rPr>
          <w:rFonts w:asciiTheme="minorHAnsi" w:hAnsiTheme="minorHAnsi" w:cstheme="minorHAnsi"/>
          <w:sz w:val="24"/>
          <w:szCs w:val="24"/>
        </w:rPr>
        <w:t>/</w:t>
      </w:r>
      <w:r w:rsidR="00757F5D">
        <w:rPr>
          <w:rFonts w:asciiTheme="minorHAnsi" w:hAnsiTheme="minorHAnsi" w:cstheme="minorHAnsi"/>
          <w:sz w:val="24"/>
          <w:szCs w:val="24"/>
        </w:rPr>
        <w:t>p</w:t>
      </w:r>
      <w:r w:rsidR="00862C14">
        <w:rPr>
          <w:rFonts w:asciiTheme="minorHAnsi" w:hAnsiTheme="minorHAnsi" w:cstheme="minorHAnsi"/>
          <w:sz w:val="24"/>
          <w:szCs w:val="24"/>
        </w:rPr>
        <w:t>orozumienie partnerskie</w:t>
      </w:r>
      <w:r w:rsidRPr="00436DC7">
        <w:rPr>
          <w:rFonts w:asciiTheme="minorHAnsi" w:hAnsiTheme="minorHAnsi" w:cstheme="minorHAnsi"/>
          <w:sz w:val="24"/>
          <w:szCs w:val="24"/>
        </w:rPr>
        <w:t xml:space="preserve"> określa odpowiedzialność Beneficjenta oraz Partnerów wobec osób trzecich za działania wynikające z niniejszej Umowy</w:t>
      </w:r>
      <w:r w:rsidRPr="00436DC7">
        <w:rPr>
          <w:rFonts w:asciiTheme="minorHAnsi" w:hAnsiTheme="minorHAnsi" w:cstheme="minorHAnsi"/>
          <w:sz w:val="24"/>
          <w:szCs w:val="24"/>
          <w:vertAlign w:val="superscript"/>
        </w:rPr>
        <w:footnoteReference w:id="30"/>
      </w:r>
      <w:r w:rsidRPr="00436DC7">
        <w:rPr>
          <w:rFonts w:asciiTheme="minorHAnsi" w:hAnsiTheme="minorHAnsi" w:cstheme="minorHAnsi"/>
          <w:sz w:val="24"/>
          <w:szCs w:val="24"/>
        </w:rPr>
        <w:t>.</w:t>
      </w:r>
    </w:p>
    <w:p w14:paraId="134DF516" w14:textId="77777777" w:rsidR="00436DC7" w:rsidRPr="00D950B1" w:rsidRDefault="00436DC7" w:rsidP="00AD3087">
      <w:pPr>
        <w:spacing w:after="120"/>
        <w:rPr>
          <w:rFonts w:asciiTheme="minorHAnsi" w:hAnsiTheme="minorHAnsi" w:cstheme="minorHAnsi"/>
          <w:sz w:val="24"/>
          <w:szCs w:val="24"/>
        </w:rPr>
      </w:pPr>
      <w:r w:rsidRPr="00D950B1">
        <w:rPr>
          <w:rFonts w:asciiTheme="minorHAnsi" w:hAnsiTheme="minorHAnsi" w:cstheme="minorHAnsi"/>
          <w:b/>
          <w:sz w:val="24"/>
          <w:szCs w:val="24"/>
        </w:rPr>
        <w:t>Wyodrębniona ewidencja</w:t>
      </w:r>
    </w:p>
    <w:p w14:paraId="30BFF77A" w14:textId="77777777" w:rsidR="00436DC7" w:rsidRPr="00D950B1" w:rsidRDefault="00436DC7" w:rsidP="00AD3087">
      <w:pPr>
        <w:spacing w:after="120"/>
        <w:rPr>
          <w:rFonts w:asciiTheme="minorHAnsi" w:hAnsiTheme="minorHAnsi" w:cstheme="minorHAnsi"/>
          <w:sz w:val="24"/>
          <w:szCs w:val="24"/>
        </w:rPr>
      </w:pPr>
      <w:r w:rsidRPr="00D950B1">
        <w:rPr>
          <w:rFonts w:asciiTheme="minorHAnsi" w:hAnsiTheme="minorHAnsi" w:cstheme="minorHAnsi"/>
          <w:sz w:val="24"/>
          <w:szCs w:val="24"/>
        </w:rPr>
        <w:t>§ 9.</w:t>
      </w:r>
    </w:p>
    <w:p w14:paraId="4F85DCC9" w14:textId="77777777" w:rsidR="00436DC7" w:rsidRPr="00D950B1" w:rsidRDefault="00436DC7" w:rsidP="00AD3087">
      <w:pPr>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 § 7.</w:t>
      </w:r>
    </w:p>
    <w:p w14:paraId="5D73E036" w14:textId="77777777" w:rsidR="00436DC7" w:rsidRPr="00D950B1" w:rsidRDefault="00436DC7" w:rsidP="00AD3087">
      <w:pPr>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takiego opisywania dokumentacji księgowej Projektu, o której mowa w ust. 1, aby widoczny był związek danego wydatku z Projektem.</w:t>
      </w:r>
    </w:p>
    <w:p w14:paraId="1CE00464" w14:textId="3A4CE2A2" w:rsidR="00436DC7" w:rsidRPr="00611E4E" w:rsidRDefault="00436DC7" w:rsidP="00AD3087">
      <w:pPr>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Obowiązki, o których mowa w ust. 1 i 2, dotyczą każdego z Partnerów, w zakresie tej części Projektu, za której realizację odpowiada dany Partner</w:t>
      </w:r>
      <w:r w:rsidRPr="00D950B1">
        <w:rPr>
          <w:rFonts w:asciiTheme="minorHAnsi" w:hAnsiTheme="minorHAnsi" w:cstheme="minorHAnsi"/>
          <w:sz w:val="24"/>
          <w:szCs w:val="24"/>
          <w:vertAlign w:val="superscript"/>
        </w:rPr>
        <w:footnoteReference w:id="31"/>
      </w:r>
      <w:r w:rsidRPr="00D950B1">
        <w:rPr>
          <w:rFonts w:asciiTheme="minorHAnsi" w:hAnsiTheme="minorHAnsi" w:cstheme="minorHAnsi"/>
          <w:sz w:val="24"/>
          <w:szCs w:val="24"/>
        </w:rPr>
        <w:t>.</w:t>
      </w:r>
    </w:p>
    <w:p w14:paraId="59152753"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lastRenderedPageBreak/>
        <w:t>Ogólne zasady wypłaty dofinansowania</w:t>
      </w:r>
    </w:p>
    <w:p w14:paraId="1B92816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xml:space="preserve">§ 10. </w:t>
      </w:r>
    </w:p>
    <w:p w14:paraId="5E7C307A"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Dofinansowanie, o którym mowa w § 2 ust. 5 pkt 1, jest wypłacane w formie zaliczki w wysokości określonej w harmonogramie płatności stanowiącym załącznik nr 6 do Umowy, z zastrzeżeniem ust. 3 i § 11. Pierwsza transza zaliczki wypłacana jest w kwocie nie przekraczającej 25% wartości dofinansowania Projektu. Wysokość kolejnych transz dofinansowania powinna odpowiadać faktycznym wydatkom, zgodnym z postępem rzeczowym i finansowym Projektu. W szczególnie uzasadnionych przypadkach dofinansowanie może być wypłacane jako zwrot wydatków poniesionych przez Beneficjenta lub Partnerów</w:t>
      </w:r>
      <w:r w:rsidRPr="00D950B1">
        <w:rPr>
          <w:rFonts w:asciiTheme="minorHAnsi" w:hAnsiTheme="minorHAnsi" w:cstheme="minorHAnsi"/>
          <w:sz w:val="24"/>
          <w:szCs w:val="24"/>
          <w:vertAlign w:val="superscript"/>
        </w:rPr>
        <w:footnoteReference w:id="32"/>
      </w:r>
      <w:r w:rsidRPr="00D950B1">
        <w:rPr>
          <w:rFonts w:asciiTheme="minorHAnsi" w:hAnsiTheme="minorHAnsi" w:cstheme="minorHAnsi"/>
          <w:sz w:val="24"/>
          <w:szCs w:val="24"/>
        </w:rPr>
        <w:t>.</w:t>
      </w:r>
    </w:p>
    <w:p w14:paraId="5D5C9827"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sporządza harmonogram płatności, o którym mowa w ust. 1, w uzgodnieniu </w:t>
      </w:r>
      <w:r w:rsidRPr="00D950B1">
        <w:rPr>
          <w:rFonts w:asciiTheme="minorHAnsi" w:hAnsiTheme="minorHAnsi" w:cstheme="minorHAnsi"/>
          <w:sz w:val="24"/>
          <w:szCs w:val="24"/>
        </w:rPr>
        <w:br/>
        <w:t>z Instytucją Pośredniczącą i przekazuje za pośrednictwem CST2021, chyba że z przyczyn technicznych nie jest to możliwe. W takim przypadku stosuje się § 18 ust. 8, przy czym formularz wersji pisemnej harmonogramu płatności jest zgodny z załącznikiem nr 6 do umowy.</w:t>
      </w:r>
    </w:p>
    <w:p w14:paraId="4445F638"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Harmonogram płatności, o którym mowa w ust. 1, może podlegać aktualizacji. Aktualizacja ta jest skuteczna, pod warunkiem akceptacji przez Instytucję Pośredniczącą i nie wymaga zawarcia aneksu do umowy. Instytucja </w:t>
      </w:r>
      <w:r w:rsidRPr="00D950B1">
        <w:rPr>
          <w:rFonts w:asciiTheme="minorHAnsi" w:hAnsiTheme="minorHAnsi" w:cstheme="minorHAnsi"/>
        </w:rPr>
        <w:t>Pośrednicząca</w:t>
      </w:r>
      <w:r w:rsidRPr="00D950B1" w:rsidDel="00550C35">
        <w:rPr>
          <w:rFonts w:asciiTheme="minorHAnsi" w:hAnsiTheme="minorHAnsi" w:cstheme="minorHAnsi"/>
          <w:sz w:val="24"/>
          <w:szCs w:val="24"/>
        </w:rPr>
        <w:t xml:space="preserve"> </w:t>
      </w:r>
      <w:r w:rsidRPr="00D950B1">
        <w:rPr>
          <w:rFonts w:asciiTheme="minorHAnsi" w:hAnsiTheme="minorHAnsi" w:cstheme="minorHAnsi"/>
          <w:sz w:val="24"/>
          <w:szCs w:val="24"/>
        </w:rPr>
        <w:t>akceptuje lub odrzuca zmianę harmonogramu płatności w CST2021 w terminie 10 dni roboczych od jej otrzymania.</w:t>
      </w:r>
      <w:r w:rsidRPr="00D950B1">
        <w:rPr>
          <w:sz w:val="24"/>
        </w:rPr>
        <w:t xml:space="preserve"> </w:t>
      </w:r>
      <w:r w:rsidRPr="00D950B1">
        <w:rPr>
          <w:rFonts w:asciiTheme="minorHAnsi" w:hAnsiTheme="minorHAnsi" w:cstheme="minorHAnsi"/>
          <w:sz w:val="24"/>
          <w:szCs w:val="24"/>
        </w:rPr>
        <w:t>Harmonogram może podlegać aktualizacji nie później niż przed terminem zakończenia okresu rozliczeniowego, którego dotyczy.</w:t>
      </w:r>
    </w:p>
    <w:p w14:paraId="4B03AB51" w14:textId="4567AD96"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Transze dofinansowania są przekazywane na wyodrębniony dla Projektu rachunek bankowy Beneficjenta </w:t>
      </w:r>
      <w:r w:rsidR="002E7FB4">
        <w:rPr>
          <w:rFonts w:asciiTheme="minorHAnsi" w:hAnsiTheme="minorHAnsi" w:cstheme="minorHAnsi"/>
          <w:sz w:val="24"/>
          <w:szCs w:val="24"/>
        </w:rPr>
        <w:t>nr …………………………………………………………………………….  .</w:t>
      </w:r>
    </w:p>
    <w:p w14:paraId="0F51D7BC" w14:textId="77777777" w:rsidR="00436DC7" w:rsidRPr="00436DC7"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Wydatki w ramach projektu ponoszone będą z rachunku bankowego Beneficjenta i/lub podmiotu/ów realizujących projekt. </w:t>
      </w:r>
    </w:p>
    <w:p w14:paraId="51CE1239" w14:textId="6A0ABFED" w:rsidR="00436DC7" w:rsidRPr="00436DC7"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przekazuje Partnerom odpowiednią część dofinansowania na pokrycie ich wydatków, zgodnie z umową o partnerstwie</w:t>
      </w:r>
      <w:r w:rsidR="00862C14">
        <w:rPr>
          <w:rFonts w:asciiTheme="minorHAnsi" w:hAnsiTheme="minorHAnsi" w:cstheme="minorHAnsi"/>
          <w:sz w:val="24"/>
          <w:szCs w:val="24"/>
        </w:rPr>
        <w:t>/porozumieniem partnerskim</w:t>
      </w:r>
      <w:r w:rsidRPr="00436DC7">
        <w:rPr>
          <w:rFonts w:asciiTheme="minorHAnsi" w:hAnsiTheme="minorHAnsi" w:cstheme="minorHAnsi"/>
          <w:sz w:val="24"/>
          <w:szCs w:val="24"/>
        </w:rPr>
        <w:t>. Wszystkie płatności dokonywane w związku z realizacją niniejszej umowy, pomiędzy Beneficjentem a Partnerem bądź pomiędzy Partnerami, powinny być dokonywane za pośrednictwem rachunku bankowego, o którym mowa w ust. 4, pod rygorem możliwości uznania poniesionych wydatków za niekwalifikowalne</w:t>
      </w:r>
      <w:r w:rsidRPr="00436DC7">
        <w:rPr>
          <w:rFonts w:asciiTheme="minorHAnsi" w:hAnsiTheme="minorHAnsi" w:cstheme="minorHAnsi"/>
          <w:sz w:val="24"/>
          <w:szCs w:val="24"/>
          <w:vertAlign w:val="superscript"/>
        </w:rPr>
        <w:footnoteReference w:id="33"/>
      </w:r>
      <w:r w:rsidRPr="00436DC7">
        <w:rPr>
          <w:rFonts w:asciiTheme="minorHAnsi" w:hAnsiTheme="minorHAnsi" w:cstheme="minorHAnsi"/>
          <w:sz w:val="24"/>
          <w:szCs w:val="24"/>
        </w:rPr>
        <w:t>.</w:t>
      </w:r>
    </w:p>
    <w:p w14:paraId="699E071F"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Odsetki bankowe od przekazanych Beneficjentowi transz dofinansowania podlegają zwrotowi, o ile przepisy odrębne nie stanowią inaczej, w terminie 10 dni roboczych po </w:t>
      </w:r>
      <w:r w:rsidRPr="00D950B1">
        <w:rPr>
          <w:rFonts w:asciiTheme="minorHAnsi" w:hAnsiTheme="minorHAnsi" w:cstheme="minorHAnsi"/>
          <w:sz w:val="24"/>
          <w:szCs w:val="24"/>
        </w:rPr>
        <w:lastRenderedPageBreak/>
        <w:t>zakończeniu okresu rozliczeniowego, a w przypadku ostatniego okresu rozliczeniowego w terminie 30 dni kalendarzowych od dnia zakończenia okresu realizacji Projektu</w:t>
      </w:r>
      <w:r w:rsidRPr="00D950B1">
        <w:rPr>
          <w:rFonts w:asciiTheme="minorHAnsi" w:hAnsiTheme="minorHAnsi" w:cstheme="minorHAnsi"/>
          <w:sz w:val="24"/>
          <w:szCs w:val="24"/>
          <w:vertAlign w:val="superscript"/>
        </w:rPr>
        <w:footnoteReference w:id="34"/>
      </w:r>
      <w:r w:rsidRPr="00D950B1">
        <w:rPr>
          <w:rFonts w:asciiTheme="minorHAnsi" w:hAnsiTheme="minorHAnsi" w:cstheme="minorHAnsi"/>
          <w:sz w:val="24"/>
          <w:szCs w:val="24"/>
        </w:rPr>
        <w:t>. W tytule przelewu Beneficjent wskazuje numer umowy o dofinansowanie oraz tytuł zwrotu.</w:t>
      </w:r>
    </w:p>
    <w:p w14:paraId="6E84181C" w14:textId="3277C3C4"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W przypadku realizowania Projektu przez Beneficjenta działającego w formie partnerstwa, kwestie zwrotu odsetek bankowych naliczonych na rachunkach projektowych Partnera/Partnerów reguluje </w:t>
      </w:r>
      <w:r w:rsidR="00A11C18">
        <w:rPr>
          <w:rFonts w:asciiTheme="minorHAnsi" w:hAnsiTheme="minorHAnsi" w:cstheme="minorHAnsi"/>
          <w:sz w:val="24"/>
          <w:szCs w:val="24"/>
        </w:rPr>
        <w:t xml:space="preserve">porozumienie lub </w:t>
      </w:r>
      <w:r w:rsidRPr="00D950B1">
        <w:rPr>
          <w:rFonts w:asciiTheme="minorHAnsi" w:hAnsiTheme="minorHAnsi" w:cstheme="minorHAnsi"/>
          <w:sz w:val="24"/>
          <w:szCs w:val="24"/>
        </w:rPr>
        <w:t>umowa o partnerstwie.</w:t>
      </w:r>
    </w:p>
    <w:p w14:paraId="5C9DE0EF" w14:textId="77777777" w:rsidR="00436DC7" w:rsidRPr="00D950B1" w:rsidRDefault="00436DC7" w:rsidP="00436DC7">
      <w:pPr>
        <w:spacing w:after="120"/>
        <w:rPr>
          <w:rFonts w:asciiTheme="minorHAnsi" w:hAnsiTheme="minorHAnsi" w:cstheme="minorHAnsi"/>
          <w:b/>
          <w:bCs/>
          <w:sz w:val="24"/>
          <w:szCs w:val="24"/>
        </w:rPr>
      </w:pPr>
    </w:p>
    <w:p w14:paraId="2FCB06EB"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t>Warunki wypłaty transz dofinansowania</w:t>
      </w:r>
    </w:p>
    <w:p w14:paraId="1AD533E6"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11.</w:t>
      </w:r>
    </w:p>
    <w:p w14:paraId="0034BFD2" w14:textId="77777777" w:rsidR="00436DC7" w:rsidRPr="00D950B1" w:rsidRDefault="00436DC7" w:rsidP="00436DC7">
      <w:pPr>
        <w:numPr>
          <w:ilvl w:val="0"/>
          <w:numId w:val="32"/>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Strony ustalają następujące warunki przekazania transz dofinansowania, z zastrzeżeniem </w:t>
      </w:r>
      <w:r w:rsidRPr="00D950B1">
        <w:rPr>
          <w:rFonts w:asciiTheme="minorHAnsi" w:eastAsia="Times New Roman" w:hAnsiTheme="minorHAnsi" w:cstheme="minorHAnsi"/>
          <w:sz w:val="24"/>
          <w:szCs w:val="24"/>
        </w:rPr>
        <w:br/>
        <w:t>ust. 2-4:</w:t>
      </w:r>
    </w:p>
    <w:p w14:paraId="02AF96C9" w14:textId="77777777" w:rsidR="00436DC7" w:rsidRPr="00D950B1" w:rsidRDefault="00436DC7" w:rsidP="00436DC7">
      <w:pPr>
        <w:numPr>
          <w:ilvl w:val="1"/>
          <w:numId w:val="32"/>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pierwsza transza dofinansowania jest przekazywana w wysokości określonej we wniosku o płatność, pod warunkiem wniesienia zabezpieczenia, o którym mowa w § 17</w:t>
      </w:r>
      <w:r w:rsidRPr="00D950B1">
        <w:rPr>
          <w:rFonts w:asciiTheme="minorHAnsi" w:hAnsiTheme="minorHAnsi" w:cstheme="minorHAnsi"/>
          <w:sz w:val="24"/>
          <w:szCs w:val="24"/>
          <w:vertAlign w:val="superscript"/>
        </w:rPr>
        <w:footnoteReference w:id="35"/>
      </w:r>
      <w:r w:rsidRPr="00D950B1">
        <w:rPr>
          <w:rFonts w:asciiTheme="minorHAnsi" w:hAnsiTheme="minorHAnsi" w:cstheme="minorHAnsi"/>
          <w:sz w:val="24"/>
          <w:szCs w:val="24"/>
        </w:rPr>
        <w:t>;</w:t>
      </w:r>
    </w:p>
    <w:p w14:paraId="2538590A" w14:textId="77777777" w:rsidR="00436DC7" w:rsidRPr="00D950B1" w:rsidRDefault="00436DC7" w:rsidP="00436DC7">
      <w:pPr>
        <w:numPr>
          <w:ilvl w:val="1"/>
          <w:numId w:val="32"/>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kolejne transze dofinansowania są przekazywane po:</w:t>
      </w:r>
    </w:p>
    <w:p w14:paraId="60CA05B9" w14:textId="6EBDA6D1" w:rsidR="00A85A39" w:rsidRPr="003143FA" w:rsidRDefault="00A85A39" w:rsidP="00A85A39">
      <w:pPr>
        <w:pStyle w:val="Akapitzlist"/>
        <w:numPr>
          <w:ilvl w:val="2"/>
          <w:numId w:val="32"/>
        </w:numPr>
        <w:tabs>
          <w:tab w:val="left" w:pos="142"/>
        </w:tabs>
        <w:spacing w:after="120"/>
        <w:rPr>
          <w:rFonts w:asciiTheme="minorHAnsi" w:hAnsiTheme="minorHAnsi" w:cstheme="minorHAnsi"/>
        </w:rPr>
      </w:pPr>
      <w:bookmarkStart w:id="1" w:name="_Hlk114743273"/>
      <w:r w:rsidRPr="003143FA">
        <w:rPr>
          <w:rFonts w:asciiTheme="minorHAnsi" w:hAnsiTheme="minorHAnsi" w:cstheme="minorHAnsi"/>
        </w:rPr>
        <w:t xml:space="preserve">złożeniu wniosku o płatność i zweryfikowaniu, </w:t>
      </w:r>
      <w:r w:rsidR="002A79BA" w:rsidRPr="003143FA">
        <w:rPr>
          <w:rFonts w:asciiTheme="minorHAnsi" w:hAnsiTheme="minorHAnsi" w:cstheme="minorHAnsi"/>
        </w:rPr>
        <w:t>ż</w:t>
      </w:r>
      <w:r w:rsidRPr="003143FA">
        <w:rPr>
          <w:rFonts w:asciiTheme="minorHAnsi" w:hAnsiTheme="minorHAnsi" w:cstheme="minorHAnsi"/>
        </w:rPr>
        <w:t>e złożony wniosek o płatność potwierdza wydatkowanie  co najmniej 70 % łącznej kwoty  transz dofinansowania otrzymanych na dzień zatwierdzenia wniosku lub odsyłania wniosku do poprawy ( w przypadku odsyłania wniosku do poprawy wydatki w  wysokości 70 % nie wymagają składania przez beneficjenta dalszych wyjaśnień ).</w:t>
      </w:r>
    </w:p>
    <w:bookmarkEnd w:id="1"/>
    <w:p w14:paraId="49BD1F51" w14:textId="77777777" w:rsidR="00436DC7" w:rsidRPr="00D950B1" w:rsidRDefault="00436DC7" w:rsidP="00436DC7">
      <w:pPr>
        <w:tabs>
          <w:tab w:val="left" w:pos="142"/>
        </w:tabs>
        <w:spacing w:after="120"/>
        <w:ind w:left="641"/>
        <w:rPr>
          <w:rFonts w:asciiTheme="minorHAnsi" w:hAnsiTheme="minorHAnsi" w:cstheme="minorHAnsi"/>
          <w:sz w:val="24"/>
          <w:szCs w:val="24"/>
        </w:rPr>
      </w:pPr>
      <w:r w:rsidRPr="00D950B1">
        <w:rPr>
          <w:rFonts w:asciiTheme="minorHAnsi" w:hAnsiTheme="minorHAnsi" w:cstheme="minorHAnsi"/>
          <w:sz w:val="24"/>
          <w:szCs w:val="24"/>
        </w:rPr>
        <w:t>oraz</w:t>
      </w:r>
    </w:p>
    <w:p w14:paraId="77673EC3" w14:textId="77777777" w:rsidR="00436DC7" w:rsidRPr="00D950B1" w:rsidRDefault="00436DC7" w:rsidP="00436DC7">
      <w:pPr>
        <w:numPr>
          <w:ilvl w:val="2"/>
          <w:numId w:val="32"/>
        </w:numPr>
        <w:tabs>
          <w:tab w:val="left" w:pos="142"/>
        </w:tabs>
        <w:spacing w:after="120"/>
        <w:ind w:left="925" w:hanging="284"/>
        <w:rPr>
          <w:rFonts w:asciiTheme="minorHAnsi" w:hAnsiTheme="minorHAnsi" w:cstheme="minorHAnsi"/>
          <w:sz w:val="24"/>
          <w:szCs w:val="24"/>
        </w:rPr>
      </w:pPr>
      <w:r w:rsidRPr="00D950B1">
        <w:rPr>
          <w:rFonts w:asciiTheme="minorHAnsi" w:hAnsiTheme="minorHAnsi" w:cstheme="minorHAnsi"/>
          <w:sz w:val="24"/>
          <w:szCs w:val="24"/>
        </w:rPr>
        <w:t>zatwierdzeniu przez Instytucję Pośredniczącą wniosków o płatność złożonych za wcześniejsze okresy rozliczeniowe niż wniosek, o którym mowa w lit. a, zgodnie z § 13 ust. 5.</w:t>
      </w:r>
    </w:p>
    <w:p w14:paraId="4EDFC4F6" w14:textId="77777777" w:rsidR="00436DC7" w:rsidRPr="00D950B1" w:rsidRDefault="00436DC7" w:rsidP="00436DC7">
      <w:pPr>
        <w:numPr>
          <w:ilvl w:val="0"/>
          <w:numId w:val="32"/>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Transze dofinansowania są przekazywane w terminie płatności, o którym mowa w § 2 pkt 5 rozporządzenia Ministra Finansów z dnia 21 grudnia 2012 r.  w sprawie płatności w ramach programów finansowanych z udziałem środków europejskich oraz przekazywania informacji dotyczących tych płatności, przy czym Instytucja Pośrednicząca zobowiązuje się do przekazania Bankowi Gospodarstwa Krajowego zlecenia płatności w terminie do 7 dni roboczych od dnia zatwierdzenia wniosku o płatność, o którym </w:t>
      </w:r>
      <w:r w:rsidRPr="00D950B1">
        <w:rPr>
          <w:rFonts w:asciiTheme="minorHAnsi" w:hAnsiTheme="minorHAnsi" w:cstheme="minorHAnsi"/>
          <w:sz w:val="24"/>
          <w:szCs w:val="24"/>
        </w:rPr>
        <w:lastRenderedPageBreak/>
        <w:t>mowa w ust. 1 pkt 1 lub dnia zweryfikowania wniosku o płatność, o którym mowa w ust. 1 pkt 2 lit. a.</w:t>
      </w:r>
    </w:p>
    <w:p w14:paraId="7993F099" w14:textId="47B80601" w:rsidR="00436DC7" w:rsidRPr="00436DC7" w:rsidRDefault="00436DC7" w:rsidP="00436DC7">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Jednocześnie Instytucja Pośrednicząca zobowiązuje się do przekazania środków dotacji celowej, o których mowa w § 2 ust. 5 pkt 1 litera b na rachunek bankowy </w:t>
      </w:r>
      <w:r w:rsidR="00C8774E">
        <w:rPr>
          <w:rFonts w:asciiTheme="minorHAnsi" w:hAnsiTheme="minorHAnsi" w:cstheme="minorHAnsi"/>
          <w:sz w:val="24"/>
          <w:szCs w:val="24"/>
        </w:rPr>
        <w:t xml:space="preserve">wskazany przez </w:t>
      </w:r>
      <w:r w:rsidRPr="00436DC7">
        <w:rPr>
          <w:rFonts w:asciiTheme="minorHAnsi" w:hAnsiTheme="minorHAnsi" w:cstheme="minorHAnsi"/>
          <w:sz w:val="24"/>
          <w:szCs w:val="24"/>
        </w:rPr>
        <w:t xml:space="preserve">Beneficjenta </w:t>
      </w:r>
      <w:r w:rsidR="005F01F2">
        <w:rPr>
          <w:rFonts w:asciiTheme="minorHAnsi" w:hAnsiTheme="minorHAnsi" w:cstheme="minorHAnsi"/>
          <w:sz w:val="24"/>
          <w:szCs w:val="24"/>
        </w:rPr>
        <w:t xml:space="preserve">w </w:t>
      </w:r>
      <w:r w:rsidR="005F01F2" w:rsidRPr="00436DC7">
        <w:rPr>
          <w:rFonts w:asciiTheme="minorHAnsi" w:hAnsiTheme="minorHAnsi" w:cstheme="minorHAnsi"/>
          <w:sz w:val="24"/>
          <w:szCs w:val="24"/>
        </w:rPr>
        <w:t xml:space="preserve">§ </w:t>
      </w:r>
      <w:r w:rsidR="005F01F2">
        <w:rPr>
          <w:rFonts w:asciiTheme="minorHAnsi" w:hAnsiTheme="minorHAnsi" w:cstheme="minorHAnsi"/>
          <w:sz w:val="24"/>
          <w:szCs w:val="24"/>
        </w:rPr>
        <w:t>10 ust. 4</w:t>
      </w:r>
      <w:r w:rsidR="00AF5AB7">
        <w:rPr>
          <w:rFonts w:asciiTheme="minorHAnsi" w:hAnsiTheme="minorHAnsi" w:cstheme="minorHAnsi"/>
          <w:sz w:val="24"/>
          <w:szCs w:val="24"/>
        </w:rPr>
        <w:t xml:space="preserve">, </w:t>
      </w:r>
      <w:r w:rsidRPr="00436DC7">
        <w:rPr>
          <w:rFonts w:asciiTheme="minorHAnsi" w:hAnsiTheme="minorHAnsi" w:cstheme="minorHAnsi"/>
          <w:sz w:val="24"/>
          <w:szCs w:val="24"/>
        </w:rPr>
        <w:t xml:space="preserve">na podstawie dyspozycji  przelewu środków z rachunku bankowego Instytucji Pośredniczącej. </w:t>
      </w:r>
    </w:p>
    <w:p w14:paraId="3B82189D" w14:textId="77777777" w:rsidR="00436DC7" w:rsidRPr="00436DC7" w:rsidRDefault="00436DC7" w:rsidP="00436DC7">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Warunkiem przekazania Beneficjentowi transz dofinansowania jest:</w:t>
      </w:r>
    </w:p>
    <w:p w14:paraId="08F722C5" w14:textId="77777777" w:rsidR="00436DC7" w:rsidRPr="00436DC7" w:rsidRDefault="00436DC7" w:rsidP="00436DC7">
      <w:pPr>
        <w:numPr>
          <w:ilvl w:val="1"/>
          <w:numId w:val="32"/>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dostępność środków europejskich w limicie określonym przez ministra właściwego ds. rozwoju regionalnego.</w:t>
      </w:r>
    </w:p>
    <w:p w14:paraId="0BFD89FB" w14:textId="592D7E72" w:rsidR="00436DC7" w:rsidRPr="00436DC7" w:rsidRDefault="00436DC7" w:rsidP="00436DC7">
      <w:pPr>
        <w:numPr>
          <w:ilvl w:val="1"/>
          <w:numId w:val="32"/>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dostępność środków dotacji celowej na rachunku </w:t>
      </w:r>
      <w:r w:rsidR="009D45BC">
        <w:rPr>
          <w:rFonts w:asciiTheme="minorHAnsi" w:eastAsia="Times New Roman" w:hAnsiTheme="minorHAnsi" w:cstheme="minorHAnsi"/>
          <w:sz w:val="24"/>
          <w:szCs w:val="24"/>
        </w:rPr>
        <w:t xml:space="preserve">bankowym </w:t>
      </w:r>
      <w:r w:rsidRPr="00436DC7">
        <w:rPr>
          <w:rFonts w:asciiTheme="minorHAnsi" w:eastAsia="Times New Roman" w:hAnsiTheme="minorHAnsi" w:cstheme="minorHAnsi"/>
          <w:sz w:val="24"/>
          <w:szCs w:val="24"/>
        </w:rPr>
        <w:t>Instytucji Pośredniczącej.</w:t>
      </w:r>
    </w:p>
    <w:p w14:paraId="18A30E52" w14:textId="0F67F588" w:rsidR="00436DC7" w:rsidRPr="00436DC7" w:rsidRDefault="00436DC7" w:rsidP="00436DC7">
      <w:pPr>
        <w:numPr>
          <w:ilvl w:val="0"/>
          <w:numId w:val="32"/>
        </w:numPr>
        <w:spacing w:after="120" w:line="240" w:lineRule="auto"/>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w:t>
      </w:r>
      <w:r w:rsidR="00B83AAC">
        <w:rPr>
          <w:rFonts w:asciiTheme="minorHAnsi" w:eastAsia="Times New Roman" w:hAnsiTheme="minorHAnsi" w:cstheme="minorHAnsi"/>
          <w:sz w:val="24"/>
          <w:szCs w:val="24"/>
        </w:rPr>
        <w:t>)</w:t>
      </w:r>
      <w:r w:rsidRPr="00436DC7">
        <w:rPr>
          <w:rFonts w:asciiTheme="minorHAnsi" w:eastAsia="Times New Roman" w:hAnsiTheme="minorHAnsi" w:cstheme="minorHAnsi"/>
          <w:sz w:val="24"/>
          <w:szCs w:val="24"/>
        </w:rPr>
        <w:t xml:space="preserve"> i § 10 ust. 1.</w:t>
      </w:r>
    </w:p>
    <w:p w14:paraId="426912BE" w14:textId="77777777" w:rsidR="00436DC7" w:rsidRPr="00436DC7" w:rsidRDefault="00436DC7" w:rsidP="00436DC7">
      <w:pPr>
        <w:numPr>
          <w:ilvl w:val="0"/>
          <w:numId w:val="32"/>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może zawiesić wypłatę transzy dofinansowania, w przypadkach określonych w § 27. Instytucja Pośrednicząca informuje Beneficjenta, z wykorzystaniem CST2021 lub pisemnie, jeżeli z powodów technicznych nie będzie to możliwe za pośrednictwem CST2021, o zawieszeniu wypłaty transzy dofinansowania i jego przyczynach.</w:t>
      </w:r>
    </w:p>
    <w:p w14:paraId="5400CA48" w14:textId="77777777" w:rsidR="00436DC7" w:rsidRPr="00436DC7" w:rsidRDefault="00436DC7" w:rsidP="00436DC7">
      <w:pPr>
        <w:numPr>
          <w:ilvl w:val="0"/>
          <w:numId w:val="32"/>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nie ponosi odpowiedzialności za szkody wyrządzone wskutek zawieszenia płatności spowodowanych okolicznościami, o których mowa w ust. 6.</w:t>
      </w:r>
    </w:p>
    <w:p w14:paraId="3D5CFC08" w14:textId="77777777" w:rsidR="00436DC7" w:rsidRDefault="00436DC7" w:rsidP="009F5E2A">
      <w:pPr>
        <w:numPr>
          <w:ilvl w:val="0"/>
          <w:numId w:val="32"/>
        </w:numPr>
        <w:spacing w:after="0"/>
        <w:rPr>
          <w:rFonts w:asciiTheme="minorHAnsi" w:hAnsiTheme="minorHAnsi" w:cstheme="minorHAnsi"/>
          <w:sz w:val="24"/>
          <w:szCs w:val="24"/>
        </w:rPr>
      </w:pPr>
      <w:r w:rsidRPr="00436DC7">
        <w:rPr>
          <w:rFonts w:asciiTheme="minorHAnsi" w:hAnsiTheme="minorHAnsi" w:cstheme="minorHAnsi"/>
          <w:sz w:val="24"/>
          <w:szCs w:val="24"/>
        </w:rPr>
        <w:t>Dofinansowanie, o którym mowa w § 2 ust. 5 pkt 1, będzie przekazywane na wskazany przez Beneficjenta rachunek bankowy w terminie nie dłuższym niż 80 dni licząc od dnia przedłożenia wniosku o płatność, z zastrzeżeniem zapisów § 13 ust. 5-6 w zakresie przerwania lub zawieszenia biegu terminu weryfikacji wniosku o płatność.</w:t>
      </w:r>
    </w:p>
    <w:p w14:paraId="2C522BFA" w14:textId="77777777" w:rsidR="001D3588" w:rsidRPr="00436DC7" w:rsidRDefault="001D3588" w:rsidP="001D3588">
      <w:pPr>
        <w:spacing w:after="0" w:line="240" w:lineRule="auto"/>
        <w:ind w:left="360"/>
        <w:rPr>
          <w:rFonts w:asciiTheme="minorHAnsi" w:hAnsiTheme="minorHAnsi" w:cstheme="minorHAnsi"/>
          <w:sz w:val="24"/>
          <w:szCs w:val="24"/>
        </w:rPr>
      </w:pPr>
    </w:p>
    <w:p w14:paraId="333D8A83" w14:textId="77777777" w:rsidR="00436DC7" w:rsidRPr="00436DC7" w:rsidRDefault="00436DC7" w:rsidP="00436DC7">
      <w:pPr>
        <w:spacing w:after="0" w:line="240" w:lineRule="auto"/>
        <w:ind w:left="360"/>
        <w:rPr>
          <w:rFonts w:asciiTheme="minorHAnsi" w:hAnsiTheme="minorHAnsi" w:cstheme="minorHAnsi"/>
          <w:sz w:val="24"/>
          <w:szCs w:val="24"/>
        </w:rPr>
      </w:pPr>
    </w:p>
    <w:p w14:paraId="5AF781A1"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Rozliczanie Projektu</w:t>
      </w:r>
    </w:p>
    <w:p w14:paraId="6434E69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12.</w:t>
      </w:r>
    </w:p>
    <w:p w14:paraId="5C7FE8CE"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pierwszy wniosek o płatność, będący podstawą wypłaty pierwszej transzy dofinansowania w terminie do 10 dni roboczych od dnia zawarcia umowy.</w:t>
      </w:r>
    </w:p>
    <w:p w14:paraId="32130386"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kolejne wnioski o płatność za okresy rozliczeniowe, zgodnie z harmonogramem płatności w terminie do 10 dni roboczych od zakończenia okresu rozliczeniowego, a końcowy wniosek o płatność w terminie do 30 dni kalendarzowych od dnia zakończenia okresu realizacji Projektu.</w:t>
      </w:r>
    </w:p>
    <w:p w14:paraId="6EC6858C" w14:textId="77777777" w:rsidR="00436DC7" w:rsidRPr="00436DC7" w:rsidRDefault="00436DC7" w:rsidP="00436DC7">
      <w:pPr>
        <w:numPr>
          <w:ilvl w:val="0"/>
          <w:numId w:val="23"/>
        </w:numPr>
        <w:spacing w:after="120"/>
        <w:rPr>
          <w:rFonts w:asciiTheme="minorHAnsi" w:hAnsiTheme="minorHAnsi" w:cstheme="minorHAnsi"/>
          <w:b/>
          <w:sz w:val="24"/>
          <w:szCs w:val="24"/>
        </w:rPr>
      </w:pPr>
      <w:r w:rsidRPr="00436DC7">
        <w:rPr>
          <w:rFonts w:asciiTheme="minorHAnsi" w:hAnsiTheme="minorHAnsi" w:cstheme="minorHAnsi"/>
          <w:sz w:val="24"/>
          <w:szCs w:val="24"/>
        </w:rPr>
        <w:lastRenderedPageBreak/>
        <w:t xml:space="preserve">Beneficjent zobowiązuje się do wykazania i opisania we wnioskach o płatność, które z działań zaplanowanych we Wniosku zostały już zrealizowane oraz w jaki sposób ich realizacja wpłynęła na sytuację osób z niepełnosprawnościami, a także na równość kobiet i mężczyzn lub innych grup wskazanych we Wniosku. Obowiązek opisania tych działań powstaje wówczas, gdy opisywany we wniosku o płatność postęp rzeczowy i rozliczane w nim wydatki dotyczą działań, przy realizacji których powinny być stosowane zasada równości kobiet i mężczyzn oraz zasada równości szans i niedyskryminacji – zgodnie z Wnioskiem. </w:t>
      </w:r>
    </w:p>
    <w:p w14:paraId="50FE4EAF"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W przypadku niezłożenia wniosku o płatność na kwotę wydatków kwalifikowalnych</w:t>
      </w:r>
      <w:r w:rsidRPr="00436DC7">
        <w:rPr>
          <w:rFonts w:asciiTheme="minorHAnsi" w:hAnsiTheme="minorHAnsi" w:cstheme="minorHAnsi"/>
          <w:sz w:val="24"/>
          <w:szCs w:val="24"/>
          <w:vertAlign w:val="superscript"/>
        </w:rPr>
        <w:footnoteReference w:id="36"/>
      </w:r>
      <w:r w:rsidRPr="00436DC7">
        <w:rPr>
          <w:rFonts w:asciiTheme="minorHAnsi" w:hAnsiTheme="minorHAnsi" w:cstheme="minorHAnsi"/>
          <w:sz w:val="24"/>
          <w:szCs w:val="24"/>
        </w:rPr>
        <w:t xml:space="preserve"> wynikającą z harmonogramu płatności w terminie 14 dni kalendarzowych od dnia upływu terminu, o którym mowa w ust. 2 od środków pozostałych do rozliczenia</w:t>
      </w:r>
      <w:r w:rsidRPr="00436DC7">
        <w:rPr>
          <w:rFonts w:asciiTheme="minorHAnsi" w:hAnsiTheme="minorHAnsi" w:cstheme="minorHAnsi"/>
          <w:sz w:val="24"/>
          <w:szCs w:val="24"/>
          <w:vertAlign w:val="superscript"/>
        </w:rPr>
        <w:footnoteReference w:id="37"/>
      </w:r>
      <w:r w:rsidRPr="00436DC7">
        <w:rPr>
          <w:rFonts w:asciiTheme="minorHAnsi" w:hAnsiTheme="minorHAnsi" w:cstheme="minorHAnsi"/>
          <w:sz w:val="24"/>
          <w:szCs w:val="24"/>
        </w:rPr>
        <w:t>, przekazanych w ramach zaliczki, Instytucja Pośrednicząca nalicza odsetki w wysokości określonej jak dla zaległości podatkowych, liczone od dnia przekazania środków do dnia złożenia wniosku o płatność lub do dnia zwrócenia niewykorzystanej części zaliczki</w:t>
      </w:r>
      <w:r w:rsidRPr="00436DC7">
        <w:rPr>
          <w:rFonts w:asciiTheme="minorHAnsi" w:hAnsiTheme="minorHAnsi" w:cstheme="minorHAnsi"/>
          <w:sz w:val="24"/>
          <w:szCs w:val="24"/>
          <w:vertAlign w:val="superscript"/>
        </w:rPr>
        <w:footnoteReference w:id="38"/>
      </w:r>
      <w:r w:rsidRPr="00436DC7">
        <w:rPr>
          <w:rFonts w:asciiTheme="minorHAnsi" w:hAnsiTheme="minorHAnsi" w:cstheme="minorHAnsi"/>
          <w:sz w:val="24"/>
          <w:szCs w:val="24"/>
        </w:rPr>
        <w:t xml:space="preserve">. </w:t>
      </w:r>
    </w:p>
    <w:p w14:paraId="471D6F1C" w14:textId="25B3883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o którym mowa w ust. </w:t>
      </w:r>
      <w:r w:rsidR="006101A9">
        <w:rPr>
          <w:rFonts w:asciiTheme="minorHAnsi" w:hAnsiTheme="minorHAnsi" w:cstheme="minorHAnsi"/>
          <w:sz w:val="24"/>
          <w:szCs w:val="24"/>
        </w:rPr>
        <w:t>4</w:t>
      </w:r>
      <w:r w:rsidR="006101A9" w:rsidRPr="00436DC7">
        <w:rPr>
          <w:rFonts w:asciiTheme="minorHAnsi" w:hAnsiTheme="minorHAnsi" w:cstheme="minorHAnsi"/>
          <w:sz w:val="24"/>
          <w:szCs w:val="24"/>
        </w:rPr>
        <w:t xml:space="preserve"> </w:t>
      </w:r>
      <w:r w:rsidRPr="00436DC7">
        <w:rPr>
          <w:rFonts w:asciiTheme="minorHAnsi" w:hAnsiTheme="minorHAnsi" w:cstheme="minorHAnsi"/>
          <w:sz w:val="24"/>
          <w:szCs w:val="24"/>
        </w:rPr>
        <w:t xml:space="preserve">Instytucja Pośrednicząca wzywa Beneficjenta do zapłaty odsetek w terminie 14 dni kalendarzowych od dnia doręczenia wezwania. W przypadku braku zwrotu odsetek w </w:t>
      </w:r>
      <w:r w:rsidR="00862C14">
        <w:rPr>
          <w:rFonts w:asciiTheme="minorHAnsi" w:hAnsiTheme="minorHAnsi" w:cstheme="minorHAnsi"/>
          <w:sz w:val="24"/>
          <w:szCs w:val="24"/>
        </w:rPr>
        <w:t>t</w:t>
      </w:r>
      <w:r w:rsidRPr="00436DC7">
        <w:rPr>
          <w:rFonts w:asciiTheme="minorHAnsi" w:hAnsiTheme="minorHAnsi" w:cstheme="minorHAnsi"/>
          <w:sz w:val="24"/>
          <w:szCs w:val="24"/>
        </w:rPr>
        <w:t xml:space="preserve">erminie, stosuje się przepisy art. 189 ust. 3b-3c i art. 189 ust. 3e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4F3C4F5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p>
    <w:p w14:paraId="57BD02C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przedkłada wniosek o płatność oraz dokumenty niezbędne do rozliczenia Projektu za pośrednictwem CST2021, chyba że z przyczyn technicznych nie jest to możliwe. W takim przypadku stosuje się § 18 ust. 8.</w:t>
      </w:r>
    </w:p>
    <w:p w14:paraId="0920EA16"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Beneficjent zobowiązuje się ująć każdy wydatek kwalifikowalny we wniosku o płatność przekazywanym do Instytucji Pośredniczącej w terminie do 3 miesięcy od dnia jego poniesienia</w:t>
      </w:r>
      <w:r w:rsidRPr="00436DC7">
        <w:rPr>
          <w:rFonts w:asciiTheme="minorHAnsi" w:hAnsiTheme="minorHAnsi" w:cstheme="minorHAnsi"/>
          <w:sz w:val="24"/>
          <w:szCs w:val="24"/>
          <w:vertAlign w:val="superscript"/>
        </w:rPr>
        <w:footnoteReference w:id="39"/>
      </w:r>
      <w:r w:rsidRPr="00436DC7">
        <w:rPr>
          <w:rFonts w:asciiTheme="minorHAnsi" w:hAnsiTheme="minorHAnsi" w:cstheme="minorHAnsi"/>
          <w:sz w:val="24"/>
          <w:szCs w:val="24"/>
        </w:rPr>
        <w:t>.</w:t>
      </w:r>
    </w:p>
    <w:p w14:paraId="4EC0F448" w14:textId="77777777" w:rsidR="00436DC7" w:rsidRPr="00436DC7" w:rsidRDefault="00436DC7" w:rsidP="00436DC7">
      <w:pPr>
        <w:numPr>
          <w:ilvl w:val="0"/>
          <w:numId w:val="23"/>
        </w:numPr>
        <w:suppressAutoHyphens w:val="0"/>
        <w:autoSpaceDE w:val="0"/>
        <w:autoSpaceDN w:val="0"/>
        <w:adjustRightInd w:val="0"/>
        <w:spacing w:after="80"/>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Oryginały faktur lub innych dokumentów o równoważnej wartości dowodowej związane z realizacją Projektu powinny na odwrocie posiadać opis zawierający co najmniej: </w:t>
      </w:r>
    </w:p>
    <w:p w14:paraId="5B68410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1) numer Umowy, </w:t>
      </w:r>
    </w:p>
    <w:p w14:paraId="49937F56"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2) nazwę Projektu, </w:t>
      </w:r>
    </w:p>
    <w:p w14:paraId="3A88DF42"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3) opis związku wydatku z Projektem – należy zaznaczyć w opisie faktury, do którego zadania oraz do której kategorii wydatku przedstawionego we Wniosku o dofinansowanie odnosi się wydatek kwalifikowalny, </w:t>
      </w:r>
    </w:p>
    <w:p w14:paraId="2FE9B8B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4) kwotę wydatków kwalifikowalnych, </w:t>
      </w:r>
    </w:p>
    <w:p w14:paraId="34607191"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5) podział kwotowy na poszczególne źródła finansowania projektu, tj. wkład własny oraz wartość dofinansowania, </w:t>
      </w:r>
    </w:p>
    <w:p w14:paraId="72F191C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6) informację o poprawności formalno-rachunkowej i merytorycznej, </w:t>
      </w:r>
    </w:p>
    <w:p w14:paraId="387271C9" w14:textId="24F5528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7) informację o zakresie stosowania </w:t>
      </w:r>
      <w:proofErr w:type="spellStart"/>
      <w:r w:rsidRPr="00436DC7">
        <w:rPr>
          <w:rFonts w:asciiTheme="minorHAnsi" w:eastAsia="Times New Roman" w:hAnsiTheme="minorHAnsi" w:cstheme="minorHAnsi"/>
          <w:color w:val="000000"/>
          <w:sz w:val="24"/>
          <w:szCs w:val="24"/>
          <w:lang w:eastAsia="pl-PL"/>
        </w:rPr>
        <w:t>pzp</w:t>
      </w:r>
      <w:proofErr w:type="spellEnd"/>
      <w:r w:rsidRPr="00436DC7">
        <w:rPr>
          <w:rFonts w:asciiTheme="minorHAnsi" w:eastAsia="Times New Roman" w:hAnsiTheme="minorHAnsi" w:cstheme="minorHAnsi"/>
          <w:color w:val="000000"/>
          <w:sz w:val="24"/>
          <w:szCs w:val="24"/>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w:t>
      </w:r>
      <w:r w:rsidR="00EF7028" w:rsidRPr="00436DC7">
        <w:rPr>
          <w:rFonts w:asciiTheme="minorHAnsi" w:eastAsia="Times New Roman" w:hAnsiTheme="minorHAnsi" w:cstheme="minorHAnsi"/>
          <w:color w:val="000000"/>
          <w:sz w:val="24"/>
          <w:szCs w:val="24"/>
          <w:lang w:eastAsia="pl-PL"/>
        </w:rPr>
        <w:t>niestosowania</w:t>
      </w:r>
      <w:r w:rsidRPr="00436DC7">
        <w:rPr>
          <w:rFonts w:asciiTheme="minorHAnsi" w:eastAsia="Times New Roman" w:hAnsiTheme="minorHAnsi" w:cstheme="minorHAnsi"/>
          <w:color w:val="000000"/>
          <w:sz w:val="24"/>
          <w:szCs w:val="24"/>
          <w:lang w:eastAsia="pl-PL"/>
        </w:rPr>
        <w:t xml:space="preserve"> ustawy PZP”   </w:t>
      </w:r>
    </w:p>
    <w:p w14:paraId="1983F47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8) podanie numeru ewidencyjnego lub księgowego. </w:t>
      </w:r>
    </w:p>
    <w:p w14:paraId="7646B898"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w:t>
      </w:r>
      <w:r w:rsidRPr="00436DC7">
        <w:rPr>
          <w:rFonts w:cs="Calibri"/>
          <w:sz w:val="24"/>
          <w:szCs w:val="24"/>
        </w:rPr>
        <w:t>, na rachunek bankowy wskazany przez Instytucję Pośredniczącą,</w:t>
      </w:r>
      <w:r w:rsidRPr="00436DC7">
        <w:rPr>
          <w:rFonts w:asciiTheme="minorHAnsi" w:hAnsiTheme="minorHAnsi" w:cstheme="minorHAnsi"/>
          <w:sz w:val="24"/>
          <w:szCs w:val="24"/>
        </w:rPr>
        <w:t xml:space="preserve"> w terminie 30 dni kalendarzowych od dnia zakończenia okresu realizacji Projektu. </w:t>
      </w:r>
    </w:p>
    <w:p w14:paraId="218089EF" w14:textId="329F2171" w:rsidR="00436DC7" w:rsidRPr="00611E4E" w:rsidRDefault="00436DC7" w:rsidP="00AD3087">
      <w:pPr>
        <w:numPr>
          <w:ilvl w:val="0"/>
          <w:numId w:val="23"/>
        </w:numPr>
        <w:spacing w:after="120"/>
        <w:rPr>
          <w:rFonts w:asciiTheme="minorHAnsi" w:hAnsiTheme="minorHAnsi" w:cstheme="minorHAnsi"/>
          <w:b/>
          <w:bCs/>
          <w:sz w:val="24"/>
          <w:szCs w:val="24"/>
        </w:rPr>
      </w:pPr>
      <w:r w:rsidRPr="00436DC7">
        <w:rPr>
          <w:rFonts w:asciiTheme="minorHAnsi" w:hAnsiTheme="minorHAnsi" w:cstheme="minorHAnsi"/>
          <w:sz w:val="24"/>
          <w:szCs w:val="24"/>
        </w:rPr>
        <w:t>W przypadku niedokonania zwrotu dofinansowania</w:t>
      </w:r>
      <w:r w:rsidRPr="00436DC7">
        <w:rPr>
          <w:rFonts w:cs="Calibri"/>
          <w:sz w:val="24"/>
          <w:szCs w:val="24"/>
        </w:rPr>
        <w:t xml:space="preserve"> </w:t>
      </w:r>
      <w:r w:rsidRPr="00436DC7">
        <w:rPr>
          <w:rFonts w:asciiTheme="minorHAnsi" w:hAnsiTheme="minorHAnsi" w:cstheme="minorHAnsi"/>
          <w:sz w:val="24"/>
          <w:szCs w:val="24"/>
        </w:rPr>
        <w:t xml:space="preserve">w części ze środków europejskich, zgodnie z ust. </w:t>
      </w:r>
      <w:r w:rsidR="001E6F29" w:rsidRPr="003143FA">
        <w:rPr>
          <w:rFonts w:asciiTheme="minorHAnsi" w:hAnsiTheme="minorHAnsi" w:cstheme="minorHAnsi"/>
          <w:sz w:val="24"/>
          <w:szCs w:val="24"/>
        </w:rPr>
        <w:t>10</w:t>
      </w:r>
      <w:r w:rsidRPr="003143FA">
        <w:rPr>
          <w:rFonts w:asciiTheme="minorHAnsi" w:hAnsiTheme="minorHAnsi" w:cstheme="minorHAnsi"/>
          <w:sz w:val="24"/>
          <w:szCs w:val="24"/>
        </w:rPr>
        <w:t xml:space="preserve">, stosuje </w:t>
      </w:r>
      <w:r w:rsidRPr="00436DC7">
        <w:rPr>
          <w:rFonts w:asciiTheme="minorHAnsi" w:hAnsiTheme="minorHAnsi" w:cstheme="minorHAnsi"/>
          <w:sz w:val="24"/>
          <w:szCs w:val="24"/>
        </w:rPr>
        <w:t>się § 16.</w:t>
      </w:r>
      <w:r w:rsidRPr="00436DC7">
        <w:rPr>
          <w:rFonts w:cs="Calibri"/>
          <w:sz w:val="24"/>
          <w:szCs w:val="24"/>
        </w:rPr>
        <w:t xml:space="preserve"> </w:t>
      </w:r>
      <w:r w:rsidRPr="00436DC7">
        <w:rPr>
          <w:rFonts w:asciiTheme="minorHAnsi" w:hAnsiTheme="minorHAnsi" w:cstheme="minorHAnsi"/>
          <w:sz w:val="24"/>
          <w:szCs w:val="24"/>
        </w:rPr>
        <w:t>W przypadku niedokonania zwrotu w części z dotacji celowej, zgodnie z ust</w:t>
      </w:r>
      <w:r w:rsidRPr="003143FA">
        <w:rPr>
          <w:rFonts w:asciiTheme="minorHAnsi" w:hAnsiTheme="minorHAnsi" w:cstheme="minorHAnsi"/>
          <w:sz w:val="24"/>
          <w:szCs w:val="24"/>
        </w:rPr>
        <w:t xml:space="preserve">. </w:t>
      </w:r>
      <w:r w:rsidR="001E6F29" w:rsidRPr="003143FA">
        <w:rPr>
          <w:rFonts w:asciiTheme="minorHAnsi" w:hAnsiTheme="minorHAnsi" w:cstheme="minorHAnsi"/>
          <w:sz w:val="24"/>
          <w:szCs w:val="24"/>
        </w:rPr>
        <w:t>10</w:t>
      </w:r>
      <w:r w:rsidRPr="003143FA">
        <w:rPr>
          <w:rFonts w:asciiTheme="minorHAnsi" w:hAnsiTheme="minorHAnsi" w:cstheme="minorHAnsi"/>
          <w:sz w:val="24"/>
          <w:szCs w:val="24"/>
        </w:rPr>
        <w:t xml:space="preserve">, </w:t>
      </w:r>
      <w:r w:rsidRPr="00436DC7">
        <w:rPr>
          <w:rFonts w:asciiTheme="minorHAnsi" w:hAnsiTheme="minorHAnsi" w:cstheme="minorHAnsi"/>
          <w:sz w:val="24"/>
          <w:szCs w:val="24"/>
        </w:rPr>
        <w:t>Instytucja Pośrednicząca wydaje decyzje o zwrocie środków na podstawie art. 169 ust. 6</w:t>
      </w:r>
      <w:r w:rsidR="0016773D" w:rsidRPr="0016773D">
        <w:rPr>
          <w:rFonts w:cs="Calibri"/>
          <w:sz w:val="24"/>
          <w:szCs w:val="24"/>
        </w:rPr>
        <w:t xml:space="preserve"> ustawy z dnia 27 sierpnia 2009 r. o finansach publicznych, zwanej dalej </w:t>
      </w:r>
      <w:r w:rsidRPr="00436DC7">
        <w:rPr>
          <w:rFonts w:asciiTheme="minorHAnsi" w:hAnsiTheme="minorHAnsi" w:cstheme="minorHAnsi"/>
          <w:sz w:val="24"/>
          <w:szCs w:val="24"/>
        </w:rPr>
        <w:t>„</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5B384D92"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lastRenderedPageBreak/>
        <w:t>Weryfikacja wniosku o płatność</w:t>
      </w:r>
    </w:p>
    <w:p w14:paraId="1A04B947" w14:textId="77777777" w:rsidR="00436DC7" w:rsidRPr="00436DC7" w:rsidRDefault="00436DC7" w:rsidP="00436DC7">
      <w:pPr>
        <w:keepNext/>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13.</w:t>
      </w:r>
    </w:p>
    <w:p w14:paraId="42448719" w14:textId="1DD2B58F" w:rsidR="00436DC7" w:rsidRPr="00436DC7" w:rsidRDefault="00436DC7" w:rsidP="00436DC7">
      <w:pPr>
        <w:numPr>
          <w:ilvl w:val="0"/>
          <w:numId w:val="8"/>
        </w:numPr>
        <w:spacing w:after="120"/>
        <w:rPr>
          <w:rFonts w:eastAsia="Times New Roman" w:cs="Calibri"/>
          <w:sz w:val="20"/>
          <w:szCs w:val="24"/>
        </w:rPr>
      </w:pPr>
      <w:r w:rsidRPr="00436DC7">
        <w:rPr>
          <w:rFonts w:eastAsia="Times New Roman" w:cs="Calibri"/>
          <w:sz w:val="24"/>
          <w:szCs w:val="24"/>
        </w:rPr>
        <w:t xml:space="preserve">Instytucja Pośrednicząca w terminie 5 dni roboczych od dnia otrzymania wniosku o płatność dokonuje wyboru próby dokumentów do weryfikacji w oparciu o </w:t>
      </w:r>
      <w:r w:rsidR="00B07006">
        <w:rPr>
          <w:rFonts w:eastAsia="Times New Roman" w:cs="Calibri"/>
          <w:sz w:val="24"/>
          <w:szCs w:val="24"/>
        </w:rPr>
        <w:t>metodykę</w:t>
      </w:r>
      <w:r w:rsidR="00312BDA">
        <w:rPr>
          <w:rFonts w:eastAsia="Times New Roman" w:cs="Calibri"/>
          <w:sz w:val="24"/>
          <w:szCs w:val="24"/>
        </w:rPr>
        <w:t xml:space="preserve"> </w:t>
      </w:r>
      <w:r w:rsidRPr="00436DC7">
        <w:rPr>
          <w:rFonts w:eastAsia="Times New Roman" w:cs="Calibri"/>
          <w:sz w:val="24"/>
          <w:szCs w:val="24"/>
        </w:rPr>
        <w:t>doboru próby, do których złożenia zobowiązany będzie Beneficjent lub przekazuje do Beneficjenta informację o konieczności złożenia całości dokumentów celem dokonania kompleksowej weryfikacji wniosku o płatność.</w:t>
      </w:r>
      <w:r w:rsidRPr="00436DC7">
        <w:rPr>
          <w:rFonts w:cs="Calibri"/>
          <w:sz w:val="24"/>
        </w:rPr>
        <w:t xml:space="preserve"> </w:t>
      </w:r>
      <w:r w:rsidRPr="00436DC7">
        <w:rPr>
          <w:rFonts w:eastAsia="Times New Roman" w:cs="Calibri"/>
          <w:sz w:val="24"/>
          <w:szCs w:val="24"/>
        </w:rPr>
        <w:t xml:space="preserve">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Pr="00436DC7">
        <w:rPr>
          <w:rFonts w:eastAsia="Times New Roman" w:cs="Calibri"/>
          <w:sz w:val="24"/>
          <w:szCs w:val="24"/>
        </w:rPr>
        <w:t>grantobiorców</w:t>
      </w:r>
      <w:proofErr w:type="spellEnd"/>
      <w:r w:rsidRPr="00436DC7">
        <w:rPr>
          <w:rFonts w:eastAsia="Times New Roman" w:cs="Calibri"/>
          <w:sz w:val="24"/>
          <w:szCs w:val="24"/>
        </w:rPr>
        <w:t>, ostatecznych odbiorców, wykonawców lub podwykonawców. Podmioty te lub osoby są obowiązane udzielić wyjaśnień lub udostępnić Instytucji Pośredniczącej dokumenty dotyczące realizacji Projektu.</w:t>
      </w:r>
    </w:p>
    <w:p w14:paraId="59FFADA9" w14:textId="77777777" w:rsidR="00436DC7" w:rsidRPr="00436DC7" w:rsidRDefault="00436DC7" w:rsidP="00436DC7">
      <w:pPr>
        <w:numPr>
          <w:ilvl w:val="0"/>
          <w:numId w:val="8"/>
        </w:numPr>
        <w:spacing w:after="120"/>
        <w:rPr>
          <w:rFonts w:eastAsia="Times New Roman" w:cs="Calibri"/>
          <w:sz w:val="20"/>
          <w:szCs w:val="24"/>
        </w:rPr>
      </w:pPr>
      <w:r w:rsidRPr="00436DC7">
        <w:rPr>
          <w:rFonts w:asciiTheme="minorHAnsi" w:eastAsia="Times New Roman" w:hAnsiTheme="minorHAnsi" w:cstheme="minorHAnsi"/>
          <w:sz w:val="24"/>
          <w:szCs w:val="24"/>
        </w:rPr>
        <w:t xml:space="preserve">Instytucja Pośrednicząca dokonuje weryfikacji  pierwszego wniosku o płatność (tzw. zaliczkowego) w terminie 18 dni roboczych od dnia następującego po dniu otrzymania </w:t>
      </w:r>
      <w:r w:rsidRPr="00436DC7">
        <w:rPr>
          <w:rFonts w:eastAsia="Times New Roman" w:cs="Calibri"/>
          <w:sz w:val="24"/>
          <w:szCs w:val="24"/>
        </w:rPr>
        <w:t>wniosku o płatność.</w:t>
      </w:r>
    </w:p>
    <w:p w14:paraId="40B61598"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Instytucja Pośrednicząca dokonuje weryfikacji wniosku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3424758E" w14:textId="77777777" w:rsidR="00566B69" w:rsidRPr="00246E18" w:rsidRDefault="00566B69" w:rsidP="00566B69">
      <w:pPr>
        <w:pStyle w:val="Akapitzlist"/>
        <w:numPr>
          <w:ilvl w:val="0"/>
          <w:numId w:val="8"/>
        </w:numPr>
        <w:spacing w:line="276" w:lineRule="auto"/>
        <w:rPr>
          <w:rFonts w:ascii="Calibri" w:eastAsia="Calibri" w:hAnsi="Calibri"/>
        </w:rPr>
      </w:pPr>
      <w:r w:rsidRPr="00246E18">
        <w:rPr>
          <w:rFonts w:ascii="Calibri" w:eastAsia="Calibri" w:hAnsi="Calibri"/>
        </w:rPr>
        <w:t>W przypadku nieprzedłożenia dokumentów lub złożenia dokumentów niekompletnych zgodnie z ust. 1 wydatki dotyczące tych dokumentów mogą zostać uznane za nieprawidłowość.</w:t>
      </w:r>
    </w:p>
    <w:p w14:paraId="2880899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62A7456"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gdy: </w:t>
      </w:r>
    </w:p>
    <w:p w14:paraId="05BE0055"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Projektu jest dokonywana kontrola</w:t>
      </w:r>
      <w:r w:rsidRPr="00436DC7">
        <w:rPr>
          <w:rFonts w:asciiTheme="minorHAnsi" w:eastAsia="Times New Roman" w:hAnsiTheme="minorHAnsi" w:cstheme="minorHAnsi"/>
          <w:sz w:val="24"/>
          <w:szCs w:val="24"/>
          <w:vertAlign w:val="superscript"/>
        </w:rPr>
        <w:footnoteReference w:id="40"/>
      </w:r>
      <w:r w:rsidRPr="00436DC7">
        <w:rPr>
          <w:rFonts w:asciiTheme="minorHAnsi" w:eastAsia="Times New Roman" w:hAnsiTheme="minorHAnsi" w:cstheme="minorHAnsi"/>
          <w:sz w:val="24"/>
          <w:szCs w:val="24"/>
        </w:rPr>
        <w:t xml:space="preserve"> i został złożony końcowy wniosek </w:t>
      </w:r>
      <w:r w:rsidRPr="00436DC7">
        <w:rPr>
          <w:rFonts w:asciiTheme="minorHAnsi" w:eastAsia="Times New Roman" w:hAnsiTheme="minorHAnsi" w:cstheme="minorHAnsi"/>
          <w:sz w:val="24"/>
          <w:szCs w:val="24"/>
        </w:rPr>
        <w:br/>
        <w:t>o płatność,</w:t>
      </w:r>
    </w:p>
    <w:p w14:paraId="651F5E5F"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7F7443C4"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Instytucja Pośrednicząca zleciła kontrolę doraźną w związku ze złożonym wnioskiem </w:t>
      </w:r>
      <w:r w:rsidRPr="00436DC7">
        <w:rPr>
          <w:rFonts w:asciiTheme="minorHAnsi" w:eastAsia="Times New Roman" w:hAnsiTheme="minorHAnsi" w:cstheme="minorHAnsi"/>
          <w:sz w:val="24"/>
          <w:szCs w:val="24"/>
        </w:rPr>
        <w:br/>
        <w:t>o płatność,</w:t>
      </w:r>
    </w:p>
    <w:p w14:paraId="2A58AD91"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lub</w:t>
      </w:r>
    </w:p>
    <w:p w14:paraId="270754C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ramach prowadzonych czynności kontrolnych (innych niż weryfikacja wniosku o płatność) istnieje podejrzenie stwierdzenia wydatków niekwalifikowalnych w danym wniosku o płatność </w:t>
      </w:r>
    </w:p>
    <w:p w14:paraId="5F4C9D4D"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bieg terminów weryfikacji, o których mowa w ust. 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3B7D99"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przedstawienia na każde wezwanie Instytucji Pośredniczącej dokumentów dotyczących Projektu.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1A4E1C45" w14:textId="67274D7C"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w:t>
      </w:r>
      <w:r w:rsidR="001E6F29">
        <w:rPr>
          <w:rFonts w:asciiTheme="minorHAnsi" w:hAnsiTheme="minorHAnsi" w:cstheme="minorHAnsi"/>
          <w:sz w:val="24"/>
          <w:szCs w:val="24"/>
        </w:rPr>
        <w:t xml:space="preserve">do </w:t>
      </w:r>
      <w:r w:rsidRPr="00436DC7">
        <w:rPr>
          <w:rFonts w:asciiTheme="minorHAnsi" w:hAnsiTheme="minorHAnsi" w:cstheme="minorHAnsi"/>
          <w:sz w:val="24"/>
          <w:szCs w:val="24"/>
        </w:rPr>
        <w:t>usunięcia błędów, złożenia wyjaśnień lub złożenia dokumentów dotyczących realizacji Projektu w wyznaczonym przez Instytucję Pośredniczącą terminie, jednak nie krótszym niż 5 dni roboczych</w:t>
      </w:r>
      <w:r w:rsidRPr="00436DC7">
        <w:rPr>
          <w:rFonts w:asciiTheme="minorHAnsi" w:hAnsiTheme="minorHAnsi" w:cstheme="minorHAnsi"/>
          <w:sz w:val="24"/>
          <w:szCs w:val="24"/>
          <w:vertAlign w:val="superscript"/>
        </w:rPr>
        <w:footnoteReference w:id="41"/>
      </w:r>
      <w:r w:rsidRPr="00436DC7">
        <w:rPr>
          <w:rFonts w:asciiTheme="minorHAnsi" w:hAnsiTheme="minorHAnsi" w:cstheme="minorHAnsi"/>
          <w:sz w:val="24"/>
          <w:szCs w:val="24"/>
        </w:rPr>
        <w:t>.</w:t>
      </w:r>
    </w:p>
    <w:p w14:paraId="419F33B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pozytywnym zweryfikowaniu wniosku o płatność, przekazuje Beneficjentowi w terminie, o którym mowa w ust. 2 i 3, informację o wyniku weryfikacji wniosku o płatność, przy czym informacja o zatwierdzeniu całości lub części wniosku o płatność powinna zawierać: </w:t>
      </w:r>
    </w:p>
    <w:p w14:paraId="138F0916" w14:textId="2462662D"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kwotę wydatków, które zostały uznane za niekwalifikowalne wraz z uzasadnieniem oraz wezwaniem do ich zwrotu na rachunek </w:t>
      </w:r>
      <w:r w:rsidR="00B80309">
        <w:rPr>
          <w:rFonts w:asciiTheme="minorHAnsi" w:eastAsia="Times New Roman" w:hAnsiTheme="minorHAnsi" w:cstheme="minorHAnsi"/>
          <w:sz w:val="24"/>
          <w:szCs w:val="24"/>
        </w:rPr>
        <w:t xml:space="preserve">bankowy </w:t>
      </w:r>
      <w:r w:rsidRPr="00436DC7">
        <w:rPr>
          <w:rFonts w:asciiTheme="minorHAnsi" w:eastAsia="Times New Roman" w:hAnsiTheme="minorHAnsi" w:cstheme="minorHAnsi"/>
          <w:sz w:val="24"/>
          <w:szCs w:val="24"/>
        </w:rPr>
        <w:t>wskazany przez Instytucję Pośredniczącą</w:t>
      </w:r>
      <w:r w:rsidRPr="00436DC7">
        <w:rPr>
          <w:rFonts w:asciiTheme="minorHAnsi" w:eastAsia="Times New Roman" w:hAnsiTheme="minorHAnsi" w:cstheme="minorHAnsi"/>
          <w:sz w:val="24"/>
          <w:szCs w:val="24"/>
          <w:vertAlign w:val="superscript"/>
        </w:rPr>
        <w:footnoteReference w:id="42"/>
      </w:r>
      <w:r w:rsidRPr="00436DC7">
        <w:rPr>
          <w:rFonts w:asciiTheme="minorHAnsi" w:eastAsia="Times New Roman" w:hAnsiTheme="minorHAnsi" w:cstheme="minorHAnsi"/>
          <w:sz w:val="24"/>
          <w:szCs w:val="24"/>
        </w:rPr>
        <w:t>;</w:t>
      </w:r>
    </w:p>
    <w:p w14:paraId="715C472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zatwierdzoną kwotę rozliczenia kwoty dofinansowania </w:t>
      </w:r>
      <w:r w:rsidRPr="005A48E3">
        <w:rPr>
          <w:rFonts w:asciiTheme="minorHAnsi" w:eastAsia="Times New Roman" w:hAnsiTheme="minorHAnsi" w:cstheme="minorHAnsi"/>
          <w:iCs/>
          <w:sz w:val="24"/>
          <w:szCs w:val="24"/>
        </w:rPr>
        <w:t>oraz wkładu własnego</w:t>
      </w:r>
      <w:r w:rsidRPr="00436DC7">
        <w:rPr>
          <w:rFonts w:asciiTheme="minorHAnsi" w:eastAsia="Times New Roman" w:hAnsiTheme="minorHAnsi" w:cstheme="minorHAnsi"/>
          <w:i/>
          <w:iCs/>
          <w:sz w:val="24"/>
          <w:szCs w:val="24"/>
          <w:vertAlign w:val="superscript"/>
        </w:rPr>
        <w:footnoteReference w:id="43"/>
      </w:r>
      <w:r w:rsidRPr="00436DC7">
        <w:rPr>
          <w:rFonts w:asciiTheme="minorHAnsi" w:eastAsia="Times New Roman" w:hAnsiTheme="minorHAnsi" w:cstheme="minorHAnsi"/>
          <w:sz w:val="24"/>
          <w:szCs w:val="24"/>
        </w:rPr>
        <w:t xml:space="preserve"> wynikającą z pomniejszenia kwoty wydatków rozliczanych we wniosku o płatność o wydatki niekwalifikowalne, o których mowa w pkt 1.</w:t>
      </w:r>
    </w:p>
    <w:p w14:paraId="7C22FC9B" w14:textId="77777777" w:rsidR="00436DC7" w:rsidRPr="00436DC7" w:rsidRDefault="00436DC7"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konieczności potwierdzenia przez Instytucję Pośredniczącą, po zawarciu umowy, że Beneficjent spełnia kryteria wyboru projektów właściwe dla naboru, w ramach którego Projekt został wybrany do dofinansowania, przed zatwierdzeniem </w:t>
      </w:r>
      <w:r w:rsidRPr="00436DC7">
        <w:rPr>
          <w:rFonts w:asciiTheme="minorHAnsi" w:eastAsia="Times New Roman" w:hAnsiTheme="minorHAnsi" w:cstheme="minorHAnsi"/>
          <w:sz w:val="24"/>
          <w:szCs w:val="24"/>
        </w:rPr>
        <w:lastRenderedPageBreak/>
        <w:t>wniosku o płatność końcową Instytucja Pośrednicząca może wezwać Beneficjenta do przedłożenia stosownych dokumentów, o ile nie ma dostępu do tych dokumentów, w celu weryfikacji spełnienia tych kryteriów zgodnie z § 3 ust. 13. Warunkiem zatwierdzenia wniosku o płatność końcową jest potwierdzenie przez Instytucję Pośredniczącą spełnienia tych kryteriów. W sytuacji, gdy Instytucja Pośrednicząca stwierdzi, że kryterium nie zostało przez Beneficjenta spełnione, może uznać wszystkie lub część wydatków w ramach Projektu za niekwalifikowalne, jako niespełniające warunków wynikających z Regulaminu wyboru projektów. W przypadku uznania przez Instytucję Pośredniczącą części lub wszystkich wydatków w ramach Projektu za niekwalifikowalne, do tych wydatków zastosowanie mają zapisy § 16.</w:t>
      </w:r>
    </w:p>
    <w:p w14:paraId="6541CB4E" w14:textId="77777777" w:rsidR="00436DC7" w:rsidRPr="00436DC7" w:rsidRDefault="00436DC7" w:rsidP="00436DC7">
      <w:pPr>
        <w:spacing w:after="120"/>
        <w:rPr>
          <w:rFonts w:asciiTheme="minorHAnsi" w:hAnsiTheme="minorHAnsi" w:cstheme="minorHAnsi"/>
          <w:b/>
          <w:bCs/>
          <w:sz w:val="24"/>
          <w:szCs w:val="24"/>
        </w:rPr>
      </w:pPr>
    </w:p>
    <w:p w14:paraId="28215910"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 stwierdzone w toku weryfikacji wniosków o płatność</w:t>
      </w:r>
    </w:p>
    <w:p w14:paraId="2262799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14.</w:t>
      </w:r>
    </w:p>
    <w:p w14:paraId="36DFEB07"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ma prawo wnieść w terminie 14 dni kalendarzowych od dnia otrzymania informacji, o której mowa w § 13 ust. 9 pkt 1 zastrzeżenia do ustaleń Instytucji Pośredniczącej  w zakresie wydatków niekwalifikowalnych. </w:t>
      </w:r>
    </w:p>
    <w:p w14:paraId="47483C77"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Termin, o którym mowa w ust. 1, może być przedłużony przez Instytucję Pośredniczącą  na czas oznaczony, na wniosek Beneficjenta, złożony przed upływem terminu zgłoszenia zastrzeżeń. </w:t>
      </w:r>
    </w:p>
    <w:p w14:paraId="394481AA"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ma prawo poprawienia w informacji o wynikach weryfikacji, w każdym czasie, z urzędu lub na wniosek Beneficjenta, oczywistych omyłek. Informację o zakresie tych poprawek przekazuje się bez zbędnej zwłoki Beneficjentowi.</w:t>
      </w:r>
    </w:p>
    <w:p w14:paraId="142F27D5"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rozpatruje zastrzeżenia do informacji o wynikach weryfikacji w terminie nie dłuższym niż 14 dni kalendarzowych, licząc od dnia otrzymania tych zastrzeżeń. Podjęcie przez Instytucję Pośredniczącą, w trakcie rozpatrywania zastrzeżeń, czynności lub działań, o których mowa w ust. 6, przerywa bieg tego terminu.</w:t>
      </w:r>
    </w:p>
    <w:p w14:paraId="7017DE62"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Zastrzeżenia, o których mowa w ust. 1, mogą zostać w każdym czasie wycofane. Zastrzeżenia, które zostały wycofane, Instytucja Pośrednicząca pozostawia bez rozpatrzenia.</w:t>
      </w:r>
    </w:p>
    <w:p w14:paraId="5EBB44CB"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trakcie rozpatrywania zastrzeżeń Instytucja Pośrednicząca ma prawo przeprowadzić dodatkowe czynności kontrolne lub żądać przedstawienia dokumentów lub złożenia dodatkowych wyjaśnień.</w:t>
      </w:r>
    </w:p>
    <w:p w14:paraId="514B0EDD"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47861C6F"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Instytucja Pośrednicząca w razie potrzeby uzupełnia informację o wynikach weryfikacji o wezwanie do zwrotu środków przez Beneficjenta.</w:t>
      </w:r>
    </w:p>
    <w:p w14:paraId="7EFDBA98"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Beneficjentowi nie przysługuje prawo do złożenia zastrzeżeń do ostatecznej informacji o wynikach weryfikacji oraz do pisemnego stanowiska wobec zgłoszonych zastrzeżeń.</w:t>
      </w:r>
    </w:p>
    <w:p w14:paraId="66EC451D"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przypadku gdy Beneficjent nie zastosuje się do zaleceń Instytucji Pośredniczącej  dotyczących sposobu skorygowania wydatków niekwalifikowalnych, stosowane będą postanowienia § 16.</w:t>
      </w:r>
    </w:p>
    <w:p w14:paraId="112458F5" w14:textId="77777777" w:rsidR="00436DC7" w:rsidRPr="00436DC7" w:rsidRDefault="00436DC7" w:rsidP="00436DC7">
      <w:pPr>
        <w:spacing w:after="120"/>
        <w:rPr>
          <w:rFonts w:asciiTheme="minorHAnsi" w:hAnsiTheme="minorHAnsi" w:cstheme="minorHAnsi"/>
          <w:b/>
          <w:sz w:val="24"/>
          <w:szCs w:val="24"/>
        </w:rPr>
      </w:pPr>
    </w:p>
    <w:p w14:paraId="3A75664D"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w:t>
      </w:r>
      <w:r w:rsidRPr="00436DC7">
        <w:t xml:space="preserve"> </w:t>
      </w:r>
      <w:r w:rsidRPr="00436DC7">
        <w:rPr>
          <w:rFonts w:asciiTheme="minorHAnsi" w:hAnsiTheme="minorHAnsi" w:cstheme="minorHAnsi"/>
          <w:b/>
          <w:bCs/>
          <w:sz w:val="24"/>
          <w:szCs w:val="24"/>
        </w:rPr>
        <w:t>stwierdzone po zatwierdzeniu wniosku o płatność</w:t>
      </w:r>
    </w:p>
    <w:p w14:paraId="44E273C3"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15.</w:t>
      </w:r>
    </w:p>
    <w:p w14:paraId="3E7FC6DF" w14:textId="77777777" w:rsidR="00436DC7" w:rsidRPr="00436DC7" w:rsidRDefault="00436DC7" w:rsidP="00436DC7">
      <w:pPr>
        <w:keepNext/>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stwierdzenia w Projekcie nieprawidłowości, o której mowa w art. 2 pkt 31 Rozporządzenia ogólnego, dotyczącej zatwierdzonych wniosków o płatność, wartość Projektu, o której mowa w § 2 ust. 5, ulega pomniejszeniu o kwotę nieprawidłowości. Pomniejszeniu ulega także wartość dofinansowania, o której mowa w § 2 ust. 5 pkt 1 oraz wartość wkładu własnego, o którym mowa w § 2 ust. 5 pkt 2, w części w jakiej nieprawidłowość została sfinansowana z tych środków. Zmiany, o których mowa powyżej, nie wymagają formy aneksu do umowy. </w:t>
      </w:r>
    </w:p>
    <w:p w14:paraId="46FD3A58" w14:textId="77777777" w:rsidR="00436DC7" w:rsidRPr="00436DC7" w:rsidRDefault="00436DC7" w:rsidP="00436DC7">
      <w:pPr>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Do zwrotu nieprawidłowości, o której mowa w ust. 1, stosuje się postanowienia § 16. </w:t>
      </w:r>
    </w:p>
    <w:p w14:paraId="7BB419EE" w14:textId="77777777" w:rsidR="00436DC7" w:rsidRPr="00436DC7" w:rsidRDefault="00436DC7" w:rsidP="00436DC7">
      <w:pPr>
        <w:spacing w:after="120"/>
        <w:rPr>
          <w:rFonts w:asciiTheme="minorHAnsi" w:hAnsiTheme="minorHAnsi" w:cstheme="minorHAnsi"/>
          <w:sz w:val="24"/>
          <w:szCs w:val="24"/>
        </w:rPr>
      </w:pPr>
    </w:p>
    <w:p w14:paraId="4753C91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Zwrot środków</w:t>
      </w:r>
    </w:p>
    <w:p w14:paraId="7456DE3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16.</w:t>
      </w:r>
    </w:p>
    <w:p w14:paraId="43978972" w14:textId="77777777" w:rsidR="00436DC7" w:rsidRPr="00436DC7" w:rsidRDefault="00436DC7" w:rsidP="00436DC7">
      <w:pPr>
        <w:keepNext/>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Jeżeli na podstawie wniosków o płatność lub czynności kontrolnych uprawnionych organów zostanie stwierdzone, że dofinansowanie jest:</w:t>
      </w:r>
    </w:p>
    <w:p w14:paraId="2780AD5D"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wykorzystane niezgodnie z przeznaczeniem,</w:t>
      </w:r>
    </w:p>
    <w:p w14:paraId="0E877F30"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wykorzystane z naruszeniem procedur, o których mowa w art. 184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7F2702F7"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pobrane nienależnie lub w nadmiernej wysokości</w:t>
      </w:r>
    </w:p>
    <w:p w14:paraId="16A9B638" w14:textId="5BC9E4ED" w:rsidR="00436DC7" w:rsidRPr="00436DC7" w:rsidRDefault="00436DC7" w:rsidP="00436DC7">
      <w:pPr>
        <w:tabs>
          <w:tab w:val="left" w:pos="357"/>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w:t>
      </w:r>
      <w:r w:rsidR="00B80309">
        <w:rPr>
          <w:rFonts w:asciiTheme="minorHAnsi" w:hAnsiTheme="minorHAnsi" w:cstheme="minorHAnsi"/>
          <w:sz w:val="24"/>
          <w:szCs w:val="24"/>
        </w:rPr>
        <w:t xml:space="preserve">wypłaty </w:t>
      </w:r>
      <w:r w:rsidRPr="00436DC7">
        <w:rPr>
          <w:rFonts w:asciiTheme="minorHAnsi" w:hAnsiTheme="minorHAnsi" w:cstheme="minorHAnsi"/>
          <w:sz w:val="24"/>
          <w:szCs w:val="24"/>
        </w:rPr>
        <w:t>transzy przekazanej po poniesieniu wydatku, który został uznany za nieprawidłowość.</w:t>
      </w:r>
    </w:p>
    <w:p w14:paraId="07C038D2"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45085C9"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cs="Calibri"/>
          <w:sz w:val="24"/>
          <w:szCs w:val="24"/>
        </w:rPr>
        <w:t>Beneficjent dokonuje również zwrotu na rachunek bankowy wskazany przez Instytucję Pośredniczącą kwot korekt wydatków kwalifikowalnych (wydatków niekwalifikowalnych niestanowiących nieprawidłowości, dotyczących zatwierdzonych wniosków o płatność) oraz innych kwot wydatków niekwalifikowalnych.</w:t>
      </w:r>
    </w:p>
    <w:p w14:paraId="50296462" w14:textId="5864A23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dokonuje opisu przelewu </w:t>
      </w:r>
      <w:r w:rsidR="0004628B" w:rsidRPr="00757F5D">
        <w:rPr>
          <w:rFonts w:asciiTheme="minorHAnsi" w:hAnsiTheme="minorHAnsi" w:cstheme="minorHAnsi"/>
          <w:sz w:val="24"/>
          <w:szCs w:val="24"/>
        </w:rPr>
        <w:t>wszelkich</w:t>
      </w:r>
      <w:r w:rsidR="0004628B">
        <w:rPr>
          <w:rFonts w:asciiTheme="minorHAnsi" w:hAnsiTheme="minorHAnsi" w:cstheme="minorHAnsi"/>
          <w:sz w:val="24"/>
          <w:szCs w:val="24"/>
        </w:rPr>
        <w:t xml:space="preserve"> </w:t>
      </w:r>
      <w:r w:rsidRPr="00436DC7">
        <w:rPr>
          <w:rFonts w:asciiTheme="minorHAnsi" w:hAnsiTheme="minorHAnsi" w:cstheme="minorHAnsi"/>
          <w:sz w:val="24"/>
          <w:szCs w:val="24"/>
        </w:rPr>
        <w:t>zwracanych środków, poprzez wskazanie:</w:t>
      </w:r>
    </w:p>
    <w:p w14:paraId="5EFCE0E3"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numeru Projektu,</w:t>
      </w:r>
    </w:p>
    <w:p w14:paraId="264C43C7"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informacji o kwocie głównej i kwocie odsetek,</w:t>
      </w:r>
    </w:p>
    <w:p w14:paraId="56D0DE91" w14:textId="378BE9B2"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tytułu zwrotu (a w przypadku dokonania zwrotu środków na podstawie decyzji, o której mowa w art. 207 </w:t>
      </w:r>
      <w:proofErr w:type="spellStart"/>
      <w:r w:rsidR="003214DF">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 także numeru decyzji),</w:t>
      </w:r>
    </w:p>
    <w:p w14:paraId="25F74023"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daty otrzymania transzy dofinansowania, której dotyczy zwrot,</w:t>
      </w:r>
    </w:p>
    <w:p w14:paraId="196441EE"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klasyfikacji budżetowej (podstawą zakwalifikowania zwrotu do odpowiedniego paragrafu klasyfikacji budżetowej będzie ustalenie jego rodzaju oraz podstawy prawnej).</w:t>
      </w:r>
    </w:p>
    <w:p w14:paraId="3641F851" w14:textId="77777777" w:rsidR="00436DC7" w:rsidRPr="00436DC7" w:rsidRDefault="00436DC7" w:rsidP="00436DC7">
      <w:pPr>
        <w:tabs>
          <w:tab w:val="left" w:pos="357"/>
        </w:tabs>
        <w:spacing w:after="120"/>
        <w:ind w:left="641"/>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ma obowiązek przekazać wszystkie niezbędne informacje dotyczące zwracanych środków w formie pisemnej do Instytucji Pośredniczącej. </w:t>
      </w:r>
    </w:p>
    <w:p w14:paraId="1BDFFF63"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niedokonania przez Beneficjenta zwrotu środków zgodnie z ust. 2 Instytucja Pośrednicząca, po przeprowadzeniu postępowania określonego przepisami ustawy z dnia 14 czerwca 1960 r.  Kodeks postępowania administracyjnego wydaje decyzję, o której mowa w art. 207 ust. 9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Od decyzji Beneficjentowi przysługuje odwołanie do Instytucji Zarządzającej programem regionalnym Fundusze Europejskie dla Opolskiego 2021-2027.</w:t>
      </w:r>
    </w:p>
    <w:p w14:paraId="7B554923"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Decyzji, o której mowa w ust. 5, nie wydaje się, jeżeli Beneficjent dokonał zwrotu środków przed jej wydaniem.</w:t>
      </w:r>
    </w:p>
    <w:p w14:paraId="11E3AB32"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5, Beneficjent zostaje wykluczony z możliwości otrzymania środków zgodnie z art. 207 ust. 4 pkt 3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z zastrzeżeniem art. 207 ust. 7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5E13F57" w14:textId="0D9114BA" w:rsidR="00436DC7" w:rsidRPr="00611E4E" w:rsidRDefault="00436DC7" w:rsidP="00AD3087">
      <w:pPr>
        <w:numPr>
          <w:ilvl w:val="0"/>
          <w:numId w:val="35"/>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Wszelkich zwrotów środków związanych z realizowanym Projektem Beneficjent dokonuje na rachunek bankowy </w:t>
      </w:r>
      <w:r w:rsidRPr="00D950B1">
        <w:rPr>
          <w:rFonts w:cs="Calibri"/>
          <w:sz w:val="24"/>
          <w:szCs w:val="24"/>
        </w:rPr>
        <w:t>wskazany przez Instytucję Pośredniczącą: …..[</w:t>
      </w:r>
      <w:r w:rsidRPr="00D950B1">
        <w:rPr>
          <w:rFonts w:asciiTheme="minorHAnsi" w:hAnsiTheme="minorHAnsi" w:cstheme="minorHAnsi"/>
          <w:sz w:val="24"/>
          <w:szCs w:val="24"/>
        </w:rPr>
        <w:t xml:space="preserve">należy wskazać nr rachunku bankowego]. </w:t>
      </w:r>
    </w:p>
    <w:p w14:paraId="4D47AE2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Zabezpieczenie prawidłowej realizacji Projektu</w:t>
      </w:r>
    </w:p>
    <w:p w14:paraId="51F17EFD" w14:textId="77777777" w:rsidR="00436DC7" w:rsidRPr="00436DC7" w:rsidRDefault="00436DC7" w:rsidP="00436DC7">
      <w:pPr>
        <w:keepNext/>
        <w:tabs>
          <w:tab w:val="center" w:pos="4535"/>
          <w:tab w:val="left" w:pos="5541"/>
        </w:tabs>
        <w:spacing w:after="120"/>
        <w:rPr>
          <w:rFonts w:asciiTheme="minorHAnsi" w:hAnsiTheme="minorHAnsi" w:cstheme="minorHAnsi"/>
          <w:sz w:val="24"/>
          <w:szCs w:val="24"/>
        </w:rPr>
      </w:pPr>
      <w:r w:rsidRPr="00436DC7">
        <w:rPr>
          <w:rFonts w:asciiTheme="minorHAnsi" w:hAnsiTheme="minorHAnsi" w:cstheme="minorHAnsi"/>
          <w:sz w:val="24"/>
          <w:szCs w:val="24"/>
        </w:rPr>
        <w:t>§ 17</w:t>
      </w:r>
      <w:r w:rsidRPr="00436DC7">
        <w:rPr>
          <w:rFonts w:asciiTheme="minorHAnsi" w:hAnsiTheme="minorHAnsi" w:cstheme="minorHAnsi"/>
          <w:sz w:val="24"/>
          <w:szCs w:val="24"/>
          <w:vertAlign w:val="superscript"/>
        </w:rPr>
        <w:footnoteReference w:id="44"/>
      </w:r>
      <w:r w:rsidRPr="00436DC7">
        <w:rPr>
          <w:rFonts w:asciiTheme="minorHAnsi" w:hAnsiTheme="minorHAnsi" w:cstheme="minorHAnsi"/>
          <w:sz w:val="24"/>
          <w:szCs w:val="24"/>
        </w:rPr>
        <w:t>.</w:t>
      </w:r>
      <w:r w:rsidRPr="00436DC7">
        <w:rPr>
          <w:rFonts w:asciiTheme="minorHAnsi" w:hAnsiTheme="minorHAnsi" w:cstheme="minorHAnsi"/>
          <w:sz w:val="24"/>
          <w:szCs w:val="24"/>
          <w:vertAlign w:val="superscript"/>
        </w:rPr>
        <w:tab/>
      </w:r>
    </w:p>
    <w:p w14:paraId="38A181CF" w14:textId="77777777" w:rsidR="00436DC7" w:rsidRPr="00D950B1" w:rsidRDefault="00436DC7" w:rsidP="00436DC7">
      <w:pPr>
        <w:numPr>
          <w:ilvl w:val="0"/>
          <w:numId w:val="31"/>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Zabezpieczeniem prawidłowej realizacji umowy jest składany przez Beneficjenta, nie później niż w terminie ……</w:t>
      </w:r>
      <w:r w:rsidRPr="00D950B1">
        <w:rPr>
          <w:rFonts w:asciiTheme="minorHAnsi" w:hAnsiTheme="minorHAnsi" w:cstheme="minorHAnsi"/>
          <w:sz w:val="24"/>
          <w:szCs w:val="24"/>
          <w:vertAlign w:val="superscript"/>
        </w:rPr>
        <w:footnoteReference w:id="45"/>
      </w:r>
      <w:r w:rsidRPr="00D950B1">
        <w:rPr>
          <w:rFonts w:asciiTheme="minorHAnsi" w:hAnsiTheme="minorHAnsi" w:cstheme="minorHAnsi"/>
          <w:sz w:val="24"/>
          <w:szCs w:val="24"/>
        </w:rPr>
        <w:t xml:space="preserve"> weksel in blanco wraz z podpisaną deklaracją wekslową</w:t>
      </w:r>
      <w:r w:rsidRPr="00D950B1">
        <w:rPr>
          <w:rFonts w:asciiTheme="minorHAnsi" w:hAnsiTheme="minorHAnsi" w:cstheme="minorHAnsi"/>
          <w:sz w:val="24"/>
          <w:szCs w:val="24"/>
          <w:vertAlign w:val="superscript"/>
        </w:rPr>
        <w:footnoteReference w:id="46"/>
      </w:r>
      <w:r w:rsidRPr="00D950B1">
        <w:rPr>
          <w:rFonts w:asciiTheme="minorHAnsi" w:hAnsiTheme="minorHAnsi" w:cstheme="minorHAnsi"/>
          <w:sz w:val="24"/>
          <w:szCs w:val="24"/>
        </w:rPr>
        <w:t>.</w:t>
      </w:r>
    </w:p>
    <w:p w14:paraId="26FDAA22" w14:textId="77777777" w:rsidR="00436DC7" w:rsidRPr="00D950B1" w:rsidRDefault="00436DC7" w:rsidP="00436DC7">
      <w:pPr>
        <w:numPr>
          <w:ilvl w:val="0"/>
          <w:numId w:val="31"/>
        </w:numPr>
        <w:spacing w:after="120"/>
        <w:rPr>
          <w:rFonts w:asciiTheme="minorHAnsi" w:hAnsiTheme="minorHAnsi" w:cstheme="minorHAnsi"/>
          <w:sz w:val="24"/>
          <w:szCs w:val="24"/>
        </w:rPr>
      </w:pPr>
      <w:r w:rsidRPr="00D950B1">
        <w:rPr>
          <w:rFonts w:asciiTheme="minorHAnsi" w:hAnsiTheme="minorHAnsi" w:cstheme="minorHAnsi"/>
          <w:sz w:val="24"/>
          <w:szCs w:val="24"/>
        </w:rPr>
        <w:t>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4.</w:t>
      </w:r>
    </w:p>
    <w:p w14:paraId="6C749C36" w14:textId="77777777" w:rsidR="00436DC7" w:rsidRPr="00D950B1" w:rsidRDefault="00436DC7" w:rsidP="00436DC7">
      <w:pPr>
        <w:numPr>
          <w:ilvl w:val="0"/>
          <w:numId w:val="31"/>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przypadku wszczęcia postępowania administracyjnego w celu wydania decyzji o zwrocie środków na podstawie </w:t>
      </w:r>
      <w:proofErr w:type="spellStart"/>
      <w:r w:rsidRPr="00D950B1">
        <w:rPr>
          <w:rFonts w:asciiTheme="minorHAnsi" w:hAnsiTheme="minorHAnsi" w:cstheme="minorHAnsi"/>
          <w:sz w:val="24"/>
          <w:szCs w:val="24"/>
        </w:rPr>
        <w:t>Ufp</w:t>
      </w:r>
      <w:proofErr w:type="spellEnd"/>
      <w:r w:rsidRPr="00D950B1">
        <w:rPr>
          <w:rFonts w:asciiTheme="minorHAnsi" w:hAnsiTheme="minorHAnsi" w:cstheme="minorHAnsi"/>
          <w:sz w:val="24"/>
          <w:szCs w:val="24"/>
        </w:rPr>
        <w:t xml:space="preserve"> lub postępowania sądowo-administracyjnego w wyniku zaskarżenia takiej decyzji, lub w przypadku prowadzenia egzekucji administracyjnej zwrot dokumentu stanowiącego zabezpieczenie umowy następuje po zakończeniu postępowania i, jeśli takie było jego ustalenie, odzyskaniu środków.</w:t>
      </w:r>
    </w:p>
    <w:p w14:paraId="3408D77C" w14:textId="1404509A" w:rsidR="00436DC7" w:rsidRPr="00AD3087" w:rsidRDefault="00436DC7" w:rsidP="004E2208">
      <w:pPr>
        <w:numPr>
          <w:ilvl w:val="0"/>
          <w:numId w:val="31"/>
        </w:numPr>
        <w:spacing w:after="120"/>
        <w:rPr>
          <w:rFonts w:asciiTheme="minorHAnsi" w:hAnsiTheme="minorHAnsi" w:cstheme="minorHAnsi"/>
          <w:b/>
          <w:sz w:val="24"/>
          <w:szCs w:val="24"/>
        </w:rPr>
      </w:pPr>
      <w:r w:rsidRPr="00D950B1">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 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w:t>
      </w:r>
      <w:r w:rsidR="004A79F5">
        <w:rPr>
          <w:rFonts w:asciiTheme="minorHAnsi" w:hAnsiTheme="minorHAnsi" w:cstheme="minorHAnsi"/>
          <w:sz w:val="24"/>
          <w:szCs w:val="24"/>
        </w:rPr>
        <w:t xml:space="preserve"> </w:t>
      </w:r>
      <w:r w:rsidRPr="00D950B1">
        <w:rPr>
          <w:rFonts w:asciiTheme="minorHAnsi" w:hAnsiTheme="minorHAnsi" w:cstheme="minorHAnsi"/>
          <w:sz w:val="24"/>
          <w:szCs w:val="24"/>
        </w:rPr>
        <w:t>zabezpieczenia na weksel in blanco wraz z deklaracją wekslową.</w:t>
      </w:r>
    </w:p>
    <w:p w14:paraId="47C57A62" w14:textId="77777777" w:rsidR="00611E4E" w:rsidRPr="004E2208" w:rsidRDefault="00611E4E" w:rsidP="00AD3087">
      <w:pPr>
        <w:spacing w:after="120"/>
        <w:rPr>
          <w:rFonts w:asciiTheme="minorHAnsi" w:hAnsiTheme="minorHAnsi" w:cstheme="minorHAnsi"/>
          <w:b/>
          <w:sz w:val="24"/>
          <w:szCs w:val="24"/>
        </w:rPr>
      </w:pPr>
    </w:p>
    <w:p w14:paraId="523F876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Zasady wykorzystywania CST2021 oraz SM EFS+</w:t>
      </w:r>
    </w:p>
    <w:p w14:paraId="6A3ABF67"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18.</w:t>
      </w:r>
    </w:p>
    <w:p w14:paraId="6ACDC0B6" w14:textId="77777777" w:rsidR="00436DC7" w:rsidRPr="00D950B1" w:rsidRDefault="00436DC7" w:rsidP="00436DC7">
      <w:pPr>
        <w:keepNext/>
        <w:numPr>
          <w:ilvl w:val="0"/>
          <w:numId w:val="9"/>
        </w:numPr>
        <w:tabs>
          <w:tab w:val="clear" w:pos="708"/>
          <w:tab w:val="num"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wykorzystywania CST2021 w procesie rozliczania Projektu, kontroli oraz komunikowania się z Instytucją Pośredniczącą. Wykorzystanie CST2021 obejmuje co najmniej przesyłanie:</w:t>
      </w:r>
    </w:p>
    <w:p w14:paraId="7266EE57"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wniosków o płatność;</w:t>
      </w:r>
    </w:p>
    <w:p w14:paraId="71D272EB"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dokumentów potwierdzających kwalifikowalność wydatków ponoszonych w ramach Projektu i wykazywanych we wnioskach o płatność;</w:t>
      </w:r>
    </w:p>
    <w:p w14:paraId="318F9031"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harmonogramu płatności;</w:t>
      </w:r>
    </w:p>
    <w:p w14:paraId="6B9B7426" w14:textId="766EF985"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sz w:val="24"/>
          <w:szCs w:val="24"/>
        </w:rPr>
        <w:t xml:space="preserve">informacji o  zamówieniach publicznych w rozumieniu art. 2  oraz art. 3 ustawy </w:t>
      </w:r>
      <w:proofErr w:type="spellStart"/>
      <w:r w:rsidRPr="00D950B1">
        <w:rPr>
          <w:sz w:val="24"/>
          <w:szCs w:val="24"/>
        </w:rPr>
        <w:t>Pzp</w:t>
      </w:r>
      <w:proofErr w:type="spellEnd"/>
      <w:r w:rsidR="009068BC">
        <w:rPr>
          <w:sz w:val="24"/>
          <w:szCs w:val="24"/>
        </w:rPr>
        <w:t xml:space="preserve"> (</w:t>
      </w:r>
      <w:r w:rsidR="009068BC" w:rsidRPr="001E7B81">
        <w:rPr>
          <w:rFonts w:asciiTheme="minorHAnsi" w:hAnsiTheme="minorHAnsi" w:cstheme="minorHAnsi"/>
        </w:rPr>
        <w:t>daty ogłoszenia, numeru ogłoszenia, rodzaju zamówienia, trybu udzielenia zamówienia, szacunkowej wartości zamówienia, danych dotyczących kontraktu) oraz o zawartych w ramach tych zamówień kontraktach</w:t>
      </w:r>
      <w:r w:rsidR="009068BC">
        <w:rPr>
          <w:rFonts w:asciiTheme="minorHAnsi" w:hAnsiTheme="minorHAnsi" w:cstheme="minorHAnsi"/>
        </w:rPr>
        <w:t>)</w:t>
      </w:r>
      <w:r w:rsidR="009068BC">
        <w:rPr>
          <w:sz w:val="24"/>
          <w:szCs w:val="24"/>
        </w:rPr>
        <w:t xml:space="preserve"> </w:t>
      </w:r>
      <w:r w:rsidRPr="00D950B1">
        <w:rPr>
          <w:rFonts w:asciiTheme="minorHAnsi" w:hAnsiTheme="minorHAnsi" w:cstheme="minorHAnsi"/>
          <w:sz w:val="24"/>
          <w:szCs w:val="24"/>
        </w:rPr>
        <w:t>;</w:t>
      </w:r>
    </w:p>
    <w:p w14:paraId="0AEE7C07" w14:textId="4E6DBB12" w:rsidR="009068BC" w:rsidRPr="00AD3087" w:rsidRDefault="009068BC" w:rsidP="00AD3087">
      <w:pPr>
        <w:pStyle w:val="Akapitzlist"/>
        <w:numPr>
          <w:ilvl w:val="1"/>
          <w:numId w:val="35"/>
        </w:numPr>
        <w:rPr>
          <w:rFonts w:asciiTheme="minorHAnsi" w:hAnsiTheme="minorHAnsi" w:cstheme="minorHAnsi"/>
        </w:rPr>
      </w:pPr>
      <w:r w:rsidRPr="009068BC">
        <w:rPr>
          <w:rFonts w:asciiTheme="minorHAnsi" w:eastAsia="Calibri" w:hAnsiTheme="minorHAnsi" w:cstheme="minorHAnsi"/>
        </w:rPr>
        <w:t>informacji na temat osób zatrudnionych do jego realizacji (jeżeli dotyczy),</w:t>
      </w:r>
    </w:p>
    <w:p w14:paraId="45C3D987" w14:textId="4A0A5F15"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innych dokumentów związanych z realizacją Projektu, w tym niezbędnych do przeprowadzenia kontroli Projektu oraz wymiany dokumentacji pokontrolnej.</w:t>
      </w:r>
    </w:p>
    <w:p w14:paraId="057CF679" w14:textId="77777777" w:rsidR="00436DC7" w:rsidRPr="00D950B1" w:rsidRDefault="00436DC7" w:rsidP="00436DC7">
      <w:pPr>
        <w:tabs>
          <w:tab w:val="left" w:pos="357"/>
        </w:tabs>
        <w:spacing w:after="120"/>
        <w:ind w:left="357"/>
        <w:rPr>
          <w:rFonts w:asciiTheme="minorHAnsi" w:hAnsiTheme="minorHAnsi" w:cstheme="minorHAnsi"/>
          <w:sz w:val="24"/>
          <w:szCs w:val="24"/>
        </w:rPr>
      </w:pPr>
      <w:r w:rsidRPr="00D950B1">
        <w:rPr>
          <w:rFonts w:asciiTheme="minorHAnsi" w:hAnsiTheme="minorHAnsi" w:cstheme="minorHAnsi"/>
          <w:sz w:val="24"/>
          <w:szCs w:val="24"/>
        </w:rPr>
        <w:t xml:space="preserve">W systemie SM EFS+ Beneficjent jest zobowiązany do przesłania danych uczestników Projektu i podmiotów otrzymujących wsparcie. </w:t>
      </w:r>
    </w:p>
    <w:p w14:paraId="26083F0C" w14:textId="559773E2" w:rsidR="00436DC7" w:rsidRPr="00D950B1" w:rsidRDefault="00436DC7" w:rsidP="00436DC7">
      <w:pPr>
        <w:tabs>
          <w:tab w:val="left" w:pos="717"/>
        </w:tabs>
        <w:spacing w:after="120"/>
        <w:ind w:left="357"/>
        <w:rPr>
          <w:rFonts w:asciiTheme="minorHAnsi" w:hAnsiTheme="minorHAnsi" w:cstheme="minorHAnsi"/>
          <w:sz w:val="24"/>
          <w:szCs w:val="24"/>
        </w:rPr>
      </w:pPr>
      <w:r w:rsidRPr="00D950B1">
        <w:rPr>
          <w:rFonts w:asciiTheme="minorHAnsi" w:hAnsiTheme="minorHAnsi" w:cstheme="minorHAnsi"/>
          <w:sz w:val="24"/>
          <w:szCs w:val="24"/>
        </w:rPr>
        <w:t>Przekazanie drogą elektroniczną dokumentów, o których mowa w pkt 2), 4) i 5)</w:t>
      </w:r>
      <w:r w:rsidR="004A79F5">
        <w:rPr>
          <w:rFonts w:asciiTheme="minorHAnsi" w:hAnsiTheme="minorHAnsi" w:cstheme="minorHAnsi"/>
          <w:sz w:val="24"/>
          <w:szCs w:val="24"/>
        </w:rPr>
        <w:t xml:space="preserve"> oraz w systemie SM EFS+</w:t>
      </w:r>
      <w:r w:rsidRPr="00D950B1">
        <w:rPr>
          <w:rFonts w:asciiTheme="minorHAnsi" w:hAnsiTheme="minorHAnsi" w:cstheme="minorHAnsi"/>
          <w:sz w:val="24"/>
          <w:szCs w:val="24"/>
        </w:rPr>
        <w:t>, nie zdejmuje z Beneficjenta i Partnerów</w:t>
      </w:r>
      <w:r w:rsidRPr="00D950B1">
        <w:rPr>
          <w:rFonts w:asciiTheme="minorHAnsi" w:hAnsiTheme="minorHAnsi" w:cstheme="minorHAnsi"/>
          <w:sz w:val="24"/>
          <w:szCs w:val="24"/>
          <w:vertAlign w:val="superscript"/>
        </w:rPr>
        <w:footnoteReference w:id="47"/>
      </w:r>
      <w:r w:rsidRPr="00D950B1">
        <w:rPr>
          <w:rFonts w:asciiTheme="minorHAnsi" w:hAnsiTheme="minorHAnsi" w:cstheme="minorHAnsi"/>
          <w:sz w:val="24"/>
          <w:szCs w:val="24"/>
        </w:rPr>
        <w:t xml:space="preserve"> obowiązku przechowywania oryginałów dokumentów i ich udostępniania podczas kontroli na miejscu.</w:t>
      </w:r>
    </w:p>
    <w:p w14:paraId="256786F4" w14:textId="77777777" w:rsid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i Instytucja Pośrednicząca uznają za prawnie wiążące przyjęte w umowie rozwiązania stosowane w zakresie komunikacji i wymiany danych w CST2021 oraz SM EFS+, bez możliwości kwestionowania skutków ich stosowania. Wszelkie działania w CST2021 oraz SM EFS+ osób uprawnionych, o których mowa w ust. 3 są traktowane w sensie prawnym jako działanie Beneficjenta/Partnerów</w:t>
      </w:r>
      <w:r w:rsidRPr="00D950B1">
        <w:rPr>
          <w:rFonts w:asciiTheme="minorHAnsi" w:hAnsiTheme="minorHAnsi" w:cstheme="minorHAnsi"/>
          <w:sz w:val="24"/>
          <w:szCs w:val="24"/>
          <w:vertAlign w:val="superscript"/>
        </w:rPr>
        <w:footnoteReference w:id="48"/>
      </w:r>
      <w:r w:rsidRPr="00D950B1">
        <w:rPr>
          <w:rFonts w:asciiTheme="minorHAnsi" w:hAnsiTheme="minorHAnsi" w:cstheme="minorHAnsi"/>
          <w:sz w:val="24"/>
          <w:szCs w:val="24"/>
        </w:rPr>
        <w:t>.</w:t>
      </w:r>
    </w:p>
    <w:p w14:paraId="1029C13E" w14:textId="42885B5D" w:rsidR="000F2ACC" w:rsidRPr="000F2ACC" w:rsidRDefault="000F2ACC" w:rsidP="00AD3087">
      <w:pPr>
        <w:numPr>
          <w:ilvl w:val="0"/>
          <w:numId w:val="9"/>
        </w:numPr>
        <w:spacing w:after="120" w:line="360" w:lineRule="auto"/>
        <w:rPr>
          <w:rFonts w:asciiTheme="minorHAnsi" w:hAnsiTheme="minorHAnsi" w:cstheme="minorHAnsi"/>
          <w:sz w:val="24"/>
          <w:szCs w:val="24"/>
        </w:rPr>
      </w:pPr>
      <w:r>
        <w:rPr>
          <w:rFonts w:asciiTheme="minorHAnsi" w:hAnsiTheme="minorHAnsi" w:cstheme="minorHAnsi"/>
          <w:sz w:val="24"/>
          <w:szCs w:val="24"/>
        </w:rPr>
        <w:t xml:space="preserve">Podczas tworzenia wniosku o dofinansowanie beneficjent decyduje, czy projekt, w którym występują partnerzy, będzie rozliczany wnioskami częściowymi. </w:t>
      </w:r>
    </w:p>
    <w:p w14:paraId="0FB0FF15" w14:textId="5E70AA57" w:rsidR="00436DC7" w:rsidRPr="00D950B1" w:rsidRDefault="00436DC7" w:rsidP="00AD3087">
      <w:pPr>
        <w:numPr>
          <w:ilvl w:val="0"/>
          <w:numId w:val="9"/>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Beneficjent/Partnerzy</w:t>
      </w:r>
      <w:r w:rsidRPr="00D950B1">
        <w:rPr>
          <w:rFonts w:asciiTheme="minorHAnsi" w:hAnsiTheme="minorHAnsi" w:cstheme="minorHAnsi"/>
          <w:sz w:val="24"/>
          <w:szCs w:val="24"/>
          <w:vertAlign w:val="superscript"/>
        </w:rPr>
        <w:footnoteReference w:id="49"/>
      </w:r>
      <w:r w:rsidRPr="00D950B1">
        <w:rPr>
          <w:rFonts w:asciiTheme="minorHAnsi" w:hAnsiTheme="minorHAnsi" w:cstheme="minorHAnsi"/>
          <w:sz w:val="24"/>
          <w:szCs w:val="24"/>
        </w:rPr>
        <w:t xml:space="preserve"> wyznacza/ją  osoby uprawnione do wykonywania w CST2021 oraz SM EFS+ w jego</w:t>
      </w:r>
      <w:r w:rsidR="00FC6CA3">
        <w:rPr>
          <w:rFonts w:asciiTheme="minorHAnsi" w:hAnsiTheme="minorHAnsi" w:cstheme="minorHAnsi"/>
          <w:sz w:val="24"/>
          <w:szCs w:val="24"/>
        </w:rPr>
        <w:t>/ich</w:t>
      </w:r>
      <w:r w:rsidRPr="00D950B1">
        <w:rPr>
          <w:rFonts w:asciiTheme="minorHAnsi" w:hAnsiTheme="minorHAnsi" w:cstheme="minorHAnsi"/>
          <w:sz w:val="24"/>
          <w:szCs w:val="24"/>
        </w:rPr>
        <w:t xml:space="preserve"> imieniu czynności związanych z realizacją Projektu oraz które w jego imieniu będą zarządzać uprawnieniami użytkowników CST2021 oraz SM EFS+ po </w:t>
      </w:r>
      <w:r w:rsidRPr="00D950B1">
        <w:rPr>
          <w:rFonts w:asciiTheme="minorHAnsi" w:hAnsiTheme="minorHAnsi" w:cstheme="minorHAnsi"/>
          <w:sz w:val="24"/>
          <w:szCs w:val="24"/>
        </w:rPr>
        <w:lastRenderedPageBreak/>
        <w:t>stronie Beneficjenta/Partnerów. Wniosek o dodanie osoby zarządzającej projektem stanowi załącznik nr 7 do Umowy a jego zmiana nie wymaga aneksowania umowy</w:t>
      </w:r>
      <w:r w:rsidR="000F2ACC">
        <w:rPr>
          <w:rStyle w:val="Odwoanieprzypisudolnego"/>
          <w:rFonts w:asciiTheme="minorHAnsi" w:hAnsiTheme="minorHAnsi" w:cstheme="minorHAnsi"/>
          <w:sz w:val="24"/>
          <w:szCs w:val="24"/>
        </w:rPr>
        <w:footnoteReference w:id="50"/>
      </w:r>
      <w:r w:rsidRPr="00D950B1">
        <w:rPr>
          <w:rFonts w:asciiTheme="minorHAnsi" w:hAnsiTheme="minorHAnsi" w:cstheme="minorHAnsi"/>
          <w:sz w:val="24"/>
          <w:szCs w:val="24"/>
        </w:rPr>
        <w:t>.</w:t>
      </w:r>
    </w:p>
    <w:p w14:paraId="0A7A5B84" w14:textId="00B39F7C"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zapewnia, że osoby, o których mowa w ust. </w:t>
      </w:r>
      <w:r w:rsidR="00FC6CA3">
        <w:rPr>
          <w:rFonts w:asciiTheme="minorHAnsi" w:hAnsiTheme="minorHAnsi" w:cstheme="minorHAnsi"/>
          <w:sz w:val="24"/>
          <w:szCs w:val="24"/>
        </w:rPr>
        <w:t>4</w:t>
      </w:r>
      <w:r w:rsidRPr="00436DC7">
        <w:rPr>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13159945" w14:textId="05F9F9D8"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zapewnia, że osoby, o których mowa w ust. </w:t>
      </w:r>
      <w:r w:rsidR="00FC6CA3">
        <w:rPr>
          <w:rFonts w:asciiTheme="minorHAnsi" w:hAnsiTheme="minorHAnsi" w:cstheme="minorHAnsi"/>
          <w:sz w:val="24"/>
          <w:szCs w:val="24"/>
        </w:rPr>
        <w:t>4</w:t>
      </w:r>
      <w:r w:rsidRPr="00436DC7">
        <w:rPr>
          <w:rFonts w:asciiTheme="minorHAnsi" w:hAnsiTheme="minorHAnsi" w:cstheme="minorHAnsi"/>
          <w:sz w:val="24"/>
          <w:szCs w:val="24"/>
        </w:rPr>
        <w:t>, przestrzegają regulaminu bezpieczeństwa informacji przetwarzanych w CST2021 i SM EFS+ oraz aktualnej wersji Instrukcji Użytkownika zewnętrznego udostępnionej przez Instytucję Pośredniczącą.</w:t>
      </w:r>
    </w:p>
    <w:p w14:paraId="3EA59607"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każdorazowego informowania Instytucji Pośredniczącej </w:t>
      </w:r>
      <w:r w:rsidRPr="00436DC7">
        <w:rPr>
          <w:rFonts w:asciiTheme="minorHAnsi" w:hAnsiTheme="minorHAnsi" w:cstheme="minorHAnsi"/>
          <w:sz w:val="24"/>
          <w:szCs w:val="24"/>
        </w:rPr>
        <w:br/>
        <w:t>o nieautoryzowanym dostępie do danych Beneficjenta w CST2021 oraz SM EFS+.</w:t>
      </w:r>
    </w:p>
    <w:p w14:paraId="71795997"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8" w:history="1">
        <w:r w:rsidRPr="00436DC7">
          <w:rPr>
            <w:rFonts w:asciiTheme="minorHAnsi" w:hAnsiTheme="minorHAnsi" w:cstheme="minorHAnsi"/>
            <w:color w:val="0000FF"/>
            <w:sz w:val="24"/>
            <w:szCs w:val="24"/>
            <w:u w:val="single"/>
          </w:rPr>
          <w:t>ami.feo@wup.opole.pl</w:t>
        </w:r>
      </w:hyperlink>
      <w:r w:rsidRPr="00436DC7">
        <w:rPr>
          <w:rFonts w:asciiTheme="minorHAnsi" w:hAnsiTheme="minorHAnsi" w:cstheme="minorHAnsi"/>
          <w:sz w:val="24"/>
          <w:szCs w:val="24"/>
        </w:rPr>
        <w:t>. W przypadku potwierdzenia awarii CST2021 lub SM EFS+ przez pracownika Instytucji Pośredniczącej proces rozliczania Projektu oraz komunikowania się z Instytucją Pośredniczącą odbywa się drogą pisemną</w:t>
      </w:r>
      <w:r w:rsidRPr="00436DC7">
        <w:rPr>
          <w:rFonts w:asciiTheme="minorHAnsi" w:hAnsiTheme="minorHAnsi" w:cstheme="minorHAnsi"/>
          <w:sz w:val="24"/>
          <w:szCs w:val="24"/>
          <w:vertAlign w:val="superscript"/>
        </w:rPr>
        <w:footnoteReference w:id="51"/>
      </w:r>
      <w:r w:rsidRPr="00436DC7">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nr 7 do umowy, Beneficjent zaś zobowiązuje się uzupełnić dane w CST2021  oraz w SM EFS+ w zakresie dokumentów przekazanych drogą pisemną w terminie 5 dni roboczych od otrzymania tej informacji. </w:t>
      </w:r>
    </w:p>
    <w:p w14:paraId="576EE7E5" w14:textId="773C815A"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w:t>
      </w:r>
      <w:r w:rsidRPr="00436DC7">
        <w:rPr>
          <w:rFonts w:asciiTheme="minorHAnsi" w:hAnsiTheme="minorHAnsi" w:cstheme="minorHAnsi"/>
          <w:color w:val="000000" w:themeColor="text1"/>
          <w:sz w:val="24"/>
          <w:szCs w:val="24"/>
        </w:rPr>
        <w:t xml:space="preserve"> zobowiązuje się do wprowadzania do CST2021 oraz SM EFS+ danych dotyczących angażowania personelu Projektu </w:t>
      </w:r>
      <w:r w:rsidRPr="00436DC7">
        <w:rPr>
          <w:rFonts w:asciiTheme="minorHAnsi" w:hAnsiTheme="minorHAnsi" w:cstheme="minorHAnsi"/>
          <w:sz w:val="24"/>
          <w:szCs w:val="24"/>
        </w:rPr>
        <w:t>pod rygorem uznania związanych z tym wydatków za niekwalifikowalne.</w:t>
      </w:r>
    </w:p>
    <w:p w14:paraId="54C327B6"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Przedmiotem komunikacji wyłącznie przy wykorzystaniu CST2021 nie mogą być:</w:t>
      </w:r>
    </w:p>
    <w:p w14:paraId="5DD7640E"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zmiany treści umowy w formie aneksu;</w:t>
      </w:r>
    </w:p>
    <w:p w14:paraId="2B265F5A"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7A24D99B" w14:textId="77777777" w:rsidR="00436DC7" w:rsidRPr="00436DC7" w:rsidRDefault="00436DC7" w:rsidP="00436DC7">
      <w:pPr>
        <w:spacing w:after="120"/>
        <w:rPr>
          <w:rFonts w:asciiTheme="minorHAnsi" w:hAnsiTheme="minorHAnsi" w:cstheme="minorHAnsi"/>
          <w:sz w:val="24"/>
          <w:szCs w:val="24"/>
        </w:rPr>
      </w:pPr>
    </w:p>
    <w:p w14:paraId="72BD0E4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Dokumentacja Projektu</w:t>
      </w:r>
    </w:p>
    <w:p w14:paraId="59DAE868"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19.</w:t>
      </w:r>
    </w:p>
    <w:p w14:paraId="3E12B36D"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zlecania zadań lub ich części w ramach Projektu wykonawcy Beneficjent zobowiązuje się zapewnić </w:t>
      </w:r>
      <w:r w:rsidRPr="00436DC7">
        <w:rPr>
          <w:rFonts w:cs="Calibri"/>
          <w:sz w:val="24"/>
          <w:szCs w:val="24"/>
        </w:rPr>
        <w:t xml:space="preserve">i udostępnić Instytucji Pośredniczącej na jej wezwanie </w:t>
      </w:r>
      <w:r w:rsidRPr="00436DC7">
        <w:rPr>
          <w:rFonts w:asciiTheme="minorHAnsi" w:hAnsiTheme="minorHAnsi" w:cstheme="minorHAnsi"/>
          <w:sz w:val="24"/>
          <w:szCs w:val="24"/>
        </w:rPr>
        <w:t xml:space="preserve">wszelkie dokumenty umożliwiające weryfikację kwalifikowalności wydatków. </w:t>
      </w:r>
    </w:p>
    <w:p w14:paraId="6E7A27AC"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przedsiębiorcom Beneficjent zobowiązuje się przechowywać przez 10 lat, licząc od dnia jej przyznania, o ile Projekt dotyczy pomocy publicznej.</w:t>
      </w:r>
    </w:p>
    <w:p w14:paraId="5F50F1D6"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naruszenia przez Beneficjenta obowiązku, o którym mowa w ust. 1 i 2, Instytucja Pośrednicząca może uznać za niekwalifikowalne wydatki w zakresie niepotwierdzonym dokumentami, w tym dokonać zmiany informacji o wynikach weryfikacji wniosku o płatność, o której mowa w § 13 ust. 9.</w:t>
      </w:r>
    </w:p>
    <w:p w14:paraId="3F5A7E6D"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przechowuje dokumentację związaną z realizacją Projektu w sposób zapewniający dostępność, poufność i bezpieczeństwo, oraz jest zobowiązany do poinformowania Instytucji Pośredniczącej o miejscu jej archiwizacji w terminie 10 dni roboczych od dnia zawarcia umowy, o ile dokumentacja jest przechowywana poza jego siedzibą.</w:t>
      </w:r>
    </w:p>
    <w:p w14:paraId="0DB0F3B7"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2, Beneficjent zobowiązuje się niezwłocznie, na piśmie poinformować Instytucję Pośredniczącą o miejscu archiwizacji dokumentów związanych z realizowanym Projektem. </w:t>
      </w:r>
    </w:p>
    <w:p w14:paraId="58827E55"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b/>
          <w:sz w:val="24"/>
          <w:szCs w:val="24"/>
        </w:rPr>
      </w:pPr>
      <w:r w:rsidRPr="00436DC7">
        <w:rPr>
          <w:rFonts w:asciiTheme="minorHAnsi" w:hAnsiTheme="minorHAnsi" w:cstheme="minorHAnsi"/>
          <w:sz w:val="24"/>
          <w:szCs w:val="24"/>
        </w:rPr>
        <w:t>Postanowienia ust. 1-5 stosuje się odpowiednio do Partnerów, z zastrzeżeniem, że obowiązek informowania o miejscu przechowywania całej dokumentacji Projektu, w tym gromadzonej przez Partnerów dotyczy wyłącznie Beneficjenta</w:t>
      </w:r>
      <w:r w:rsidRPr="00436DC7">
        <w:rPr>
          <w:rFonts w:asciiTheme="minorHAnsi" w:hAnsiTheme="minorHAnsi" w:cstheme="minorHAnsi"/>
          <w:sz w:val="24"/>
          <w:szCs w:val="24"/>
          <w:vertAlign w:val="superscript"/>
        </w:rPr>
        <w:footnoteReference w:id="52"/>
      </w:r>
      <w:r w:rsidRPr="00436DC7">
        <w:rPr>
          <w:rFonts w:asciiTheme="minorHAnsi" w:hAnsiTheme="minorHAnsi" w:cstheme="minorHAnsi"/>
          <w:sz w:val="24"/>
          <w:szCs w:val="24"/>
        </w:rPr>
        <w:t>.</w:t>
      </w:r>
    </w:p>
    <w:p w14:paraId="21356E54" w14:textId="77777777" w:rsidR="00436DC7" w:rsidRPr="00436DC7" w:rsidRDefault="00436DC7" w:rsidP="00436DC7">
      <w:pPr>
        <w:spacing w:after="120"/>
        <w:rPr>
          <w:rFonts w:asciiTheme="minorHAnsi" w:hAnsiTheme="minorHAnsi" w:cstheme="minorHAnsi"/>
          <w:b/>
          <w:sz w:val="24"/>
          <w:szCs w:val="24"/>
        </w:rPr>
      </w:pPr>
    </w:p>
    <w:p w14:paraId="74B7ED6B" w14:textId="3444D78B" w:rsidR="00AD3087" w:rsidRPr="00436DC7" w:rsidRDefault="00436DC7" w:rsidP="00AD3087">
      <w:pPr>
        <w:keepNext/>
        <w:spacing w:after="120"/>
        <w:rPr>
          <w:rFonts w:asciiTheme="minorHAnsi" w:hAnsiTheme="minorHAnsi" w:cstheme="minorHAnsi"/>
          <w:b/>
          <w:bCs/>
          <w:sz w:val="24"/>
          <w:szCs w:val="24"/>
        </w:rPr>
      </w:pPr>
      <w:r w:rsidRPr="00436DC7">
        <w:rPr>
          <w:rFonts w:asciiTheme="minorHAnsi" w:hAnsiTheme="minorHAnsi" w:cstheme="minorHAnsi"/>
          <w:b/>
          <w:sz w:val="24"/>
          <w:szCs w:val="24"/>
        </w:rPr>
        <w:lastRenderedPageBreak/>
        <w:t xml:space="preserve">Kontrola </w:t>
      </w:r>
      <w:r w:rsidR="00AD3087">
        <w:rPr>
          <w:rFonts w:asciiTheme="minorHAnsi" w:hAnsiTheme="minorHAnsi" w:cstheme="minorHAnsi"/>
          <w:b/>
          <w:sz w:val="24"/>
          <w:szCs w:val="24"/>
        </w:rPr>
        <w:t>i p</w:t>
      </w:r>
      <w:r w:rsidR="00AD3087" w:rsidRPr="00436DC7">
        <w:rPr>
          <w:rFonts w:asciiTheme="minorHAnsi" w:hAnsiTheme="minorHAnsi" w:cstheme="minorHAnsi"/>
          <w:b/>
          <w:sz w:val="24"/>
          <w:szCs w:val="24"/>
        </w:rPr>
        <w:t>rzekazywanie informacji</w:t>
      </w:r>
    </w:p>
    <w:p w14:paraId="19D65220" w14:textId="4606BD8D" w:rsidR="00436DC7" w:rsidRPr="00436DC7" w:rsidRDefault="00436DC7" w:rsidP="00436DC7">
      <w:pPr>
        <w:keepNext/>
        <w:spacing w:after="120"/>
        <w:rPr>
          <w:rFonts w:asciiTheme="minorHAnsi" w:hAnsiTheme="minorHAnsi" w:cstheme="minorHAnsi"/>
          <w:sz w:val="24"/>
          <w:szCs w:val="24"/>
        </w:rPr>
      </w:pPr>
    </w:p>
    <w:p w14:paraId="4E1965A6"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20.</w:t>
      </w:r>
    </w:p>
    <w:p w14:paraId="3F5D6AD8" w14:textId="3CC65892" w:rsidR="00436DC7" w:rsidRPr="005A48E3" w:rsidRDefault="00436DC7" w:rsidP="00436DC7">
      <w:pPr>
        <w:numPr>
          <w:ilvl w:val="0"/>
          <w:numId w:val="5"/>
        </w:numPr>
        <w:ind w:left="357" w:hanging="357"/>
        <w:rPr>
          <w:rFonts w:asciiTheme="minorHAnsi" w:hAnsiTheme="minorHAnsi" w:cstheme="minorHAnsi"/>
          <w:sz w:val="24"/>
          <w:szCs w:val="24"/>
        </w:rPr>
      </w:pPr>
      <w:r w:rsidRPr="0008042B">
        <w:rPr>
          <w:rFonts w:asciiTheme="minorHAnsi" w:hAnsiTheme="minorHAnsi" w:cstheme="minorHAnsi"/>
          <w:sz w:val="24"/>
          <w:szCs w:val="24"/>
        </w:rPr>
        <w:t xml:space="preserve">Beneficjent zobowiązuje się poddać </w:t>
      </w:r>
      <w:r w:rsidR="009068BC">
        <w:rPr>
          <w:rFonts w:asciiTheme="minorHAnsi" w:hAnsiTheme="minorHAnsi" w:cstheme="minorHAnsi"/>
          <w:sz w:val="24"/>
          <w:szCs w:val="24"/>
        </w:rPr>
        <w:t xml:space="preserve">audytom lub </w:t>
      </w:r>
      <w:r w:rsidRPr="0008042B">
        <w:rPr>
          <w:rFonts w:asciiTheme="minorHAnsi" w:hAnsiTheme="minorHAnsi" w:cstheme="minorHAnsi"/>
          <w:sz w:val="24"/>
          <w:szCs w:val="24"/>
        </w:rPr>
        <w:t>kontrolom, o których mowa w art. 24 ust. 1 pkt 1 ustawy wdrożeniowej, w zakresie wskazanym w art. 24 ust. 2 pkt 2 przedmiotowej ustawy.</w:t>
      </w:r>
      <w:r w:rsidRPr="005A48E3">
        <w:rPr>
          <w:rFonts w:asciiTheme="minorHAnsi" w:hAnsiTheme="minorHAnsi" w:cstheme="minorHAnsi"/>
          <w:sz w:val="24"/>
          <w:szCs w:val="24"/>
        </w:rPr>
        <w:t xml:space="preserve"> </w:t>
      </w:r>
    </w:p>
    <w:p w14:paraId="7EC9565C" w14:textId="2FB9F463" w:rsidR="00436DC7" w:rsidRPr="00611E4E" w:rsidRDefault="00436DC7" w:rsidP="00AD3087">
      <w:pPr>
        <w:numPr>
          <w:ilvl w:val="0"/>
          <w:numId w:val="5"/>
        </w:numPr>
        <w:ind w:left="357" w:hanging="357"/>
        <w:rPr>
          <w:rFonts w:ascii="Times New Roman" w:eastAsia="Times New Roman" w:hAnsi="Times New Roman"/>
          <w:sz w:val="24"/>
          <w:szCs w:val="24"/>
        </w:rPr>
      </w:pPr>
      <w:r w:rsidRPr="0008042B">
        <w:rPr>
          <w:rFonts w:eastAsia="Times New Roman" w:cs="Calibr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0D02FA97"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weryfikację składanego przez beneficjenta wniosku o płatność,</w:t>
      </w:r>
    </w:p>
    <w:p w14:paraId="46542D60"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w miejscu realizacji projektu lub w siedzibie podmiotu kontrolowanego,</w:t>
      </w:r>
    </w:p>
    <w:p w14:paraId="265D9065"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przestrzegania zasad udzielania pomocy publicznej oraz stosowania właściwych procedur dotyczących udzielania zamówień publicznych,</w:t>
      </w:r>
    </w:p>
    <w:p w14:paraId="6E794855"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krzyżowe służące zapewnieniu, że wydatki ponoszone w projektach nie są podwójnie finansowane:</w:t>
      </w:r>
    </w:p>
    <w:p w14:paraId="3DD8D652" w14:textId="77777777" w:rsidR="00436DC7" w:rsidRPr="00436DC7" w:rsidRDefault="00436DC7" w:rsidP="00AD3087">
      <w:pPr>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jednego programu</w:t>
      </w:r>
    </w:p>
    <w:p w14:paraId="42A2E1EE" w14:textId="77777777" w:rsidR="00436DC7" w:rsidRPr="00436DC7" w:rsidRDefault="00436DC7" w:rsidP="00AD3087">
      <w:pPr>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DC22EA4" w14:textId="77777777" w:rsidR="00436DC7" w:rsidRPr="00436DC7" w:rsidRDefault="00436DC7" w:rsidP="00AD3087">
      <w:pPr>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1D8438D9" w14:textId="77777777" w:rsidR="00436DC7" w:rsidRPr="00436DC7" w:rsidRDefault="00436DC7" w:rsidP="00AD3087">
      <w:pPr>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7485ACA1" w14:textId="77777777" w:rsidR="00436DC7" w:rsidRPr="00436DC7" w:rsidRDefault="00436DC7" w:rsidP="00AD3087">
      <w:pPr>
        <w:numPr>
          <w:ilvl w:val="0"/>
          <w:numId w:val="114"/>
        </w:numPr>
        <w:spacing w:after="240"/>
        <w:ind w:left="425" w:hanging="425"/>
        <w:rPr>
          <w:rFonts w:asciiTheme="minorHAnsi" w:hAnsiTheme="minorHAnsi" w:cstheme="minorHAnsi"/>
          <w:sz w:val="24"/>
          <w:szCs w:val="24"/>
        </w:rPr>
      </w:pPr>
      <w:r w:rsidRPr="00436DC7">
        <w:rPr>
          <w:rFonts w:asciiTheme="minorHAnsi" w:eastAsia="Times New Roman" w:hAnsiTheme="minorHAnsi" w:cstheme="minorHAnsi"/>
          <w:sz w:val="24"/>
          <w:szCs w:val="24"/>
        </w:rPr>
        <w:t>kontrole trwałości, o której mowa w art. 65 rozporządzenia ogólnego.</w:t>
      </w:r>
    </w:p>
    <w:p w14:paraId="032BC669" w14:textId="77777777" w:rsidR="00090744" w:rsidRPr="00017BAB" w:rsidRDefault="00090744" w:rsidP="00090744">
      <w:pPr>
        <w:pStyle w:val="Akapitzlist"/>
        <w:numPr>
          <w:ilvl w:val="0"/>
          <w:numId w:val="5"/>
        </w:numPr>
        <w:spacing w:line="276" w:lineRule="auto"/>
        <w:rPr>
          <w:rFonts w:asciiTheme="minorHAnsi" w:eastAsia="Calibri" w:hAnsiTheme="minorHAnsi" w:cstheme="minorHAnsi"/>
        </w:rPr>
      </w:pPr>
      <w:r w:rsidRPr="00017BAB">
        <w:rPr>
          <w:rFonts w:asciiTheme="minorHAnsi" w:eastAsia="Calibri" w:hAnsiTheme="minorHAnsi" w:cstheme="minorHAnsi"/>
        </w:rPr>
        <w:t>Beneficjent zobowiązuje się poddać kontroli dokonywanej przez Instytucję Pośredniczącą oraz inne podmioty w tym w szczególności przez: Instytucję Audytową, Komisje Europejską, Europejski Urząd ds. Zwalczania Nadużyć Finansowych (OLAF), Europejski Trybunał Obrachunkowy a także inne podmioty do tego uprawnione na podstawie przepisów, lub na zlecenie tych instytucji.</w:t>
      </w:r>
    </w:p>
    <w:p w14:paraId="78268892" w14:textId="0BE1438C" w:rsidR="00436DC7" w:rsidRPr="00436DC7" w:rsidRDefault="00436DC7" w:rsidP="00436DC7">
      <w:pPr>
        <w:numPr>
          <w:ilvl w:val="0"/>
          <w:numId w:val="5"/>
        </w:numPr>
        <w:ind w:left="357" w:hanging="357"/>
        <w:rPr>
          <w:rFonts w:asciiTheme="minorHAnsi" w:hAnsiTheme="minorHAnsi" w:cstheme="minorHAnsi"/>
        </w:rPr>
      </w:pPr>
      <w:r w:rsidRPr="00436DC7">
        <w:rPr>
          <w:rFonts w:asciiTheme="minorHAnsi" w:hAnsiTheme="minorHAnsi" w:cstheme="minorHAnsi"/>
          <w:sz w:val="24"/>
          <w:szCs w:val="24"/>
        </w:rPr>
        <w:lastRenderedPageBreak/>
        <w:t>Kontrola może zostać przeprowadzona zarówno w siedzibie Beneficjenta, w siedzibie podmiotu, o którym mowa w § 2 ust. 4</w:t>
      </w:r>
      <w:r w:rsidRPr="00436DC7">
        <w:rPr>
          <w:rFonts w:asciiTheme="minorHAnsi" w:hAnsiTheme="minorHAnsi" w:cstheme="minorHAnsi"/>
          <w:i/>
          <w:sz w:val="24"/>
          <w:szCs w:val="24"/>
          <w:vertAlign w:val="superscript"/>
        </w:rPr>
        <w:footnoteReference w:id="53"/>
      </w:r>
      <w:r w:rsidRPr="00436DC7">
        <w:rPr>
          <w:rFonts w:asciiTheme="minorHAnsi" w:hAnsiTheme="minorHAnsi" w:cstheme="minorHAnsi"/>
          <w:sz w:val="24"/>
          <w:szCs w:val="24"/>
        </w:rPr>
        <w:t xml:space="preserve">,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 w okresie, o którym mowa w § 19 ust. 2. W uzasadnionych przypadkach, m. in. gdy wsparcie w ramach projektu jest udzielane w formule zdalnej, możliwe jest prowadzenie czynności kontrolnych zdalnie, za pośrednictwem kanałów komunikacji elektronicznej. </w:t>
      </w:r>
    </w:p>
    <w:p w14:paraId="795231C9"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614CE9D3" w14:textId="3A3B7FF8"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5EB31C9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185CBE00" w14:textId="25396DDF"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w:t>
      </w:r>
      <w:r w:rsidR="00682376">
        <w:rPr>
          <w:rFonts w:asciiTheme="minorHAnsi" w:hAnsiTheme="minorHAnsi" w:cstheme="minorHAnsi"/>
          <w:sz w:val="24"/>
          <w:szCs w:val="24"/>
        </w:rPr>
        <w:t>1</w:t>
      </w:r>
      <w:r w:rsidRPr="00436DC7">
        <w:rPr>
          <w:rFonts w:asciiTheme="minorHAnsi" w:hAnsiTheme="minorHAnsi" w:cstheme="minorHAnsi"/>
          <w:sz w:val="24"/>
          <w:szCs w:val="24"/>
        </w:rPr>
        <w:t xml:space="preserve">,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38F1C41E"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2DFD7CA1" w14:textId="17A91DDF"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lastRenderedPageBreak/>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w:t>
      </w:r>
      <w:r w:rsidR="00B80309">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37AFA7C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68C447D8" w14:textId="74F1D363" w:rsidR="00436DC7" w:rsidRPr="00436DC7" w:rsidRDefault="00436DC7" w:rsidP="00436DC7">
      <w:pPr>
        <w:numPr>
          <w:ilvl w:val="0"/>
          <w:numId w:val="5"/>
        </w:numPr>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sidR="00230705">
        <w:rPr>
          <w:rFonts w:asciiTheme="minorHAnsi" w:hAnsiTheme="minorHAnsi" w:cstheme="minorHAnsi"/>
          <w:sz w:val="24"/>
          <w:szCs w:val="24"/>
        </w:rPr>
        <w:t>.</w:t>
      </w:r>
    </w:p>
    <w:p w14:paraId="4D051F68" w14:textId="4B2B0B4C" w:rsidR="00436DC7" w:rsidRPr="00436DC7" w:rsidRDefault="00436DC7" w:rsidP="00436DC7">
      <w:pPr>
        <w:numPr>
          <w:ilvl w:val="0"/>
          <w:numId w:val="5"/>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Postanowienia ust. 1-1</w:t>
      </w:r>
      <w:r w:rsidR="00A8539F">
        <w:rPr>
          <w:rFonts w:asciiTheme="minorHAnsi" w:hAnsiTheme="minorHAnsi" w:cstheme="minorHAnsi"/>
          <w:sz w:val="24"/>
          <w:szCs w:val="24"/>
        </w:rPr>
        <w:t>2</w:t>
      </w:r>
      <w:r w:rsidRPr="00436DC7">
        <w:rPr>
          <w:rFonts w:asciiTheme="minorHAnsi" w:hAnsiTheme="minorHAnsi" w:cstheme="minorHAnsi"/>
          <w:sz w:val="24"/>
          <w:szCs w:val="24"/>
        </w:rPr>
        <w:t xml:space="preserve"> stosuje się także do Partnerów</w:t>
      </w:r>
      <w:r w:rsidRPr="00436DC7">
        <w:rPr>
          <w:rFonts w:asciiTheme="minorHAnsi" w:hAnsiTheme="minorHAnsi" w:cstheme="minorHAnsi"/>
          <w:sz w:val="24"/>
          <w:szCs w:val="24"/>
          <w:vertAlign w:val="superscript"/>
        </w:rPr>
        <w:footnoteReference w:id="54"/>
      </w:r>
      <w:r w:rsidRPr="00436DC7">
        <w:rPr>
          <w:rFonts w:asciiTheme="minorHAnsi" w:hAnsiTheme="minorHAnsi" w:cstheme="minorHAnsi"/>
          <w:sz w:val="24"/>
          <w:szCs w:val="24"/>
        </w:rPr>
        <w:t>.</w:t>
      </w:r>
    </w:p>
    <w:p w14:paraId="5892AEDF" w14:textId="77777777" w:rsidR="00436DC7" w:rsidRDefault="00436DC7" w:rsidP="00436DC7">
      <w:pPr>
        <w:spacing w:after="120"/>
        <w:rPr>
          <w:rFonts w:asciiTheme="minorHAnsi" w:hAnsiTheme="minorHAnsi" w:cstheme="minorHAnsi"/>
          <w:sz w:val="24"/>
          <w:szCs w:val="24"/>
        </w:rPr>
      </w:pPr>
    </w:p>
    <w:p w14:paraId="73E0F6F0" w14:textId="77777777" w:rsidR="009B75D1" w:rsidRPr="00436DC7" w:rsidRDefault="009B75D1" w:rsidP="00436DC7">
      <w:pPr>
        <w:spacing w:after="120"/>
        <w:rPr>
          <w:rFonts w:asciiTheme="minorHAnsi" w:hAnsiTheme="minorHAnsi" w:cstheme="minorHAnsi"/>
          <w:sz w:val="24"/>
          <w:szCs w:val="24"/>
        </w:rPr>
      </w:pPr>
    </w:p>
    <w:p w14:paraId="04C2802F" w14:textId="16A8010B"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21.</w:t>
      </w:r>
    </w:p>
    <w:p w14:paraId="34BC4691" w14:textId="4DEBA025" w:rsidR="00436DC7" w:rsidRPr="00D950B1" w:rsidRDefault="00436DC7" w:rsidP="00436DC7">
      <w:pPr>
        <w:numPr>
          <w:ilvl w:val="0"/>
          <w:numId w:val="21"/>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przedstawiania na wezwanie Instytucji Pośredniczącej wszelkich informacji, wyjaśnień oraz dokumentacji związanych z realizacją Projektu, </w:t>
      </w:r>
      <w:r w:rsidRPr="00D950B1">
        <w:rPr>
          <w:rFonts w:asciiTheme="minorHAnsi" w:hAnsiTheme="minorHAnsi" w:cstheme="minorHAnsi"/>
          <w:sz w:val="24"/>
          <w:szCs w:val="24"/>
        </w:rPr>
        <w:br/>
        <w:t xml:space="preserve">w terminie określonym w wezwaniu, jednak nie krótszym niż 5 dni roboczych. W uzasadnionych przypadkach Instytucja Pośrednicząca może wyznaczyć krótszy termin, </w:t>
      </w:r>
      <w:r w:rsidRPr="00D950B1">
        <w:rPr>
          <w:rFonts w:asciiTheme="minorHAnsi" w:hAnsiTheme="minorHAnsi" w:cstheme="minorHAnsi"/>
          <w:sz w:val="24"/>
          <w:szCs w:val="24"/>
        </w:rPr>
        <w:br/>
        <w:t xml:space="preserve">w </w:t>
      </w:r>
      <w:r w:rsidR="00EF7028" w:rsidRPr="00D950B1">
        <w:rPr>
          <w:rFonts w:asciiTheme="minorHAnsi" w:hAnsiTheme="minorHAnsi" w:cstheme="minorHAnsi"/>
          <w:sz w:val="24"/>
          <w:szCs w:val="24"/>
        </w:rPr>
        <w:t>szczególności,</w:t>
      </w:r>
      <w:r w:rsidRPr="00D950B1">
        <w:rPr>
          <w:rFonts w:asciiTheme="minorHAnsi" w:hAnsiTheme="minorHAnsi" w:cstheme="minorHAnsi"/>
          <w:sz w:val="24"/>
          <w:szCs w:val="24"/>
        </w:rPr>
        <w:t xml:space="preserve"> gdy błędy nie były liczne lub zgłoszone uwagi do wniosku nie wymagają obszernych wyjaśnień lub przekazania znacznej ilości dokumentacji źródłowej.</w:t>
      </w:r>
    </w:p>
    <w:p w14:paraId="35EC0B0F" w14:textId="77777777" w:rsidR="00436DC7" w:rsidRPr="00D950B1" w:rsidRDefault="00436DC7" w:rsidP="00436DC7">
      <w:pPr>
        <w:numPr>
          <w:ilvl w:val="0"/>
          <w:numId w:val="21"/>
        </w:numPr>
        <w:spacing w:after="120"/>
        <w:ind w:left="357" w:hanging="357"/>
        <w:rPr>
          <w:rFonts w:asciiTheme="minorHAnsi" w:hAnsiTheme="minorHAnsi" w:cstheme="minorHAnsi"/>
          <w:color w:val="000000"/>
          <w:sz w:val="24"/>
          <w:szCs w:val="24"/>
        </w:rPr>
      </w:pPr>
      <w:r w:rsidRPr="00D950B1">
        <w:rPr>
          <w:rFonts w:asciiTheme="minorHAnsi" w:hAnsiTheme="minorHAnsi" w:cstheme="minorHAnsi"/>
          <w:color w:val="000000" w:themeColor="text1"/>
          <w:sz w:val="24"/>
          <w:szCs w:val="24"/>
        </w:rPr>
        <w:t>Postanowienia</w:t>
      </w:r>
      <w:r w:rsidRPr="00D950B1">
        <w:rPr>
          <w:rFonts w:asciiTheme="minorHAnsi" w:hAnsiTheme="minorHAnsi" w:cstheme="minorHAnsi"/>
          <w:sz w:val="24"/>
          <w:szCs w:val="24"/>
        </w:rPr>
        <w:t xml:space="preserve"> ust. 1 stosuje się w okresie realizacji Projektu oraz w okresie wskazanym w § 19 ust. 2.</w:t>
      </w:r>
    </w:p>
    <w:p w14:paraId="3B7104E2" w14:textId="77777777" w:rsidR="00436DC7" w:rsidRPr="00D950B1" w:rsidRDefault="00436DC7" w:rsidP="00436DC7">
      <w:pPr>
        <w:numPr>
          <w:ilvl w:val="0"/>
          <w:numId w:val="21"/>
        </w:numPr>
        <w:spacing w:after="120"/>
        <w:ind w:left="357" w:hanging="357"/>
        <w:rPr>
          <w:rFonts w:asciiTheme="minorHAnsi" w:hAnsiTheme="minorHAnsi" w:cstheme="minorHAnsi"/>
          <w:sz w:val="24"/>
          <w:szCs w:val="24"/>
        </w:rPr>
      </w:pPr>
      <w:r w:rsidRPr="00D950B1">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 lub innego podmiotu, który zawarł umowę lub porozumienie z Instytucją Pośredniczącą na realizację ewaluacji. Beneficjent jest zobowiązany do udzielania każdorazowo na wniosek tych podmiotów dokumentów i informacji na temat realizacji Projektu, niezbędnych do przeprowadzenia badania ewaluacyjnego.</w:t>
      </w:r>
    </w:p>
    <w:p w14:paraId="79D5220C" w14:textId="77777777" w:rsidR="00436DC7" w:rsidRPr="00D950B1" w:rsidRDefault="00436DC7" w:rsidP="00436DC7">
      <w:pPr>
        <w:spacing w:after="120"/>
        <w:rPr>
          <w:rFonts w:asciiTheme="minorHAnsi" w:hAnsiTheme="minorHAnsi" w:cstheme="minorHAnsi"/>
          <w:b/>
          <w:sz w:val="24"/>
          <w:szCs w:val="24"/>
        </w:rPr>
      </w:pPr>
    </w:p>
    <w:p w14:paraId="00881F4C"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Udzielanie zamówień w ramach Projektu</w:t>
      </w:r>
    </w:p>
    <w:p w14:paraId="012560A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22.</w:t>
      </w:r>
    </w:p>
    <w:p w14:paraId="11FAC44A" w14:textId="4D5D4FA1" w:rsidR="00436DC7" w:rsidRPr="00D950B1" w:rsidRDefault="00436DC7" w:rsidP="00436DC7">
      <w:pPr>
        <w:numPr>
          <w:ilvl w:val="0"/>
          <w:numId w:val="3"/>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udziela zamówień, o których mowa w § 1 pkt </w:t>
      </w:r>
      <w:r w:rsidR="00B80309" w:rsidRPr="00D950B1">
        <w:rPr>
          <w:rFonts w:asciiTheme="minorHAnsi" w:hAnsiTheme="minorHAnsi" w:cstheme="minorHAnsi"/>
          <w:sz w:val="24"/>
          <w:szCs w:val="24"/>
        </w:rPr>
        <w:t>4</w:t>
      </w:r>
      <w:r w:rsidR="00682376">
        <w:rPr>
          <w:rFonts w:asciiTheme="minorHAnsi" w:hAnsiTheme="minorHAnsi" w:cstheme="minorHAnsi"/>
          <w:sz w:val="24"/>
          <w:szCs w:val="24"/>
        </w:rPr>
        <w:t>8</w:t>
      </w:r>
      <w:r w:rsidRPr="00D950B1">
        <w:rPr>
          <w:rFonts w:asciiTheme="minorHAnsi" w:hAnsiTheme="minorHAnsi" w:cstheme="minorHAnsi"/>
          <w:sz w:val="24"/>
          <w:szCs w:val="24"/>
        </w:rPr>
        <w:t xml:space="preserve"> umowy na warunkach określonych we wskazanych tam ustawach albo Wytycznych dotyczących </w:t>
      </w:r>
      <w:r w:rsidRPr="00D950B1">
        <w:rPr>
          <w:rFonts w:asciiTheme="minorHAnsi" w:hAnsiTheme="minorHAnsi" w:cstheme="minorHAnsi"/>
          <w:sz w:val="24"/>
          <w:szCs w:val="24"/>
        </w:rPr>
        <w:lastRenderedPageBreak/>
        <w:t xml:space="preserve">kwalifikowalności, w szczególności zobowiązuje się do upubliczniania zapytań ofertowych, z zastrzeżeniem ust. 2. </w:t>
      </w:r>
    </w:p>
    <w:p w14:paraId="5C48F806" w14:textId="636B84C1" w:rsidR="00436DC7" w:rsidRPr="00D950B1" w:rsidRDefault="00436DC7" w:rsidP="00436DC7">
      <w:pPr>
        <w:numPr>
          <w:ilvl w:val="0"/>
          <w:numId w:val="3"/>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Wytycznych dotyczących</w:t>
      </w:r>
      <w:r w:rsidR="00B80309" w:rsidRPr="00D950B1">
        <w:rPr>
          <w:rFonts w:asciiTheme="minorHAnsi" w:hAnsiTheme="minorHAnsi" w:cstheme="minorHAnsi"/>
          <w:sz w:val="24"/>
          <w:szCs w:val="24"/>
        </w:rPr>
        <w:t xml:space="preserve"> korygowania niepraw</w:t>
      </w:r>
      <w:r w:rsidR="00486DE1" w:rsidRPr="00D950B1">
        <w:rPr>
          <w:rFonts w:asciiTheme="minorHAnsi" w:hAnsiTheme="minorHAnsi" w:cstheme="minorHAnsi"/>
          <w:sz w:val="24"/>
          <w:szCs w:val="24"/>
        </w:rPr>
        <w:t>i</w:t>
      </w:r>
      <w:r w:rsidR="00B80309" w:rsidRPr="00D950B1">
        <w:rPr>
          <w:rFonts w:asciiTheme="minorHAnsi" w:hAnsiTheme="minorHAnsi" w:cstheme="minorHAnsi"/>
          <w:sz w:val="24"/>
          <w:szCs w:val="24"/>
        </w:rPr>
        <w:t>dłowości</w:t>
      </w:r>
      <w:r w:rsidRPr="00D950B1">
        <w:rPr>
          <w:rFonts w:asciiTheme="minorHAnsi" w:hAnsiTheme="minorHAnsi" w:cstheme="minorHAnsi"/>
          <w:sz w:val="24"/>
          <w:szCs w:val="24"/>
        </w:rPr>
        <w:t xml:space="preserve">. Wartość korekty finansowej związanej z nieprawidłowością stwierdzoną w danym zamówieniu jest równa wartości wydatków poniesionych w ramach tego zamówienia objętych finansowaniem UE. </w:t>
      </w:r>
    </w:p>
    <w:p w14:paraId="765FE504" w14:textId="2ED0CDBC"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Pr="00D950B1">
        <w:rPr>
          <w:rFonts w:asciiTheme="minorHAnsi" w:hAnsiTheme="minorHAnsi" w:cstheme="minorHAnsi"/>
          <w:iCs/>
          <w:sz w:val="24"/>
          <w:szCs w:val="24"/>
        </w:rPr>
        <w:t xml:space="preserve">Wytycznych dotyczących </w:t>
      </w:r>
      <w:r w:rsidR="00B80309" w:rsidRPr="00D950B1">
        <w:rPr>
          <w:rFonts w:asciiTheme="minorHAnsi" w:hAnsiTheme="minorHAnsi" w:cstheme="minorHAnsi"/>
          <w:sz w:val="24"/>
          <w:szCs w:val="24"/>
        </w:rPr>
        <w:t>korygowania niepraw</w:t>
      </w:r>
      <w:r w:rsidR="00486DE1" w:rsidRPr="00D950B1">
        <w:rPr>
          <w:rFonts w:asciiTheme="minorHAnsi" w:hAnsiTheme="minorHAnsi" w:cstheme="minorHAnsi"/>
          <w:sz w:val="24"/>
          <w:szCs w:val="24"/>
        </w:rPr>
        <w:t>i</w:t>
      </w:r>
      <w:r w:rsidR="00B80309" w:rsidRPr="00D950B1">
        <w:rPr>
          <w:rFonts w:asciiTheme="minorHAnsi" w:hAnsiTheme="minorHAnsi" w:cstheme="minorHAnsi"/>
          <w:sz w:val="24"/>
          <w:szCs w:val="24"/>
        </w:rPr>
        <w:t xml:space="preserve">dłowości, </w:t>
      </w:r>
      <w:r w:rsidRPr="00D950B1">
        <w:rPr>
          <w:rFonts w:asciiTheme="minorHAnsi" w:hAnsiTheme="minorHAnsi" w:cstheme="minorHAnsi"/>
          <w:sz w:val="24"/>
          <w:szCs w:val="24"/>
        </w:rPr>
        <w:t xml:space="preserve">zawierającego opracowaną na podstawie decyzji KE tabelę ze stawkami procentowymi obniżania korekt finansowych i pomniejszeń stosowanych w zamówieniach, w zależności od rodzaju stwierdzonej nieprawidłowości indywidualnej.  </w:t>
      </w:r>
    </w:p>
    <w:p w14:paraId="57E1C316" w14:textId="77777777"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Za nienależyte wykonanie zamówień, o których mowa w ust. 1, Beneficjent stosuje kary, które wskazane są w umowie o zamówieniu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0B060DEB" w14:textId="77777777" w:rsidR="00436DC7"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 stosuje się także do Partnerów</w:t>
      </w:r>
      <w:r w:rsidRPr="00D950B1">
        <w:rPr>
          <w:rFonts w:asciiTheme="minorHAnsi" w:hAnsiTheme="minorHAnsi" w:cstheme="minorHAnsi"/>
          <w:sz w:val="24"/>
          <w:szCs w:val="24"/>
          <w:vertAlign w:val="superscript"/>
        </w:rPr>
        <w:footnoteReference w:id="55"/>
      </w:r>
      <w:r w:rsidRPr="00D950B1">
        <w:rPr>
          <w:rFonts w:asciiTheme="minorHAnsi" w:hAnsiTheme="minorHAnsi" w:cstheme="minorHAnsi"/>
          <w:sz w:val="24"/>
          <w:szCs w:val="24"/>
        </w:rPr>
        <w:t xml:space="preserve">. </w:t>
      </w:r>
    </w:p>
    <w:p w14:paraId="1CD01FDA" w14:textId="3B09AE13" w:rsidR="009068BC" w:rsidRPr="008B57BA" w:rsidRDefault="009068BC" w:rsidP="008B57BA">
      <w:pPr>
        <w:pStyle w:val="Akapitzlist"/>
        <w:keepNext/>
        <w:numPr>
          <w:ilvl w:val="0"/>
          <w:numId w:val="3"/>
        </w:numPr>
        <w:spacing w:after="60" w:line="360" w:lineRule="auto"/>
        <w:rPr>
          <w:rFonts w:asciiTheme="minorHAnsi" w:hAnsiTheme="minorHAnsi" w:cstheme="minorHAnsi"/>
          <w:iCs/>
        </w:rPr>
      </w:pPr>
      <w:r w:rsidRPr="008B57BA">
        <w:rPr>
          <w:rFonts w:asciiTheme="minorHAnsi" w:hAnsiTheme="minorHAnsi" w:cstheme="minorHAnsi"/>
          <w:iCs/>
        </w:rPr>
        <w:t>Zobowiązuje się Beneficjenta do zamieszczania w CST 2021 informacji, o których mowa w § 1</w:t>
      </w:r>
      <w:r w:rsidR="00535FA4" w:rsidRPr="008B57BA">
        <w:rPr>
          <w:rFonts w:asciiTheme="minorHAnsi" w:hAnsiTheme="minorHAnsi" w:cstheme="minorHAnsi"/>
          <w:iCs/>
        </w:rPr>
        <w:t>8</w:t>
      </w:r>
      <w:r w:rsidRPr="008B57BA">
        <w:rPr>
          <w:rFonts w:asciiTheme="minorHAnsi" w:hAnsiTheme="minorHAnsi" w:cstheme="minorHAnsi"/>
          <w:iCs/>
        </w:rPr>
        <w:t xml:space="preserve"> ust. 1 pkt. 4 Umowy.</w:t>
      </w:r>
    </w:p>
    <w:p w14:paraId="67DE4D14" w14:textId="77777777" w:rsidR="009068BC" w:rsidRPr="00D950B1" w:rsidRDefault="009068BC" w:rsidP="008B57BA">
      <w:pPr>
        <w:keepNext/>
        <w:spacing w:after="120"/>
        <w:ind w:left="360"/>
        <w:rPr>
          <w:rFonts w:asciiTheme="minorHAnsi" w:hAnsiTheme="minorHAnsi" w:cstheme="minorHAnsi"/>
          <w:sz w:val="24"/>
          <w:szCs w:val="24"/>
        </w:rPr>
      </w:pPr>
    </w:p>
    <w:p w14:paraId="0250AB92" w14:textId="77777777" w:rsidR="00436DC7" w:rsidRPr="00D950B1" w:rsidRDefault="00436DC7" w:rsidP="00436DC7">
      <w:pPr>
        <w:spacing w:after="120"/>
        <w:rPr>
          <w:rFonts w:asciiTheme="minorHAnsi" w:hAnsiTheme="minorHAnsi" w:cstheme="minorHAnsi"/>
          <w:b/>
          <w:sz w:val="24"/>
          <w:szCs w:val="24"/>
        </w:rPr>
      </w:pPr>
      <w:r w:rsidRPr="00D950B1">
        <w:rPr>
          <w:rFonts w:asciiTheme="minorHAnsi" w:hAnsiTheme="minorHAnsi" w:cstheme="minorHAnsi"/>
          <w:sz w:val="24"/>
          <w:szCs w:val="24"/>
        </w:rPr>
        <w:t> </w:t>
      </w:r>
    </w:p>
    <w:p w14:paraId="6BD2A02E"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Ochrona danych osobowych</w:t>
      </w:r>
    </w:p>
    <w:p w14:paraId="0A5801F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23.</w:t>
      </w:r>
    </w:p>
    <w:p w14:paraId="6D5152CD" w14:textId="08E0CE2E" w:rsidR="00436DC7" w:rsidRPr="00D950B1" w:rsidRDefault="00232303" w:rsidP="00436DC7">
      <w:pPr>
        <w:numPr>
          <w:ilvl w:val="0"/>
          <w:numId w:val="93"/>
        </w:numPr>
        <w:spacing w:after="120"/>
        <w:rPr>
          <w:rFonts w:asciiTheme="minorHAnsi" w:hAnsiTheme="minorHAnsi" w:cstheme="minorHAnsi"/>
          <w:sz w:val="24"/>
          <w:szCs w:val="24"/>
        </w:rPr>
      </w:pPr>
      <w:r w:rsidRPr="00232303">
        <w:rPr>
          <w:rFonts w:cs="Calibri"/>
          <w:sz w:val="24"/>
          <w:szCs w:val="24"/>
        </w:rPr>
        <w:t xml:space="preserve">Instytucja Zarządzająca powierzając Instytucji Pośredniczącej realizację Działania </w:t>
      </w:r>
      <w:r w:rsidR="00682376">
        <w:rPr>
          <w:rFonts w:cs="Calibri"/>
          <w:sz w:val="24"/>
          <w:szCs w:val="24"/>
        </w:rPr>
        <w:t>5.11 Kształcenia ustawiczne</w:t>
      </w:r>
      <w:r w:rsidRPr="00232303">
        <w:rPr>
          <w:rFonts w:cs="Calibri"/>
          <w:sz w:val="24"/>
          <w:szCs w:val="24"/>
        </w:rPr>
        <w:t xml:space="preserve"> programu regionalnego Fundusze Europejskie dla Opolskiego 2021-2027, udzieliła jej możliwość dalszego </w:t>
      </w:r>
      <w:proofErr w:type="spellStart"/>
      <w:r w:rsidRPr="00232303">
        <w:rPr>
          <w:rFonts w:cs="Calibri"/>
          <w:sz w:val="24"/>
          <w:szCs w:val="24"/>
        </w:rPr>
        <w:t>podpowierzenia</w:t>
      </w:r>
      <w:proofErr w:type="spellEnd"/>
      <w:r w:rsidRPr="00232303">
        <w:rPr>
          <w:rFonts w:cs="Calibri"/>
          <w:sz w:val="24"/>
          <w:szCs w:val="24"/>
        </w:rPr>
        <w:t xml:space="preserve"> przetwarzania danych osobowych, zgodnie z zapisami umowy powierzenia danych osobowych z dnia 16 marca 2023 r. (ze zmianami). </w:t>
      </w:r>
      <w:r w:rsidR="00436DC7" w:rsidRPr="00D950B1">
        <w:rPr>
          <w:rFonts w:asciiTheme="minorHAnsi" w:hAnsiTheme="minorHAnsi" w:cstheme="minorHAnsi"/>
          <w:sz w:val="24"/>
          <w:szCs w:val="24"/>
        </w:rPr>
        <w:t xml:space="preserve">W związku z art. 28 RODO, Instytucja Pośrednicząca powierza </w:t>
      </w:r>
      <w:r w:rsidR="00436DC7" w:rsidRPr="00D950B1">
        <w:rPr>
          <w:rFonts w:asciiTheme="minorHAnsi" w:hAnsiTheme="minorHAnsi" w:cstheme="minorHAnsi"/>
          <w:sz w:val="24"/>
          <w:szCs w:val="24"/>
        </w:rPr>
        <w:lastRenderedPageBreak/>
        <w:t>Beneficjentowi przetwarzanie danych osobowych, na warunkach opisanych w niniejszym paragrafie.</w:t>
      </w:r>
    </w:p>
    <w:p w14:paraId="63E2610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Przetwarzanie danych osobowych w odniesieniu do zbioru FEO 2021-2027 jest dopuszczalne na podstawie:</w:t>
      </w:r>
    </w:p>
    <w:p w14:paraId="7EB152BC" w14:textId="77777777" w:rsidR="00436DC7" w:rsidRPr="00D950B1" w:rsidRDefault="00436DC7" w:rsidP="00436DC7">
      <w:pPr>
        <w:numPr>
          <w:ilvl w:val="0"/>
          <w:numId w:val="90"/>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rozporządzenia ogólnego; </w:t>
      </w:r>
    </w:p>
    <w:p w14:paraId="73BFE689" w14:textId="77777777" w:rsidR="00436DC7" w:rsidRPr="00D950B1" w:rsidRDefault="00436DC7" w:rsidP="00436DC7">
      <w:pPr>
        <w:numPr>
          <w:ilvl w:val="0"/>
          <w:numId w:val="90"/>
        </w:numPr>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rPr>
        <w:t xml:space="preserve">Rozporządzenie </w:t>
      </w:r>
      <w:r w:rsidRPr="00D950B1">
        <w:rPr>
          <w:rFonts w:asciiTheme="minorHAnsi" w:hAnsiTheme="minorHAnsi" w:cstheme="minorHAnsi"/>
          <w:sz w:val="24"/>
          <w:szCs w:val="24"/>
          <w:lang w:val="x-none"/>
        </w:rPr>
        <w:t xml:space="preserve">Parlamentu Europejskiego i Rady (UE) nr </w:t>
      </w:r>
      <w:r w:rsidRPr="00D950B1">
        <w:rPr>
          <w:rFonts w:asciiTheme="minorHAnsi" w:hAnsiTheme="minorHAnsi" w:cstheme="minorHAnsi"/>
          <w:sz w:val="24"/>
          <w:szCs w:val="24"/>
        </w:rPr>
        <w:t>2021/1057 z dnia 24 czerwca 2021 r. ustanawiające Europejski Fundusz Społeczny Plus (EFS+) oraz uchylające rozporządzenie (UE) nr 1296/2013, zwanego dalej „rozporządzeniem nr 2021/1057”;</w:t>
      </w:r>
    </w:p>
    <w:p w14:paraId="23FC19DF" w14:textId="77777777" w:rsidR="00436DC7" w:rsidRPr="00D950B1" w:rsidRDefault="00436DC7" w:rsidP="00436DC7">
      <w:pPr>
        <w:numPr>
          <w:ilvl w:val="0"/>
          <w:numId w:val="90"/>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ustawy wdrożeniowej.</w:t>
      </w:r>
    </w:p>
    <w:p w14:paraId="19793C7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 </w:t>
      </w:r>
    </w:p>
    <w:p w14:paraId="5B12049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zapewnia gwarancje wdrożenia odpowiednich środków technicznych </w:t>
      </w:r>
      <w:r w:rsidRPr="00D950B1">
        <w:rPr>
          <w:rFonts w:asciiTheme="minorHAnsi" w:hAnsiTheme="minorHAnsi" w:cstheme="minorHAnsi"/>
          <w:sz w:val="24"/>
          <w:szCs w:val="24"/>
        </w:rPr>
        <w:br/>
        <w:t>i organizacyjnych, by przetwarzanie spełniało wymogi RODO i chroniło prawa osób, których dane dotyczą.</w:t>
      </w:r>
    </w:p>
    <w:p w14:paraId="5D45E5E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Powierzone dane osobowe mogą być przetwarzane wyłącznie zgodnie z zapisami Umowy albo udokumentowanym poleceniem Instytucji Pośredniczącej lub Powierzającego przekazywanym elektronicznie lub pisemnie.</w:t>
      </w:r>
    </w:p>
    <w:p w14:paraId="5D917D5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umową.</w:t>
      </w:r>
    </w:p>
    <w:p w14:paraId="3183970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12 do Umowy. </w:t>
      </w:r>
    </w:p>
    <w:p w14:paraId="2045C881"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3029B1F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nie decyduje o celach i środkach przetwarzania powierzonych danych osobowych. </w:t>
      </w:r>
    </w:p>
    <w:p w14:paraId="4A9E086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 xml:space="preserve">Beneficjent, w przypadku przetwarzania powierzonych danych osobowych w systemie informatycznym, zobowiązany jest do przetwarzania ich w LSI 2021-2027, CST2021 oraz w SM EFS+. </w:t>
      </w:r>
    </w:p>
    <w:p w14:paraId="2BB655C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prowadzi rejestr wszystkich kategorii czynności przetwarzania, o którym mowa w art. 30 ust. 2 RODO.</w:t>
      </w:r>
    </w:p>
    <w:p w14:paraId="0D0589C3" w14:textId="6AA8E496"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zgodnym z </w:t>
      </w:r>
      <w:r w:rsidR="00B80309" w:rsidRPr="00D950B1">
        <w:rPr>
          <w:rFonts w:asciiTheme="minorHAnsi" w:hAnsiTheme="minorHAnsi" w:cstheme="minorHAnsi"/>
          <w:sz w:val="24"/>
          <w:szCs w:val="24"/>
        </w:rPr>
        <w:t xml:space="preserve">obowiązującymi przepisami i </w:t>
      </w:r>
      <w:r w:rsidRPr="00D950B1">
        <w:rPr>
          <w:rFonts w:asciiTheme="minorHAnsi" w:hAnsiTheme="minorHAnsi" w:cstheme="minorHAnsi"/>
          <w:sz w:val="24"/>
          <w:szCs w:val="24"/>
        </w:rPr>
        <w:t xml:space="preserve">postanowieniami niniejszego paragrafu. </w:t>
      </w:r>
    </w:p>
    <w:p w14:paraId="2882C8D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3C5FD97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RODO, przepisów prawa powszechnie obowiązującego dotyczącego ochrony danych osobowych oraz za przetwarzanie powierzonych do przetwarzania danych osobowych niezgodnie z umową powierzenia przetwarzania danych osobowych.</w:t>
      </w:r>
    </w:p>
    <w:p w14:paraId="44277424"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389F59DA"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w:t>
      </w:r>
      <w:r w:rsidRPr="00D950B1">
        <w:rPr>
          <w:rFonts w:asciiTheme="minorHAnsi" w:hAnsiTheme="minorHAnsi" w:cstheme="minorHAnsi"/>
          <w:sz w:val="24"/>
          <w:szCs w:val="24"/>
        </w:rPr>
        <w:lastRenderedPageBreak/>
        <w:t xml:space="preserve">dostosowany przez Beneficjenta, przy czym zakres nie może być szerszy niż zakres określony w załączniku nr 12 do Umowy.  </w:t>
      </w:r>
    </w:p>
    <w:p w14:paraId="5446D2B1"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3C0DA99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 </w:t>
      </w:r>
    </w:p>
    <w:p w14:paraId="7330D9A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341AD1E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03F37D0A"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wydawania oraz odwoływania osobom, o których mowa 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załączniku nr 13 i 14 do Umowy. Instytucja Pośrednicząca dopuszcza stosowanie przez Beneficjenta innych wzorów niż określone odpowiednio w załączniku nr 13 i 14 do Umowy, o ile zawierają one wszystkie elementy wskazane we wzorach określonych  w tych załącznikach. </w:t>
      </w:r>
    </w:p>
    <w:p w14:paraId="2F108E4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Imienne upoważnienia, o których mowa w ust. 21 są ważne do dnia odwołania, nie dłużej jednak niż do dnia, o którym mowa w § 19 ust. 2.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292DE7C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prowadzi ewidencję osób upoważnionych do przetwarzania danych osobowych w związku wykonywaniem Umowy. </w:t>
      </w:r>
    </w:p>
    <w:p w14:paraId="6121451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 xml:space="preserve">Instytucja Pośrednicząca, w imieniu własnym i Powierzającego, umocowuje Beneficjenta do dalszego umocowywania podmiotów, o których mowa w ust. 12, do wydawania oraz odwoływania osobom, o których mowa w ust. 19, upoważnień do przetwarzania danych osobowych w zbiorze, o którym mowa w ust. 2. W takim wypadku stosuje się odpowiednie postanowienia dotyczące Beneficjentów w tym zakresie. </w:t>
      </w:r>
    </w:p>
    <w:p w14:paraId="546432A2"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13 i 14 do Umowy. Instytucja Pośrednicząca dopuszcza stosowanie innych wzorów niż określone odpowiednio w załączniku nr 13 i 14 do Umowy, o ile zawierają one wszystkie elementy wskazane we wzorach określonych w tych załącznikach. </w:t>
      </w:r>
    </w:p>
    <w:p w14:paraId="22F7624C"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do wykonywania wobec osób, których dane dotyczą, obowiązków informacyjnych wynikających z art. 13 i art. 14 RODO.</w:t>
      </w:r>
    </w:p>
    <w:p w14:paraId="0782B13D" w14:textId="7D7C4C0B"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w:t>
      </w:r>
      <w:r w:rsidR="0093560A">
        <w:rPr>
          <w:rFonts w:asciiTheme="minorHAnsi" w:hAnsiTheme="minorHAnsi" w:cstheme="minorHAnsi"/>
          <w:sz w:val="24"/>
          <w:szCs w:val="24"/>
        </w:rPr>
        <w:t>Klauzulę informacyjną i O</w:t>
      </w:r>
      <w:r w:rsidRPr="00D950B1">
        <w:rPr>
          <w:rFonts w:asciiTheme="minorHAnsi" w:hAnsiTheme="minorHAnsi" w:cstheme="minorHAnsi"/>
          <w:sz w:val="24"/>
          <w:szCs w:val="24"/>
        </w:rPr>
        <w:t xml:space="preserve">świadczenie, którego wzór stanowi załącznik nr 11 do umowy. </w:t>
      </w:r>
      <w:r w:rsidR="0093560A">
        <w:rPr>
          <w:rFonts w:asciiTheme="minorHAnsi" w:hAnsiTheme="minorHAnsi" w:cstheme="minorHAnsi"/>
          <w:sz w:val="24"/>
          <w:szCs w:val="24"/>
        </w:rPr>
        <w:t xml:space="preserve">Klauzule informacyjne i </w:t>
      </w:r>
      <w:r w:rsidRPr="00D950B1">
        <w:rPr>
          <w:rFonts w:asciiTheme="minorHAnsi" w:hAnsiTheme="minorHAnsi" w:cstheme="minorHAnsi"/>
          <w:sz w:val="24"/>
          <w:szCs w:val="24"/>
        </w:rPr>
        <w:t xml:space="preserve">Oświadczenia przechowuje Beneficjent w swojej siedzibie lub w innym miejscu, w którym są zlokalizowane dokumenty związane z Projektem. Zmiana wzoru </w:t>
      </w:r>
      <w:r w:rsidR="0093560A">
        <w:rPr>
          <w:rFonts w:asciiTheme="minorHAnsi" w:hAnsiTheme="minorHAnsi" w:cstheme="minorHAnsi"/>
          <w:sz w:val="24"/>
          <w:szCs w:val="24"/>
        </w:rPr>
        <w:t>Klauzuli informacyjnej i O</w:t>
      </w:r>
      <w:r w:rsidR="0093560A" w:rsidRPr="00D950B1">
        <w:rPr>
          <w:rFonts w:asciiTheme="minorHAnsi" w:hAnsiTheme="minorHAnsi" w:cstheme="minorHAnsi"/>
          <w:sz w:val="24"/>
          <w:szCs w:val="24"/>
        </w:rPr>
        <w:t xml:space="preserve">świadczenia </w:t>
      </w:r>
      <w:r w:rsidRPr="00D950B1">
        <w:rPr>
          <w:rFonts w:asciiTheme="minorHAnsi" w:hAnsiTheme="minorHAnsi" w:cstheme="minorHAnsi"/>
          <w:sz w:val="24"/>
          <w:szCs w:val="24"/>
        </w:rPr>
        <w:t>nie wymaga aneksowania umowy.</w:t>
      </w:r>
    </w:p>
    <w:p w14:paraId="3BD62A6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zobowiązany jest do przekazania Instytucji Pośredniczącej wykazu podmiotów, o których mowa w ust. 12, za każdym razem, gdy takie powierzenie przetwarzania danych osobowych nastąpi, a także na każde jej żądanie. Wykaz podmiotów będzie zawierał, co najmniej, nazwę podmiotu oraz dane kontaktowe podmiotu.</w:t>
      </w:r>
    </w:p>
    <w:p w14:paraId="2225A8E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19CE817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22486A66" w14:textId="4A387C8D"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niezwłocznie</w:t>
      </w:r>
      <w:r w:rsidR="0093560A">
        <w:rPr>
          <w:rFonts w:asciiTheme="minorHAnsi" w:hAnsiTheme="minorHAnsi" w:cstheme="minorHAnsi"/>
          <w:sz w:val="24"/>
          <w:szCs w:val="24"/>
        </w:rPr>
        <w:t xml:space="preserve">, </w:t>
      </w:r>
      <w:r w:rsidR="0093560A" w:rsidRPr="0093560A">
        <w:rPr>
          <w:rFonts w:cs="Calibri"/>
          <w:sz w:val="24"/>
          <w:szCs w:val="24"/>
        </w:rPr>
        <w:t>nie później jednak niż w ciągu 24 godzin</w:t>
      </w:r>
      <w:r w:rsidR="0093560A">
        <w:rPr>
          <w:rFonts w:cs="Calibri"/>
          <w:sz w:val="24"/>
          <w:szCs w:val="24"/>
        </w:rPr>
        <w:t xml:space="preserve"> </w:t>
      </w:r>
      <w:r w:rsidRPr="00D950B1">
        <w:rPr>
          <w:rFonts w:asciiTheme="minorHAnsi" w:hAnsiTheme="minorHAnsi" w:cstheme="minorHAnsi"/>
          <w:sz w:val="24"/>
          <w:szCs w:val="24"/>
        </w:rPr>
        <w:t xml:space="preserve"> informuje Instytucję Pośredniczącą o: </w:t>
      </w:r>
    </w:p>
    <w:p w14:paraId="4F26942F"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lastRenderedPageBreak/>
        <w:t>wszelkich przypadkach naruszenia tajemnicy danych osobowych lub o ich niewłaściwym użyciu oraz naruszeniu obowiązków dotyczących ochrony powierzonych do przetwarzania danych osobowych, z zastrzeżeniem ust. 3</w:t>
      </w:r>
      <w:r w:rsidRPr="00D950B1">
        <w:rPr>
          <w:rFonts w:asciiTheme="minorHAnsi" w:hAnsiTheme="minorHAnsi" w:cstheme="minorHAnsi"/>
          <w:sz w:val="24"/>
          <w:szCs w:val="24"/>
        </w:rPr>
        <w:t>3</w:t>
      </w:r>
      <w:r w:rsidRPr="00D950B1">
        <w:rPr>
          <w:rFonts w:asciiTheme="minorHAnsi" w:hAnsiTheme="minorHAnsi" w:cstheme="minorHAnsi"/>
          <w:sz w:val="24"/>
          <w:szCs w:val="24"/>
          <w:lang w:val="x-none"/>
        </w:rPr>
        <w:t xml:space="preserve">; </w:t>
      </w:r>
    </w:p>
    <w:p w14:paraId="160FB3B5"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736DD80E"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D950B1">
        <w:rPr>
          <w:rFonts w:asciiTheme="minorHAnsi" w:hAnsiTheme="minorHAnsi" w:cstheme="minorHAnsi"/>
          <w:sz w:val="24"/>
          <w:szCs w:val="24"/>
        </w:rPr>
        <w:t>5</w:t>
      </w:r>
      <w:r w:rsidRPr="00D950B1">
        <w:rPr>
          <w:rFonts w:asciiTheme="minorHAnsi" w:hAnsiTheme="minorHAnsi" w:cstheme="minorHAnsi"/>
          <w:sz w:val="24"/>
          <w:szCs w:val="24"/>
          <w:lang w:val="x-none"/>
        </w:rPr>
        <w:t xml:space="preserve">. </w:t>
      </w:r>
    </w:p>
    <w:p w14:paraId="58067ED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0C3D7572" w14:textId="6C5632E5"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w:t>
      </w:r>
      <w:r w:rsidR="00EF7028" w:rsidRPr="00D950B1">
        <w:rPr>
          <w:rFonts w:asciiTheme="minorHAnsi" w:hAnsiTheme="minorHAnsi" w:cstheme="minorHAnsi"/>
          <w:sz w:val="24"/>
          <w:szCs w:val="24"/>
        </w:rPr>
        <w:t>określenie</w:t>
      </w:r>
      <w:r w:rsidRPr="00D950B1">
        <w:rPr>
          <w:rFonts w:asciiTheme="minorHAnsi" w:hAnsiTheme="minorHAnsi" w:cstheme="minorHAnsi"/>
          <w:sz w:val="24"/>
          <w:szCs w:val="24"/>
        </w:rPr>
        <w:t xml:space="preserve"> czy naruszenie skutkuje wysokim ryzykiem naruszenia praw lub wolności osób fizycznych. Jeżeli informacji, o których mowa w art. 33 ust. 3 RODO nie da się udzielić w tym samym czasie, Beneficjent może ich udzielać sukcesywnie bez zbędnej zwłoki.</w:t>
      </w:r>
    </w:p>
    <w:p w14:paraId="2CCF60B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2ABF3A0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pomaga Instytucji Pośredniczącej i Powierzającemu wywiązać się </w:t>
      </w:r>
      <w:r w:rsidRPr="00D950B1">
        <w:rPr>
          <w:rFonts w:asciiTheme="minorHAnsi" w:hAnsiTheme="minorHAnsi" w:cstheme="minorHAnsi"/>
          <w:sz w:val="24"/>
          <w:szCs w:val="24"/>
        </w:rPr>
        <w:br/>
        <w:t>z obowiązków określonych w art. 32 - 36 RODO.</w:t>
      </w:r>
    </w:p>
    <w:p w14:paraId="05230D8C"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pomaga Instytucji Pośredniczącej i Powierzającemu wywiązać się </w:t>
      </w:r>
      <w:r w:rsidRPr="00D950B1">
        <w:rPr>
          <w:rFonts w:asciiTheme="minorHAnsi" w:hAnsiTheme="minorHAnsi" w:cstheme="minorHAnsi"/>
          <w:sz w:val="24"/>
          <w:szCs w:val="24"/>
        </w:rPr>
        <w:br/>
        <w:t>z obowiązku odpowiadania na żądania osoby, której dane dotyczą, w zakresie wykonywania jej praw określonych w rozdziale III RODO.</w:t>
      </w:r>
    </w:p>
    <w:p w14:paraId="2CCB5AE6"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umożliwi Instytucji Pośredniczącej, Powierzającemu lub podmiotom przez nie upoważnionym, w miejscach, w których są przetwarzane powierzone dane osobowe, dokonanie kontroli lub audytu zgodności przetwarzania powierzonych danych osobowych z RODO, przepisami prawa powszechnie obowiązującego dotyczącymi </w:t>
      </w:r>
      <w:r w:rsidRPr="00D950B1">
        <w:rPr>
          <w:rFonts w:asciiTheme="minorHAnsi" w:hAnsiTheme="minorHAnsi" w:cstheme="minorHAnsi"/>
          <w:sz w:val="24"/>
          <w:szCs w:val="24"/>
        </w:rPr>
        <w:lastRenderedPageBreak/>
        <w:t>ochrony danych osobowych oraz z Umową. Zawiadomienie o zamiarze przeprowadzenia kontroli lub audytu powinno być przekazane podmiotowi kontrolowanemu co najmniej 5 dni przed rozpoczęciem kontroli lub audytu.</w:t>
      </w:r>
    </w:p>
    <w:p w14:paraId="106AF563"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D950B1">
        <w:rPr>
          <w:rFonts w:asciiTheme="minorHAnsi" w:hAnsiTheme="minorHAnsi" w:cstheme="minorHAnsi"/>
          <w:sz w:val="24"/>
          <w:szCs w:val="24"/>
        </w:rPr>
        <w:t>anonimizacji</w:t>
      </w:r>
      <w:proofErr w:type="spellEnd"/>
      <w:r w:rsidRPr="00D950B1">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D950B1">
        <w:rPr>
          <w:rFonts w:asciiTheme="minorHAnsi" w:hAnsiTheme="minorHAnsi" w:cstheme="minorHAnsi"/>
          <w:sz w:val="24"/>
          <w:szCs w:val="24"/>
        </w:rPr>
        <w:t>anonimizacji</w:t>
      </w:r>
      <w:proofErr w:type="spellEnd"/>
      <w:r w:rsidRPr="00D950B1">
        <w:rPr>
          <w:rFonts w:asciiTheme="minorHAnsi" w:hAnsiTheme="minorHAnsi" w:cstheme="minorHAnsi"/>
          <w:sz w:val="24"/>
          <w:szCs w:val="24"/>
        </w:rPr>
        <w:t xml:space="preserve"> danych osobowych.</w:t>
      </w:r>
    </w:p>
    <w:p w14:paraId="7254838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Podmioty, o których mowa w ust. 12 powinny spełniać  te same gwarancje  i obowiązki, jakie zostały nałożone w niniejszej Umowie na Beneficjenta.</w:t>
      </w:r>
    </w:p>
    <w:p w14:paraId="2F476E9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ponosi pełną odpowiedzialność wobec Instytucji Pośredniczącej i Powierzającego za niewywiązywanie się z obowiązków  spoczywających na Podmiotach, o których mowa w ust. 12 wynikających z niniejszej Umowy.</w:t>
      </w:r>
    </w:p>
    <w:p w14:paraId="626B9EC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przypadku powzięcia przez Instytucję Pośredniczącą lub Powierzającego wiadomości o rażącym naruszeniu przez Beneficjenta obowiązków wynikających z RODO, przepisów prawa powszechnie obowiązującego dotyczących ochrony danych osobowych lub z Umowy, Beneficjent umożliwi Instytucji Pośredniczącej, Powierzającemu lub podmiotom przez nie upoważnionym dokonanie niezapowiedzianej kontroli lub audytu w celu, o którym mowa w ust. 37. </w:t>
      </w:r>
    </w:p>
    <w:p w14:paraId="55B824E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Kontrolerzy Instytucji Pośredniczącej, Powierzającego lub podmiotów przez nich upoważnionych, mają w szczególności prawo: </w:t>
      </w:r>
    </w:p>
    <w:p w14:paraId="146C39CA"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wstępu, w godzinach pracy Beneficjenta, za okazaniem imiennego upoważnienia, do</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celu oceny zgodności przetwarzania danych osobowych</w:t>
      </w:r>
      <w:r w:rsidRPr="00D950B1">
        <w:rPr>
          <w:rFonts w:asciiTheme="minorHAnsi" w:hAnsiTheme="minorHAnsi" w:cstheme="minorHAnsi"/>
          <w:sz w:val="24"/>
          <w:szCs w:val="24"/>
        </w:rPr>
        <w:t xml:space="preserve"> </w:t>
      </w:r>
      <w:r w:rsidRPr="00D950B1">
        <w:rPr>
          <w:rFonts w:asciiTheme="minorHAnsi" w:hAnsiTheme="minorHAnsi" w:cstheme="minorHAnsi"/>
          <w:sz w:val="24"/>
          <w:szCs w:val="24"/>
          <w:lang w:val="x-none"/>
        </w:rPr>
        <w:t>z</w:t>
      </w:r>
      <w:r w:rsidRPr="00D950B1">
        <w:rPr>
          <w:rFonts w:asciiTheme="minorHAnsi" w:hAnsiTheme="minorHAnsi" w:cstheme="minorHAnsi"/>
          <w:sz w:val="24"/>
          <w:szCs w:val="24"/>
        </w:rPr>
        <w:t xml:space="preserve"> </w:t>
      </w:r>
      <w:r w:rsidRPr="00D950B1">
        <w:rPr>
          <w:rFonts w:asciiTheme="minorHAnsi" w:hAnsiTheme="minorHAnsi" w:cstheme="minorHAnsi"/>
          <w:sz w:val="24"/>
          <w:szCs w:val="24"/>
          <w:lang w:val="x-none"/>
        </w:rPr>
        <w:t>RODO, przepisami prawa powszechnie obowiązującego dotyczącymi ochrony danych osobowych oraz Umową;</w:t>
      </w:r>
    </w:p>
    <w:p w14:paraId="16F1B0A2"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 xml:space="preserve">zakresie niezbędnym do ustalenia stanu faktycznego; </w:t>
      </w:r>
    </w:p>
    <w:p w14:paraId="5111FDCF"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wglądu do wszelkich dokumentów i wszelkich danych mających bezpośredni związek z</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 xml:space="preserve">przedmiotem kontroli lub audytu oraz sporządzania ich kopii; </w:t>
      </w:r>
    </w:p>
    <w:p w14:paraId="3A42C890"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2F15186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Uprawnienia kontrolerów Instytucji Pośredniczącej, Powierzającego lub podmiotu przez nich upoważnionego, o których mowa w ust. 42, nie wyłączają uprawnień wynikających z  wytycznych w zakresie kontroli wydanych na podstawie art. 5 ust. 1 ustawy wdrożeniowej.</w:t>
      </w:r>
    </w:p>
    <w:p w14:paraId="5755E3F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1517253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D950B1">
        <w:rPr>
          <w:rFonts w:asciiTheme="minorHAnsi" w:hAnsiTheme="minorHAnsi" w:cstheme="minorHAnsi"/>
          <w:sz w:val="24"/>
          <w:szCs w:val="24"/>
        </w:rPr>
        <w:br/>
        <w:t xml:space="preserve">w wyniku kontroli  przeprowadzonych przez Instytucję Pośredniczącą, Powierzającego lub przez podmioty przez nie upoważnione albo przez inne instytucje upoważnione do kontroli na podstawie odrębnych przepisów. </w:t>
      </w:r>
    </w:p>
    <w:p w14:paraId="33FB8872"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53AE529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D950B1">
        <w:rPr>
          <w:rFonts w:asciiTheme="minorHAnsi" w:hAnsiTheme="minorHAnsi" w:cstheme="minorHAnsi"/>
          <w:sz w:val="24"/>
          <w:szCs w:val="24"/>
          <w:vertAlign w:val="superscript"/>
        </w:rPr>
        <w:footnoteReference w:id="56"/>
      </w:r>
      <w:r w:rsidRPr="00D950B1">
        <w:rPr>
          <w:rFonts w:asciiTheme="minorHAnsi" w:hAnsiTheme="minorHAnsi" w:cstheme="minorHAnsi"/>
          <w:sz w:val="24"/>
          <w:szCs w:val="24"/>
        </w:rPr>
        <w:t>.</w:t>
      </w:r>
    </w:p>
    <w:p w14:paraId="61A3F24D" w14:textId="77777777" w:rsidR="00436DC7" w:rsidRPr="00436DC7" w:rsidRDefault="00436DC7" w:rsidP="00436DC7">
      <w:pPr>
        <w:spacing w:after="120"/>
        <w:rPr>
          <w:rFonts w:asciiTheme="minorHAnsi" w:hAnsiTheme="minorHAnsi" w:cstheme="minorHAnsi"/>
          <w:sz w:val="24"/>
          <w:szCs w:val="24"/>
        </w:rPr>
      </w:pPr>
    </w:p>
    <w:p w14:paraId="699366B0" w14:textId="77777777" w:rsidR="00436DC7" w:rsidRPr="00436DC7" w:rsidRDefault="00436DC7" w:rsidP="00436DC7">
      <w:pPr>
        <w:keepNext/>
        <w:spacing w:after="120"/>
        <w:rPr>
          <w:rFonts w:asciiTheme="minorHAnsi" w:hAnsiTheme="minorHAnsi" w:cstheme="minorHAnsi"/>
          <w:b/>
          <w:sz w:val="24"/>
          <w:szCs w:val="24"/>
        </w:rPr>
      </w:pPr>
      <w:r w:rsidRPr="00436DC7">
        <w:rPr>
          <w:rFonts w:asciiTheme="minorHAnsi" w:hAnsiTheme="minorHAnsi" w:cstheme="minorHAnsi"/>
          <w:b/>
          <w:sz w:val="24"/>
          <w:szCs w:val="24"/>
        </w:rPr>
        <w:t>Komunikacja i widoczność (Obowiązki informacyjne i promocyjne dot. wsparcia z UE)</w:t>
      </w:r>
    </w:p>
    <w:p w14:paraId="56D74B4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24.</w:t>
      </w:r>
    </w:p>
    <w:p w14:paraId="1C7088E4" w14:textId="23AC99EF" w:rsidR="00436DC7" w:rsidRPr="00A85A39"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Beneficjent jest zobowiązany do wypełniania obowiązków informacyjnych i </w:t>
      </w:r>
      <w:r w:rsidRPr="00A85A39">
        <w:rPr>
          <w:rFonts w:asciiTheme="minorHAnsi" w:hAnsiTheme="minorHAnsi" w:cstheme="minorHAnsi"/>
          <w:sz w:val="24"/>
          <w:szCs w:val="24"/>
          <w:lang w:eastAsia="en-US"/>
        </w:rPr>
        <w:t xml:space="preserve">promocyjnych, w tym informowania społeczeństwa o dofinansowaniu Projektu przez Unię Europejską, zgodnie z rozporządzeniem ogólnym (w szczególności z załącznikiem IX - Komunikacja i Widoczność) </w:t>
      </w:r>
      <w:r w:rsidR="00B95BF6" w:rsidRPr="00B95BF6">
        <w:rPr>
          <w:rFonts w:cs="Calibri"/>
          <w:sz w:val="24"/>
          <w:szCs w:val="24"/>
          <w:lang w:eastAsia="en-US"/>
        </w:rPr>
        <w:t xml:space="preserve"> Podręcznikiem wnioskodawcy i beneficjenta Funduszy Europejskich na lata 2021-2027 w zakresie informacji i promocji </w:t>
      </w:r>
      <w:r w:rsidR="00B95BF6" w:rsidRPr="00B95BF6">
        <w:rPr>
          <w:rFonts w:cs="Calibri"/>
          <w:sz w:val="24"/>
          <w:szCs w:val="24"/>
          <w:vertAlign w:val="superscript"/>
          <w:lang w:eastAsia="en-US"/>
        </w:rPr>
        <w:footnoteReference w:id="57"/>
      </w:r>
      <w:r w:rsidR="00B95BF6" w:rsidRPr="00B95BF6">
        <w:rPr>
          <w:rFonts w:cs="Calibri"/>
          <w:sz w:val="24"/>
          <w:szCs w:val="24"/>
          <w:lang w:eastAsia="en-US"/>
        </w:rPr>
        <w:t xml:space="preserve"> </w:t>
      </w:r>
      <w:r w:rsidR="00B95BF6">
        <w:rPr>
          <w:rFonts w:asciiTheme="minorHAnsi" w:hAnsiTheme="minorHAnsi" w:cstheme="minorHAnsi"/>
          <w:sz w:val="24"/>
          <w:szCs w:val="24"/>
          <w:lang w:eastAsia="en-US"/>
        </w:rPr>
        <w:t xml:space="preserve"> </w:t>
      </w:r>
      <w:r w:rsidRPr="00A85A39">
        <w:rPr>
          <w:rFonts w:asciiTheme="minorHAnsi" w:hAnsiTheme="minorHAnsi" w:cstheme="minorHAnsi"/>
          <w:sz w:val="24"/>
          <w:szCs w:val="24"/>
          <w:lang w:eastAsia="en-US"/>
        </w:rPr>
        <w:t xml:space="preserve">oraz zgodnie z załącznikiem nr 8 do Umowy </w:t>
      </w:r>
      <w:r w:rsidRPr="00A85A39">
        <w:rPr>
          <w:rFonts w:asciiTheme="minorHAnsi" w:hAnsiTheme="minorHAnsi" w:cstheme="minorHAnsi"/>
          <w:iCs/>
          <w:sz w:val="24"/>
          <w:szCs w:val="24"/>
          <w:lang w:eastAsia="en-US"/>
        </w:rPr>
        <w:t xml:space="preserve">(Wyciąg z zapisów „Podręcznika wnioskodawcy </w:t>
      </w:r>
      <w:r w:rsidR="00D5360F">
        <w:rPr>
          <w:rFonts w:asciiTheme="minorHAnsi" w:hAnsiTheme="minorHAnsi" w:cstheme="minorHAnsi"/>
          <w:iCs/>
          <w:sz w:val="24"/>
          <w:szCs w:val="24"/>
          <w:lang w:eastAsia="en-US"/>
        </w:rPr>
        <w:br/>
      </w:r>
      <w:r w:rsidRPr="00A85A39">
        <w:rPr>
          <w:rFonts w:asciiTheme="minorHAnsi" w:hAnsiTheme="minorHAnsi" w:cstheme="minorHAnsi"/>
          <w:iCs/>
          <w:sz w:val="24"/>
          <w:szCs w:val="24"/>
          <w:lang w:eastAsia="en-US"/>
        </w:rPr>
        <w:t xml:space="preserve">i beneficjenta Funduszy Europejskich na lata 2021-2027 w zakresie informacji </w:t>
      </w:r>
      <w:r w:rsidR="00D5360F">
        <w:rPr>
          <w:rFonts w:asciiTheme="minorHAnsi" w:hAnsiTheme="minorHAnsi" w:cstheme="minorHAnsi"/>
          <w:iCs/>
          <w:sz w:val="24"/>
          <w:szCs w:val="24"/>
          <w:lang w:eastAsia="en-US"/>
        </w:rPr>
        <w:br/>
      </w:r>
      <w:r w:rsidRPr="00A85A39">
        <w:rPr>
          <w:rFonts w:asciiTheme="minorHAnsi" w:hAnsiTheme="minorHAnsi" w:cstheme="minorHAnsi"/>
          <w:iCs/>
          <w:sz w:val="24"/>
          <w:szCs w:val="24"/>
          <w:lang w:eastAsia="en-US"/>
        </w:rPr>
        <w:t>i promocji”</w:t>
      </w:r>
      <w:r w:rsidRPr="00A85A39">
        <w:rPr>
          <w:rFonts w:asciiTheme="minorHAnsi" w:hAnsiTheme="minorHAnsi" w:cstheme="minorHAnsi"/>
          <w:sz w:val="24"/>
          <w:szCs w:val="24"/>
          <w:lang w:eastAsia="en-US"/>
        </w:rPr>
        <w:t>).</w:t>
      </w:r>
    </w:p>
    <w:p w14:paraId="244043FC"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lastRenderedPageBreak/>
        <w:t xml:space="preserve">W okresie realizacji Projektu, o którym mowa w § 4 ust. 1 Beneficjent jest zobowiązany do:  </w:t>
      </w:r>
    </w:p>
    <w:p w14:paraId="507CD404" w14:textId="2C704BE6"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umieszczania w widoczny sposób znaku Funduszy Europejskich, znaku barw Rzeczypospolitej Polskiej (wersja </w:t>
      </w:r>
      <w:proofErr w:type="spellStart"/>
      <w:r w:rsidRPr="00436DC7">
        <w:rPr>
          <w:rFonts w:asciiTheme="minorHAnsi" w:hAnsiTheme="minorHAnsi" w:cstheme="minorHAnsi"/>
          <w:sz w:val="24"/>
          <w:szCs w:val="24"/>
          <w:lang w:eastAsia="en-US"/>
        </w:rPr>
        <w:t>pełnokolorowa</w:t>
      </w:r>
      <w:proofErr w:type="spellEnd"/>
      <w:r w:rsidRPr="00436DC7">
        <w:rPr>
          <w:rFonts w:asciiTheme="minorHAnsi" w:hAnsiTheme="minorHAnsi" w:cstheme="minorHAnsi"/>
          <w:sz w:val="24"/>
          <w:szCs w:val="24"/>
          <w:lang w:eastAsia="en-US"/>
        </w:rPr>
        <w:t xml:space="preserve">), znaku Unii Europejskiej oraz oficjalnego logo promocyjnego województwa opolskiego </w:t>
      </w:r>
      <w:r w:rsidR="00AC3BF5" w:rsidRPr="00436DC7">
        <w:rPr>
          <w:rFonts w:asciiTheme="minorHAnsi" w:hAnsiTheme="minorHAnsi" w:cstheme="minorHAnsi"/>
          <w:sz w:val="24"/>
          <w:szCs w:val="24"/>
          <w:lang w:eastAsia="en-US"/>
        </w:rPr>
        <w:t>(dot.</w:t>
      </w:r>
      <w:r w:rsidRPr="00436DC7">
        <w:rPr>
          <w:rFonts w:asciiTheme="minorHAnsi" w:hAnsiTheme="minorHAnsi" w:cstheme="minorHAnsi"/>
          <w:sz w:val="24"/>
          <w:szCs w:val="24"/>
          <w:lang w:eastAsia="en-US"/>
        </w:rPr>
        <w:t xml:space="preserve"> lit. a - c) na:</w:t>
      </w:r>
    </w:p>
    <w:p w14:paraId="5FDE8381"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prowadzonych działaniach informacyjnych i promocyjnych dotyczących Projektu,</w:t>
      </w:r>
    </w:p>
    <w:p w14:paraId="7667D4D6"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(m.in. produkty drukowane lub cyfrowe)  podawanych do wiadomości publicznej,</w:t>
      </w:r>
    </w:p>
    <w:p w14:paraId="085D01F1"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dla osób i podmiotów uczestniczących w Projekcie,</w:t>
      </w:r>
    </w:p>
    <w:p w14:paraId="7320391D"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produktach, sprzęcie, pojazdach, aparaturze itp., powstałych lub zakupionych z Projektu, poprzez umieszczenie na nich trwałych naklejek;</w:t>
      </w:r>
    </w:p>
    <w:p w14:paraId="363C0113" w14:textId="77777777"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37021357"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których całkowity koszt przekracza 100 000 EUR</w:t>
      </w:r>
      <w:r w:rsidRPr="00436DC7">
        <w:rPr>
          <w:rFonts w:asciiTheme="minorHAnsi" w:hAnsiTheme="minorHAnsi" w:cstheme="minorHAnsi"/>
          <w:sz w:val="24"/>
          <w:szCs w:val="24"/>
          <w:vertAlign w:val="superscript"/>
          <w:lang w:eastAsia="en-US"/>
        </w:rPr>
        <w:footnoteReference w:id="58"/>
      </w:r>
      <w:r w:rsidRPr="00436DC7">
        <w:rPr>
          <w:rFonts w:asciiTheme="minorHAnsi" w:hAnsiTheme="minorHAnsi" w:cstheme="minorHAnsi"/>
          <w:sz w:val="24"/>
          <w:szCs w:val="24"/>
          <w:lang w:eastAsia="en-US"/>
        </w:rPr>
        <w:t xml:space="preserve">. </w:t>
      </w:r>
    </w:p>
    <w:p w14:paraId="65ACB77C" w14:textId="77777777" w:rsidR="00436DC7" w:rsidRP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gdy miejsce realizacji Projektu nie zapewnia swobodnego dotarcia do ogółu społeczeństwa z informacją o realizacji tego Projektu, umiejscowienie tablicy powinno być uzgodnione z Instytucją Pośredniczącą. </w:t>
      </w:r>
    </w:p>
    <w:p w14:paraId="2E0809CF" w14:textId="77777777" w:rsid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Tablica musi być umieszczona niezwłocznie po rozpoczęciu fizycznej realizacji Projektu lub zainstalowaniu zakupionego sprzętu aż do końca okresu trwałości Projektu. </w:t>
      </w:r>
    </w:p>
    <w:p w14:paraId="1C028816" w14:textId="5BE91392" w:rsidR="00C6409F" w:rsidRPr="00436DC7" w:rsidRDefault="00C6409F" w:rsidP="00AD3087">
      <w:pPr>
        <w:spacing w:before="120" w:after="120" w:line="360" w:lineRule="auto"/>
        <w:ind w:left="567"/>
        <w:rPr>
          <w:rFonts w:asciiTheme="minorHAnsi" w:hAnsiTheme="minorHAnsi" w:cstheme="minorHAnsi"/>
          <w:sz w:val="24"/>
          <w:szCs w:val="24"/>
          <w:lang w:eastAsia="en-US"/>
        </w:rPr>
      </w:pPr>
      <w:r w:rsidRPr="00AD3087">
        <w:rPr>
          <w:rFonts w:cs="Calibri"/>
          <w:sz w:val="24"/>
          <w:szCs w:val="24"/>
        </w:rPr>
        <w:t xml:space="preserve">W przypadku Projektów dofinansowanych z priorytetów pomocy technicznej krajowych i regionalnych programów tablica musi być umieszczona niezwłocznie po </w:t>
      </w:r>
      <w:r w:rsidRPr="00AD3087">
        <w:rPr>
          <w:rFonts w:cs="Calibri"/>
          <w:sz w:val="24"/>
          <w:szCs w:val="24"/>
        </w:rPr>
        <w:lastRenderedPageBreak/>
        <w:t>rozpoczęciu fizycznej realizacji projektu przez okres 3 lat od zakończenia realizacji Projektu.</w:t>
      </w:r>
    </w:p>
    <w:p w14:paraId="056D040C" w14:textId="77777777"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4240FC87" w14:textId="039249D3" w:rsidR="00436DC7" w:rsidRPr="00436DC7" w:rsidRDefault="00436DC7" w:rsidP="00436DC7">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umieszczenia krótkiego opisu Projektu na oficjalnej stronie internetowej Beneficjenta, jeśli ją </w:t>
      </w:r>
      <w:r w:rsidR="00EF7028" w:rsidRPr="00436DC7">
        <w:rPr>
          <w:rFonts w:asciiTheme="minorHAnsi" w:hAnsiTheme="minorHAnsi" w:cstheme="minorHAnsi"/>
          <w:color w:val="000000"/>
          <w:sz w:val="24"/>
          <w:szCs w:val="24"/>
          <w:lang w:eastAsia="en-US"/>
        </w:rPr>
        <w:t>posiada</w:t>
      </w:r>
      <w:r w:rsidRPr="00436DC7">
        <w:rPr>
          <w:rFonts w:asciiTheme="minorHAnsi" w:hAnsiTheme="minorHAnsi" w:cstheme="minorHAnsi"/>
          <w:color w:val="000000"/>
          <w:sz w:val="24"/>
          <w:szCs w:val="24"/>
          <w:lang w:eastAsia="en-US"/>
        </w:rPr>
        <w:t xml:space="preserve"> i na jego</w:t>
      </w:r>
      <w:r w:rsidR="00B95BF6">
        <w:rPr>
          <w:rFonts w:asciiTheme="minorHAnsi" w:hAnsiTheme="minorHAnsi" w:cstheme="minorHAnsi"/>
          <w:color w:val="000000"/>
          <w:sz w:val="24"/>
          <w:szCs w:val="24"/>
          <w:lang w:eastAsia="en-US"/>
        </w:rPr>
        <w:t xml:space="preserve"> profilu w mediach </w:t>
      </w:r>
      <w:r w:rsidRPr="00436DC7">
        <w:rPr>
          <w:rFonts w:asciiTheme="minorHAnsi" w:hAnsiTheme="minorHAnsi" w:cstheme="minorHAnsi"/>
          <w:color w:val="000000"/>
          <w:sz w:val="24"/>
          <w:szCs w:val="24"/>
          <w:lang w:eastAsia="en-US"/>
        </w:rPr>
        <w:t>społecznościowych</w:t>
      </w:r>
      <w:r w:rsidRPr="00436DC7">
        <w:rPr>
          <w:rFonts w:asciiTheme="minorHAnsi" w:hAnsiTheme="minorHAnsi" w:cstheme="minorHAnsi"/>
          <w:color w:val="000000"/>
          <w:sz w:val="24"/>
          <w:szCs w:val="24"/>
          <w:vertAlign w:val="superscript"/>
          <w:lang w:eastAsia="en-US"/>
        </w:rPr>
        <w:footnoteReference w:id="59"/>
      </w:r>
      <w:r w:rsidRPr="00436DC7">
        <w:rPr>
          <w:rFonts w:asciiTheme="minorHAnsi" w:hAnsiTheme="minorHAnsi" w:cstheme="minorHAnsi"/>
          <w:color w:val="000000"/>
          <w:sz w:val="24"/>
          <w:szCs w:val="24"/>
          <w:lang w:eastAsia="en-US"/>
        </w:rPr>
        <w:t xml:space="preserve">. Opis Projektu musi zawierać: </w:t>
      </w:r>
    </w:p>
    <w:p w14:paraId="52249B69"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tytuł Projektu lub jego skróconą nazwę,</w:t>
      </w:r>
    </w:p>
    <w:p w14:paraId="616AF936" w14:textId="3D1F3AF0"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 xml:space="preserve">podkreślenie faktu otrzymania wsparcia finansowego z Unii Europejskiej przez zamieszczenie znaku Funduszy Europejskich, znaku barw Rzeczypospolitej Polskiej, znaku Unii Europejskiej </w:t>
      </w:r>
      <w:r w:rsidRPr="00436DC7">
        <w:rPr>
          <w:rFonts w:asciiTheme="minorHAnsi" w:hAnsiTheme="minorHAnsi" w:cstheme="minorHAnsi"/>
          <w:sz w:val="24"/>
          <w:szCs w:val="24"/>
          <w:lang w:eastAsia="en-US"/>
        </w:rPr>
        <w:t xml:space="preserve">oraz oficjalnego logo promocyjnego </w:t>
      </w:r>
      <w:r w:rsidR="00975B59">
        <w:rPr>
          <w:rFonts w:asciiTheme="minorHAnsi" w:hAnsiTheme="minorHAnsi" w:cstheme="minorHAnsi"/>
          <w:sz w:val="24"/>
          <w:szCs w:val="24"/>
          <w:lang w:eastAsia="en-US"/>
        </w:rPr>
        <w:t>W</w:t>
      </w:r>
      <w:r w:rsidRPr="00436DC7">
        <w:rPr>
          <w:rFonts w:asciiTheme="minorHAnsi" w:hAnsiTheme="minorHAnsi" w:cstheme="minorHAnsi"/>
          <w:sz w:val="24"/>
          <w:szCs w:val="24"/>
          <w:lang w:eastAsia="en-US"/>
        </w:rPr>
        <w:t xml:space="preserve">ojewództwa </w:t>
      </w:r>
      <w:r w:rsidR="00975B59">
        <w:rPr>
          <w:rFonts w:asciiTheme="minorHAnsi" w:hAnsiTheme="minorHAnsi" w:cstheme="minorHAnsi"/>
          <w:sz w:val="24"/>
          <w:szCs w:val="24"/>
          <w:lang w:eastAsia="en-US"/>
        </w:rPr>
        <w:t>O</w:t>
      </w:r>
      <w:r w:rsidRPr="00436DC7">
        <w:rPr>
          <w:rFonts w:asciiTheme="minorHAnsi" w:hAnsiTheme="minorHAnsi" w:cstheme="minorHAnsi"/>
          <w:sz w:val="24"/>
          <w:szCs w:val="24"/>
          <w:lang w:eastAsia="en-US"/>
        </w:rPr>
        <w:t>polskiego</w:t>
      </w:r>
      <w:r w:rsidRPr="00436DC7">
        <w:rPr>
          <w:rFonts w:asciiTheme="minorHAnsi" w:eastAsia="Times New Roman" w:hAnsiTheme="minorHAnsi" w:cstheme="minorHAnsi"/>
          <w:color w:val="000000"/>
          <w:sz w:val="24"/>
          <w:szCs w:val="24"/>
          <w:lang w:eastAsia="en-US"/>
        </w:rPr>
        <w:t>,</w:t>
      </w:r>
    </w:p>
    <w:p w14:paraId="5FE7864D"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zadania, działania, które będą realizowane w ramach Projektu (opis, co zostanie zrobione, zakupione etc.),</w:t>
      </w:r>
    </w:p>
    <w:p w14:paraId="50181136"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grupy docelowe (do kogo skierowany jest Projekt, kto z niego skorzysta),</w:t>
      </w:r>
    </w:p>
    <w:p w14:paraId="46592B45"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cel lub cele Projektu, </w:t>
      </w:r>
    </w:p>
    <w:p w14:paraId="65DDCA0F"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efekty, rezultaty Projektu (jeśli opis zadań, działań nie zawiera opisu efektów, rezultatów),</w:t>
      </w:r>
    </w:p>
    <w:p w14:paraId="089D930B" w14:textId="7224EF50"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wartość Projektu (</w:t>
      </w:r>
      <w:r w:rsidR="00B95BF6">
        <w:rPr>
          <w:rFonts w:asciiTheme="minorHAnsi" w:eastAsia="Times New Roman" w:hAnsiTheme="minorHAnsi" w:cstheme="minorHAnsi"/>
          <w:color w:val="000000"/>
          <w:sz w:val="24"/>
          <w:szCs w:val="24"/>
          <w:lang w:eastAsia="en-US"/>
        </w:rPr>
        <w:t>całkowity</w:t>
      </w:r>
      <w:r w:rsidR="00B95BF6" w:rsidRPr="00436DC7">
        <w:rPr>
          <w:rFonts w:asciiTheme="minorHAnsi" w:eastAsia="Times New Roman" w:hAnsiTheme="minorHAnsi" w:cstheme="minorHAnsi"/>
          <w:color w:val="000000"/>
          <w:sz w:val="24"/>
          <w:szCs w:val="24"/>
          <w:lang w:eastAsia="en-US"/>
        </w:rPr>
        <w:t xml:space="preserve"> </w:t>
      </w:r>
      <w:r w:rsidRPr="00436DC7">
        <w:rPr>
          <w:rFonts w:asciiTheme="minorHAnsi" w:eastAsia="Times New Roman" w:hAnsiTheme="minorHAnsi" w:cstheme="minorHAnsi"/>
          <w:color w:val="000000"/>
          <w:sz w:val="24"/>
          <w:szCs w:val="24"/>
          <w:lang w:eastAsia="en-US"/>
        </w:rPr>
        <w:t>koszt projektu),</w:t>
      </w:r>
    </w:p>
    <w:p w14:paraId="201ECE90"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wysokość wkładu Funduszy Europejskich,</w:t>
      </w:r>
    </w:p>
    <w:p w14:paraId="01DF3682" w14:textId="3DE96576" w:rsidR="00BA3C7A" w:rsidRPr="00436DC7" w:rsidRDefault="00BA3C7A" w:rsidP="005A48E3">
      <w:pPr>
        <w:suppressAutoHyphens w:val="0"/>
        <w:spacing w:after="120"/>
        <w:ind w:left="925"/>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Dodatkowo, w przypadku wszelkich informacji o realizowanym projekcie podawanych do wiadomości za pośrednictwem mediów społecznościowych, musi być stosowany hasztag #FunduszeUE lub #FunduszeEuropejskie.</w:t>
      </w:r>
    </w:p>
    <w:p w14:paraId="68BD0AEF" w14:textId="0E6B0CCF" w:rsidR="00B52B3C" w:rsidRPr="00611E4E" w:rsidRDefault="00B52B3C" w:rsidP="00AD3087">
      <w:pPr>
        <w:numPr>
          <w:ilvl w:val="0"/>
          <w:numId w:val="64"/>
        </w:numPr>
        <w:suppressAutoHyphens w:val="0"/>
        <w:spacing w:after="120"/>
        <w:ind w:left="641" w:hanging="284"/>
        <w:rPr>
          <w:rFonts w:cs="Calibri"/>
          <w:sz w:val="24"/>
          <w:szCs w:val="24"/>
          <w:lang w:eastAsia="en-US" w:bidi="pl-PL"/>
        </w:rPr>
      </w:pPr>
      <w:r w:rsidRPr="00AD3087">
        <w:rPr>
          <w:rFonts w:asciiTheme="minorHAnsi" w:hAnsiTheme="minorHAnsi" w:cstheme="minorHAnsi"/>
          <w:color w:val="000000"/>
          <w:sz w:val="24"/>
          <w:szCs w:val="24"/>
          <w:lang w:eastAsia="en-US"/>
        </w:rPr>
        <w:lastRenderedPageBreak/>
        <w:t>Jeżeli</w:t>
      </w:r>
      <w:r w:rsidRPr="00B52B3C">
        <w:rPr>
          <w:rFonts w:cs="Calibri"/>
          <w:sz w:val="24"/>
          <w:szCs w:val="24"/>
          <w:lang w:eastAsia="en-US" w:bidi="pl-PL"/>
        </w:rPr>
        <w:t xml:space="preserve"> projekt ma znaczenie strategiczne</w:t>
      </w:r>
      <w:r w:rsidRPr="00B52B3C">
        <w:rPr>
          <w:rFonts w:cs="Calibri"/>
          <w:sz w:val="24"/>
          <w:szCs w:val="24"/>
          <w:vertAlign w:val="superscript"/>
          <w:lang w:eastAsia="en-US" w:bidi="pl-PL"/>
        </w:rPr>
        <w:footnoteReference w:id="60"/>
      </w:r>
      <w:r w:rsidRPr="00B52B3C">
        <w:rPr>
          <w:rFonts w:cs="Calibri"/>
          <w:sz w:val="24"/>
          <w:szCs w:val="24"/>
          <w:lang w:eastAsia="en-US" w:bidi="pl-PL"/>
        </w:rPr>
        <w:t xml:space="preserve"> lub jego całkowity koszt przekracza 10 mln euro</w:t>
      </w:r>
      <w:r w:rsidRPr="00B52B3C">
        <w:rPr>
          <w:rFonts w:cs="Calibri"/>
          <w:sz w:val="24"/>
          <w:szCs w:val="24"/>
          <w:vertAlign w:val="superscript"/>
          <w:lang w:eastAsia="en-US" w:bidi="pl-PL"/>
        </w:rPr>
        <w:footnoteReference w:id="61"/>
      </w:r>
      <w:r w:rsidRPr="00B52B3C">
        <w:rPr>
          <w:rFonts w:cs="Calibri"/>
          <w:sz w:val="24"/>
          <w:szCs w:val="24"/>
          <w:lang w:eastAsia="en-US" w:bidi="pl-PL"/>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sidR="00611E4E">
        <w:rPr>
          <w:rFonts w:cs="Calibri"/>
          <w:sz w:val="24"/>
          <w:szCs w:val="24"/>
          <w:lang w:eastAsia="en-US" w:bidi="pl-PL"/>
        </w:rPr>
        <w:t xml:space="preserve"> </w:t>
      </w:r>
      <w:r w:rsidRPr="00611E4E">
        <w:rPr>
          <w:rFonts w:cs="Calibri"/>
          <w:sz w:val="24"/>
          <w:szCs w:val="24"/>
          <w:lang w:eastAsia="en-US" w:bidi="pl-PL"/>
        </w:rPr>
        <w:t>Do udziału w wydarzeniu informacyjno-promocyjnym należy zaprosić z co najmniej 4-tygodniowym wyprzedzeniem przedstawicieli Komisji Europejskiej i Instytucji Zarządzającej za pośrednictwem poczty elektronicznej europejskie@opolskie.pl oraz EMPL-B5-UNIT@ec.europa.eu</w:t>
      </w:r>
      <w:r w:rsidR="00535FA4">
        <w:rPr>
          <w:rFonts w:cs="Calibri"/>
          <w:sz w:val="24"/>
          <w:szCs w:val="24"/>
          <w:lang w:eastAsia="en-US" w:bidi="pl-PL"/>
        </w:rPr>
        <w:t>.</w:t>
      </w:r>
    </w:p>
    <w:p w14:paraId="350FC453" w14:textId="630833B3" w:rsidR="00436DC7" w:rsidRDefault="00436DC7" w:rsidP="00B52B3C">
      <w:pPr>
        <w:numPr>
          <w:ilvl w:val="0"/>
          <w:numId w:val="64"/>
        </w:numPr>
        <w:suppressAutoHyphens w:val="0"/>
        <w:spacing w:after="120"/>
        <w:ind w:left="567" w:hanging="210"/>
        <w:rPr>
          <w:rFonts w:asciiTheme="minorHAnsi" w:hAnsiTheme="minorHAnsi" w:cstheme="minorHAnsi"/>
          <w:sz w:val="24"/>
          <w:szCs w:val="24"/>
          <w:lang w:eastAsia="en-US" w:bidi="pl-PL"/>
        </w:rPr>
      </w:pPr>
      <w:r w:rsidRPr="00B52B3C">
        <w:rPr>
          <w:rFonts w:asciiTheme="minorHAnsi" w:hAnsiTheme="minorHAnsi" w:cstheme="minorHAnsi"/>
          <w:sz w:val="24"/>
          <w:szCs w:val="24"/>
          <w:lang w:eastAsia="en-US"/>
        </w:rPr>
        <w:t>dokumentowania działań informacyjnych i promocyjnych prowadzonych w ramach Projektu.</w:t>
      </w:r>
    </w:p>
    <w:p w14:paraId="4A6B2DE4" w14:textId="465AB5D8" w:rsidR="006F641E" w:rsidRPr="00FC6CA3" w:rsidRDefault="006F641E" w:rsidP="00AD3087">
      <w:pPr>
        <w:numPr>
          <w:ilvl w:val="0"/>
          <w:numId w:val="66"/>
        </w:numPr>
        <w:suppressAutoHyphens w:val="0"/>
        <w:spacing w:after="120"/>
        <w:ind w:left="357" w:hanging="357"/>
        <w:rPr>
          <w:rFonts w:cs="Calibri"/>
        </w:rPr>
      </w:pPr>
      <w:r w:rsidRPr="00AD3087">
        <w:rPr>
          <w:rFonts w:cs="Calibri"/>
          <w:sz w:val="24"/>
          <w:szCs w:val="24"/>
        </w:rPr>
        <w:t>Beneficjent, który realizuje Projekt o całkowitym koszcie przekraczającym 5 mln euro</w:t>
      </w:r>
      <w:r w:rsidRPr="00AD3087">
        <w:rPr>
          <w:rFonts w:cs="Calibri"/>
          <w:sz w:val="24"/>
          <w:szCs w:val="24"/>
          <w:vertAlign w:val="superscript"/>
        </w:rPr>
        <w:footnoteReference w:id="62"/>
      </w:r>
      <w:r w:rsidRPr="00AD3087">
        <w:rPr>
          <w:rFonts w:cs="Calibri"/>
          <w:sz w:val="24"/>
          <w:szCs w:val="24"/>
        </w:rPr>
        <w:t xml:space="preserve">   (z</w:t>
      </w:r>
      <w:r w:rsidR="00611E4E">
        <w:rPr>
          <w:rFonts w:cs="Calibri"/>
          <w:sz w:val="24"/>
          <w:szCs w:val="24"/>
        </w:rPr>
        <w:t> </w:t>
      </w:r>
      <w:r w:rsidRPr="00AD3087">
        <w:rPr>
          <w:rFonts w:cs="Calibri"/>
          <w:sz w:val="24"/>
          <w:szCs w:val="24"/>
        </w:rPr>
        <w:t>wyłączeniem beneficjentów, którzy realizują wyłącznie projekty pomocy technicznej), informuje Instytucję Zarządzającą o:</w:t>
      </w:r>
    </w:p>
    <w:p w14:paraId="0CCC628A" w14:textId="77777777" w:rsidR="006F641E" w:rsidRPr="0074210F" w:rsidRDefault="006F641E" w:rsidP="00AD3087">
      <w:pPr>
        <w:pStyle w:val="Akapitzlist"/>
        <w:numPr>
          <w:ilvl w:val="0"/>
          <w:numId w:val="121"/>
        </w:numPr>
        <w:suppressAutoHyphens w:val="0"/>
        <w:spacing w:before="120" w:after="120" w:line="276" w:lineRule="auto"/>
        <w:ind w:left="851" w:hanging="357"/>
        <w:rPr>
          <w:rFonts w:ascii="Calibri" w:hAnsi="Calibri" w:cs="Calibri"/>
        </w:rPr>
      </w:pPr>
      <w:r w:rsidRPr="0074210F">
        <w:rPr>
          <w:rFonts w:ascii="Calibri" w:hAnsi="Calibri" w:cs="Calibri"/>
        </w:rPr>
        <w:t>planowanych wydarzeniach informacyjno-promocyjnych związanych z Projektem,</w:t>
      </w:r>
    </w:p>
    <w:p w14:paraId="17ED1264" w14:textId="77777777" w:rsidR="006F641E" w:rsidRPr="0074210F" w:rsidRDefault="006F641E" w:rsidP="00AD3087">
      <w:pPr>
        <w:pStyle w:val="Akapitzlist"/>
        <w:numPr>
          <w:ilvl w:val="0"/>
          <w:numId w:val="121"/>
        </w:numPr>
        <w:suppressAutoHyphens w:val="0"/>
        <w:spacing w:before="120" w:after="120" w:line="276" w:lineRule="auto"/>
        <w:ind w:left="851" w:hanging="357"/>
        <w:rPr>
          <w:rFonts w:ascii="Calibri" w:hAnsi="Calibri" w:cs="Calibri"/>
        </w:rPr>
      </w:pPr>
      <w:r w:rsidRPr="0074210F">
        <w:rPr>
          <w:rFonts w:ascii="Calibri" w:hAnsi="Calibri" w:cs="Calibri"/>
        </w:rPr>
        <w:t>innych planowanych wydarzeniach i istotnych okolicznościach związanych z realizacją Projektu, które mogą mieć znaczenie dla opinii publicznej i mogą służyć budowaniu marki Funduszy Europejskich.</w:t>
      </w:r>
      <w:r w:rsidRPr="0074210F">
        <w:rPr>
          <w:rFonts w:ascii="Calibri" w:hAnsi="Calibri" w:cs="Calibri"/>
          <w:vertAlign w:val="superscript"/>
        </w:rPr>
        <w:footnoteReference w:id="63"/>
      </w:r>
    </w:p>
    <w:p w14:paraId="7D1E773F" w14:textId="20FF0AFE" w:rsidR="006F641E" w:rsidRPr="00AD3087" w:rsidRDefault="006F641E" w:rsidP="00AD3087">
      <w:pPr>
        <w:pStyle w:val="Akapitzlist"/>
        <w:numPr>
          <w:ilvl w:val="0"/>
          <w:numId w:val="21"/>
        </w:numPr>
        <w:suppressAutoHyphens w:val="0"/>
        <w:spacing w:before="120" w:after="120" w:line="276" w:lineRule="auto"/>
        <w:rPr>
          <w:rFonts w:asciiTheme="minorHAnsi" w:hAnsiTheme="minorHAnsi" w:cstheme="minorHAnsi"/>
          <w:lang w:eastAsia="en-US" w:bidi="pl-PL"/>
        </w:rPr>
      </w:pPr>
      <w:r w:rsidRPr="00AD3087">
        <w:rPr>
          <w:rFonts w:ascii="Calibri" w:hAnsi="Calibri" w:cs="Calibri"/>
        </w:rPr>
        <w:t xml:space="preserve">Beneficjent przekazuje informacje o planowanych wydarzeniach, o których mowa </w:t>
      </w:r>
      <w:r w:rsidRPr="00AD3087">
        <w:rPr>
          <w:rFonts w:ascii="Calibri" w:hAnsi="Calibri" w:cs="Calibri"/>
        </w:rPr>
        <w:br/>
        <w:t xml:space="preserve">w ust. 3, na co najmniej 14 dni przed wydarzeniem za pośrednictwem poczty elektronicznej na adres Instytucji Zarządzającej </w:t>
      </w:r>
      <w:hyperlink r:id="rId19" w:history="1">
        <w:r w:rsidRPr="0074210F">
          <w:rPr>
            <w:rStyle w:val="Hipercze"/>
            <w:rFonts w:ascii="Calibri" w:hAnsi="Calibri" w:cs="Calibri"/>
          </w:rPr>
          <w:t>europejskie@opolskie.pl</w:t>
        </w:r>
      </w:hyperlink>
      <w:r w:rsidRPr="00AD3087">
        <w:rPr>
          <w:rFonts w:ascii="Calibri" w:hAnsi="Calibri" w:cs="Calibri"/>
        </w:rPr>
        <w:t>. Informacja powinna wskazywać dane kontaktowe osób ze strony Beneficjenta zaangażowanych w wydarzenie.</w:t>
      </w:r>
    </w:p>
    <w:p w14:paraId="38EB6C16"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Każdorazowo na prośbę Instytucji Pośredniczącej, Beneficjent jest zobowiązany do zorganizowania wspólnego wydarzenia informacyjno-promocyjnego dla mediów (np. briefingu prasowego, konferencji prasowej) z przedstawicielami Instytucji Pośredniczącej. </w:t>
      </w:r>
    </w:p>
    <w:p w14:paraId="3A9E49DB"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iCs/>
          <w:sz w:val="24"/>
          <w:szCs w:val="24"/>
          <w:lang w:eastAsia="en-US"/>
        </w:rPr>
      </w:pPr>
      <w:r w:rsidRPr="00436DC7">
        <w:rPr>
          <w:rFonts w:asciiTheme="minorHAnsi" w:hAnsiTheme="minorHAnsi" w:cstheme="minorHAnsi"/>
          <w:iCs/>
          <w:sz w:val="24"/>
          <w:szCs w:val="24"/>
          <w:lang w:eastAsia="en-US"/>
        </w:rPr>
        <w:lastRenderedPageBreak/>
        <w:t>Jeśli Beneficjent realizuje projekty, w których przewidziany jest udział uczestników projektu</w:t>
      </w:r>
      <w:r w:rsidRPr="00436DC7">
        <w:rPr>
          <w:rFonts w:asciiTheme="minorHAnsi" w:hAnsiTheme="minorHAnsi" w:cstheme="minorHAnsi"/>
          <w:iCs/>
          <w:sz w:val="24"/>
          <w:szCs w:val="24"/>
          <w:vertAlign w:val="superscript"/>
          <w:lang w:eastAsia="en-US"/>
        </w:rPr>
        <w:footnoteReference w:id="64"/>
      </w:r>
      <w:r w:rsidRPr="00436DC7">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 uczestników projektów, dostępnej na Portalu Funduszy Europejskich.</w:t>
      </w:r>
    </w:p>
    <w:p w14:paraId="6584236F" w14:textId="6C062396"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W przypadku niewywiązania się Beneficjenta z obowiązków określonych w </w:t>
      </w:r>
      <w:r w:rsidRPr="00436DC7">
        <w:rPr>
          <w:rFonts w:asciiTheme="minorHAnsi" w:hAnsiTheme="minorHAnsi" w:cstheme="minorHAnsi"/>
          <w:b/>
          <w:bCs/>
          <w:sz w:val="24"/>
          <w:szCs w:val="24"/>
          <w:lang w:eastAsia="en-US"/>
        </w:rPr>
        <w:t>ust. 2 pkt 1 lit. a) - c) oraz pkt 2</w:t>
      </w:r>
      <w:r w:rsidR="00B95BF6">
        <w:rPr>
          <w:rFonts w:asciiTheme="minorHAnsi" w:hAnsiTheme="minorHAnsi" w:cstheme="minorHAnsi"/>
          <w:b/>
          <w:bCs/>
          <w:sz w:val="24"/>
          <w:szCs w:val="24"/>
          <w:lang w:eastAsia="en-US"/>
        </w:rPr>
        <w:t>)</w:t>
      </w:r>
      <w:r w:rsidRPr="00436DC7">
        <w:rPr>
          <w:rFonts w:asciiTheme="minorHAnsi" w:hAnsiTheme="minorHAnsi" w:cstheme="minorHAnsi"/>
          <w:b/>
          <w:bCs/>
          <w:sz w:val="24"/>
          <w:szCs w:val="24"/>
          <w:lang w:eastAsia="en-US"/>
        </w:rPr>
        <w:t>-</w:t>
      </w:r>
      <w:r w:rsidR="00B83AAC">
        <w:rPr>
          <w:rFonts w:asciiTheme="minorHAnsi" w:hAnsiTheme="minorHAnsi" w:cstheme="minorHAnsi"/>
          <w:b/>
          <w:bCs/>
          <w:sz w:val="24"/>
          <w:szCs w:val="24"/>
          <w:lang w:eastAsia="en-US"/>
        </w:rPr>
        <w:t>5</w:t>
      </w:r>
      <w:r w:rsidR="00B95BF6">
        <w:rPr>
          <w:rFonts w:asciiTheme="minorHAnsi" w:hAnsiTheme="minorHAnsi" w:cstheme="minorHAnsi"/>
          <w:b/>
          <w:bCs/>
          <w:sz w:val="24"/>
          <w:szCs w:val="24"/>
          <w:lang w:eastAsia="en-US"/>
        </w:rPr>
        <w:t>)</w:t>
      </w:r>
      <w:r w:rsidRPr="00436DC7">
        <w:rPr>
          <w:rFonts w:asciiTheme="minorHAnsi" w:hAnsiTheme="minorHAnsi" w:cstheme="minorHAnsi"/>
          <w:sz w:val="24"/>
          <w:szCs w:val="24"/>
          <w:lang w:eastAsia="en-US"/>
        </w:rPr>
        <w:t>, Instytucja Pośrednicząca wzywa Beneficjenta do podjęcia działań zaradczych w terminie i na warunkach określonych w wezwaniu. W przypadku braku wykonania przez Beneficjenta</w:t>
      </w:r>
      <w:r w:rsidR="005E65BF">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działań zaradczych, o których mowa w wezwaniu, Instytucja Pośrednicząca pomniejsza maksymalną kwotę dofinansowania, o której mowa w § 2</w:t>
      </w:r>
      <w:r w:rsidR="005E65BF">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o wartość nie większą niż 3 % tego dofinansowania, zgodnie z wykazem pomniejszenia wartości dofinansowania projektu w zakresie obowiązków komunikacyjnych</w:t>
      </w:r>
      <w:r w:rsidR="00697317">
        <w:rPr>
          <w:rFonts w:asciiTheme="minorHAnsi" w:hAnsiTheme="minorHAnsi" w:cstheme="minorHAnsi"/>
          <w:sz w:val="24"/>
          <w:szCs w:val="24"/>
          <w:lang w:eastAsia="en-US"/>
        </w:rPr>
        <w:t xml:space="preserve"> beneficjentów FE</w:t>
      </w:r>
      <w:r w:rsidRPr="00436DC7">
        <w:rPr>
          <w:rFonts w:asciiTheme="minorHAnsi" w:hAnsiTheme="minorHAnsi" w:cstheme="minorHAnsi"/>
          <w:sz w:val="24"/>
          <w:szCs w:val="24"/>
          <w:lang w:eastAsia="en-US"/>
        </w:rPr>
        <w:t>, który stanowi załącznik nr 9 do Umowy</w:t>
      </w:r>
      <w:r w:rsidR="00C6409F">
        <w:rPr>
          <w:rFonts w:asciiTheme="minorHAnsi" w:hAnsiTheme="minorHAnsi" w:cstheme="minorHAnsi"/>
          <w:sz w:val="24"/>
          <w:szCs w:val="24"/>
          <w:lang w:eastAsia="en-US"/>
        </w:rPr>
        <w:t xml:space="preserve"> (Wykaz pomniejszenia wartości dofinansowania Projektu w zakresie obowiązków komunikacyjnych beneficjentów FE)</w:t>
      </w:r>
      <w:r w:rsidRPr="00436DC7">
        <w:rPr>
          <w:rFonts w:asciiTheme="minorHAnsi" w:hAnsiTheme="minorHAnsi" w:cstheme="minorHAnsi"/>
          <w:sz w:val="24"/>
          <w:szCs w:val="24"/>
          <w:lang w:eastAsia="en-US"/>
        </w:rPr>
        <w:t xml:space="preserve">. W takim przypadku Instytucja Pośrednicząca w drodze jednostronnego oświadczenia woli, które jest wiążące dla Beneficjenta, dokona zmiany maksymalnej kwoty dofinansowania, o której mowa w § 2, o czym poinformuje Beneficjenta w formie pisemnej lub elektronicznej, wzywając go jednocześnie do odpowiedniej zmiany Harmonogramu </w:t>
      </w:r>
      <w:r w:rsidR="00B22E52">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łatności. Jeżeli w wyniku pomniejszenia dofina</w:t>
      </w:r>
      <w:r w:rsidR="00B22E52">
        <w:rPr>
          <w:rFonts w:asciiTheme="minorHAnsi" w:hAnsiTheme="minorHAnsi" w:cstheme="minorHAnsi"/>
          <w:sz w:val="24"/>
          <w:szCs w:val="24"/>
          <w:lang w:eastAsia="en-US"/>
        </w:rPr>
        <w:t>n</w:t>
      </w:r>
      <w:r w:rsidRPr="00436DC7">
        <w:rPr>
          <w:rFonts w:asciiTheme="minorHAnsi" w:hAnsiTheme="minorHAnsi" w:cstheme="minorHAnsi"/>
          <w:sz w:val="24"/>
          <w:szCs w:val="24"/>
          <w:lang w:eastAsia="en-US"/>
        </w:rPr>
        <w:t xml:space="preserve">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w:t>
      </w:r>
      <w:proofErr w:type="spellStart"/>
      <w:r w:rsidRPr="00436DC7">
        <w:rPr>
          <w:rFonts w:asciiTheme="minorHAnsi" w:hAnsiTheme="minorHAnsi" w:cstheme="minorHAnsi"/>
          <w:sz w:val="24"/>
          <w:szCs w:val="24"/>
          <w:lang w:eastAsia="en-US"/>
        </w:rPr>
        <w:t>Ufp</w:t>
      </w:r>
      <w:proofErr w:type="spellEnd"/>
      <w:r w:rsidRPr="00436DC7">
        <w:rPr>
          <w:rFonts w:asciiTheme="minorHAnsi" w:hAnsiTheme="minorHAnsi" w:cstheme="minorHAnsi"/>
          <w:sz w:val="24"/>
          <w:szCs w:val="24"/>
          <w:lang w:eastAsia="en-US"/>
        </w:rPr>
        <w:t>.</w:t>
      </w:r>
    </w:p>
    <w:p w14:paraId="1950411A" w14:textId="289921C1"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W przypadku stworzenia przez osobę trzecią utworów, w rozumieniu art.1 ustawy z dnia 4 lutego 1994 r. o Prawie autorski</w:t>
      </w:r>
      <w:r w:rsidR="00B22E52">
        <w:rPr>
          <w:rFonts w:asciiTheme="minorHAnsi" w:hAnsiTheme="minorHAnsi" w:cstheme="minorHAnsi"/>
          <w:sz w:val="24"/>
          <w:szCs w:val="24"/>
          <w:lang w:eastAsia="en-US"/>
        </w:rPr>
        <w:t>m</w:t>
      </w:r>
      <w:r w:rsidRPr="00436DC7">
        <w:rPr>
          <w:rFonts w:asciiTheme="minorHAnsi" w:hAnsiTheme="minorHAnsi" w:cstheme="minorHAnsi"/>
          <w:sz w:val="24"/>
          <w:szCs w:val="24"/>
          <w:lang w:eastAsia="en-US"/>
        </w:rPr>
        <w:t xml:space="preserve"> i prawach pokrewnych</w:t>
      </w:r>
      <w:bookmarkStart w:id="3" w:name="_Hlk196814228"/>
      <w:r w:rsidR="006F641E" w:rsidRPr="00AD3087">
        <w:rPr>
          <w:rFonts w:cs="Calibri"/>
          <w:sz w:val="24"/>
          <w:szCs w:val="24"/>
        </w:rPr>
        <w:t>(</w:t>
      </w:r>
      <w:proofErr w:type="spellStart"/>
      <w:r w:rsidR="006F641E" w:rsidRPr="00AD3087">
        <w:rPr>
          <w:rFonts w:cs="Calibri"/>
          <w:sz w:val="24"/>
          <w:szCs w:val="24"/>
        </w:rPr>
        <w:t>t.j</w:t>
      </w:r>
      <w:proofErr w:type="spellEnd"/>
      <w:r w:rsidR="006F641E" w:rsidRPr="00AD3087">
        <w:rPr>
          <w:rFonts w:cs="Calibri"/>
          <w:sz w:val="24"/>
          <w:szCs w:val="24"/>
        </w:rPr>
        <w:t xml:space="preserve">. Dz.U. z 2025 r. poz. 24 z </w:t>
      </w:r>
      <w:proofErr w:type="spellStart"/>
      <w:r w:rsidR="006F641E" w:rsidRPr="00AD3087">
        <w:rPr>
          <w:rFonts w:cs="Calibri"/>
          <w:sz w:val="24"/>
          <w:szCs w:val="24"/>
        </w:rPr>
        <w:t>późn</w:t>
      </w:r>
      <w:proofErr w:type="spellEnd"/>
      <w:r w:rsidR="006F641E" w:rsidRPr="00AD3087">
        <w:rPr>
          <w:rFonts w:cs="Calibri"/>
          <w:sz w:val="24"/>
          <w:szCs w:val="24"/>
        </w:rPr>
        <w:t>. zm.)</w:t>
      </w:r>
      <w:bookmarkEnd w:id="3"/>
      <w:r w:rsidRPr="0074210F">
        <w:rPr>
          <w:rFonts w:asciiTheme="minorHAnsi" w:hAnsiTheme="minorHAnsi" w:cstheme="minorHAnsi"/>
          <w:sz w:val="24"/>
          <w:szCs w:val="24"/>
          <w:lang w:eastAsia="en-US"/>
        </w:rPr>
        <w:t>,</w:t>
      </w:r>
      <w:r w:rsidRPr="00436DC7">
        <w:rPr>
          <w:rFonts w:asciiTheme="minorHAnsi" w:hAnsiTheme="minorHAnsi" w:cstheme="minorHAnsi"/>
          <w:sz w:val="24"/>
          <w:szCs w:val="24"/>
          <w:lang w:eastAsia="en-US"/>
        </w:rPr>
        <w:t xml:space="preserve"> związanych z komunikacją i widocznością (np. zdjęcia, filmy, broszury, ulotki, prezentacje multimedialne nt. projektu), powstałych w ramach projektu Beneficjent zobowiązuje się do uzyskania od tej osoby majątkowych praw autorskich do tych utworów.</w:t>
      </w:r>
    </w:p>
    <w:p w14:paraId="36DE4BE0"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komunikacją i widocznością (np. zdjęcia, filmy, broszury, ulotki, prezentacje </w:t>
      </w:r>
      <w:r w:rsidRPr="00436DC7">
        <w:rPr>
          <w:rFonts w:asciiTheme="minorHAnsi" w:hAnsiTheme="minorHAnsi" w:cstheme="minorHAnsi"/>
          <w:sz w:val="24"/>
          <w:szCs w:val="24"/>
          <w:lang w:eastAsia="en-US"/>
        </w:rPr>
        <w:lastRenderedPageBreak/>
        <w:t xml:space="preserve">multimedialne nt. Projektu) powstałych w ramach Projektu, </w:t>
      </w:r>
      <w:bookmarkStart w:id="4" w:name="_Hlk197421136"/>
      <w:r w:rsidRPr="00436DC7">
        <w:rPr>
          <w:rFonts w:asciiTheme="minorHAnsi" w:hAnsiTheme="minorHAnsi" w:cstheme="minorHAnsi"/>
          <w:sz w:val="24"/>
          <w:szCs w:val="24"/>
          <w:lang w:eastAsia="en-US"/>
        </w:rPr>
        <w:t xml:space="preserve">na podstawie </w:t>
      </w:r>
      <w:r w:rsidRPr="00436DC7">
        <w:rPr>
          <w:rFonts w:asciiTheme="minorHAnsi" w:hAnsiTheme="minorHAnsi" w:cstheme="minorHAnsi"/>
          <w:bCs/>
          <w:sz w:val="24"/>
          <w:szCs w:val="24"/>
          <w:lang w:eastAsia="en-US"/>
        </w:rPr>
        <w:t>oświadczenia udzielenia licencji niewyłącznej, stanowiącego załącznik nr 10 do niniejszej umowy.</w:t>
      </w:r>
      <w:r w:rsidRPr="00436DC7">
        <w:rPr>
          <w:rFonts w:asciiTheme="minorHAnsi" w:hAnsiTheme="minorHAnsi" w:cstheme="minorHAnsi"/>
          <w:sz w:val="24"/>
          <w:szCs w:val="24"/>
          <w:lang w:eastAsia="en-US"/>
        </w:rPr>
        <w:t xml:space="preserve"> </w:t>
      </w:r>
      <w:bookmarkEnd w:id="4"/>
    </w:p>
    <w:p w14:paraId="0911AA84" w14:textId="77777777" w:rsidR="00436DC7" w:rsidRPr="00436DC7" w:rsidRDefault="00436DC7" w:rsidP="00AD3087">
      <w:pPr>
        <w:numPr>
          <w:ilvl w:val="0"/>
          <w:numId w:val="21"/>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5C75124"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terytorium Rzeczypospolitej Polskiej oraz na terytorium innych państw członkowskich UE,</w:t>
      </w:r>
    </w:p>
    <w:p w14:paraId="4A80749F"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okres 10 lat,</w:t>
      </w:r>
    </w:p>
    <w:p w14:paraId="3D06C77C"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bez ograniczeń co do liczby egzemplarzy i nośników, w zakresie następujących pól eksploatacji:</w:t>
      </w:r>
    </w:p>
    <w:p w14:paraId="481FC413"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utrwalanie – w szczególności </w:t>
      </w:r>
      <w:r w:rsidRPr="00436DC7">
        <w:rPr>
          <w:rFonts w:asciiTheme="minorHAnsi" w:hAnsiTheme="minorHAnsi" w:cstheme="minorHAnsi"/>
          <w:color w:val="000000"/>
          <w:sz w:val="24"/>
          <w:szCs w:val="24"/>
          <w:lang w:eastAsia="en-US"/>
        </w:rPr>
        <w:t xml:space="preserve">drukiem, zapisem w pamięci komputera i na nośnikach elektronicznych, oraz zwielokrotnianie, </w:t>
      </w:r>
      <w:r w:rsidRPr="00436DC7">
        <w:rPr>
          <w:rFonts w:asciiTheme="minorHAnsi" w:hAnsiTheme="minorHAnsi" w:cstheme="minorHAnsi"/>
          <w:sz w:val="24"/>
          <w:szCs w:val="24"/>
          <w:lang w:eastAsia="en-US"/>
        </w:rPr>
        <w:t xml:space="preserve">powielanie i kopiowanie </w:t>
      </w:r>
      <w:r w:rsidRPr="00436DC7">
        <w:rPr>
          <w:rFonts w:asciiTheme="minorHAnsi" w:hAnsiTheme="minorHAnsi" w:cstheme="minorHAnsi"/>
          <w:color w:val="000000"/>
          <w:sz w:val="24"/>
          <w:szCs w:val="24"/>
          <w:lang w:eastAsia="en-US"/>
        </w:rPr>
        <w:t>tak powstałych egzemplarzy dowolną techniką,</w:t>
      </w:r>
    </w:p>
    <w:p w14:paraId="05B1F98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7BF583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publiczna dystrybucja utworów lub ich kopii we wszelkich formach (np. książka, broszura, CD, Internet),</w:t>
      </w:r>
    </w:p>
    <w:p w14:paraId="22A8D09D" w14:textId="32337B2F"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udostępnianie, w tym unijnym </w:t>
      </w:r>
      <w:r w:rsidRPr="00436DC7">
        <w:rPr>
          <w:rFonts w:asciiTheme="minorHAnsi" w:hAnsiTheme="minorHAnsi" w:cstheme="minorHAnsi"/>
          <w:sz w:val="24"/>
          <w:szCs w:val="24"/>
          <w:lang w:eastAsia="en-US"/>
        </w:rPr>
        <w:t>instytucjom, organom lub jednostkom organizacyjnym Unii, Instytucji Koordynującej Umowę Partnerstwa, Instytucji Zarządzającej i Instytucji Pośredniczącej oraz ich pracownikom oraz publiczne udostępnianie przy wykorzystaniu wszelkich środków komunikacji (np. Internet),</w:t>
      </w:r>
    </w:p>
    <w:p w14:paraId="4157D035"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przechowywanie i archiwizowanie w postaci papierowej albo elektronicznej,</w:t>
      </w:r>
    </w:p>
    <w:p w14:paraId="60DB4B6E" w14:textId="77777777" w:rsidR="00436DC7" w:rsidRPr="00436DC7" w:rsidRDefault="00436DC7" w:rsidP="00436DC7">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sz w:val="24"/>
          <w:szCs w:val="24"/>
          <w:lang w:eastAsia="en-US"/>
        </w:rPr>
        <w:t xml:space="preserve">z prawem do udzielania osobom trzecim sublicencji na warunkach i polach eksploatacji, o których mowa w niniejszym ustępie. </w:t>
      </w:r>
    </w:p>
    <w:p w14:paraId="57E9B46B" w14:textId="55FCC770" w:rsidR="00436DC7" w:rsidRPr="00436DC7" w:rsidRDefault="00436DC7" w:rsidP="00AD3087">
      <w:pPr>
        <w:numPr>
          <w:ilvl w:val="0"/>
          <w:numId w:val="21"/>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Znaki graficzne </w:t>
      </w:r>
      <w:r w:rsidRPr="00436DC7">
        <w:rPr>
          <w:rFonts w:asciiTheme="minorHAnsi" w:hAnsiTheme="minorHAnsi" w:cstheme="minorHAnsi"/>
          <w:sz w:val="24"/>
          <w:szCs w:val="24"/>
          <w:lang w:eastAsia="en-US"/>
        </w:rPr>
        <w:t xml:space="preserve">oraz obowiązkowe wzory tablic, plakatu i naklejek </w:t>
      </w:r>
      <w:r w:rsidRPr="00436DC7">
        <w:rPr>
          <w:rFonts w:asciiTheme="minorHAnsi" w:hAnsiTheme="minorHAnsi" w:cstheme="minorHAnsi"/>
          <w:color w:val="000000"/>
          <w:sz w:val="24"/>
          <w:szCs w:val="24"/>
          <w:lang w:eastAsia="en-US"/>
        </w:rPr>
        <w:t xml:space="preserve">są określone </w:t>
      </w:r>
      <w:r w:rsidRPr="00436DC7">
        <w:rPr>
          <w:rFonts w:asciiTheme="minorHAnsi" w:hAnsiTheme="minorHAnsi" w:cstheme="minorHAnsi"/>
          <w:sz w:val="24"/>
          <w:szCs w:val="24"/>
          <w:lang w:eastAsia="en-US"/>
        </w:rPr>
        <w:t xml:space="preserve">w Księdze Tożsamości Wizualnej marki Fundusze Europejskie 2021-2027 i dostępne na stronie Programu Fundusze Europejskie dla Opolskiego 2021-2027 pod adresem </w:t>
      </w:r>
      <w:hyperlink r:id="rId20" w:history="1">
        <w:r w:rsidRPr="00436DC7">
          <w:rPr>
            <w:rFonts w:asciiTheme="minorHAnsi" w:hAnsiTheme="minorHAnsi" w:cstheme="minorHAnsi"/>
            <w:color w:val="0000FF"/>
            <w:sz w:val="24"/>
            <w:szCs w:val="24"/>
            <w:u w:val="single"/>
            <w:lang w:eastAsia="en-US"/>
          </w:rPr>
          <w:t>www.funduszeue.opolskie.pl</w:t>
        </w:r>
      </w:hyperlink>
      <w:r w:rsidRPr="00436DC7">
        <w:rPr>
          <w:rFonts w:asciiTheme="minorHAnsi" w:hAnsiTheme="minorHAnsi" w:cstheme="minorHAnsi"/>
          <w:sz w:val="24"/>
          <w:szCs w:val="24"/>
          <w:lang w:eastAsia="en-US"/>
        </w:rPr>
        <w:t xml:space="preserve"> oraz w załączniku nr 8 do Umowy </w:t>
      </w:r>
      <w:r w:rsidRPr="00436DC7">
        <w:rPr>
          <w:rFonts w:asciiTheme="minorHAnsi" w:hAnsiTheme="minorHAnsi" w:cstheme="minorHAnsi"/>
          <w:iCs/>
          <w:sz w:val="24"/>
          <w:szCs w:val="24"/>
          <w:lang w:eastAsia="en-US"/>
        </w:rPr>
        <w:t xml:space="preserve">(Wyciąg z zapisów „Podręcznika wnioskodawcy i beneficjenta Funduszy Europejskich na lata 2021-2027 </w:t>
      </w:r>
      <w:r w:rsidR="00697317">
        <w:rPr>
          <w:rFonts w:asciiTheme="minorHAnsi" w:hAnsiTheme="minorHAnsi" w:cstheme="minorHAnsi"/>
          <w:iCs/>
          <w:sz w:val="24"/>
          <w:szCs w:val="24"/>
          <w:lang w:eastAsia="en-US"/>
        </w:rPr>
        <w:br/>
      </w:r>
      <w:r w:rsidRPr="00436DC7">
        <w:rPr>
          <w:rFonts w:asciiTheme="minorHAnsi" w:hAnsiTheme="minorHAnsi" w:cstheme="minorHAnsi"/>
          <w:iCs/>
          <w:sz w:val="24"/>
          <w:szCs w:val="24"/>
          <w:lang w:eastAsia="en-US"/>
        </w:rPr>
        <w:t>w zakresie informacji i promocji”</w:t>
      </w:r>
      <w:r w:rsidRPr="00436DC7">
        <w:rPr>
          <w:rFonts w:asciiTheme="minorHAnsi" w:hAnsiTheme="minorHAnsi" w:cstheme="minorHAnsi"/>
          <w:sz w:val="24"/>
          <w:szCs w:val="24"/>
          <w:lang w:eastAsia="en-US"/>
        </w:rPr>
        <w:t xml:space="preserve">). </w:t>
      </w:r>
    </w:p>
    <w:p w14:paraId="3BBB5792" w14:textId="73557ED9" w:rsidR="00436DC7" w:rsidRPr="008B57BA" w:rsidRDefault="00436DC7" w:rsidP="00AD3087">
      <w:pPr>
        <w:numPr>
          <w:ilvl w:val="0"/>
          <w:numId w:val="21"/>
        </w:numPr>
        <w:suppressAutoHyphens w:val="0"/>
        <w:spacing w:after="120"/>
        <w:ind w:left="357" w:hanging="357"/>
        <w:rPr>
          <w:rFonts w:asciiTheme="minorHAnsi" w:hAnsiTheme="minorHAnsi" w:cstheme="minorHAnsi"/>
          <w:sz w:val="24"/>
          <w:szCs w:val="24"/>
          <w:lang w:eastAsia="en-US" w:bidi="pl-PL"/>
        </w:rPr>
      </w:pPr>
      <w:r w:rsidRPr="008B57BA">
        <w:rPr>
          <w:rFonts w:asciiTheme="minorHAnsi" w:hAnsiTheme="minorHAnsi" w:cstheme="minorHAnsi"/>
          <w:sz w:val="24"/>
          <w:szCs w:val="24"/>
          <w:lang w:eastAsia="en-US" w:bidi="pl-PL"/>
        </w:rPr>
        <w:t xml:space="preserve">Zmiana adresów poczty elektronicznej, wskazanych w ust. 2 pkt 5) oraz adresu strony internetowej wskazanej w ust. </w:t>
      </w:r>
      <w:r w:rsidR="00292C93" w:rsidRPr="008B57BA">
        <w:rPr>
          <w:rFonts w:asciiTheme="minorHAnsi" w:hAnsiTheme="minorHAnsi" w:cstheme="minorHAnsi"/>
          <w:sz w:val="24"/>
          <w:szCs w:val="24"/>
          <w:lang w:eastAsia="en-US" w:bidi="pl-PL"/>
        </w:rPr>
        <w:t>11</w:t>
      </w:r>
      <w:r w:rsidRPr="008B57BA">
        <w:rPr>
          <w:rFonts w:asciiTheme="minorHAnsi" w:hAnsiTheme="minorHAnsi" w:cstheme="minorHAnsi"/>
          <w:sz w:val="24"/>
          <w:szCs w:val="24"/>
          <w:lang w:eastAsia="en-US" w:bidi="pl-PL"/>
        </w:rPr>
        <w:t xml:space="preserve">. nie wymaga aneksowania Umowy. Instytucja </w:t>
      </w:r>
      <w:r w:rsidRPr="008B57BA">
        <w:rPr>
          <w:rFonts w:asciiTheme="minorHAnsi" w:hAnsiTheme="minorHAnsi" w:cstheme="minorHAnsi"/>
          <w:sz w:val="24"/>
          <w:szCs w:val="24"/>
          <w:lang w:eastAsia="en-US" w:bidi="pl-PL"/>
        </w:rPr>
        <w:lastRenderedPageBreak/>
        <w:t>poinformuje Beneficjenta o tym fakcie w formie pisemnej lub elektronicznej, wraz ze wskazaniem daty, od której obowiązuje zmieniony adres. Zmiana jest skuteczna z chwilą doręczenia informacji Beneficjentowi.</w:t>
      </w:r>
    </w:p>
    <w:p w14:paraId="3AC0812C" w14:textId="31F03D19" w:rsidR="00436DC7" w:rsidRPr="00845B03" w:rsidRDefault="00436DC7" w:rsidP="00AD3087">
      <w:pPr>
        <w:numPr>
          <w:ilvl w:val="0"/>
          <w:numId w:val="21"/>
        </w:numPr>
        <w:suppressAutoHyphens w:val="0"/>
        <w:spacing w:after="120"/>
        <w:ind w:left="357" w:hanging="357"/>
        <w:rPr>
          <w:rFonts w:asciiTheme="minorHAnsi" w:hAnsiTheme="minorHAnsi" w:cstheme="minorHAnsi"/>
          <w:b/>
          <w:i/>
          <w:sz w:val="24"/>
          <w:szCs w:val="24"/>
        </w:rPr>
      </w:pPr>
      <w:r w:rsidRPr="00845B03">
        <w:rPr>
          <w:rFonts w:asciiTheme="minorHAnsi" w:hAnsiTheme="minorHAnsi" w:cstheme="minorHAnsi"/>
          <w:sz w:val="24"/>
          <w:szCs w:val="24"/>
          <w:lang w:eastAsia="en-US"/>
        </w:rPr>
        <w:t>Beneficjent przyjmuje do wiadomości, że objęcie dofinansowaniem oznacza umieszczenie danych Beneficjenta w publikowanym przez Instytucję Zarządzającą wykazie projektów</w:t>
      </w:r>
      <w:r w:rsidRPr="00845B03">
        <w:rPr>
          <w:rFonts w:asciiTheme="minorHAnsi" w:hAnsiTheme="minorHAnsi" w:cstheme="minorHAnsi"/>
          <w:sz w:val="24"/>
          <w:szCs w:val="24"/>
          <w:vertAlign w:val="superscript"/>
          <w:lang w:eastAsia="en-US"/>
        </w:rPr>
        <w:footnoteReference w:id="65"/>
      </w:r>
      <w:r w:rsidRPr="00845B03">
        <w:rPr>
          <w:rFonts w:asciiTheme="minorHAnsi" w:hAnsiTheme="minorHAnsi" w:cstheme="minorHAnsi"/>
          <w:sz w:val="24"/>
          <w:szCs w:val="24"/>
          <w:lang w:eastAsia="en-US"/>
        </w:rPr>
        <w:t>.</w:t>
      </w:r>
    </w:p>
    <w:p w14:paraId="06284AC8"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b/>
          <w:sz w:val="24"/>
          <w:szCs w:val="24"/>
        </w:rPr>
        <w:t xml:space="preserve">Prawa autorskie </w:t>
      </w:r>
    </w:p>
    <w:p w14:paraId="52C98D4F"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25.</w:t>
      </w:r>
    </w:p>
    <w:p w14:paraId="193EE173"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zobowiązuje się, że wszystkie utwory, dzieła, efekty pracy twórczej i naukowej wytworzone w Projekcie, których cechy świadczą o tym, że mogą być przedmiotem ochrony praw autorskich, zostaną udostępnione w ramach licencji otwartej typu „Creative </w:t>
      </w:r>
      <w:proofErr w:type="spellStart"/>
      <w:r w:rsidRPr="00436DC7">
        <w:rPr>
          <w:rFonts w:asciiTheme="minorHAnsi" w:eastAsia="Times New Roman" w:hAnsiTheme="minorHAnsi" w:cstheme="minorHAnsi"/>
          <w:sz w:val="24"/>
          <w:szCs w:val="24"/>
        </w:rPr>
        <w:t>Commons</w:t>
      </w:r>
      <w:proofErr w:type="spellEnd"/>
      <w:r w:rsidRPr="00436DC7">
        <w:rPr>
          <w:rFonts w:asciiTheme="minorHAnsi" w:eastAsia="Times New Roman" w:hAnsiTheme="minorHAnsi" w:cstheme="minorHAnsi"/>
          <w:sz w:val="24"/>
          <w:szCs w:val="24"/>
        </w:rPr>
        <w:t xml:space="preserve">” („CC”). Otwarty dostęp opinii publicznej jest podstawowym warunkiem zarządzania tego rodzaju elementami w projekcie, zgodnie z regulacjami w niniejszym paragrafie, z zastrzeżeniem ust. 2.  </w:t>
      </w:r>
    </w:p>
    <w:p w14:paraId="1C5BB2C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Na wniosek Instytucji Koordynującej Umowę Partnerstwa, Instytucji Zarządzającej, Instytucji Pośredniczącej i unijnych instytucji i organów Beneficjent zobowiązuje się udostępnić w ramach licencji CC</w:t>
      </w:r>
      <w:r w:rsidRPr="00436DC7" w:rsidDel="00486CDD">
        <w:rPr>
          <w:rFonts w:asciiTheme="minorHAnsi" w:eastAsia="Times New Roman" w:hAnsiTheme="minorHAnsi" w:cstheme="minorHAnsi"/>
          <w:sz w:val="24"/>
          <w:szCs w:val="24"/>
        </w:rPr>
        <w:t xml:space="preserve"> </w:t>
      </w:r>
      <w:r w:rsidRPr="00436DC7">
        <w:rPr>
          <w:rFonts w:asciiTheme="minorHAnsi" w:eastAsia="Times New Roman" w:hAnsiTheme="minorHAnsi" w:cstheme="minorHAnsi"/>
          <w:sz w:val="24"/>
          <w:szCs w:val="24"/>
        </w:rPr>
        <w:t>wszystkie utwory związane z komunikacją i widocznością, które stworzono w ramach Projektu.</w:t>
      </w:r>
    </w:p>
    <w:p w14:paraId="04E6200A"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Dobór konkretnego rodzaju licencji CC jest określony przez Instytucję Pośredniczącą i wynika z celu Projektu. </w:t>
      </w:r>
    </w:p>
    <w:p w14:paraId="0B67C56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Sposoby publikacji zapewniającej otwarty dostęp na warunkach niniejszego paragrafu, określa Instytucja Pośrednicząca, zgodnie z celem Projektu. </w:t>
      </w:r>
    </w:p>
    <w:p w14:paraId="270CA283" w14:textId="7C098646"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Postanowienia ust. 1-3 stosuje się odpowiednio przez Partnerów i uczestników Projektu, co nie ogranicza odpowiedzialności Beneficjenta za realizację warunków określonych w niniejszym paragrafie.</w:t>
      </w:r>
    </w:p>
    <w:p w14:paraId="2AC347DE"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utworów zależnych, do których majątkowe prawa autorskie nie wygasły, a autorzy i spadkobiercy nie godzą się na uwolnienie prawa licencji, Beneficjent udostępni je na zasadach określonych w ustawie z dnia 4 lutego 1994 r. o prawie autorskim i prawach pokrewnych. </w:t>
      </w:r>
    </w:p>
    <w:p w14:paraId="20A8E60B" w14:textId="77777777" w:rsidR="00436DC7" w:rsidRPr="00436DC7" w:rsidRDefault="00436DC7" w:rsidP="00436DC7">
      <w:pPr>
        <w:keepNext/>
        <w:spacing w:after="120"/>
        <w:rPr>
          <w:rFonts w:asciiTheme="minorHAnsi" w:hAnsiTheme="minorHAnsi" w:cstheme="minorHAnsi"/>
          <w:b/>
          <w:bCs/>
          <w:sz w:val="24"/>
          <w:szCs w:val="24"/>
        </w:rPr>
      </w:pPr>
    </w:p>
    <w:p w14:paraId="0A8DF809"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Oświadczenia</w:t>
      </w:r>
    </w:p>
    <w:p w14:paraId="0371220D"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26.</w:t>
      </w:r>
    </w:p>
    <w:p w14:paraId="263409B7"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w:t>
      </w:r>
      <w:r w:rsidRPr="00230705">
        <w:rPr>
          <w:rFonts w:asciiTheme="minorHAnsi" w:eastAsia="Times New Roman" w:hAnsiTheme="minorHAnsi" w:cstheme="minorHAnsi"/>
          <w:sz w:val="24"/>
          <w:szCs w:val="24"/>
        </w:rPr>
        <w:t>neficjent w imieniu swoim i Partnerów</w:t>
      </w:r>
      <w:r w:rsidRPr="00230705">
        <w:rPr>
          <w:rFonts w:asciiTheme="minorHAnsi" w:eastAsia="Times New Roman" w:hAnsiTheme="minorHAnsi" w:cstheme="minorHAnsi"/>
          <w:sz w:val="24"/>
          <w:szCs w:val="24"/>
          <w:vertAlign w:val="superscript"/>
        </w:rPr>
        <w:footnoteReference w:id="66"/>
      </w:r>
      <w:r w:rsidRPr="00230705">
        <w:rPr>
          <w:rFonts w:asciiTheme="minorHAnsi" w:eastAsia="Times New Roman" w:hAnsiTheme="minorHAnsi" w:cstheme="minorHAnsi"/>
          <w:sz w:val="24"/>
          <w:szCs w:val="24"/>
        </w:rPr>
        <w:t xml:space="preserve"> oświadcza, że nie p</w:t>
      </w:r>
      <w:r w:rsidRPr="00436DC7">
        <w:rPr>
          <w:rFonts w:asciiTheme="minorHAnsi" w:eastAsia="Times New Roman" w:hAnsiTheme="minorHAnsi" w:cstheme="minorHAnsi"/>
          <w:sz w:val="24"/>
          <w:szCs w:val="24"/>
        </w:rPr>
        <w:t xml:space="preserve">odlega wykluczeniu na podstawie przepisów powszechnie obowiązujących z ubiegania się o środki przeznaczone na realizację Projektu, w tym wykluczeniu na podstawie art. 207 ust. 4 </w:t>
      </w:r>
      <w:proofErr w:type="spellStart"/>
      <w:r w:rsidRPr="00436DC7">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w:t>
      </w:r>
    </w:p>
    <w:p w14:paraId="356585C7"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36DC7">
        <w:rPr>
          <w:rFonts w:asciiTheme="minorHAnsi" w:eastAsia="Times New Roman" w:hAnsiTheme="minorHAnsi" w:cstheme="minorHAnsi"/>
          <w:sz w:val="24"/>
          <w:szCs w:val="24"/>
          <w:vertAlign w:val="superscript"/>
        </w:rPr>
        <w:footnoteReference w:id="67"/>
      </w:r>
      <w:r w:rsidRPr="00436DC7">
        <w:rPr>
          <w:rFonts w:asciiTheme="minorHAnsi" w:eastAsia="Times New Roman" w:hAnsiTheme="minorHAnsi" w:cstheme="minorHAnsi"/>
          <w:sz w:val="24"/>
          <w:szCs w:val="24"/>
        </w:rPr>
        <w:t>.</w:t>
      </w:r>
    </w:p>
    <w:p w14:paraId="12C9E409"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663DDE58" w14:textId="77777777" w:rsidR="00436DC7" w:rsidRPr="00436DC7" w:rsidRDefault="00436DC7" w:rsidP="00436DC7">
      <w:pPr>
        <w:numPr>
          <w:ilvl w:val="0"/>
          <w:numId w:val="53"/>
        </w:numPr>
        <w:autoSpaceDE w:val="0"/>
        <w:spacing w:after="120"/>
        <w:rPr>
          <w:rFonts w:eastAsia="Times New Roman" w:cs="Calibri"/>
          <w:sz w:val="24"/>
          <w:szCs w:val="24"/>
        </w:rPr>
      </w:pPr>
      <w:r w:rsidRPr="00436DC7">
        <w:rPr>
          <w:rFonts w:eastAsia="Times New Roman" w:cs="Calibri"/>
          <w:sz w:val="24"/>
          <w:szCs w:val="24"/>
        </w:rPr>
        <w:t xml:space="preserve">Beneficjent jest zobowiązany do informowania Instytucji Pośredniczącej o wszelkich zmianach w zakresie oświadczeń i zapewnień wskazanych w ust. 1 – 3 w terminie 7 dni od zaistnienia tych zmian. </w:t>
      </w:r>
    </w:p>
    <w:p w14:paraId="6E87D532" w14:textId="77777777" w:rsidR="00436DC7" w:rsidRPr="00436DC7" w:rsidRDefault="00436DC7" w:rsidP="00436DC7">
      <w:pPr>
        <w:spacing w:after="120"/>
        <w:rPr>
          <w:rFonts w:asciiTheme="minorHAnsi" w:hAnsiTheme="minorHAnsi" w:cstheme="minorHAnsi"/>
          <w:sz w:val="24"/>
          <w:szCs w:val="24"/>
        </w:rPr>
      </w:pPr>
    </w:p>
    <w:p w14:paraId="6C0AC956"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Rozwiązanie umowy przez Instytucję Pośredniczącą</w:t>
      </w:r>
    </w:p>
    <w:p w14:paraId="74DAD0E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27.</w:t>
      </w:r>
    </w:p>
    <w:p w14:paraId="098D97C6" w14:textId="77777777" w:rsidR="00436DC7" w:rsidRPr="00436DC7" w:rsidRDefault="00436DC7" w:rsidP="00436DC7">
      <w:pPr>
        <w:keepNext/>
        <w:numPr>
          <w:ilvl w:val="0"/>
          <w:numId w:val="26"/>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Instytucja Pośrednicząca może rozwiązać umowę w trybie natychmiastowym bez zachowania okresu wypowiedzenia, w przypadku gdy:</w:t>
      </w:r>
    </w:p>
    <w:p w14:paraId="180436A9"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przedłoży zabezpieczenia prawidłowej realizacji umowy zgodnie z § 17</w:t>
      </w:r>
      <w:r w:rsidRPr="00436DC7">
        <w:rPr>
          <w:rFonts w:asciiTheme="minorHAnsi" w:hAnsiTheme="minorHAnsi" w:cstheme="minorHAnsi"/>
          <w:sz w:val="24"/>
          <w:szCs w:val="24"/>
          <w:vertAlign w:val="superscript"/>
        </w:rPr>
        <w:footnoteReference w:id="68"/>
      </w:r>
      <w:r w:rsidRPr="00436DC7">
        <w:rPr>
          <w:rFonts w:asciiTheme="minorHAnsi" w:hAnsiTheme="minorHAnsi" w:cstheme="minorHAnsi"/>
          <w:sz w:val="24"/>
          <w:szCs w:val="24"/>
        </w:rPr>
        <w:t>;</w:t>
      </w:r>
    </w:p>
    <w:p w14:paraId="74B1BFEB"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 umową;</w:t>
      </w:r>
    </w:p>
    <w:p w14:paraId="621C81FF"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lastRenderedPageBreak/>
        <w:t>Beneficjent złoży lub posłuży się fałszywym oświadczeniem lub podrobionymi, przerobionymi lub stwierdzającymi nieprawdę dokumentami w celu uzyskania dofinansowania w ramach niniejszej umowy lub uznania za kwalifikowalne wydatków ponoszonych w ramach Projektu;</w:t>
      </w:r>
    </w:p>
    <w:p w14:paraId="7AB3F591"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ze swojej winy nie rozpoczął realizacji Projektu w ciągu 3 miesięcy od ustalonej we Wniosku początkowej daty okresu realizacji Projektu;</w:t>
      </w:r>
    </w:p>
    <w:p w14:paraId="64E0A506"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ramach realizacji Projektu nie spełnia któregokolwiek z bezwzględnych kryteriów, o których mowa w § 3 ust. 13;</w:t>
      </w:r>
    </w:p>
    <w:p w14:paraId="1927C002"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nie wywiązuje się z obowiązków nałożonych na niego w Umowie; </w:t>
      </w:r>
    </w:p>
    <w:p w14:paraId="24FDC4A0"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realizuje Projekt w sposób niezgodny z umową, przepisami prawa unijnego lub krajowego lub zasadami realizacji FEO 2021-2027;</w:t>
      </w:r>
    </w:p>
    <w:p w14:paraId="366CF4EF"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przestrzega procedur wskazanych w § 22;</w:t>
      </w:r>
    </w:p>
    <w:p w14:paraId="0CFD4141" w14:textId="77777777" w:rsidR="00436DC7" w:rsidRPr="00436DC7" w:rsidRDefault="00436DC7" w:rsidP="00436DC7">
      <w:pPr>
        <w:numPr>
          <w:ilvl w:val="0"/>
          <w:numId w:val="26"/>
        </w:numPr>
        <w:spacing w:after="120"/>
        <w:ind w:hanging="284"/>
        <w:rPr>
          <w:rFonts w:asciiTheme="minorHAnsi" w:hAnsiTheme="minorHAnsi" w:cstheme="minorHAnsi"/>
          <w:sz w:val="24"/>
          <w:szCs w:val="24"/>
        </w:rPr>
      </w:pPr>
      <w:r w:rsidRPr="00436DC7">
        <w:rPr>
          <w:rFonts w:asciiTheme="minorHAnsi" w:hAnsiTheme="minorHAnsi" w:cstheme="minorHAnsi"/>
          <w:sz w:val="24"/>
          <w:szCs w:val="24"/>
        </w:rPr>
        <w:t>Instytucja Pośrednicząca  może wypowiedzieć umowę z zachowaniem jednomiesięcznego okresu wypowiedzenia, w przypadku gdy:</w:t>
      </w:r>
    </w:p>
    <w:p w14:paraId="6ABD189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opóźnia się w realizacji Projektu w stosunku do harmonogramu określonego we Wniosku o okres dłuższy niż 3 miesiące albo gdy inne okoliczności czynią zasadnym przypuszczenie, że zakończenie realizacji zakresu rzeczowego Projektu nie nastąpi w terminie wynikającym z tego harmonogramu;</w:t>
      </w:r>
    </w:p>
    <w:p w14:paraId="7364C7EB"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odmówi poddania się kontroli, o której mowa w § 20;</w:t>
      </w:r>
    </w:p>
    <w:p w14:paraId="7C56809F"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ustalonym przez Instytucję Pośredniczącą  terminie nie doprowadzi do usunięcia stwierdzonych nieprawidłowości;</w:t>
      </w:r>
    </w:p>
    <w:p w14:paraId="1D91568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przedkłada zgodnie z umową wniosków o płatność lub dokumentów, o których mowa w § 13 ust. 1;</w:t>
      </w:r>
    </w:p>
    <w:p w14:paraId="6BB0B81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uchyla się od wykonywania obowiązków, o których mowa w § 21 ust. 1;</w:t>
      </w:r>
    </w:p>
    <w:p w14:paraId="7592C4F5"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dokonał zmian prawno-organizacyjnych zagrażających realizacji Projektu;</w:t>
      </w:r>
    </w:p>
    <w:p w14:paraId="1A9AE836" w14:textId="7EE27828"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podlega zarządowi </w:t>
      </w:r>
      <w:r w:rsidR="00E42A98" w:rsidRPr="00436DC7">
        <w:rPr>
          <w:rFonts w:asciiTheme="minorHAnsi" w:hAnsiTheme="minorHAnsi" w:cstheme="minorHAnsi"/>
          <w:sz w:val="24"/>
          <w:szCs w:val="24"/>
        </w:rPr>
        <w:t>komisarycznemu</w:t>
      </w:r>
      <w:r w:rsidRPr="00436DC7">
        <w:rPr>
          <w:rFonts w:asciiTheme="minorHAnsi" w:hAnsiTheme="minorHAnsi" w:cstheme="minorHAnsi"/>
          <w:sz w:val="24"/>
          <w:szCs w:val="24"/>
        </w:rPr>
        <w:t xml:space="preserve"> bądź zawiesił swoją działalność lub prowadzone są względem niego postępowania prawne o podobnym charakterze;</w:t>
      </w:r>
    </w:p>
    <w:p w14:paraId="43CB272C"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prowadzenia działalności, został złożony wobec niego wniosek o ogłoszenie upadłości lub zostało wszczęte postępowanie likwidacyjne;</w:t>
      </w:r>
    </w:p>
    <w:p w14:paraId="63AAAEBB"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realizacji umowy na skutek siły wyższej, a w opinii Instytucji Pośredniczącej brak jest możliwości prawidłowej i terminowej realizacji Projektu;</w:t>
      </w:r>
    </w:p>
    <w:p w14:paraId="25FE1D6B" w14:textId="77777777" w:rsidR="00436DC7" w:rsidRPr="00436DC7" w:rsidRDefault="00436DC7" w:rsidP="00436DC7">
      <w:pPr>
        <w:numPr>
          <w:ilvl w:val="0"/>
          <w:numId w:val="24"/>
        </w:numPr>
        <w:spacing w:after="0"/>
        <w:ind w:left="714" w:hanging="357"/>
        <w:rPr>
          <w:rFonts w:asciiTheme="minorHAnsi" w:eastAsia="Times New Roman" w:hAnsiTheme="minorHAnsi" w:cstheme="minorHAnsi"/>
          <w:sz w:val="24"/>
          <w:szCs w:val="24"/>
        </w:rPr>
      </w:pPr>
      <w:r w:rsidRPr="00436DC7">
        <w:rPr>
          <w:rFonts w:asciiTheme="minorHAnsi" w:hAnsiTheme="minorHAnsi" w:cstheme="minorHAnsi"/>
          <w:sz w:val="24"/>
          <w:szCs w:val="24"/>
        </w:rPr>
        <w:t xml:space="preserve">Beneficjent został prawomocnie wykluczony z ubiegania się o środki przeznaczone na realizację Projektu na podstawie przepisów powszechnie obowiązujących, w tym wykluczeniu na podstawie art. 207 ust. 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jeśli zagraża to realizacji Projektu.</w:t>
      </w:r>
    </w:p>
    <w:p w14:paraId="20BB516A" w14:textId="77777777" w:rsidR="00436DC7" w:rsidRPr="00436DC7" w:rsidRDefault="00436DC7" w:rsidP="00436DC7">
      <w:pPr>
        <w:spacing w:after="120"/>
        <w:rPr>
          <w:rFonts w:asciiTheme="minorHAnsi" w:hAnsiTheme="minorHAnsi" w:cstheme="minorHAnsi"/>
          <w:sz w:val="24"/>
          <w:szCs w:val="24"/>
        </w:rPr>
      </w:pPr>
    </w:p>
    <w:p w14:paraId="4D2F042F"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Rozwiązanie umowy za porozumieniem</w:t>
      </w:r>
    </w:p>
    <w:p w14:paraId="1FC04D27"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28.</w:t>
      </w:r>
    </w:p>
    <w:p w14:paraId="2F5C8EFC" w14:textId="77777777" w:rsidR="00436DC7" w:rsidRPr="00436DC7" w:rsidRDefault="00436DC7" w:rsidP="00436DC7">
      <w:pPr>
        <w:spacing w:after="120"/>
        <w:rPr>
          <w:rFonts w:asciiTheme="minorHAnsi" w:hAnsiTheme="minorHAnsi" w:cstheme="minorHAnsi"/>
          <w:sz w:val="24"/>
          <w:szCs w:val="24"/>
        </w:rPr>
      </w:pPr>
      <w:r w:rsidRPr="00436DC7">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p w14:paraId="0CE62DC5" w14:textId="77777777" w:rsidR="00436DC7" w:rsidRPr="00436DC7" w:rsidRDefault="00436DC7" w:rsidP="00436DC7">
      <w:pPr>
        <w:spacing w:after="120"/>
        <w:rPr>
          <w:rFonts w:asciiTheme="minorHAnsi" w:hAnsiTheme="minorHAnsi" w:cstheme="minorHAnsi"/>
          <w:sz w:val="24"/>
          <w:szCs w:val="24"/>
        </w:rPr>
      </w:pPr>
    </w:p>
    <w:p w14:paraId="75769855"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Skutki rozwiązania umowy</w:t>
      </w:r>
    </w:p>
    <w:p w14:paraId="61BEF6CE"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29.</w:t>
      </w:r>
    </w:p>
    <w:p w14:paraId="760F1579" w14:textId="6864C212"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na podstawie § 27 ust. 1, Beneficjent jest zobowiązany do zwrotu całości otrzymanego dofinansowania wraz z odsetkami w wysokości określonej jak dla zaległości podatkowych liczonymi od dnia przekazania środków dofinansowania </w:t>
      </w:r>
      <w:r w:rsidRPr="00436DC7">
        <w:rPr>
          <w:rFonts w:cs="Calibri"/>
          <w:sz w:val="24"/>
          <w:szCs w:val="24"/>
        </w:rPr>
        <w:t xml:space="preserve">w terminie 30 dni kalendarzowych od dnia rozwiązania umowy na rachunek </w:t>
      </w:r>
      <w:r w:rsidR="00721A85">
        <w:rPr>
          <w:rFonts w:cs="Calibri"/>
          <w:sz w:val="24"/>
          <w:szCs w:val="24"/>
        </w:rPr>
        <w:t xml:space="preserve">bankowy </w:t>
      </w:r>
      <w:r w:rsidRPr="00436DC7">
        <w:rPr>
          <w:rFonts w:cs="Calibri"/>
          <w:sz w:val="24"/>
          <w:szCs w:val="24"/>
        </w:rPr>
        <w:t>wskazany przez Instytucję Pośredniczącą.</w:t>
      </w:r>
      <w:r w:rsidRPr="00436DC7">
        <w:rPr>
          <w:rFonts w:asciiTheme="minorHAnsi" w:hAnsiTheme="minorHAnsi" w:cstheme="minorHAnsi"/>
          <w:sz w:val="24"/>
          <w:szCs w:val="24"/>
        </w:rPr>
        <w:t xml:space="preserve">  </w:t>
      </w:r>
    </w:p>
    <w:p w14:paraId="3BB7BE97"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rozwiązania umowy w trybie § 27 ust. 2 i § 28 Beneficjent ma prawo do wykorzystania wyłącznie tej części otrzymanych transz dofinansowania</w:t>
      </w:r>
      <w:r w:rsidRPr="00436DC7">
        <w:rPr>
          <w:rFonts w:asciiTheme="minorHAnsi" w:hAnsiTheme="minorHAnsi" w:cstheme="minorHAnsi"/>
          <w:i/>
          <w:sz w:val="24"/>
          <w:szCs w:val="24"/>
        </w:rPr>
        <w:t xml:space="preserve">, </w:t>
      </w:r>
      <w:r w:rsidRPr="00436DC7">
        <w:rPr>
          <w:rFonts w:asciiTheme="minorHAnsi" w:hAnsiTheme="minorHAnsi" w:cstheme="minorHAnsi"/>
          <w:sz w:val="24"/>
          <w:szCs w:val="24"/>
        </w:rPr>
        <w:t xml:space="preserve">które odpowiadają prawidłowo zrealizowanej części Projektu, z zastrzeżeniem ust. 3-5. </w:t>
      </w:r>
    </w:p>
    <w:p w14:paraId="1317759C"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Za prawidłowo zrealizowaną część Projektu należy uznać część Projektu rozliczoną zgodnie z regułą </w:t>
      </w:r>
      <w:r w:rsidRPr="00F868C1">
        <w:rPr>
          <w:rFonts w:asciiTheme="minorHAnsi" w:hAnsiTheme="minorHAnsi" w:cstheme="minorHAnsi"/>
          <w:sz w:val="24"/>
          <w:szCs w:val="24"/>
        </w:rPr>
        <w:t>proporcjonalności, o której mowa w Wytycznych dotyczących kwalifikowalności. Beneficjent jest zobowiązany przedstawić rozliczenie otrzymanych</w:t>
      </w:r>
      <w:r w:rsidRPr="00436DC7">
        <w:rPr>
          <w:rFonts w:asciiTheme="minorHAnsi" w:hAnsiTheme="minorHAnsi" w:cstheme="minorHAnsi"/>
          <w:sz w:val="24"/>
          <w:szCs w:val="24"/>
        </w:rPr>
        <w:t xml:space="preserve"> transz dofinansowania, w formie wniosku o płatność w terminie 30 dni kalendarzowych od dnia rozwiązania umowy</w:t>
      </w:r>
      <w:r w:rsidRPr="00436DC7">
        <w:rPr>
          <w:rFonts w:asciiTheme="minorHAnsi" w:hAnsiTheme="minorHAnsi" w:cstheme="minorHAnsi"/>
          <w:sz w:val="24"/>
          <w:szCs w:val="24"/>
          <w:vertAlign w:val="superscript"/>
        </w:rPr>
        <w:footnoteReference w:id="69"/>
      </w:r>
      <w:r w:rsidRPr="00436DC7">
        <w:rPr>
          <w:rFonts w:asciiTheme="minorHAnsi" w:hAnsiTheme="minorHAnsi" w:cstheme="minorHAnsi"/>
          <w:sz w:val="24"/>
          <w:szCs w:val="24"/>
        </w:rPr>
        <w:t xml:space="preserve">. </w:t>
      </w:r>
    </w:p>
    <w:p w14:paraId="0607917B" w14:textId="7C760C25"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w trybie § 27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721A85">
        <w:rPr>
          <w:rFonts w:asciiTheme="minorHAnsi" w:hAnsiTheme="minorHAnsi" w:cstheme="minorHAnsi"/>
          <w:sz w:val="24"/>
          <w:szCs w:val="24"/>
        </w:rPr>
        <w:t xml:space="preserve">bankowy </w:t>
      </w:r>
      <w:r w:rsidRPr="00436DC7">
        <w:rPr>
          <w:rFonts w:asciiTheme="minorHAnsi" w:hAnsiTheme="minorHAnsi" w:cstheme="minorHAnsi"/>
          <w:sz w:val="24"/>
          <w:szCs w:val="24"/>
        </w:rPr>
        <w:t>wskazany przez Instytucję Pośredniczącą.</w:t>
      </w:r>
      <w:r w:rsidRPr="00436DC7">
        <w:rPr>
          <w:rFonts w:asciiTheme="minorHAnsi" w:hAnsiTheme="minorHAnsi" w:cstheme="minorHAnsi"/>
          <w:sz w:val="24"/>
          <w:szCs w:val="24"/>
          <w:vertAlign w:val="superscript"/>
        </w:rPr>
        <w:t xml:space="preserve"> </w:t>
      </w:r>
    </w:p>
    <w:p w14:paraId="6B64CAD0" w14:textId="57BCDEF3"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w trybie § 28 Beneficjent jest zobowiązany do zwrotu niewykorzystanej części otrzymanych transz dofinansowania bez odsetek w terminie 30 dni kalendarzowych od dnia rozwiązania umowy na rachunek </w:t>
      </w:r>
      <w:r w:rsidR="00721A85">
        <w:rPr>
          <w:rFonts w:asciiTheme="minorHAnsi" w:hAnsiTheme="minorHAnsi" w:cstheme="minorHAnsi"/>
          <w:sz w:val="24"/>
          <w:szCs w:val="24"/>
        </w:rPr>
        <w:t xml:space="preserve">bankowy </w:t>
      </w:r>
      <w:r w:rsidRPr="00436DC7">
        <w:rPr>
          <w:rFonts w:asciiTheme="minorHAnsi" w:hAnsiTheme="minorHAnsi" w:cstheme="minorHAnsi"/>
          <w:sz w:val="24"/>
          <w:szCs w:val="24"/>
        </w:rPr>
        <w:t xml:space="preserve">wskazany przez Instytucję Pośredniczącą. </w:t>
      </w:r>
    </w:p>
    <w:p w14:paraId="14C57112"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niedokonania zwrotu środków zgodnie z ust. 1, 4 lub 5, stosuje się odpowiednio § 16 umowy.</w:t>
      </w:r>
    </w:p>
    <w:p w14:paraId="758F7B67" w14:textId="77777777" w:rsidR="00436DC7" w:rsidRPr="00436DC7" w:rsidRDefault="00436DC7" w:rsidP="00436DC7">
      <w:pPr>
        <w:spacing w:after="120"/>
        <w:rPr>
          <w:rFonts w:asciiTheme="minorHAnsi" w:hAnsiTheme="minorHAnsi" w:cstheme="minorHAnsi"/>
          <w:sz w:val="24"/>
          <w:szCs w:val="24"/>
        </w:rPr>
      </w:pPr>
    </w:p>
    <w:p w14:paraId="1C7E23A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30.</w:t>
      </w:r>
    </w:p>
    <w:p w14:paraId="2E2A22EC" w14:textId="77777777" w:rsidR="00436DC7" w:rsidRPr="00436DC7" w:rsidRDefault="00436DC7" w:rsidP="00436DC7">
      <w:pPr>
        <w:keepNext/>
        <w:numPr>
          <w:ilvl w:val="1"/>
          <w:numId w:val="20"/>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Rozwiązanie umowy nie obejmuje obowiązków Beneficjenta wynikających z § 3 ust. 1 pkt 8, § 19-21 oraz § 24-25, które jest on zobowiązany wykonywać w dalszym ciągu. </w:t>
      </w:r>
    </w:p>
    <w:p w14:paraId="218A7122" w14:textId="77777777" w:rsidR="00436DC7" w:rsidRPr="00436DC7" w:rsidRDefault="00436DC7" w:rsidP="00436DC7">
      <w:pPr>
        <w:numPr>
          <w:ilvl w:val="1"/>
          <w:numId w:val="20"/>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Przepis ust. 1 nie dotyczy sytuacji, gdy w związku z rozwiązaniem umowy wszystkie wydatki poniesione w ramach Projektu są uznane za niekwalifikowalne.</w:t>
      </w:r>
    </w:p>
    <w:p w14:paraId="5722DE12" w14:textId="77777777" w:rsidR="00436DC7" w:rsidRPr="00436DC7" w:rsidRDefault="00436DC7" w:rsidP="00436DC7">
      <w:pPr>
        <w:tabs>
          <w:tab w:val="left" w:pos="284"/>
        </w:tabs>
        <w:spacing w:after="120"/>
        <w:rPr>
          <w:rFonts w:asciiTheme="minorHAnsi" w:hAnsiTheme="minorHAnsi" w:cstheme="minorHAnsi"/>
          <w:sz w:val="24"/>
          <w:szCs w:val="24"/>
        </w:rPr>
      </w:pPr>
    </w:p>
    <w:p w14:paraId="6FAE45A2"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Zakaz przenoszenia praw</w:t>
      </w:r>
    </w:p>
    <w:p w14:paraId="0BB243AD"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31.</w:t>
      </w:r>
    </w:p>
    <w:p w14:paraId="50DB0602" w14:textId="77777777" w:rsidR="00436DC7" w:rsidRPr="00436DC7" w:rsidRDefault="00436DC7" w:rsidP="00436DC7">
      <w:pPr>
        <w:keepNext/>
        <w:numPr>
          <w:ilvl w:val="0"/>
          <w:numId w:val="18"/>
        </w:numPr>
        <w:spacing w:after="120"/>
        <w:rPr>
          <w:rFonts w:asciiTheme="minorHAnsi" w:hAnsiTheme="minorHAnsi" w:cstheme="minorHAnsi"/>
          <w:i/>
          <w:sz w:val="24"/>
          <w:szCs w:val="24"/>
        </w:rPr>
      </w:pPr>
      <w:r w:rsidRPr="00436DC7">
        <w:rPr>
          <w:rFonts w:asciiTheme="minorHAnsi" w:hAnsiTheme="minorHAnsi" w:cstheme="minorHAnsi"/>
          <w:sz w:val="24"/>
          <w:szCs w:val="24"/>
        </w:rPr>
        <w:t>Prawa i obowiązki oraz wierzytelności Beneficjenta wynikające z umowy nie mogą być przenoszone na osoby trzecie, bez zgody Instytucji Pośredniczącej. Powyższy przepis nie obejmuje przenoszenia praw w ramach partnerstwa.</w:t>
      </w:r>
    </w:p>
    <w:p w14:paraId="7D826379" w14:textId="77777777" w:rsidR="00436DC7" w:rsidRPr="00436DC7" w:rsidRDefault="00436DC7" w:rsidP="00436DC7">
      <w:pPr>
        <w:numPr>
          <w:ilvl w:val="0"/>
          <w:numId w:val="18"/>
        </w:numPr>
        <w:spacing w:after="120"/>
        <w:rPr>
          <w:rFonts w:asciiTheme="minorHAnsi" w:hAnsiTheme="minorHAnsi" w:cstheme="minorHAnsi"/>
          <w:sz w:val="24"/>
          <w:szCs w:val="24"/>
        </w:rPr>
      </w:pPr>
      <w:r w:rsidRPr="00436DC7">
        <w:rPr>
          <w:rFonts w:asciiTheme="minorHAnsi" w:hAnsiTheme="minorHAnsi" w:cstheme="minorHAnsi"/>
          <w:sz w:val="24"/>
          <w:szCs w:val="24"/>
        </w:rPr>
        <w:t>Beneficjent zobowiązuje się wprowadzić prawa i obowiązki Partnerów wynikające z niniejszej umowy w zawartej z nimi umowie o partnerstwie</w:t>
      </w:r>
      <w:r w:rsidRPr="00436DC7">
        <w:rPr>
          <w:rFonts w:asciiTheme="minorHAnsi" w:hAnsiTheme="minorHAnsi" w:cstheme="minorHAnsi"/>
          <w:sz w:val="24"/>
          <w:szCs w:val="24"/>
          <w:vertAlign w:val="superscript"/>
        </w:rPr>
        <w:footnoteReference w:id="70"/>
      </w:r>
      <w:r w:rsidRPr="00436DC7">
        <w:rPr>
          <w:rFonts w:asciiTheme="minorHAnsi" w:hAnsiTheme="minorHAnsi" w:cstheme="minorHAnsi"/>
          <w:sz w:val="24"/>
          <w:szCs w:val="24"/>
        </w:rPr>
        <w:t>.</w:t>
      </w:r>
    </w:p>
    <w:p w14:paraId="0E2F169D" w14:textId="77777777" w:rsidR="00436DC7" w:rsidRPr="00436DC7" w:rsidRDefault="00436DC7" w:rsidP="00436DC7">
      <w:pPr>
        <w:spacing w:after="120"/>
        <w:rPr>
          <w:rFonts w:asciiTheme="minorHAnsi" w:hAnsiTheme="minorHAnsi" w:cstheme="minorHAnsi"/>
          <w:b/>
          <w:bCs/>
          <w:iCs/>
          <w:sz w:val="24"/>
          <w:szCs w:val="24"/>
        </w:rPr>
      </w:pPr>
    </w:p>
    <w:p w14:paraId="3F83500A" w14:textId="77777777" w:rsidR="00436DC7" w:rsidRPr="00436DC7" w:rsidRDefault="00436DC7" w:rsidP="00436DC7">
      <w:pPr>
        <w:keepNext/>
        <w:spacing w:after="120"/>
        <w:rPr>
          <w:rFonts w:asciiTheme="minorHAnsi" w:hAnsiTheme="minorHAnsi" w:cstheme="minorHAnsi"/>
          <w:b/>
          <w:bCs/>
          <w:iCs/>
          <w:sz w:val="24"/>
          <w:szCs w:val="24"/>
        </w:rPr>
      </w:pPr>
      <w:r w:rsidRPr="00436DC7">
        <w:rPr>
          <w:rFonts w:asciiTheme="minorHAnsi" w:hAnsiTheme="minorHAnsi" w:cstheme="minorHAnsi"/>
          <w:b/>
          <w:bCs/>
          <w:iCs/>
          <w:sz w:val="24"/>
          <w:szCs w:val="24"/>
        </w:rPr>
        <w:t>Postanowienia końcowe</w:t>
      </w:r>
    </w:p>
    <w:p w14:paraId="2BA262A8"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32.</w:t>
      </w:r>
    </w:p>
    <w:p w14:paraId="67C743A7" w14:textId="77777777" w:rsidR="009F007B" w:rsidRPr="002D47C5" w:rsidRDefault="009F007B" w:rsidP="009F007B">
      <w:pPr>
        <w:numPr>
          <w:ilvl w:val="3"/>
          <w:numId w:val="118"/>
        </w:numPr>
        <w:autoSpaceDN w:val="0"/>
        <w:spacing w:after="120"/>
        <w:ind w:left="357" w:hanging="357"/>
        <w:rPr>
          <w:rFonts w:eastAsia="Times New Roman"/>
          <w:sz w:val="24"/>
          <w:szCs w:val="24"/>
        </w:rPr>
      </w:pPr>
      <w:r w:rsidRPr="002D47C5">
        <w:rPr>
          <w:rFonts w:eastAsia="Times New Roman"/>
          <w:sz w:val="24"/>
          <w:szCs w:val="24"/>
        </w:rPr>
        <w:t>Przy realizacji Projektu Beneficjent jest zobowiązany do stosowania preferencji dla podmiotów ekonomii społecznej. Preferencje mogą być realizowane w szczególności poprzez:</w:t>
      </w:r>
    </w:p>
    <w:p w14:paraId="627B5D28" w14:textId="77777777" w:rsidR="009F007B" w:rsidRPr="002D47C5" w:rsidRDefault="009F007B" w:rsidP="009F007B">
      <w:pPr>
        <w:autoSpaceDN w:val="0"/>
        <w:spacing w:after="120"/>
        <w:ind w:left="426"/>
        <w:rPr>
          <w:rFonts w:eastAsia="Times New Roman"/>
          <w:sz w:val="24"/>
          <w:szCs w:val="24"/>
        </w:rPr>
      </w:pPr>
      <w:r>
        <w:rPr>
          <w:rFonts w:eastAsia="Times New Roman"/>
          <w:sz w:val="24"/>
          <w:szCs w:val="24"/>
        </w:rPr>
        <w:t>1)</w:t>
      </w:r>
      <w:r w:rsidRPr="002D47C5">
        <w:rPr>
          <w:rFonts w:eastAsia="Times New Roman"/>
          <w:sz w:val="24"/>
          <w:szCs w:val="24"/>
        </w:rPr>
        <w:t xml:space="preserve">zlecanie zadań na zasadach określonych w ustawie z dnia 24 kwietnia 2003 r. </w:t>
      </w:r>
      <w:r w:rsidRPr="002D47C5">
        <w:rPr>
          <w:rFonts w:eastAsia="Times New Roman"/>
          <w:sz w:val="24"/>
          <w:szCs w:val="24"/>
        </w:rPr>
        <w:br/>
        <w:t>o działalności pożytku publicznego i o wolontariacie lub stosowanie innych przewidzianych prawem trybów, w tym ustawy z dnia 5 sierpnia 2022 r. o ekonomii społecznej czy ustawy z dnia 27 kwietnia 2006 r. o spółdzielniach socjalnych, jeśli Beneficjent jest zobowiązany do stosowania tych ustaw;</w:t>
      </w:r>
    </w:p>
    <w:p w14:paraId="31B1B6E0" w14:textId="77777777" w:rsidR="009F007B" w:rsidRPr="005A48E3" w:rsidRDefault="009F007B" w:rsidP="009F007B">
      <w:pPr>
        <w:autoSpaceDN w:val="0"/>
        <w:spacing w:after="120"/>
        <w:ind w:firstLine="426"/>
        <w:rPr>
          <w:sz w:val="24"/>
          <w:szCs w:val="24"/>
        </w:rPr>
      </w:pPr>
      <w:r w:rsidRPr="005A48E3">
        <w:rPr>
          <w:sz w:val="24"/>
          <w:szCs w:val="24"/>
        </w:rPr>
        <w:t>2) udzielanie zamówień publicznych na podstawie ustawy z dnia 11 września 2019 r. Prawo zamówień publicznych, jeśli Beneficjent jest zobowiązany do stosowania tej ustawy, z wykorzystaniem klauzul społecznych.</w:t>
      </w:r>
    </w:p>
    <w:p w14:paraId="00CF8AE9" w14:textId="77777777" w:rsidR="00436DC7" w:rsidRPr="00271EC6" w:rsidRDefault="00436DC7" w:rsidP="00436DC7">
      <w:pPr>
        <w:widowControl w:val="0"/>
        <w:numPr>
          <w:ilvl w:val="0"/>
          <w:numId w:val="112"/>
        </w:numPr>
        <w:spacing w:after="120"/>
        <w:rPr>
          <w:rFonts w:asciiTheme="minorHAnsi" w:eastAsia="Times New Roman" w:hAnsiTheme="minorHAnsi" w:cstheme="minorHAnsi"/>
          <w:sz w:val="24"/>
          <w:szCs w:val="24"/>
        </w:rPr>
      </w:pPr>
      <w:r w:rsidRPr="00271EC6">
        <w:rPr>
          <w:rFonts w:eastAsia="Times New Roman" w:cs="Calibri"/>
          <w:sz w:val="24"/>
          <w:szCs w:val="24"/>
        </w:rPr>
        <w:t>Przy udzielaniu zamówień w ramach zasady konkurencyjności kryteria oceny ofert, oprócz ceny lub kosztu, mogą obejmować m. in. aspekty społeczne.</w:t>
      </w:r>
    </w:p>
    <w:p w14:paraId="3510AD8A" w14:textId="03C205B2" w:rsidR="00436DC7" w:rsidRPr="00436DC7" w:rsidRDefault="00436DC7" w:rsidP="00436DC7">
      <w:pPr>
        <w:numPr>
          <w:ilvl w:val="0"/>
          <w:numId w:val="112"/>
        </w:numPr>
        <w:spacing w:after="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zobowiązuje się do przestrzegania zasad równościowych, w tym Standardów dostępności dla polityki spójności na lata 2021-2027, Karty Praw Podstawowych (KPP) (w </w:t>
      </w:r>
      <w:r w:rsidRPr="00436DC7">
        <w:rPr>
          <w:rFonts w:asciiTheme="minorHAnsi" w:eastAsia="Times New Roman" w:hAnsiTheme="minorHAnsi" w:cstheme="minorHAnsi"/>
          <w:sz w:val="24"/>
          <w:szCs w:val="24"/>
        </w:rPr>
        <w:lastRenderedPageBreak/>
        <w:t xml:space="preserve">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2021-2027 dostępnej na stronie internetowej Instytucji Zarządzającej), na wszystkich etapach wdrażania Projektu </w:t>
      </w:r>
      <w:r w:rsidR="00CC7C0D">
        <w:rPr>
          <w:rFonts w:asciiTheme="minorHAnsi" w:eastAsia="Times New Roman" w:hAnsiTheme="minorHAnsi" w:cstheme="minorHAnsi"/>
          <w:sz w:val="24"/>
          <w:szCs w:val="24"/>
        </w:rPr>
        <w:t>.</w:t>
      </w:r>
    </w:p>
    <w:p w14:paraId="5BDE6281" w14:textId="77777777" w:rsidR="00436DC7" w:rsidRPr="00436DC7" w:rsidRDefault="00436DC7" w:rsidP="00436DC7">
      <w:pPr>
        <w:spacing w:after="0" w:line="240" w:lineRule="auto"/>
        <w:ind w:left="360"/>
        <w:rPr>
          <w:rFonts w:ascii="Times New Roman" w:eastAsia="Times New Roman" w:hAnsi="Times New Roman"/>
          <w:sz w:val="24"/>
          <w:szCs w:val="24"/>
        </w:rPr>
      </w:pPr>
    </w:p>
    <w:p w14:paraId="7D75D879"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2CFE87CE"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Beneficjentów, o których mowa w ust. 4, podpisanie umowy o dofinansowaniu jest jednoznaczne ze złożeniem przez Beneficjenta oświadczenia, </w:t>
      </w:r>
      <w:r w:rsidRPr="00436DC7">
        <w:rPr>
          <w:rFonts w:asciiTheme="minorHAnsi" w:eastAsia="Times New Roman" w:hAnsiTheme="minorHAnsi" w:cstheme="minorHAnsi"/>
          <w:sz w:val="24"/>
          <w:szCs w:val="24"/>
        </w:rPr>
        <w:br/>
        <w:t>iż instytucja którą reprezentuje nie podejmowała i nie podejmuje jakichkolwiek działań dyskryminujących, w tym nie ustanowiła jakichkolwiek aktów prawa miejscowego, sprzecznych z zasadami, o których mowa w art. 9 ust. 3 rozporządzenia ogólnego, a w przypadku podjęcia takich działań przez Beneficjenta, podjęte zostały działania naprawcze, skutkujące uchyleniem działań dyskryminujących, w szczególności uchylające dyskryminujące akty prawa miejscowego Beneficjenta.</w:t>
      </w:r>
    </w:p>
    <w:p w14:paraId="3BACA867"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o którym mowa w ust. 4,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9C54498" w14:textId="77777777" w:rsid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jest zobowiązany niezwłocznie poinformować właściwą instytucję o wystąpieniu jakichkolwiek okoliczności, które powodować będą nieaktualność w/w oświadczeń Beneficjenta wskazanych w ust. 5 i 6,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w:t>
      </w:r>
      <w:r w:rsidRPr="00436DC7">
        <w:rPr>
          <w:rFonts w:asciiTheme="minorHAnsi" w:eastAsia="Times New Roman" w:hAnsiTheme="minorHAnsi" w:cstheme="minorHAnsi"/>
          <w:sz w:val="24"/>
          <w:szCs w:val="24"/>
        </w:rPr>
        <w:lastRenderedPageBreak/>
        <w:t>przez Beneficjenta działań dyskryminacyjnych.</w:t>
      </w:r>
    </w:p>
    <w:p w14:paraId="3CF10E93" w14:textId="77777777" w:rsidR="00763BF9" w:rsidRPr="00246E18" w:rsidRDefault="00763BF9" w:rsidP="00763BF9">
      <w:pPr>
        <w:widowControl w:val="0"/>
        <w:numPr>
          <w:ilvl w:val="0"/>
          <w:numId w:val="112"/>
        </w:numPr>
        <w:autoSpaceDN w:val="0"/>
        <w:spacing w:after="120"/>
        <w:rPr>
          <w:rFonts w:asciiTheme="minorHAnsi" w:hAnsiTheme="minorHAnsi" w:cstheme="minorHAnsi"/>
          <w:lang w:eastAsia="en-US"/>
        </w:rPr>
      </w:pPr>
      <w:r>
        <w:rPr>
          <w:rFonts w:asciiTheme="minorHAnsi" w:hAnsiTheme="minorHAnsi" w:cstheme="minorHAnsi"/>
          <w:sz w:val="24"/>
          <w:szCs w:val="24"/>
        </w:rPr>
        <w:t>Beneficjent zobowiązuje się do przestrzegania zasad równościowych, w tym Standardów dostępności dla polityki spójności na lata 2021-2027, Karty Praw Podstawowych (KPP), Konwencji o prawach osób niepełnosprawnych (KPON) na wszystkich etapach wdrażania Projektu (w tym w odniesieniu do uczestników projektu).</w:t>
      </w:r>
    </w:p>
    <w:p w14:paraId="4FE55881" w14:textId="77777777" w:rsidR="00436DC7" w:rsidRPr="00763BF9" w:rsidRDefault="00436DC7" w:rsidP="00763BF9">
      <w:pPr>
        <w:widowControl w:val="0"/>
        <w:numPr>
          <w:ilvl w:val="0"/>
          <w:numId w:val="112"/>
        </w:numPr>
        <w:spacing w:after="120"/>
        <w:rPr>
          <w:rFonts w:asciiTheme="minorHAnsi" w:eastAsia="Times New Roman" w:hAnsiTheme="minorHAnsi" w:cstheme="minorHAnsi"/>
          <w:sz w:val="24"/>
          <w:szCs w:val="24"/>
        </w:rPr>
      </w:pPr>
      <w:r w:rsidRPr="00763BF9">
        <w:rPr>
          <w:rFonts w:asciiTheme="minorHAnsi" w:eastAsia="Times New Roman" w:hAnsiTheme="minorHAnsi" w:cstheme="minorHAnsi"/>
          <w:sz w:val="24"/>
          <w:szCs w:val="24"/>
        </w:rPr>
        <w:t>Powyższe ma charakter deklaratywny wyłącznie na etapie wnioskowania i będzie podlegać weryfikacji na etapie rozliczania i kontroli.</w:t>
      </w:r>
    </w:p>
    <w:p w14:paraId="2C812C2C"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436DC7">
        <w:rPr>
          <w:rFonts w:asciiTheme="minorHAnsi" w:eastAsia="Times New Roman" w:hAnsiTheme="minorHAnsi" w:cstheme="minorHAnsi"/>
          <w:i/>
          <w:sz w:val="24"/>
          <w:szCs w:val="24"/>
        </w:rPr>
        <w:t xml:space="preserve"> </w:t>
      </w:r>
      <w:r w:rsidRPr="00436DC7">
        <w:rPr>
          <w:rFonts w:asciiTheme="minorHAnsi" w:eastAsia="Times New Roman" w:hAnsiTheme="minorHAnsi" w:cstheme="minorHAnsi"/>
          <w:sz w:val="24"/>
          <w:szCs w:val="24"/>
        </w:rPr>
        <w:t>do czasu wyjaśnienia sprawy.</w:t>
      </w:r>
    </w:p>
    <w:p w14:paraId="72886F9E"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772F0638" w14:textId="77777777" w:rsidR="00436DC7" w:rsidRPr="00271EC6" w:rsidRDefault="00436DC7" w:rsidP="00436DC7">
      <w:pPr>
        <w:suppressAutoHyphens w:val="0"/>
        <w:spacing w:before="120" w:after="0"/>
        <w:ind w:left="426" w:hanging="426"/>
        <w:rPr>
          <w:rFonts w:asciiTheme="minorHAnsi" w:hAnsiTheme="minorHAnsi" w:cstheme="minorHAnsi"/>
        </w:rPr>
      </w:pPr>
      <w:r w:rsidRPr="00436DC7">
        <w:rPr>
          <w:rFonts w:asciiTheme="minorHAnsi" w:hAnsiTheme="minorHAnsi" w:cstheme="minorHAnsi"/>
          <w:sz w:val="24"/>
          <w:szCs w:val="24"/>
        </w:rPr>
        <w:t xml:space="preserve">12. </w:t>
      </w:r>
      <w:r w:rsidRPr="00271EC6">
        <w:rPr>
          <w:rFonts w:asciiTheme="minorHAnsi" w:hAnsiTheme="minorHAnsi" w:cstheme="minorHAnsi"/>
          <w:sz w:val="24"/>
          <w:szCs w:val="24"/>
        </w:rPr>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620E7C11" w14:textId="77777777" w:rsidR="00436DC7" w:rsidRPr="00436DC7" w:rsidRDefault="00436DC7" w:rsidP="00436DC7">
      <w:pPr>
        <w:spacing w:before="120" w:after="0"/>
        <w:ind w:left="426" w:hanging="426"/>
      </w:pPr>
      <w:r w:rsidRPr="00436DC7">
        <w:rPr>
          <w:sz w:val="24"/>
          <w:szCs w:val="24"/>
        </w:rPr>
        <w:t>13. W sprawach nieuregulowanych Umową zastosowanie mają odpowiednie reguły i warunki wynikające z Programu, a także odpowiednie przepisy prawa unijnego i prawa krajowego, w szczególności:</w:t>
      </w:r>
    </w:p>
    <w:p w14:paraId="60BA7D67" w14:textId="6FD9820F" w:rsidR="00436DC7" w:rsidRPr="00436DC7" w:rsidRDefault="00436DC7" w:rsidP="00436DC7">
      <w:pPr>
        <w:widowControl w:val="0"/>
        <w:numPr>
          <w:ilvl w:val="0"/>
          <w:numId w:val="10"/>
        </w:numPr>
        <w:tabs>
          <w:tab w:val="clear" w:pos="720"/>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Rozporządzenia ogólnego</w:t>
      </w:r>
      <w:r w:rsidR="00230705">
        <w:rPr>
          <w:rFonts w:asciiTheme="minorHAnsi" w:hAnsiTheme="minorHAnsi" w:cstheme="minorHAnsi"/>
          <w:sz w:val="24"/>
          <w:szCs w:val="24"/>
        </w:rPr>
        <w:t>;</w:t>
      </w:r>
    </w:p>
    <w:p w14:paraId="6D69C177"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36DC7">
        <w:rPr>
          <w:rFonts w:asciiTheme="minorHAnsi" w:hAnsiTheme="minorHAnsi" w:cstheme="minorHAnsi"/>
          <w:sz w:val="24"/>
          <w:szCs w:val="24"/>
        </w:rPr>
        <w:t>późn</w:t>
      </w:r>
      <w:proofErr w:type="spellEnd"/>
      <w:r w:rsidRPr="00436DC7">
        <w:rPr>
          <w:rFonts w:asciiTheme="minorHAnsi" w:hAnsiTheme="minorHAnsi" w:cstheme="minorHAnsi"/>
          <w:sz w:val="24"/>
          <w:szCs w:val="24"/>
        </w:rPr>
        <w:t xml:space="preserve">. zm.); </w:t>
      </w:r>
    </w:p>
    <w:p w14:paraId="0D2FE566" w14:textId="569BBF38"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z dnia 23 kwietnia 1964 r.  Kodeks cywilny</w:t>
      </w:r>
      <w:r w:rsidR="00635986">
        <w:rPr>
          <w:rFonts w:asciiTheme="minorHAnsi" w:hAnsiTheme="minorHAnsi" w:cstheme="minorHAnsi"/>
          <w:sz w:val="24"/>
          <w:szCs w:val="24"/>
        </w:rPr>
        <w:t>;</w:t>
      </w:r>
      <w:r w:rsidR="00612955">
        <w:rPr>
          <w:rFonts w:asciiTheme="minorHAnsi" w:hAnsiTheme="minorHAnsi" w:cstheme="minorHAnsi"/>
          <w:sz w:val="24"/>
          <w:szCs w:val="24"/>
        </w:rPr>
        <w:t xml:space="preserve"> </w:t>
      </w:r>
    </w:p>
    <w:p w14:paraId="01803494"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E6DBFEC"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wdrożeniowej;</w:t>
      </w:r>
    </w:p>
    <w:p w14:paraId="43689661"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ustawy </w:t>
      </w:r>
      <w:proofErr w:type="spellStart"/>
      <w:r w:rsidRPr="00436DC7">
        <w:rPr>
          <w:rFonts w:asciiTheme="minorHAnsi" w:hAnsiTheme="minorHAnsi" w:cstheme="minorHAnsi"/>
          <w:sz w:val="24"/>
          <w:szCs w:val="24"/>
        </w:rPr>
        <w:t>Pzp</w:t>
      </w:r>
      <w:proofErr w:type="spellEnd"/>
      <w:r w:rsidRPr="00436DC7">
        <w:rPr>
          <w:rFonts w:asciiTheme="minorHAnsi" w:hAnsiTheme="minorHAnsi" w:cstheme="minorHAnsi"/>
          <w:sz w:val="24"/>
          <w:szCs w:val="24"/>
        </w:rPr>
        <w:t>;</w:t>
      </w:r>
    </w:p>
    <w:p w14:paraId="1E5DDDD2"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rozporządzenia Ministra Funduszy i Polityki Regionalnej z dnia 21 września 2022 r. w sprawie zaliczek w ramach programów finansowanych z udziałem środków </w:t>
      </w:r>
      <w:r w:rsidRPr="00436DC7">
        <w:rPr>
          <w:rFonts w:asciiTheme="minorHAnsi" w:hAnsiTheme="minorHAnsi" w:cstheme="minorHAnsi"/>
          <w:sz w:val="24"/>
          <w:szCs w:val="24"/>
        </w:rPr>
        <w:lastRenderedPageBreak/>
        <w:t>europejskich;</w:t>
      </w:r>
    </w:p>
    <w:p w14:paraId="12138387" w14:textId="77777777"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rozporządzenia wydanego na podstawie zapisu art. 30 ust. 4 ustawy wdrożeniowej;</w:t>
      </w:r>
    </w:p>
    <w:p w14:paraId="11A99B67" w14:textId="1919F96B"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 xml:space="preserve">ustawy z dnia 30 kwietnia 2004 r. o postępowaniu w sprawach dotyczących pomocy </w:t>
      </w:r>
      <w:r w:rsidR="00E42A98" w:rsidRPr="00436DC7">
        <w:rPr>
          <w:sz w:val="24"/>
          <w:szCs w:val="24"/>
        </w:rPr>
        <w:t>publicznej.</w:t>
      </w:r>
    </w:p>
    <w:p w14:paraId="32BB6B3A" w14:textId="77777777" w:rsidR="00436DC7" w:rsidRPr="00436DC7" w:rsidRDefault="00436DC7" w:rsidP="00436DC7">
      <w:pPr>
        <w:widowControl w:val="0"/>
        <w:spacing w:after="120"/>
        <w:rPr>
          <w:rFonts w:asciiTheme="minorHAnsi" w:hAnsiTheme="minorHAnsi" w:cstheme="minorHAnsi"/>
          <w:sz w:val="24"/>
          <w:szCs w:val="24"/>
        </w:rPr>
      </w:pPr>
    </w:p>
    <w:p w14:paraId="5B0D5B5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33.</w:t>
      </w:r>
    </w:p>
    <w:p w14:paraId="2A773A68"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1.</w:t>
      </w:r>
      <w:r w:rsidRPr="00436DC7">
        <w:rPr>
          <w:rFonts w:asciiTheme="minorHAnsi" w:hAnsiTheme="minorHAnsi" w:cstheme="minorHAnsi"/>
          <w:sz w:val="24"/>
          <w:szCs w:val="24"/>
        </w:rPr>
        <w:tab/>
        <w:t>Spory związane z realizacją umowy strony będą starały się rozwiązać polubownie.</w:t>
      </w:r>
    </w:p>
    <w:p w14:paraId="3B087B07"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2.</w:t>
      </w:r>
      <w:r w:rsidRPr="00436DC7">
        <w:rPr>
          <w:rFonts w:asciiTheme="minorHAnsi" w:hAnsiTheme="minorHAnsi" w:cstheme="minorHAnsi"/>
          <w:sz w:val="24"/>
          <w:szCs w:val="24"/>
        </w:rPr>
        <w:tab/>
        <w:t>W przypadku braku porozumienia spór będzie podlegał rozstrzygnięciu przez sąd powszechny właściwy dla siedziby Instytucji Pośredniczącej, za wyjątkiem sporów związanych ze zwrotem środków na podstawie przepisów o finansach publicznych.</w:t>
      </w:r>
    </w:p>
    <w:p w14:paraId="4F648DD0" w14:textId="77777777" w:rsidR="00436DC7" w:rsidRPr="00436DC7" w:rsidRDefault="00436DC7" w:rsidP="00436DC7">
      <w:pPr>
        <w:spacing w:after="120"/>
        <w:rPr>
          <w:rFonts w:asciiTheme="minorHAnsi" w:hAnsiTheme="minorHAnsi" w:cstheme="minorHAnsi"/>
          <w:sz w:val="24"/>
          <w:szCs w:val="24"/>
        </w:rPr>
      </w:pPr>
    </w:p>
    <w:p w14:paraId="5FA14F55" w14:textId="77777777" w:rsidR="00436DC7" w:rsidRPr="00436DC7" w:rsidRDefault="00436DC7" w:rsidP="00436DC7">
      <w:pPr>
        <w:keepNext/>
        <w:spacing w:after="120"/>
        <w:rPr>
          <w:rFonts w:asciiTheme="minorHAnsi" w:hAnsiTheme="minorHAnsi" w:cstheme="minorHAnsi"/>
          <w:color w:val="000000"/>
          <w:sz w:val="24"/>
          <w:szCs w:val="24"/>
        </w:rPr>
      </w:pPr>
      <w:r w:rsidRPr="00436DC7">
        <w:rPr>
          <w:rFonts w:asciiTheme="minorHAnsi" w:hAnsiTheme="minorHAnsi" w:cstheme="minorHAnsi"/>
          <w:sz w:val="24"/>
          <w:szCs w:val="24"/>
        </w:rPr>
        <w:t>§ 34.</w:t>
      </w:r>
    </w:p>
    <w:p w14:paraId="4A6D69DD"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color w:val="000000"/>
          <w:sz w:val="24"/>
          <w:szCs w:val="24"/>
        </w:rPr>
        <w:t>Zmiana w treści umowy związana ze zmianą adresu siedziby Beneficjenta i</w:t>
      </w:r>
      <w:r w:rsidRPr="00271EC6">
        <w:rPr>
          <w:rFonts w:asciiTheme="minorHAnsi" w:hAnsiTheme="minorHAnsi" w:cstheme="minorHAnsi"/>
          <w:iCs/>
          <w:color w:val="000000"/>
          <w:sz w:val="24"/>
          <w:szCs w:val="24"/>
        </w:rPr>
        <w:t xml:space="preserve"> Partnerów</w:t>
      </w:r>
      <w:r w:rsidRPr="00271EC6">
        <w:rPr>
          <w:rFonts w:asciiTheme="minorHAnsi" w:hAnsiTheme="minorHAnsi" w:cstheme="minorHAnsi"/>
          <w:iCs/>
          <w:color w:val="000000"/>
          <w:sz w:val="24"/>
          <w:szCs w:val="24"/>
          <w:vertAlign w:val="superscript"/>
        </w:rPr>
        <w:footnoteReference w:id="71"/>
      </w:r>
      <w:r w:rsidRPr="00271EC6">
        <w:rPr>
          <w:rFonts w:asciiTheme="minorHAnsi" w:hAnsiTheme="minorHAnsi" w:cstheme="minorHAnsi"/>
          <w:color w:val="000000"/>
          <w:sz w:val="24"/>
          <w:szCs w:val="24"/>
        </w:rPr>
        <w:t>, wymaga pisemnego poinformowania Instytucji Pośredniczącej pod rygorem nieważności. Pozostałe z</w:t>
      </w:r>
      <w:r w:rsidRPr="00271EC6">
        <w:rPr>
          <w:rFonts w:asciiTheme="minorHAnsi" w:hAnsiTheme="minorHAnsi" w:cstheme="minorHAnsi"/>
          <w:sz w:val="24"/>
          <w:szCs w:val="24"/>
        </w:rPr>
        <w:t>miany w treści umowy wymagają, pod rygorem nieważności, formy aneksu do umowy, z zastrzeżeniem § 1 pkt 18, § 2 ust. 5 i 7, § 5 ust. 1 i 2, § 10 ust. 3, § 15 ust. 1 oraz § 18 ust. 3, § 23 ust. 27, § 24 ust. 10.</w:t>
      </w:r>
    </w:p>
    <w:p w14:paraId="62831208" w14:textId="77777777" w:rsidR="00436DC7" w:rsidRPr="00271EC6" w:rsidRDefault="00436DC7" w:rsidP="00436DC7">
      <w:pPr>
        <w:spacing w:after="120"/>
        <w:rPr>
          <w:rFonts w:asciiTheme="minorHAnsi" w:hAnsiTheme="minorHAnsi" w:cstheme="minorHAnsi"/>
          <w:sz w:val="24"/>
          <w:szCs w:val="24"/>
        </w:rPr>
      </w:pPr>
    </w:p>
    <w:p w14:paraId="5957B970"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sz w:val="24"/>
          <w:szCs w:val="24"/>
        </w:rPr>
        <w:t>§ 35.</w:t>
      </w:r>
    </w:p>
    <w:p w14:paraId="1571D32F" w14:textId="77777777" w:rsidR="00436DC7" w:rsidRPr="00436DC7" w:rsidRDefault="00436DC7" w:rsidP="00436DC7">
      <w:pPr>
        <w:numPr>
          <w:ilvl w:val="6"/>
          <w:numId w:val="111"/>
        </w:numPr>
        <w:tabs>
          <w:tab w:val="num" w:pos="426"/>
        </w:tabs>
        <w:spacing w:after="120" w:line="240" w:lineRule="auto"/>
        <w:ind w:hanging="595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Umowa została zawarta w formie elektronicznej.</w:t>
      </w:r>
    </w:p>
    <w:p w14:paraId="4ABF6F37" w14:textId="77777777" w:rsidR="00436DC7" w:rsidRPr="00436DC7" w:rsidRDefault="00436DC7" w:rsidP="00436DC7">
      <w:pPr>
        <w:numPr>
          <w:ilvl w:val="6"/>
          <w:numId w:val="111"/>
        </w:numPr>
        <w:tabs>
          <w:tab w:val="num" w:pos="426"/>
        </w:tabs>
        <w:spacing w:after="120" w:line="240" w:lineRule="auto"/>
        <w:ind w:hanging="595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Integralną część umowy stanowią następujące załączniki :</w:t>
      </w:r>
    </w:p>
    <w:p w14:paraId="2D1A7337"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Załącznik nr 1: Wniosek o dofinansowanie projektu o sumie kontrolnej nr……</w:t>
      </w:r>
    </w:p>
    <w:p w14:paraId="6AC2BD79" w14:textId="14823672"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Załącznik nr 2: Oświadczenie o kwalifikowalności </w:t>
      </w:r>
      <w:r w:rsidR="00A5550E">
        <w:rPr>
          <w:rFonts w:asciiTheme="minorHAnsi" w:eastAsia="Times New Roman" w:hAnsiTheme="minorHAnsi" w:cstheme="minorHAnsi"/>
          <w:sz w:val="24"/>
          <w:szCs w:val="24"/>
        </w:rPr>
        <w:t>podatku od towarów i usług</w:t>
      </w:r>
      <w:r w:rsidRPr="00436DC7">
        <w:rPr>
          <w:rFonts w:asciiTheme="minorHAnsi" w:eastAsia="Times New Roman" w:hAnsiTheme="minorHAnsi" w:cstheme="minorHAnsi"/>
          <w:sz w:val="24"/>
          <w:szCs w:val="24"/>
          <w:vertAlign w:val="superscript"/>
        </w:rPr>
        <w:footnoteReference w:id="72"/>
      </w:r>
    </w:p>
    <w:p w14:paraId="4BEBC983"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3: Formularz wniosku o płatność;</w:t>
      </w:r>
      <w:r w:rsidRPr="00436DC7">
        <w:rPr>
          <w:rFonts w:asciiTheme="minorHAnsi" w:eastAsia="Times New Roman" w:hAnsiTheme="minorHAnsi" w:cstheme="minorHAnsi"/>
          <w:sz w:val="24"/>
          <w:szCs w:val="24"/>
        </w:rPr>
        <w:t xml:space="preserve"> </w:t>
      </w:r>
    </w:p>
    <w:p w14:paraId="2F9E786A" w14:textId="67972151"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 xml:space="preserve">Załącznik nr 4: Formularz wprowadzania zmian w projekcie realizowanym w ramach </w:t>
      </w:r>
      <w:r w:rsidRPr="00436DC7">
        <w:rPr>
          <w:rFonts w:asciiTheme="minorHAnsi" w:eastAsia="Times New Roman" w:hAnsiTheme="minorHAnsi" w:cstheme="minorHAnsi"/>
          <w:sz w:val="24"/>
          <w:szCs w:val="24"/>
        </w:rPr>
        <w:t xml:space="preserve">FEO 2021-2027; </w:t>
      </w:r>
    </w:p>
    <w:p w14:paraId="6D7E3B78"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5: Taryfikator korekt kosztów pośrednich za naruszenia postanowień umowy w zakresie zarządzania projektem;</w:t>
      </w:r>
    </w:p>
    <w:p w14:paraId="1EBC56F1"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6: Harmonogram płatności;</w:t>
      </w:r>
    </w:p>
    <w:p w14:paraId="3A602834" w14:textId="05B0D4A3"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7: Wniosek o dodanie osoby </w:t>
      </w:r>
      <w:r w:rsidR="00A5550E">
        <w:rPr>
          <w:rFonts w:asciiTheme="minorHAnsi" w:eastAsia="Times New Roman" w:hAnsiTheme="minorHAnsi" w:cstheme="minorHAnsi"/>
          <w:iCs/>
          <w:sz w:val="24"/>
          <w:szCs w:val="24"/>
        </w:rPr>
        <w:t xml:space="preserve">uprawnionej </w:t>
      </w:r>
      <w:r w:rsidRPr="00436DC7">
        <w:rPr>
          <w:rFonts w:asciiTheme="minorHAnsi" w:eastAsia="Times New Roman" w:hAnsiTheme="minorHAnsi" w:cstheme="minorHAnsi"/>
          <w:iCs/>
          <w:sz w:val="24"/>
          <w:szCs w:val="24"/>
        </w:rPr>
        <w:t>zarządzającej projektem</w:t>
      </w:r>
      <w:r w:rsidR="00A5550E">
        <w:rPr>
          <w:rFonts w:asciiTheme="minorHAnsi" w:eastAsia="Times New Roman" w:hAnsiTheme="minorHAnsi" w:cstheme="minorHAnsi"/>
          <w:iCs/>
          <w:sz w:val="24"/>
          <w:szCs w:val="24"/>
        </w:rPr>
        <w:t xml:space="preserve"> po stronie Beneficjenta</w:t>
      </w:r>
      <w:r w:rsidRPr="00436DC7">
        <w:rPr>
          <w:rFonts w:asciiTheme="minorHAnsi" w:eastAsia="Times New Roman" w:hAnsiTheme="minorHAnsi" w:cstheme="minorHAnsi"/>
          <w:iCs/>
          <w:sz w:val="24"/>
          <w:szCs w:val="24"/>
        </w:rPr>
        <w:t>;</w:t>
      </w:r>
    </w:p>
    <w:p w14:paraId="15F325C4" w14:textId="456122FA"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lastRenderedPageBreak/>
        <w:t>Załącznik nr 8: Wyciąg z zapisów „Podręcznika wnioskodawcy i beneficjenta Funduszy Europejskich na lata 2021-2027 w zakresie informacji i promocji”;</w:t>
      </w:r>
    </w:p>
    <w:p w14:paraId="2BFC7FA2"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9: Wykaz pomniejszenia wartości dofinansowania projektu  w zakresie obowiązków komunikacyjnych beneficjentów FE;</w:t>
      </w:r>
    </w:p>
    <w:p w14:paraId="10B942DF" w14:textId="77777777" w:rsidR="00436DC7" w:rsidRPr="00436DC7" w:rsidRDefault="00436DC7" w:rsidP="00436DC7">
      <w:pPr>
        <w:numPr>
          <w:ilvl w:val="0"/>
          <w:numId w:val="116"/>
        </w:numPr>
        <w:spacing w:after="120" w:line="240" w:lineRule="auto"/>
        <w:ind w:left="-142" w:firstLine="426"/>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10: Wzór oświadczenia udzielenia licencji niewyłącznej;</w:t>
      </w:r>
    </w:p>
    <w:p w14:paraId="2E471066" w14:textId="299EF8E8" w:rsidR="00436DC7" w:rsidRPr="00436DC7" w:rsidRDefault="00436DC7" w:rsidP="00436DC7">
      <w:pPr>
        <w:numPr>
          <w:ilvl w:val="0"/>
          <w:numId w:val="116"/>
        </w:numPr>
        <w:spacing w:after="120" w:line="240" w:lineRule="auto"/>
        <w:ind w:left="709" w:hanging="425"/>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11: </w:t>
      </w:r>
      <w:r w:rsidR="00A5550E">
        <w:rPr>
          <w:rFonts w:asciiTheme="minorHAnsi" w:eastAsia="Times New Roman" w:hAnsiTheme="minorHAnsi" w:cstheme="minorHAnsi"/>
          <w:iCs/>
          <w:sz w:val="24"/>
          <w:szCs w:val="24"/>
        </w:rPr>
        <w:t xml:space="preserve">Klauzula informacyjna i </w:t>
      </w:r>
      <w:r w:rsidRPr="00436DC7">
        <w:rPr>
          <w:rFonts w:asciiTheme="minorHAnsi" w:eastAsia="Times New Roman" w:hAnsiTheme="minorHAnsi" w:cstheme="minorHAnsi"/>
          <w:iCs/>
          <w:sz w:val="24"/>
          <w:szCs w:val="24"/>
        </w:rPr>
        <w:t>Oświadczenie uczestnika projektu;</w:t>
      </w:r>
    </w:p>
    <w:p w14:paraId="774CD30C"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12: Zakres danych osobowych powierzonych do przetwarzania; </w:t>
      </w:r>
    </w:p>
    <w:p w14:paraId="594963D3"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Załącznik nr 13: Wzór upoważnienia do przetwarzania danych osobowych;</w:t>
      </w:r>
    </w:p>
    <w:p w14:paraId="40DB913B" w14:textId="5F4FAD21" w:rsidR="0006532E" w:rsidRPr="00436DC7" w:rsidRDefault="00436DC7" w:rsidP="00436DC7">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14: Wzór odwołania upoważnienia do przetwarzania danych osobowych;</w:t>
      </w:r>
    </w:p>
    <w:p w14:paraId="6EEE2FD8" w14:textId="508BA4FF" w:rsidR="0006532E" w:rsidRPr="0006532E" w:rsidRDefault="00436DC7" w:rsidP="00AD3087">
      <w:pPr>
        <w:numPr>
          <w:ilvl w:val="0"/>
          <w:numId w:val="116"/>
        </w:numPr>
        <w:spacing w:after="120"/>
        <w:ind w:hanging="76"/>
        <w:rPr>
          <w:rFonts w:asciiTheme="minorHAnsi" w:eastAsia="Times New Roman" w:hAnsiTheme="minorHAnsi" w:cstheme="minorHAnsi"/>
          <w:iCs/>
          <w:sz w:val="24"/>
          <w:szCs w:val="24"/>
        </w:rPr>
      </w:pPr>
      <w:r w:rsidRPr="0006532E">
        <w:rPr>
          <w:rFonts w:asciiTheme="minorHAnsi" w:eastAsia="Times New Roman" w:hAnsiTheme="minorHAnsi" w:cstheme="minorHAnsi"/>
          <w:iCs/>
          <w:sz w:val="24"/>
          <w:szCs w:val="24"/>
        </w:rPr>
        <w:t xml:space="preserve">Załącznik nr 15: Zasady weryfikacji kryteriów wyboru </w:t>
      </w:r>
      <w:r w:rsidR="008B39C6" w:rsidRPr="0006532E">
        <w:rPr>
          <w:rFonts w:asciiTheme="minorHAnsi" w:eastAsia="Times New Roman" w:hAnsiTheme="minorHAnsi" w:cstheme="minorHAnsi"/>
          <w:iCs/>
          <w:sz w:val="24"/>
          <w:szCs w:val="24"/>
        </w:rPr>
        <w:t xml:space="preserve">projektów </w:t>
      </w:r>
      <w:r w:rsidRPr="0006532E">
        <w:rPr>
          <w:rFonts w:asciiTheme="minorHAnsi" w:eastAsia="Times New Roman" w:hAnsiTheme="minorHAnsi" w:cstheme="minorHAnsi"/>
          <w:iCs/>
          <w:sz w:val="24"/>
          <w:szCs w:val="24"/>
        </w:rPr>
        <w:t>na etapie realizacji projektu</w:t>
      </w:r>
      <w:r w:rsidR="008B39C6" w:rsidRPr="0006532E">
        <w:rPr>
          <w:rFonts w:asciiTheme="minorHAnsi" w:eastAsia="Times New Roman" w:hAnsiTheme="minorHAnsi" w:cstheme="minorHAnsi"/>
          <w:iCs/>
          <w:sz w:val="24"/>
          <w:szCs w:val="24"/>
        </w:rPr>
        <w:t>,</w:t>
      </w:r>
      <w:r w:rsidRPr="0006532E">
        <w:rPr>
          <w:rFonts w:asciiTheme="minorHAnsi" w:eastAsia="Times New Roman" w:hAnsiTheme="minorHAnsi" w:cstheme="minorHAnsi"/>
          <w:iCs/>
          <w:sz w:val="24"/>
          <w:szCs w:val="24"/>
        </w:rPr>
        <w:t xml:space="preserve"> w tym wykaz minimalnych obligatoryjnych dokumentów dla działania 5.</w:t>
      </w:r>
      <w:r w:rsidR="005C3B9E" w:rsidRPr="0006532E">
        <w:rPr>
          <w:rFonts w:asciiTheme="minorHAnsi" w:eastAsia="Times New Roman" w:hAnsiTheme="minorHAnsi" w:cstheme="minorHAnsi"/>
          <w:iCs/>
          <w:sz w:val="24"/>
          <w:szCs w:val="24"/>
        </w:rPr>
        <w:t>11</w:t>
      </w:r>
      <w:r w:rsidRPr="0006532E">
        <w:rPr>
          <w:rFonts w:asciiTheme="minorHAnsi" w:eastAsia="Times New Roman" w:hAnsiTheme="minorHAnsi" w:cstheme="minorHAnsi"/>
          <w:iCs/>
          <w:sz w:val="24"/>
          <w:szCs w:val="24"/>
        </w:rPr>
        <w:t xml:space="preserve"> Kształcenie </w:t>
      </w:r>
      <w:r w:rsidR="005C3B9E" w:rsidRPr="0006532E">
        <w:rPr>
          <w:rFonts w:asciiTheme="minorHAnsi" w:eastAsia="Times New Roman" w:hAnsiTheme="minorHAnsi" w:cstheme="minorHAnsi"/>
          <w:iCs/>
          <w:sz w:val="24"/>
          <w:szCs w:val="24"/>
        </w:rPr>
        <w:t>ustawiczne</w:t>
      </w:r>
      <w:r w:rsidRPr="0006532E">
        <w:rPr>
          <w:rFonts w:asciiTheme="minorHAnsi" w:eastAsia="Times New Roman" w:hAnsiTheme="minorHAnsi" w:cstheme="minorHAnsi"/>
          <w:iCs/>
          <w:sz w:val="24"/>
          <w:szCs w:val="24"/>
        </w:rPr>
        <w:t>, programu regionalnego FEO 2021-2027</w:t>
      </w:r>
      <w:r w:rsidRPr="0006532E">
        <w:rPr>
          <w:rFonts w:asciiTheme="minorHAnsi" w:eastAsia="Times New Roman" w:hAnsiTheme="minorHAnsi" w:cstheme="minorHAnsi"/>
          <w:sz w:val="24"/>
          <w:szCs w:val="24"/>
        </w:rPr>
        <w:t>;</w:t>
      </w:r>
    </w:p>
    <w:p w14:paraId="111F70B2" w14:textId="77777777" w:rsidR="00DA1842" w:rsidRPr="0006532E" w:rsidRDefault="00DA1842" w:rsidP="0006532E">
      <w:pPr>
        <w:numPr>
          <w:ilvl w:val="0"/>
          <w:numId w:val="116"/>
        </w:numPr>
        <w:spacing w:after="120" w:line="240" w:lineRule="auto"/>
        <w:ind w:hanging="76"/>
        <w:rPr>
          <w:rFonts w:asciiTheme="minorHAnsi" w:eastAsia="Times New Roman" w:hAnsiTheme="minorHAnsi" w:cstheme="minorHAnsi"/>
          <w:iCs/>
          <w:sz w:val="24"/>
          <w:szCs w:val="24"/>
        </w:rPr>
      </w:pPr>
      <w:r w:rsidRPr="0006532E">
        <w:rPr>
          <w:rFonts w:asciiTheme="minorHAnsi" w:eastAsia="Times New Roman" w:hAnsiTheme="minorHAnsi" w:cstheme="minorHAnsi"/>
          <w:sz w:val="24"/>
          <w:szCs w:val="24"/>
        </w:rPr>
        <w:t>Załącznik nr 16: Wzór harmonogramu form wsparcia dla uczestników projektu.</w:t>
      </w:r>
    </w:p>
    <w:p w14:paraId="7E332857" w14:textId="77777777" w:rsidR="00DA1842" w:rsidRPr="00436DC7" w:rsidRDefault="00DA1842" w:rsidP="00DA1842">
      <w:pPr>
        <w:keepNext/>
        <w:spacing w:after="120"/>
        <w:rPr>
          <w:rFonts w:asciiTheme="minorHAnsi" w:hAnsiTheme="minorHAnsi" w:cstheme="minorHAnsi"/>
          <w:sz w:val="24"/>
          <w:szCs w:val="24"/>
        </w:rPr>
      </w:pPr>
    </w:p>
    <w:p w14:paraId="0B9F7CFB" w14:textId="77777777" w:rsidR="00DA1842" w:rsidRPr="00436DC7" w:rsidRDefault="00DA1842" w:rsidP="00DA1842">
      <w:pPr>
        <w:keepNext/>
        <w:spacing w:after="120"/>
        <w:rPr>
          <w:rFonts w:asciiTheme="minorHAnsi" w:hAnsiTheme="minorHAnsi" w:cstheme="minorHAnsi"/>
          <w:sz w:val="24"/>
          <w:szCs w:val="24"/>
        </w:rPr>
      </w:pPr>
      <w:r w:rsidRPr="00436DC7">
        <w:rPr>
          <w:rFonts w:asciiTheme="minorHAnsi" w:hAnsiTheme="minorHAnsi" w:cstheme="minorHAnsi"/>
          <w:sz w:val="24"/>
          <w:szCs w:val="24"/>
        </w:rPr>
        <w:t xml:space="preserve">Podpisy:           </w:t>
      </w:r>
    </w:p>
    <w:p w14:paraId="008A67E7" w14:textId="77777777" w:rsidR="00DA1842" w:rsidRPr="00436DC7" w:rsidRDefault="00DA1842" w:rsidP="00DA1842">
      <w:pPr>
        <w:keepNext/>
        <w:spacing w:after="120"/>
        <w:rPr>
          <w:rFonts w:asciiTheme="minorHAnsi" w:hAnsiTheme="minorHAnsi" w:cstheme="minorHAnsi"/>
          <w:sz w:val="24"/>
          <w:szCs w:val="24"/>
        </w:rPr>
      </w:pPr>
    </w:p>
    <w:p w14:paraId="58C0BDAB" w14:textId="77777777" w:rsidR="00DA1842" w:rsidRPr="00436DC7" w:rsidRDefault="00DA1842" w:rsidP="00DA1842">
      <w:pPr>
        <w:keepNext/>
        <w:spacing w:after="120"/>
        <w:rPr>
          <w:rFonts w:asciiTheme="minorHAnsi" w:hAnsiTheme="minorHAnsi" w:cstheme="minorHAnsi"/>
          <w:sz w:val="24"/>
          <w:szCs w:val="24"/>
        </w:rPr>
      </w:pPr>
    </w:p>
    <w:p w14:paraId="75391E2A" w14:textId="77777777" w:rsidR="00DA1842" w:rsidRPr="00436DC7" w:rsidRDefault="00DA1842" w:rsidP="00DA1842">
      <w:pPr>
        <w:keepNext/>
        <w:tabs>
          <w:tab w:val="center" w:pos="1440"/>
          <w:tab w:val="center" w:pos="7200"/>
        </w:tabs>
        <w:spacing w:after="120"/>
        <w:rPr>
          <w:rFonts w:asciiTheme="minorHAnsi" w:hAnsiTheme="minorHAnsi" w:cstheme="minorHAnsi"/>
          <w:b/>
          <w:i/>
          <w:sz w:val="24"/>
          <w:szCs w:val="24"/>
        </w:rPr>
      </w:pPr>
      <w:r w:rsidRPr="00436DC7">
        <w:rPr>
          <w:rFonts w:asciiTheme="minorHAnsi" w:hAnsiTheme="minorHAnsi" w:cstheme="minorHAnsi"/>
          <w:sz w:val="24"/>
          <w:szCs w:val="24"/>
        </w:rPr>
        <w:tab/>
        <w:t xml:space="preserve">................................................                                           </w:t>
      </w:r>
      <w:r w:rsidRPr="00436DC7">
        <w:rPr>
          <w:rFonts w:asciiTheme="minorHAnsi" w:hAnsiTheme="minorHAnsi" w:cstheme="minorHAnsi"/>
          <w:sz w:val="24"/>
          <w:szCs w:val="24"/>
        </w:rPr>
        <w:tab/>
        <w:t>................................................</w:t>
      </w:r>
    </w:p>
    <w:p w14:paraId="40A188AA" w14:textId="4FED3B82" w:rsidR="00DA1842" w:rsidRPr="00A5550E" w:rsidDel="00436DC7" w:rsidRDefault="00DA1842" w:rsidP="00DA1842">
      <w:pPr>
        <w:spacing w:after="120" w:line="240" w:lineRule="auto"/>
        <w:rPr>
          <w:rFonts w:asciiTheme="minorHAnsi" w:hAnsiTheme="minorHAnsi" w:cstheme="minorHAnsi"/>
        </w:rPr>
      </w:pPr>
      <w:r w:rsidRPr="00436DC7">
        <w:rPr>
          <w:rFonts w:asciiTheme="minorHAnsi" w:hAnsiTheme="minorHAnsi" w:cstheme="minorHAnsi"/>
          <w:i/>
          <w:sz w:val="24"/>
          <w:szCs w:val="24"/>
        </w:rPr>
        <w:tab/>
      </w:r>
      <w:r w:rsidRPr="005A48E3">
        <w:rPr>
          <w:rFonts w:asciiTheme="minorHAnsi" w:hAnsiTheme="minorHAnsi" w:cstheme="minorHAnsi"/>
          <w:bCs/>
          <w:sz w:val="24"/>
          <w:szCs w:val="24"/>
        </w:rPr>
        <w:t>Instytucja Pośrednicząca</w:t>
      </w:r>
      <w:r w:rsidRPr="005A48E3" w:rsidDel="00436DC7">
        <w:rPr>
          <w:rFonts w:asciiTheme="minorHAnsi" w:hAnsiTheme="minorHAnsi" w:cstheme="minorHAnsi"/>
          <w:sz w:val="24"/>
          <w:szCs w:val="24"/>
        </w:rPr>
        <w:t xml:space="preserve"> </w:t>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t>Beneficjent</w:t>
      </w:r>
    </w:p>
    <w:p w14:paraId="50DD2FE1" w14:textId="5B10C543" w:rsidR="008008CE" w:rsidRPr="004D7FF0" w:rsidRDefault="008008CE" w:rsidP="003E7A1A">
      <w:pPr>
        <w:pStyle w:val="Tekstpodstawowy"/>
        <w:keepNext/>
        <w:spacing w:before="240" w:after="120" w:line="276" w:lineRule="auto"/>
        <w:jc w:val="left"/>
        <w:rPr>
          <w:rFonts w:asciiTheme="minorHAnsi" w:hAnsiTheme="minorHAnsi" w:cstheme="minorHAnsi"/>
        </w:rPr>
      </w:pPr>
    </w:p>
    <w:sectPr w:rsidR="008008CE" w:rsidRPr="004D7FF0" w:rsidSect="00AB6929">
      <w:headerReference w:type="even" r:id="rId21"/>
      <w:headerReference w:type="default" r:id="rId22"/>
      <w:footerReference w:type="even" r:id="rId23"/>
      <w:footerReference w:type="default" r:id="rId24"/>
      <w:headerReference w:type="first" r:id="rId25"/>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6F1B" w14:textId="77777777" w:rsidR="008B57BA" w:rsidRDefault="008B57BA">
      <w:pPr>
        <w:spacing w:after="0" w:line="240" w:lineRule="auto"/>
      </w:pPr>
      <w:r>
        <w:separator/>
      </w:r>
    </w:p>
  </w:endnote>
  <w:endnote w:type="continuationSeparator" w:id="0">
    <w:p w14:paraId="24E7662C" w14:textId="77777777" w:rsidR="008B57BA" w:rsidRDefault="008B57BA">
      <w:pPr>
        <w:spacing w:after="0" w:line="240" w:lineRule="auto"/>
      </w:pPr>
      <w:r>
        <w:continuationSeparator/>
      </w:r>
    </w:p>
  </w:endnote>
  <w:endnote w:type="continuationNotice" w:id="1">
    <w:p w14:paraId="3A95BAA4" w14:textId="77777777" w:rsidR="008B57BA" w:rsidRDefault="008B5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8C05" w14:textId="77777777" w:rsidR="001F12CB" w:rsidRDefault="001F12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597E" w14:textId="77777777" w:rsidR="008B57BA" w:rsidRDefault="008B57BA">
    <w:pPr>
      <w:pStyle w:val="Stopka"/>
      <w:jc w:val="right"/>
    </w:pPr>
    <w:r>
      <w:rPr>
        <w:rFonts w:cs="Calibri"/>
      </w:rPr>
      <w:fldChar w:fldCharType="begin"/>
    </w:r>
    <w:r>
      <w:rPr>
        <w:rFonts w:cs="Calibri"/>
      </w:rPr>
      <w:instrText xml:space="preserve"> PAGE </w:instrText>
    </w:r>
    <w:r>
      <w:rPr>
        <w:rFonts w:cs="Calibri"/>
      </w:rPr>
      <w:fldChar w:fldCharType="separate"/>
    </w:r>
    <w:r w:rsidR="007D1734">
      <w:rPr>
        <w:rFonts w:cs="Calibri"/>
        <w:noProof/>
      </w:rPr>
      <w:t>2</w:t>
    </w:r>
    <w:r>
      <w:rPr>
        <w:rFonts w:cs="Calibri"/>
      </w:rPr>
      <w:fldChar w:fldCharType="end"/>
    </w:r>
  </w:p>
  <w:p w14:paraId="17F1175C" w14:textId="77777777" w:rsidR="008B57BA" w:rsidRDefault="008B57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C116" w14:textId="77777777" w:rsidR="008B57BA" w:rsidRDefault="008B57BA">
    <w:pPr>
      <w:pStyle w:val="Stopka"/>
      <w:ind w:right="360"/>
      <w:jc w:val="center"/>
    </w:pPr>
    <w:r>
      <w:rPr>
        <w:noProof/>
        <w:lang w:eastAsia="pl-PL"/>
      </w:rPr>
      <mc:AlternateContent>
        <mc:Choice Requires="wps">
          <w:drawing>
            <wp:anchor distT="0" distB="0" distL="0" distR="0" simplePos="0" relativeHeight="251659264" behindDoc="0" locked="0" layoutInCell="1" allowOverlap="1" wp14:anchorId="62B9C57A" wp14:editId="0BD9C85E">
              <wp:simplePos x="0" y="0"/>
              <wp:positionH relativeFrom="page">
                <wp:posOffset>6595745</wp:posOffset>
              </wp:positionH>
              <wp:positionV relativeFrom="paragraph">
                <wp:posOffset>635</wp:posOffset>
              </wp:positionV>
              <wp:extent cx="63500" cy="146050"/>
              <wp:effectExtent l="4445" t="8890" r="8255" b="6985"/>
              <wp:wrapSquare wrapText="largest"/>
              <wp:docPr id="11348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6AEA8" w14:textId="77777777" w:rsidR="008B57BA" w:rsidRDefault="008B57B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9C57A"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7096AEA8" w14:textId="77777777" w:rsidR="008B57BA" w:rsidRDefault="008B57BA">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93A9" w14:textId="77777777" w:rsidR="008B57BA" w:rsidRDefault="008B57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E639" w14:textId="7B076562" w:rsidR="008B57BA" w:rsidRDefault="008B57BA">
    <w:pPr>
      <w:pStyle w:val="Stopka"/>
      <w:jc w:val="right"/>
    </w:pPr>
    <w:r>
      <w:rPr>
        <w:rFonts w:cs="Calibri"/>
      </w:rPr>
      <w:fldChar w:fldCharType="begin"/>
    </w:r>
    <w:r>
      <w:rPr>
        <w:rFonts w:cs="Calibri"/>
      </w:rPr>
      <w:instrText xml:space="preserve"> PAGE </w:instrText>
    </w:r>
    <w:r>
      <w:rPr>
        <w:rFonts w:cs="Calibri"/>
      </w:rPr>
      <w:fldChar w:fldCharType="separate"/>
    </w:r>
    <w:r w:rsidR="007D1734">
      <w:rPr>
        <w:rFonts w:cs="Calibri"/>
        <w:noProof/>
      </w:rPr>
      <w:t>3</w:t>
    </w:r>
    <w:r>
      <w:rPr>
        <w:rFonts w:cs="Calibri"/>
      </w:rPr>
      <w:fldChar w:fldCharType="end"/>
    </w:r>
  </w:p>
  <w:p w14:paraId="0560F758" w14:textId="77777777" w:rsidR="008B57BA" w:rsidRDefault="008B57BA">
    <w:pPr>
      <w:pStyle w:val="Stopka"/>
    </w:pPr>
  </w:p>
  <w:p w14:paraId="73FDAE40" w14:textId="77777777" w:rsidR="008B57BA" w:rsidRDefault="008B5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6AFE" w14:textId="77777777" w:rsidR="008B57BA" w:rsidRDefault="008B57BA">
      <w:pPr>
        <w:spacing w:after="0" w:line="240" w:lineRule="auto"/>
      </w:pPr>
      <w:r>
        <w:separator/>
      </w:r>
    </w:p>
  </w:footnote>
  <w:footnote w:type="continuationSeparator" w:id="0">
    <w:p w14:paraId="580B652C" w14:textId="77777777" w:rsidR="008B57BA" w:rsidRDefault="008B57BA">
      <w:pPr>
        <w:spacing w:after="0" w:line="240" w:lineRule="auto"/>
      </w:pPr>
      <w:r>
        <w:continuationSeparator/>
      </w:r>
    </w:p>
  </w:footnote>
  <w:footnote w:type="continuationNotice" w:id="1">
    <w:p w14:paraId="3A4381CA" w14:textId="77777777" w:rsidR="008B57BA" w:rsidRDefault="008B57BA">
      <w:pPr>
        <w:spacing w:after="0" w:line="240" w:lineRule="auto"/>
      </w:pPr>
    </w:p>
  </w:footnote>
  <w:footnote w:id="2">
    <w:p w14:paraId="11DC2727" w14:textId="78BD96DE" w:rsidR="008B57BA" w:rsidRPr="00B32750" w:rsidRDefault="008B57BA" w:rsidP="00436DC7">
      <w:pPr>
        <w:spacing w:after="0"/>
        <w:rPr>
          <w:sz w:val="24"/>
          <w:szCs w:val="20"/>
        </w:rPr>
      </w:pPr>
      <w:r w:rsidRPr="007A5415">
        <w:rPr>
          <w:rStyle w:val="Znakiprzypiswdolnych"/>
          <w:sz w:val="24"/>
          <w:szCs w:val="20"/>
        </w:rPr>
        <w:footnoteRef/>
      </w:r>
      <w:r w:rsidRPr="007A5415">
        <w:rPr>
          <w:rFonts w:cs="Calibri"/>
          <w:sz w:val="24"/>
          <w:szCs w:val="20"/>
        </w:rPr>
        <w:t xml:space="preserve"> </w:t>
      </w:r>
      <w:r w:rsidRPr="00B32750">
        <w:rPr>
          <w:rFonts w:cs="Calibri"/>
          <w:sz w:val="24"/>
          <w:szCs w:val="20"/>
        </w:rPr>
        <w:t xml:space="preserve">Wzór umowy stanowi minimalny zakres i może być przez strony uzupełniony i/lub modyfikowany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45D6CE52" w14:textId="77777777" w:rsidR="008B57BA" w:rsidRPr="00042D94" w:rsidRDefault="008B57BA" w:rsidP="00436DC7">
      <w:pPr>
        <w:pStyle w:val="Tekstprzypisudolnego"/>
        <w:spacing w:line="276" w:lineRule="auto"/>
        <w:rPr>
          <w:sz w:val="24"/>
          <w:szCs w:val="24"/>
        </w:rPr>
      </w:pPr>
      <w:r w:rsidRPr="00042D94">
        <w:rPr>
          <w:rStyle w:val="Znakiprzypiswdolnych"/>
          <w:rFonts w:ascii="Calibri" w:hAnsi="Calibri"/>
          <w:sz w:val="24"/>
          <w:szCs w:val="24"/>
        </w:rPr>
        <w:footnoteRef/>
      </w:r>
      <w:r w:rsidRPr="00042D94">
        <w:rPr>
          <w:rFonts w:ascii="Calibri" w:hAnsi="Calibri" w:cs="Calibri"/>
          <w:sz w:val="24"/>
          <w:szCs w:val="24"/>
        </w:rPr>
        <w:t xml:space="preserve"> Beneficjent jest rozumiany jako partner wiodący projektu w przypadku realizowania Projektu z Partnerem/</w:t>
      </w:r>
      <w:proofErr w:type="spellStart"/>
      <w:r w:rsidRPr="00042D94">
        <w:rPr>
          <w:rFonts w:ascii="Calibri" w:hAnsi="Calibri" w:cs="Calibri"/>
          <w:sz w:val="24"/>
          <w:szCs w:val="24"/>
        </w:rPr>
        <w:t>ami</w:t>
      </w:r>
      <w:proofErr w:type="spellEnd"/>
      <w:r w:rsidRPr="00042D94">
        <w:rPr>
          <w:rFonts w:ascii="Calibri" w:hAnsi="Calibri" w:cs="Calibri"/>
          <w:sz w:val="24"/>
          <w:szCs w:val="24"/>
        </w:rPr>
        <w:t xml:space="preserve"> wskazanymi we wniosku. </w:t>
      </w:r>
    </w:p>
  </w:footnote>
  <w:footnote w:id="4">
    <w:p w14:paraId="5CB600BF" w14:textId="77777777" w:rsidR="008B57BA" w:rsidRPr="007A5415" w:rsidRDefault="008B57BA" w:rsidP="00436DC7">
      <w:pPr>
        <w:pStyle w:val="Tekstprzypisudolnego"/>
        <w:spacing w:line="276" w:lineRule="auto"/>
        <w:rPr>
          <w:sz w:val="24"/>
          <w:szCs w:val="24"/>
        </w:rPr>
      </w:pPr>
      <w:r w:rsidRPr="007A5415">
        <w:rPr>
          <w:rStyle w:val="Znakiprzypiswdolnych"/>
          <w:rFonts w:ascii="Calibri" w:hAnsi="Calibri"/>
          <w:sz w:val="24"/>
          <w:szCs w:val="24"/>
        </w:rPr>
        <w:footnoteRef/>
      </w:r>
      <w:r w:rsidRPr="007A5415">
        <w:rPr>
          <w:sz w:val="24"/>
          <w:szCs w:val="24"/>
        </w:rPr>
        <w:t xml:space="preserve"> </w:t>
      </w:r>
      <w:r w:rsidRPr="007A5415">
        <w:rPr>
          <w:rFonts w:ascii="Calibri" w:hAnsi="Calibri" w:cs="Calibri"/>
          <w:sz w:val="24"/>
          <w:szCs w:val="24"/>
        </w:rPr>
        <w:t>Należy przywołać pełnomocnictwo oraz je załączyć, jeśli strona jest reprezentowana przez pełnomocnika.</w:t>
      </w:r>
    </w:p>
  </w:footnote>
  <w:footnote w:id="5">
    <w:p w14:paraId="4A41B4E6" w14:textId="2DB60009" w:rsidR="008B57BA" w:rsidRPr="00A90D70" w:rsidRDefault="008B57BA" w:rsidP="003143FA">
      <w:pPr>
        <w:pStyle w:val="Tekstprzypisudolnego"/>
        <w:spacing w:after="60"/>
        <w:jc w:val="both"/>
        <w:rPr>
          <w:rFonts w:ascii="Calibri" w:hAnsi="Calibri" w:cs="Calibri"/>
          <w:sz w:val="24"/>
          <w:szCs w:val="24"/>
        </w:rPr>
      </w:pPr>
      <w:r w:rsidRPr="00A90D70">
        <w:rPr>
          <w:rStyle w:val="Odwoanieprzypisudolnego"/>
          <w:rFonts w:ascii="Calibri" w:hAnsi="Calibri" w:cs="Calibri"/>
          <w:sz w:val="24"/>
          <w:szCs w:val="24"/>
        </w:rPr>
        <w:footnoteRef/>
      </w:r>
      <w:r w:rsidRPr="00A90D70">
        <w:rPr>
          <w:rFonts w:ascii="Calibri" w:hAnsi="Calibri" w:cs="Calibri"/>
          <w:sz w:val="24"/>
          <w:szCs w:val="24"/>
        </w:rPr>
        <w:t xml:space="preserve"> Dotyczy przypadku, gdy Projekt jest realizowany w ramach partnerstwa. W takim przypadku Beneficjent (partner wiodący Projektu) powinien posiadać pełnomocnictwo do realizacji </w:t>
      </w:r>
      <w:r>
        <w:rPr>
          <w:rFonts w:ascii="Calibri" w:hAnsi="Calibri" w:cs="Calibri"/>
          <w:sz w:val="24"/>
          <w:szCs w:val="24"/>
        </w:rPr>
        <w:t>Umowy</w:t>
      </w:r>
      <w:r w:rsidRPr="00A90D70">
        <w:rPr>
          <w:rFonts w:ascii="Calibri" w:hAnsi="Calibri" w:cs="Calibri"/>
          <w:sz w:val="24"/>
          <w:szCs w:val="24"/>
        </w:rPr>
        <w:t xml:space="preserve"> o dofinansowanie Projektu w imieniu i na rzecz Partnerów.</w:t>
      </w:r>
    </w:p>
  </w:footnote>
  <w:footnote w:id="6">
    <w:p w14:paraId="55C5A702" w14:textId="77777777" w:rsidR="008B57BA" w:rsidRPr="00955D75" w:rsidRDefault="008B57BA"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7">
    <w:p w14:paraId="1AA4CE32" w14:textId="77777777" w:rsidR="008B57BA" w:rsidRPr="00955D75" w:rsidRDefault="008B57BA"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8">
    <w:p w14:paraId="3F871F2B" w14:textId="77777777" w:rsidR="008B57BA" w:rsidRPr="00955D75" w:rsidRDefault="008B57BA"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9">
    <w:p w14:paraId="3DC387A4" w14:textId="77777777" w:rsidR="008B57BA" w:rsidRPr="00955D75" w:rsidRDefault="008B57BA" w:rsidP="00436DC7">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0">
    <w:p w14:paraId="11378250" w14:textId="77777777" w:rsidR="008B57BA" w:rsidRPr="00955D75" w:rsidRDefault="008B57BA"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1">
    <w:p w14:paraId="198EE179" w14:textId="32D29C73" w:rsidR="008B57BA" w:rsidRPr="00955D75" w:rsidRDefault="008B57BA" w:rsidP="00436DC7">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w:t>
      </w:r>
      <w:r>
        <w:rPr>
          <w:rFonts w:asciiTheme="minorHAnsi" w:hAnsiTheme="minorHAnsi" w:cstheme="minorHAnsi"/>
          <w:sz w:val="24"/>
          <w:szCs w:val="24"/>
        </w:rPr>
        <w:t> 4</w:t>
      </w:r>
      <w:r w:rsidRPr="00955D75">
        <w:rPr>
          <w:rFonts w:asciiTheme="minorHAnsi" w:hAnsiTheme="minorHAnsi" w:cstheme="minorHAnsi"/>
          <w:sz w:val="24"/>
          <w:szCs w:val="24"/>
        </w:rPr>
        <w:t xml:space="preserve">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2">
    <w:p w14:paraId="196CB175" w14:textId="77777777" w:rsidR="008B57BA" w:rsidRPr="00955D75" w:rsidRDefault="008B57BA" w:rsidP="00436DC7">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3">
    <w:p w14:paraId="79E08874" w14:textId="77777777" w:rsidR="008B57BA" w:rsidRPr="00955D75" w:rsidRDefault="008B57BA"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4">
    <w:p w14:paraId="35DFB7C3" w14:textId="77777777" w:rsidR="008B57BA" w:rsidRPr="00481B81" w:rsidRDefault="008B57BA"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5">
    <w:p w14:paraId="629983C9" w14:textId="19FABACD" w:rsidR="008B57BA" w:rsidRPr="00955D75" w:rsidRDefault="008B57BA"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w:t>
      </w:r>
      <w:r>
        <w:rPr>
          <w:rFonts w:ascii="Calibri" w:hAnsi="Calibri" w:cs="Calibri"/>
          <w:sz w:val="24"/>
          <w:szCs w:val="24"/>
        </w:rPr>
        <w:t>i/</w:t>
      </w:r>
      <w:r w:rsidRPr="00955D75">
        <w:rPr>
          <w:rFonts w:ascii="Calibri" w:hAnsi="Calibri" w:cs="Calibri"/>
          <w:sz w:val="24"/>
          <w:szCs w:val="24"/>
        </w:rPr>
        <w:t>lub Partnerzy są zobowiązani do wniesienia wkładu własnego.</w:t>
      </w:r>
    </w:p>
  </w:footnote>
  <w:footnote w:id="16">
    <w:p w14:paraId="3661AEF4" w14:textId="77777777" w:rsidR="008B57BA" w:rsidRPr="00955D75" w:rsidRDefault="008B57BA"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7">
    <w:p w14:paraId="5C81A6EC" w14:textId="77777777" w:rsidR="008B57BA" w:rsidRPr="00C1012A" w:rsidRDefault="008B57BA" w:rsidP="00436DC7">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8">
    <w:p w14:paraId="74ED953B" w14:textId="77777777" w:rsidR="008B57BA" w:rsidRPr="004D69C2" w:rsidRDefault="008B57BA" w:rsidP="00436DC7">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19">
    <w:p w14:paraId="5982EF0B" w14:textId="77777777" w:rsidR="008B57BA" w:rsidRPr="00955D75" w:rsidRDefault="008B57BA" w:rsidP="00436DC7">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20">
    <w:p w14:paraId="0F196785" w14:textId="77777777" w:rsidR="008B57BA" w:rsidRPr="00955D75" w:rsidRDefault="008B57BA" w:rsidP="00436DC7">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wydatków przed podpisaniem umowy. </w:t>
      </w:r>
    </w:p>
  </w:footnote>
  <w:footnote w:id="21">
    <w:p w14:paraId="5CA509B8" w14:textId="77777777" w:rsidR="008B57BA" w:rsidRPr="00955D75" w:rsidRDefault="008B57BA" w:rsidP="00436DC7">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podpisania umowy o dofinansowanie.</w:t>
      </w:r>
    </w:p>
  </w:footnote>
  <w:footnote w:id="22">
    <w:p w14:paraId="4272BEB8" w14:textId="77777777" w:rsidR="008B57BA" w:rsidRPr="00C1012A" w:rsidRDefault="008B57BA"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3">
    <w:p w14:paraId="470B81BE" w14:textId="77777777" w:rsidR="008B57BA" w:rsidRPr="00955D75" w:rsidRDefault="008B57BA" w:rsidP="00436DC7">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4">
    <w:p w14:paraId="1F7D3B41" w14:textId="77777777" w:rsidR="008B57BA" w:rsidRPr="00C1012A" w:rsidRDefault="008B57BA" w:rsidP="00436DC7">
      <w:pPr>
        <w:pStyle w:val="Tekstprzypisudolnego"/>
        <w:spacing w:line="276" w:lineRule="auto"/>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Nie dotyczy sytuacji, gdy zabezpieczeniem prawidłowej realizacji umowy jest weksel in blanco.</w:t>
      </w:r>
    </w:p>
  </w:footnote>
  <w:footnote w:id="25">
    <w:p w14:paraId="2256EF4D" w14:textId="77777777" w:rsidR="008B57BA" w:rsidRPr="00955D75" w:rsidRDefault="008B57BA" w:rsidP="00436DC7">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6">
    <w:p w14:paraId="7C2729C5" w14:textId="77777777" w:rsidR="008B57BA" w:rsidRPr="00522260" w:rsidRDefault="008B57BA" w:rsidP="00436DC7">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7">
    <w:p w14:paraId="057A71BE" w14:textId="77777777" w:rsidR="008B57BA" w:rsidRPr="00955D75" w:rsidRDefault="008B57BA" w:rsidP="00436DC7">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8">
    <w:p w14:paraId="456A2D36" w14:textId="77777777" w:rsidR="008B57BA" w:rsidRPr="00955D75" w:rsidRDefault="008B57BA" w:rsidP="00436DC7">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9">
    <w:p w14:paraId="15554A62" w14:textId="77777777" w:rsidR="008B57BA" w:rsidRPr="00955D75" w:rsidRDefault="008B57BA" w:rsidP="00436DC7">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30">
    <w:p w14:paraId="04135C4F" w14:textId="77777777" w:rsidR="008B57BA" w:rsidRPr="00522260" w:rsidRDefault="008B57BA" w:rsidP="00436DC7">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31">
    <w:p w14:paraId="75C8F9D8" w14:textId="77777777" w:rsidR="008B57BA" w:rsidRPr="00C0787D" w:rsidRDefault="008B57BA" w:rsidP="00436DC7">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32">
    <w:p w14:paraId="3A25C7AF" w14:textId="77777777" w:rsidR="008B57BA" w:rsidRPr="00DB158E" w:rsidRDefault="008B57BA" w:rsidP="00436DC7">
      <w:pPr>
        <w:pStyle w:val="Tekstprzypisudolnego"/>
        <w:spacing w:line="276" w:lineRule="auto"/>
        <w:rPr>
          <w:sz w:val="24"/>
          <w:szCs w:val="24"/>
        </w:rPr>
      </w:pPr>
      <w:r w:rsidRPr="00C0787D">
        <w:rPr>
          <w:rStyle w:val="Znakiprzypiswdolnych"/>
          <w:rFonts w:ascii="Calibri" w:hAnsi="Calibri"/>
          <w:sz w:val="24"/>
        </w:rPr>
        <w:footnoteRef/>
      </w:r>
      <w:r w:rsidRPr="00C0787D">
        <w:rPr>
          <w:rFonts w:ascii="Calibri" w:hAnsi="Calibri" w:cs="Calibri"/>
          <w:sz w:val="24"/>
        </w:rPr>
        <w:t xml:space="preserve"> Dotyczy przypadku, gdy Projekt jest realizowany w ramach partnerstwa.</w:t>
      </w:r>
    </w:p>
  </w:footnote>
  <w:footnote w:id="33">
    <w:p w14:paraId="566A53EC" w14:textId="77777777" w:rsidR="008B57BA" w:rsidRPr="009F5E2A" w:rsidRDefault="008B57BA" w:rsidP="00436DC7">
      <w:pPr>
        <w:pStyle w:val="Tekstprzypisudolnego"/>
        <w:spacing w:line="276" w:lineRule="auto"/>
        <w:rPr>
          <w:rFonts w:asciiTheme="minorHAnsi" w:hAnsiTheme="minorHAnsi" w:cstheme="minorHAnsi"/>
          <w:sz w:val="24"/>
          <w:szCs w:val="24"/>
        </w:rPr>
      </w:pPr>
      <w:r w:rsidRPr="009F5E2A">
        <w:rPr>
          <w:rStyle w:val="Znakiprzypiswdolnych"/>
          <w:rFonts w:asciiTheme="minorHAnsi" w:hAnsiTheme="minorHAnsi" w:cstheme="minorHAnsi"/>
          <w:sz w:val="24"/>
          <w:szCs w:val="24"/>
        </w:rPr>
        <w:footnoteRef/>
      </w:r>
      <w:r w:rsidRPr="009F5E2A">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4">
    <w:p w14:paraId="48226C49" w14:textId="77777777" w:rsidR="008B57BA" w:rsidRPr="00C0787D" w:rsidRDefault="008B57BA" w:rsidP="00436DC7">
      <w:pPr>
        <w:pStyle w:val="Tekstprzypisudolnego"/>
        <w:spacing w:line="276" w:lineRule="auto"/>
        <w:rPr>
          <w:rFonts w:ascii="Calibri" w:hAnsi="Calibri" w:cs="Calibri"/>
          <w:sz w:val="24"/>
          <w:szCs w:val="24"/>
        </w:rPr>
      </w:pPr>
      <w:r w:rsidRPr="009F5E2A">
        <w:rPr>
          <w:rStyle w:val="Odwoanieprzypisudolnego"/>
          <w:rFonts w:asciiTheme="minorHAnsi" w:hAnsiTheme="minorHAnsi" w:cstheme="minorHAnsi"/>
          <w:sz w:val="24"/>
          <w:szCs w:val="24"/>
        </w:rPr>
        <w:footnoteRef/>
      </w:r>
      <w:r w:rsidRPr="009F5E2A">
        <w:rPr>
          <w:rFonts w:asciiTheme="minorHAnsi" w:hAnsiTheme="minorHAnsi" w:cstheme="minorHAnsi"/>
          <w:sz w:val="24"/>
          <w:szCs w:val="24"/>
        </w:rPr>
        <w:t xml:space="preserve"> Instytucja Pośrednicząca może dostosować częstotliwość dokonywania zwrotu odsetek bankowych do swoich potrzeb</w:t>
      </w:r>
      <w:r w:rsidRPr="00C0787D">
        <w:rPr>
          <w:rFonts w:ascii="Calibri" w:hAnsi="Calibri" w:cs="Calibri"/>
          <w:sz w:val="24"/>
          <w:szCs w:val="24"/>
        </w:rPr>
        <w:t>.</w:t>
      </w:r>
    </w:p>
  </w:footnote>
  <w:footnote w:id="35">
    <w:p w14:paraId="6BA10768" w14:textId="77777777" w:rsidR="008B57BA" w:rsidRPr="00DB158E" w:rsidRDefault="008B57BA" w:rsidP="00436DC7">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Nie dotyczy beneficjentów zwolnionych na podstawie art. 206 ust 4 </w:t>
      </w:r>
      <w:proofErr w:type="spellStart"/>
      <w:r w:rsidRPr="00C0787D">
        <w:rPr>
          <w:rFonts w:ascii="Calibri" w:hAnsi="Calibri" w:cs="Calibri"/>
          <w:sz w:val="24"/>
          <w:szCs w:val="24"/>
        </w:rPr>
        <w:t>Ufp</w:t>
      </w:r>
      <w:proofErr w:type="spellEnd"/>
      <w:r w:rsidRPr="00C0787D">
        <w:rPr>
          <w:rFonts w:ascii="Calibri" w:hAnsi="Calibri" w:cs="Calibri"/>
          <w:sz w:val="24"/>
          <w:szCs w:val="24"/>
        </w:rPr>
        <w:t xml:space="preserve"> z obowiązku ustanawiania zabezpieczenia wykonania umowy.</w:t>
      </w:r>
    </w:p>
  </w:footnote>
  <w:footnote w:id="36">
    <w:p w14:paraId="1BA60749" w14:textId="044B88CF" w:rsidR="008B57BA" w:rsidRPr="00384D3F" w:rsidRDefault="008B57BA" w:rsidP="00436DC7">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w:t>
      </w:r>
      <w:r>
        <w:rPr>
          <w:rFonts w:ascii="Calibri" w:hAnsi="Calibri" w:cs="Calibri"/>
          <w:sz w:val="24"/>
        </w:rPr>
        <w:t>bankowy</w:t>
      </w:r>
      <w:r w:rsidRPr="00384D3F">
        <w:rPr>
          <w:rFonts w:ascii="Calibri" w:hAnsi="Calibri" w:cs="Calibri"/>
          <w:sz w:val="24"/>
        </w:rPr>
        <w:t xml:space="preserve"> Instytucji Pośredniczącej.</w:t>
      </w:r>
    </w:p>
  </w:footnote>
  <w:footnote w:id="37">
    <w:p w14:paraId="4B724194" w14:textId="77777777" w:rsidR="008B57BA" w:rsidRPr="00384D3F" w:rsidRDefault="008B57BA" w:rsidP="00436DC7">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8">
    <w:p w14:paraId="794A9E3C" w14:textId="77777777" w:rsidR="008B57BA" w:rsidRPr="00DB158E" w:rsidRDefault="008B57BA" w:rsidP="00436DC7">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39">
    <w:p w14:paraId="3EA54AF9" w14:textId="77777777" w:rsidR="008B57BA" w:rsidRPr="00C1012A" w:rsidRDefault="008B57BA" w:rsidP="00436DC7">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40">
    <w:p w14:paraId="663A10F1" w14:textId="77777777" w:rsidR="008B57BA" w:rsidRPr="00C1012A" w:rsidRDefault="008B57BA" w:rsidP="00436DC7">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41">
    <w:p w14:paraId="5CA8C943" w14:textId="726BD00B" w:rsidR="008B57BA" w:rsidRPr="00384D3F" w:rsidRDefault="008B57BA" w:rsidP="00436DC7">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2">
    <w:p w14:paraId="523DF5C4" w14:textId="77777777" w:rsidR="008B57BA" w:rsidRPr="00384D3F" w:rsidRDefault="008B57BA" w:rsidP="00436DC7">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43">
    <w:p w14:paraId="2E0A45A8" w14:textId="77777777" w:rsidR="008B57BA" w:rsidRPr="00522260" w:rsidRDefault="008B57BA" w:rsidP="00436DC7">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44">
    <w:p w14:paraId="5B1F159F" w14:textId="77777777" w:rsidR="008B57BA" w:rsidRPr="00836F86" w:rsidRDefault="008B57BA"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Nie dotyczy beneficjentów zwolnionych na podstawie art. 206 ust. 4 </w:t>
      </w:r>
      <w:proofErr w:type="spellStart"/>
      <w:r w:rsidRPr="00836F86">
        <w:rPr>
          <w:rFonts w:ascii="Calibri" w:hAnsi="Calibri" w:cs="Calibri"/>
          <w:sz w:val="24"/>
        </w:rPr>
        <w:t>Ufp</w:t>
      </w:r>
      <w:proofErr w:type="spellEnd"/>
      <w:r w:rsidRPr="00836F86">
        <w:rPr>
          <w:rFonts w:ascii="Calibri" w:hAnsi="Calibri" w:cs="Calibri"/>
          <w:sz w:val="24"/>
        </w:rPr>
        <w:t xml:space="preserve">  z obowiązku ustanawiania zabezpieczenia wykonania umowy.</w:t>
      </w:r>
    </w:p>
  </w:footnote>
  <w:footnote w:id="45">
    <w:p w14:paraId="528D5B90" w14:textId="77777777" w:rsidR="008B57BA" w:rsidRPr="00836F86" w:rsidRDefault="008B57BA"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6">
    <w:p w14:paraId="13FE853F" w14:textId="77777777" w:rsidR="008B57BA" w:rsidRPr="00B973BF" w:rsidRDefault="008B57BA" w:rsidP="00436DC7">
      <w:pPr>
        <w:pStyle w:val="Tekstprzypisudolnego"/>
        <w:spacing w:line="276" w:lineRule="auto"/>
        <w:rPr>
          <w:color w:val="FF0000"/>
          <w:sz w:val="16"/>
          <w:szCs w:val="16"/>
        </w:rPr>
      </w:pPr>
      <w:r w:rsidRPr="00836F86">
        <w:rPr>
          <w:rStyle w:val="Znakiprzypiswdolnych"/>
          <w:rFonts w:ascii="Calibri" w:hAnsi="Calibri"/>
          <w:sz w:val="24"/>
        </w:rPr>
        <w:footnoteRef/>
      </w:r>
      <w:r w:rsidRPr="00836F86">
        <w:rPr>
          <w:rFonts w:ascii="Calibri" w:hAnsi="Calibri" w:cs="Calibri"/>
          <w:sz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836F86">
        <w:rPr>
          <w:rFonts w:ascii="Calibri" w:hAnsi="Calibri" w:cs="Calibri"/>
          <w:sz w:val="32"/>
          <w:szCs w:val="24"/>
        </w:rPr>
        <w:t xml:space="preserve"> </w:t>
      </w:r>
      <w:r w:rsidRPr="00836F86">
        <w:rPr>
          <w:rFonts w:ascii="Calibri" w:hAnsi="Calibri" w:cs="Calibri"/>
          <w:sz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7">
    <w:p w14:paraId="264A84E0" w14:textId="77777777" w:rsidR="008B57BA" w:rsidRPr="00836F86" w:rsidRDefault="008B57BA"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w:t>
      </w:r>
    </w:p>
  </w:footnote>
  <w:footnote w:id="48">
    <w:p w14:paraId="13D847B1" w14:textId="77777777" w:rsidR="008B57BA" w:rsidRPr="00836F86" w:rsidRDefault="008B57BA"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49">
    <w:p w14:paraId="6B42FB42" w14:textId="77777777" w:rsidR="008B57BA" w:rsidRDefault="008B57BA" w:rsidP="00436DC7">
      <w:pPr>
        <w:pStyle w:val="Tekstprzypisudolnego"/>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50">
    <w:p w14:paraId="3C1836C3" w14:textId="3FEB3F41" w:rsidR="008B57BA" w:rsidRDefault="008B57BA">
      <w:pPr>
        <w:pStyle w:val="Tekstprzypisudolnego"/>
      </w:pPr>
      <w:r>
        <w:rPr>
          <w:rStyle w:val="Odwoanieprzypisudolnego"/>
        </w:rPr>
        <w:footnoteRef/>
      </w:r>
      <w:r>
        <w:t xml:space="preserve"> </w:t>
      </w:r>
      <w:r w:rsidRPr="00AD3087">
        <w:rPr>
          <w:rFonts w:asciiTheme="minorHAnsi" w:hAnsiTheme="minorHAnsi" w:cstheme="minorHAnsi"/>
          <w:sz w:val="24"/>
          <w:szCs w:val="24"/>
        </w:rPr>
        <w:t>W przypadku rozliczania projektu wnioskami częściowymi lider przekazuje wnioski o dodanie osób zarządzających projektem po stronie partnerów</w:t>
      </w:r>
    </w:p>
  </w:footnote>
  <w:footnote w:id="51">
    <w:p w14:paraId="03AE0865" w14:textId="77777777" w:rsidR="008B57BA" w:rsidRDefault="008B57BA" w:rsidP="00436DC7">
      <w:pPr>
        <w:pStyle w:val="Tekstprzypisudolnego"/>
        <w:spacing w:line="276" w:lineRule="aut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Wzór wniosku o płatność stanowi załącznik nr 3.</w:t>
      </w:r>
    </w:p>
  </w:footnote>
  <w:footnote w:id="52">
    <w:p w14:paraId="4684B015" w14:textId="77777777" w:rsidR="008B57BA" w:rsidRPr="00836F86" w:rsidRDefault="008B57BA"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3">
    <w:p w14:paraId="6B63E19B" w14:textId="77777777" w:rsidR="008B57BA" w:rsidRPr="00144340" w:rsidRDefault="008B57BA" w:rsidP="00436DC7">
      <w:pPr>
        <w:pStyle w:val="Tekstprzypisudolnego"/>
        <w:rPr>
          <w:sz w:val="24"/>
          <w:szCs w:val="24"/>
        </w:rPr>
      </w:pPr>
      <w:r w:rsidRPr="00144340">
        <w:rPr>
          <w:rStyle w:val="Znakiprzypiswdolnych"/>
          <w:rFonts w:ascii="Calibri" w:hAnsi="Calibri" w:cs="Calibri"/>
          <w:sz w:val="24"/>
          <w:szCs w:val="24"/>
        </w:rPr>
        <w:footnoteRef/>
      </w:r>
      <w:r w:rsidRPr="00144340">
        <w:rPr>
          <w:rFonts w:ascii="Calibri" w:hAnsi="Calibri" w:cs="Calibri"/>
          <w:sz w:val="24"/>
          <w:szCs w:val="24"/>
        </w:rPr>
        <w:t xml:space="preserve"> Nie dotyczy przypadku, gdy Projekt jest realizowany wyłącznie przez podmiot wskazany jako Beneficjent.</w:t>
      </w:r>
    </w:p>
  </w:footnote>
  <w:footnote w:id="54">
    <w:p w14:paraId="71D2D830" w14:textId="77777777" w:rsidR="008B57BA" w:rsidRPr="00C1012A" w:rsidRDefault="008B57BA" w:rsidP="00436DC7">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5">
    <w:p w14:paraId="40BCA465" w14:textId="77777777" w:rsidR="008B57BA" w:rsidRPr="00C1012A" w:rsidRDefault="008B57BA" w:rsidP="00436DC7">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56">
    <w:p w14:paraId="1FFB9361" w14:textId="77777777" w:rsidR="008B57BA" w:rsidRPr="00C1012A" w:rsidRDefault="008B57BA" w:rsidP="00436DC7">
      <w:pPr>
        <w:spacing w:after="0"/>
        <w:rPr>
          <w:sz w:val="20"/>
          <w:szCs w:val="20"/>
        </w:rPr>
      </w:pPr>
      <w:r w:rsidRPr="00836F86">
        <w:rPr>
          <w:sz w:val="24"/>
          <w:szCs w:val="20"/>
          <w:vertAlign w:val="superscript"/>
        </w:rPr>
        <w:footnoteRef/>
      </w:r>
      <w:r w:rsidRPr="00836F86">
        <w:rPr>
          <w:sz w:val="24"/>
          <w:szCs w:val="20"/>
          <w:vertAlign w:val="superscript"/>
        </w:rPr>
        <w:t xml:space="preserve"> </w:t>
      </w:r>
      <w:r w:rsidRPr="00836F86">
        <w:rPr>
          <w:sz w:val="24"/>
          <w:szCs w:val="20"/>
        </w:rPr>
        <w:t xml:space="preserve">Dotyczy przypadku, gdy Projekt jest realizowany w ramach partnerstwa. </w:t>
      </w:r>
    </w:p>
  </w:footnote>
  <w:footnote w:id="57">
    <w:p w14:paraId="49E94E26" w14:textId="77777777" w:rsidR="008B57BA" w:rsidRPr="005C3C16" w:rsidRDefault="008B57BA" w:rsidP="00B95BF6">
      <w:pPr>
        <w:pStyle w:val="Tekstprzypisudolnego"/>
        <w:rPr>
          <w:rFonts w:asciiTheme="minorHAnsi" w:hAnsiTheme="minorHAnsi" w:cstheme="minorHAnsi"/>
          <w:sz w:val="24"/>
          <w:szCs w:val="24"/>
        </w:rPr>
      </w:pPr>
      <w:r>
        <w:rPr>
          <w:rStyle w:val="Odwoanieprzypisudolnego"/>
        </w:rPr>
        <w:footnoteRef/>
      </w:r>
      <w:r>
        <w:t xml:space="preserve"> </w:t>
      </w:r>
      <w:r w:rsidRPr="005C3C16">
        <w:rPr>
          <w:rFonts w:asciiTheme="minorHAnsi" w:hAnsiTheme="minorHAnsi" w:cstheme="minorHAnsi"/>
          <w:sz w:val="24"/>
          <w:szCs w:val="24"/>
        </w:rPr>
        <w:t>https://www.funduszeeuropejskie.gov.pl/strony/o-funduszach/fundusze-2021-2027/prawo-i-dokumenty/zasady-komunikacji-fe/#Podr%C4%99cznik%20informacji%20i%20promocji</w:t>
      </w:r>
    </w:p>
    <w:p w14:paraId="1667F3A1" w14:textId="77777777" w:rsidR="008B57BA" w:rsidRDefault="008B57BA" w:rsidP="00B95BF6">
      <w:pPr>
        <w:pStyle w:val="Tekstprzypisudolnego"/>
      </w:pPr>
    </w:p>
  </w:footnote>
  <w:footnote w:id="58">
    <w:p w14:paraId="1151BE2B" w14:textId="77777777" w:rsidR="008B57BA" w:rsidRPr="00C1012A" w:rsidRDefault="008B57BA"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z przedostatniego dnia pracy Komisji Europejskiej w miesiącu poprzedzającym miesiąc podpisana umowy o dofinansowanie.</w:t>
      </w:r>
    </w:p>
  </w:footnote>
  <w:footnote w:id="59">
    <w:p w14:paraId="07F92781" w14:textId="0BE9D3A1" w:rsidR="008B57BA" w:rsidRPr="00C24584" w:rsidRDefault="008B57BA"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w:t>
      </w:r>
      <w:bookmarkStart w:id="2" w:name="_Hlk185315310"/>
      <w:r w:rsidRPr="00B95BF6">
        <w:rPr>
          <w:rFonts w:ascii="Calibri" w:eastAsia="Calibri" w:hAnsi="Calibri" w:cs="Calibri"/>
          <w:sz w:val="24"/>
          <w:szCs w:val="24"/>
        </w:rPr>
        <w:t>Jeżeli Beneficjent nie posiada takiego profilu, musi go założyć (przynajmniej jeden profil).</w:t>
      </w:r>
      <w:bookmarkEnd w:id="2"/>
      <w:r>
        <w:rPr>
          <w:rFonts w:asciiTheme="minorHAnsi" w:hAnsiTheme="minorHAnsi" w:cstheme="minorHAnsi"/>
          <w:sz w:val="24"/>
        </w:rPr>
        <w:t xml:space="preserve"> </w:t>
      </w:r>
      <w:r w:rsidRPr="00C24584">
        <w:rPr>
          <w:rFonts w:asciiTheme="minorHAnsi" w:hAnsiTheme="minorHAnsi" w:cstheme="minorHAnsi"/>
          <w:sz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60">
    <w:p w14:paraId="3759598D" w14:textId="77777777" w:rsidR="008B57BA" w:rsidRPr="00CB7847" w:rsidRDefault="008B57BA" w:rsidP="00B52B3C">
      <w:pPr>
        <w:pStyle w:val="Tekstprzypisudolnego"/>
        <w:spacing w:line="276" w:lineRule="aut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1">
    <w:p w14:paraId="79CD512F" w14:textId="77777777" w:rsidR="008B57BA" w:rsidRDefault="008B57BA" w:rsidP="00B52B3C">
      <w:pPr>
        <w:pStyle w:val="Tekstprzypisudolnego"/>
        <w:spacing w:line="276" w:lineRule="aut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2">
    <w:p w14:paraId="0E93435E" w14:textId="77777777" w:rsidR="008B57BA" w:rsidRPr="0074210F" w:rsidRDefault="008B57BA" w:rsidP="006F641E">
      <w:pPr>
        <w:pStyle w:val="Tekstprzypisudolnego"/>
        <w:rPr>
          <w:rFonts w:ascii="Calibri" w:hAnsi="Calibri" w:cs="Calibri"/>
          <w:sz w:val="24"/>
          <w:szCs w:val="24"/>
        </w:rPr>
      </w:pPr>
      <w:r w:rsidRPr="00AA3152">
        <w:rPr>
          <w:rStyle w:val="Odwoanieprzypisudolnego"/>
          <w:rFonts w:ascii="Calibri" w:hAnsi="Calibri" w:cs="Calibri"/>
          <w:sz w:val="24"/>
          <w:szCs w:val="24"/>
        </w:rPr>
        <w:footnoteRef/>
      </w:r>
      <w:r w:rsidRPr="00AA3152">
        <w:rPr>
          <w:rFonts w:ascii="Calibri" w:hAnsi="Calibri" w:cs="Calibri"/>
          <w:sz w:val="24"/>
          <w:szCs w:val="24"/>
        </w:rPr>
        <w:t xml:space="preserve"> </w:t>
      </w:r>
      <w:r w:rsidRPr="0074210F">
        <w:rPr>
          <w:rFonts w:ascii="Calibri" w:hAnsi="Calibri" w:cs="Calibri"/>
          <w:sz w:val="24"/>
          <w:szCs w:val="24"/>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3">
    <w:p w14:paraId="428C1D1A" w14:textId="77777777" w:rsidR="008B57BA" w:rsidRPr="00AA3152" w:rsidRDefault="008B57BA" w:rsidP="006F641E">
      <w:pPr>
        <w:pStyle w:val="Tekstprzypisudolnego"/>
        <w:rPr>
          <w:rFonts w:ascii="Calibri" w:hAnsi="Calibri" w:cs="Calibri"/>
          <w:sz w:val="24"/>
          <w:szCs w:val="24"/>
        </w:rPr>
      </w:pPr>
      <w:r w:rsidRPr="0074210F">
        <w:rPr>
          <w:rStyle w:val="Odwoanieprzypisudolnego"/>
          <w:rFonts w:ascii="Calibri" w:hAnsi="Calibri" w:cs="Calibri"/>
          <w:sz w:val="24"/>
          <w:szCs w:val="24"/>
        </w:rPr>
        <w:footnoteRef/>
      </w:r>
      <w:r w:rsidRPr="0074210F">
        <w:rPr>
          <w:rFonts w:ascii="Calibri" w:hAnsi="Calibri" w:cs="Calibri"/>
          <w:sz w:val="24"/>
          <w:szCs w:val="24"/>
        </w:rPr>
        <w:t xml:space="preserve"> Wydarzenia otwierające/kończące realizację projektu lub związane z rozpoczęciem/realizacją/zakończeniem ważnego etapu projektu.</w:t>
      </w:r>
    </w:p>
  </w:footnote>
  <w:footnote w:id="64">
    <w:p w14:paraId="7C6D35F5" w14:textId="77777777" w:rsidR="008B57BA" w:rsidRPr="00C24584" w:rsidRDefault="008B57BA" w:rsidP="00436DC7">
      <w:pPr>
        <w:pStyle w:val="Default"/>
        <w:spacing w:line="276" w:lineRule="auto"/>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4BBFDC1" w14:textId="77777777" w:rsidR="008B57BA" w:rsidRPr="003A1818" w:rsidRDefault="008B57BA" w:rsidP="00436DC7">
      <w:pPr>
        <w:pStyle w:val="Tekstprzypisudolnego"/>
      </w:pPr>
    </w:p>
  </w:footnote>
  <w:footnote w:id="65">
    <w:p w14:paraId="3B02916E" w14:textId="77777777" w:rsidR="008B57BA" w:rsidRPr="000B71AD" w:rsidRDefault="008B57BA"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66">
    <w:p w14:paraId="6C920B44" w14:textId="77777777" w:rsidR="008B57BA" w:rsidRPr="00C24584" w:rsidRDefault="008B57BA" w:rsidP="00436DC7">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w:t>
      </w:r>
      <w:r>
        <w:rPr>
          <w:rFonts w:asciiTheme="minorHAnsi" w:hAnsiTheme="minorHAnsi" w:cstheme="minorHAnsi"/>
          <w:sz w:val="24"/>
        </w:rPr>
        <w:t xml:space="preserve">ramach </w:t>
      </w:r>
      <w:r w:rsidRPr="00C24584">
        <w:rPr>
          <w:rFonts w:asciiTheme="minorHAnsi" w:hAnsiTheme="minorHAnsi" w:cstheme="minorHAnsi"/>
          <w:sz w:val="24"/>
        </w:rPr>
        <w:t>partnerstw</w:t>
      </w:r>
      <w:r>
        <w:rPr>
          <w:rFonts w:asciiTheme="minorHAnsi" w:hAnsiTheme="minorHAnsi" w:cstheme="minorHAnsi"/>
          <w:sz w:val="24"/>
        </w:rPr>
        <w:t>a</w:t>
      </w:r>
      <w:r w:rsidRPr="00C24584">
        <w:rPr>
          <w:rFonts w:asciiTheme="minorHAnsi" w:hAnsiTheme="minorHAnsi" w:cstheme="minorHAnsi"/>
          <w:sz w:val="24"/>
        </w:rPr>
        <w:t>.</w:t>
      </w:r>
    </w:p>
  </w:footnote>
  <w:footnote w:id="67">
    <w:p w14:paraId="39C71588" w14:textId="77777777" w:rsidR="008B57BA" w:rsidRPr="00DB158E" w:rsidRDefault="008B57BA" w:rsidP="00436DC7">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68">
    <w:p w14:paraId="2591D68D" w14:textId="77777777" w:rsidR="008B57BA" w:rsidRPr="000B71AD" w:rsidRDefault="008B57BA" w:rsidP="00436DC7">
      <w:pPr>
        <w:pStyle w:val="Tekstprzypisudolnego"/>
        <w:spacing w:line="276" w:lineRule="auto"/>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Nie dotyczy beneficjentów sektora finansów publicznych oraz beneficjentów zwolnionych na podstawie art. 206 ust. 4 </w:t>
      </w:r>
      <w:proofErr w:type="spellStart"/>
      <w:r w:rsidRPr="00C24584">
        <w:rPr>
          <w:rFonts w:asciiTheme="minorHAnsi" w:hAnsiTheme="minorHAnsi" w:cstheme="minorHAnsi"/>
          <w:sz w:val="24"/>
        </w:rPr>
        <w:t>Ufp</w:t>
      </w:r>
      <w:proofErr w:type="spellEnd"/>
      <w:r w:rsidRPr="00C24584">
        <w:rPr>
          <w:rFonts w:asciiTheme="minorHAnsi" w:hAnsiTheme="minorHAnsi" w:cstheme="minorHAnsi"/>
          <w:sz w:val="24"/>
        </w:rPr>
        <w:t xml:space="preserve">  z obowiązku ustanawiania zabezpieczenia wykonania umowy.</w:t>
      </w:r>
    </w:p>
  </w:footnote>
  <w:footnote w:id="69">
    <w:p w14:paraId="66E0B863" w14:textId="77777777" w:rsidR="008B57BA" w:rsidRPr="00C24584" w:rsidRDefault="008B57BA"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70">
    <w:p w14:paraId="560E8DA6" w14:textId="77777777" w:rsidR="008B57BA" w:rsidRPr="00C24584" w:rsidRDefault="008B57BA"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075CF16D" w14:textId="77777777" w:rsidR="008B57BA" w:rsidRPr="00907FC8" w:rsidRDefault="008B57BA" w:rsidP="00436DC7">
      <w:pPr>
        <w:pStyle w:val="Tekstprzypisudolnego"/>
        <w:spacing w:after="60"/>
        <w:rPr>
          <w:sz w:val="16"/>
          <w:szCs w:val="16"/>
        </w:rPr>
      </w:pPr>
    </w:p>
  </w:footnote>
  <w:footnote w:id="71">
    <w:p w14:paraId="13A68717" w14:textId="77777777" w:rsidR="008B57BA" w:rsidRPr="00C24584" w:rsidRDefault="008B57BA"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72">
    <w:p w14:paraId="76994270" w14:textId="77777777" w:rsidR="008B57BA" w:rsidRDefault="008B57BA" w:rsidP="00436DC7">
      <w:pPr>
        <w:pStyle w:val="Tekstprzypisudolnego"/>
      </w:pPr>
      <w:r w:rsidRPr="006F381D">
        <w:rPr>
          <w:rStyle w:val="Odwoanieprzypisudolnego"/>
          <w:rFonts w:asciiTheme="minorHAnsi" w:hAnsiTheme="minorHAnsi" w:cstheme="minorHAnsi"/>
          <w:sz w:val="24"/>
          <w:szCs w:val="24"/>
        </w:rPr>
        <w:footnoteRef/>
      </w:r>
      <w:r>
        <w:t xml:space="preserve"> </w:t>
      </w:r>
      <w:r w:rsidRPr="0063370B">
        <w:rPr>
          <w:rFonts w:asciiTheme="minorHAnsi" w:hAnsiTheme="minorHAnsi" w:cstheme="minorHAnsi"/>
          <w:iCs/>
          <w:sz w:val="24"/>
          <w:szCs w:val="24"/>
        </w:rPr>
        <w:t>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895B" w14:textId="77777777" w:rsidR="001F12CB" w:rsidRDefault="001F12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5623" w14:textId="77777777" w:rsidR="001F12CB" w:rsidRDefault="001F12C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BB4D" w14:textId="3575AF53" w:rsidR="008B57BA" w:rsidRPr="0088085E" w:rsidRDefault="008B57BA" w:rsidP="0088085E">
    <w:pPr>
      <w:spacing w:after="348" w:line="259" w:lineRule="auto"/>
      <w:rPr>
        <w:rFonts w:cs="Calibri"/>
        <w:b/>
      </w:rPr>
    </w:pPr>
    <w:r>
      <w:rPr>
        <w:rFonts w:cs="Calibri"/>
        <w:b/>
      </w:rPr>
      <w:t xml:space="preserve">Załącznik nr 6 do </w:t>
    </w:r>
    <w:r w:rsidR="0088085E" w:rsidRPr="0088085E">
      <w:rPr>
        <w:rFonts w:cs="Calibri"/>
        <w:b/>
      </w:rPr>
      <w:t>Regulaminu wyboru projektów nr FEOP.05.11-IP.02-001/25 dotyczącego</w:t>
    </w:r>
    <w:r w:rsidR="0088085E">
      <w:rPr>
        <w:rFonts w:cs="Calibri"/>
        <w:b/>
      </w:rPr>
      <w:t xml:space="preserve"> </w:t>
    </w:r>
    <w:r w:rsidR="0088085E" w:rsidRPr="0088085E">
      <w:rPr>
        <w:rFonts w:cs="Calibri"/>
        <w:b/>
      </w:rPr>
      <w:t>projektów złożonych w ramach postępowania konkurencyjnego działania 5.11 Kształcenie ustawiczne priorytetu 5 Fundusze Europejskie wspierające opolski rynek pracy i edukację FEO 2021-2027, lipiec 2025 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792D" w14:textId="77777777" w:rsidR="008B57BA" w:rsidRDefault="008B57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77777777" w:rsidR="008B57BA" w:rsidRDefault="008B57BA">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86CE" w14:textId="7284110A" w:rsidR="008B57BA" w:rsidRDefault="008B57BA" w:rsidP="00131951">
    <w:pPr>
      <w:spacing w:after="348" w:line="259" w:lineRule="auto"/>
    </w:pPr>
    <w:r>
      <w:rPr>
        <w:rFonts w:cs="Calibri"/>
        <w:b/>
      </w:rPr>
      <w:t xml:space="preserve">Załącznik nr 6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p w14:paraId="2F7274D6" w14:textId="77777777" w:rsidR="008B57BA" w:rsidRDefault="008B57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FAF4FFB6"/>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220A37F6"/>
    <w:name w:val="WW8Num41"/>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16063EE2"/>
    <w:name w:val="WW8Num72"/>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7AF80404"/>
    <w:name w:val="WW8Num75"/>
    <w:lvl w:ilvl="0">
      <w:start w:val="1"/>
      <w:numFmt w:val="decimal"/>
      <w:lvlText w:val="%1."/>
      <w:lvlJc w:val="left"/>
      <w:pPr>
        <w:tabs>
          <w:tab w:val="num" w:pos="360"/>
        </w:tabs>
        <w:ind w:left="360" w:hanging="360"/>
      </w:pPr>
      <w:rPr>
        <w:rFonts w:ascii="Calibri" w:hAnsi="Calibri" w:cs="Calibri"/>
        <w:b w:val="0"/>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B142797"/>
    <w:multiLevelType w:val="multilevel"/>
    <w:tmpl w:val="72827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4" w15:restartNumberingAfterBreak="0">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6"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8"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1"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5"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6" w15:restartNumberingAfterBreak="0">
    <w:nsid w:val="1FCA4AA7"/>
    <w:multiLevelType w:val="multilevel"/>
    <w:tmpl w:val="0000000D"/>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7" w15:restartNumberingAfterBreak="0">
    <w:nsid w:val="20D67136"/>
    <w:multiLevelType w:val="hybridMultilevel"/>
    <w:tmpl w:val="09344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33E42E6"/>
    <w:multiLevelType w:val="hybridMultilevel"/>
    <w:tmpl w:val="CF684D7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9" w15:restartNumberingAfterBreak="0">
    <w:nsid w:val="2353631C"/>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0" w15:restartNumberingAfterBreak="0">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102"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5"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C2F3B9A"/>
    <w:multiLevelType w:val="hybridMultilevel"/>
    <w:tmpl w:val="AFDC1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8"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0"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11" w15:restartNumberingAfterBreak="0">
    <w:nsid w:val="31E013DB"/>
    <w:multiLevelType w:val="hybridMultilevel"/>
    <w:tmpl w:val="2766E7E0"/>
    <w:lvl w:ilvl="0" w:tplc="FB06AA9E">
      <w:start w:val="1"/>
      <w:numFmt w:val="decimal"/>
      <w:lvlText w:val="%1."/>
      <w:lvlJc w:val="left"/>
      <w:pPr>
        <w:ind w:left="720"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13"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14"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6" w15:restartNumberingAfterBreak="0">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7"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8"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0" w15:restartNumberingAfterBreak="0">
    <w:nsid w:val="47682D70"/>
    <w:multiLevelType w:val="hybridMultilevel"/>
    <w:tmpl w:val="32FE9456"/>
    <w:lvl w:ilvl="0" w:tplc="1DD25688">
      <w:start w:val="2"/>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2"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4"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5"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6"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8"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30"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31"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32"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4"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6"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8"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25F2495"/>
    <w:multiLevelType w:val="hybridMultilevel"/>
    <w:tmpl w:val="1E1A430E"/>
    <w:lvl w:ilvl="0" w:tplc="371C9100">
      <w:start w:val="1"/>
      <w:numFmt w:val="bullet"/>
      <w:lvlText w:val="­"/>
      <w:lvlJc w:val="left"/>
      <w:pPr>
        <w:ind w:left="1400" w:hanging="360"/>
      </w:pPr>
      <w:rPr>
        <w:rFonts w:ascii="Courier New" w:hAnsi="Courier New" w:cs="Times New Roman" w:hint="default"/>
        <w:color w:val="auto"/>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40" w15:restartNumberingAfterBreak="0">
    <w:nsid w:val="641A1702"/>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4"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8"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9"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50"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55"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444109841">
    <w:abstractNumId w:val="0"/>
  </w:num>
  <w:num w:numId="2" w16cid:durableId="549926286">
    <w:abstractNumId w:val="1"/>
  </w:num>
  <w:num w:numId="3" w16cid:durableId="246116208">
    <w:abstractNumId w:val="3"/>
  </w:num>
  <w:num w:numId="4" w16cid:durableId="271784456">
    <w:abstractNumId w:val="4"/>
  </w:num>
  <w:num w:numId="5" w16cid:durableId="594289084">
    <w:abstractNumId w:val="5"/>
  </w:num>
  <w:num w:numId="6" w16cid:durableId="516503366">
    <w:abstractNumId w:val="6"/>
  </w:num>
  <w:num w:numId="7" w16cid:durableId="1655717673">
    <w:abstractNumId w:val="7"/>
  </w:num>
  <w:num w:numId="8" w16cid:durableId="999456755">
    <w:abstractNumId w:val="8"/>
  </w:num>
  <w:num w:numId="9" w16cid:durableId="294917189">
    <w:abstractNumId w:val="11"/>
  </w:num>
  <w:num w:numId="10" w16cid:durableId="156726577">
    <w:abstractNumId w:val="15"/>
  </w:num>
  <w:num w:numId="11" w16cid:durableId="1223908873">
    <w:abstractNumId w:val="16"/>
  </w:num>
  <w:num w:numId="12" w16cid:durableId="1507787207">
    <w:abstractNumId w:val="21"/>
  </w:num>
  <w:num w:numId="13" w16cid:durableId="148518349">
    <w:abstractNumId w:val="23"/>
  </w:num>
  <w:num w:numId="14" w16cid:durableId="1017003734">
    <w:abstractNumId w:val="24"/>
  </w:num>
  <w:num w:numId="15" w16cid:durableId="501120226">
    <w:abstractNumId w:val="25"/>
  </w:num>
  <w:num w:numId="16" w16cid:durableId="108551000">
    <w:abstractNumId w:val="30"/>
  </w:num>
  <w:num w:numId="17" w16cid:durableId="471335956">
    <w:abstractNumId w:val="33"/>
  </w:num>
  <w:num w:numId="18" w16cid:durableId="1192764337">
    <w:abstractNumId w:val="35"/>
  </w:num>
  <w:num w:numId="19" w16cid:durableId="164902294">
    <w:abstractNumId w:val="36"/>
  </w:num>
  <w:num w:numId="20" w16cid:durableId="1995332837">
    <w:abstractNumId w:val="38"/>
  </w:num>
  <w:num w:numId="21" w16cid:durableId="2108040329">
    <w:abstractNumId w:val="39"/>
  </w:num>
  <w:num w:numId="22" w16cid:durableId="1834450864">
    <w:abstractNumId w:val="43"/>
  </w:num>
  <w:num w:numId="23" w16cid:durableId="263460115">
    <w:abstractNumId w:val="45"/>
  </w:num>
  <w:num w:numId="24" w16cid:durableId="1534342670">
    <w:abstractNumId w:val="47"/>
  </w:num>
  <w:num w:numId="25" w16cid:durableId="1046418568">
    <w:abstractNumId w:val="50"/>
  </w:num>
  <w:num w:numId="26" w16cid:durableId="209265016">
    <w:abstractNumId w:val="52"/>
  </w:num>
  <w:num w:numId="27" w16cid:durableId="803549062">
    <w:abstractNumId w:val="53"/>
  </w:num>
  <w:num w:numId="28" w16cid:durableId="1113864831">
    <w:abstractNumId w:val="55"/>
  </w:num>
  <w:num w:numId="29" w16cid:durableId="1074206995">
    <w:abstractNumId w:val="58"/>
  </w:num>
  <w:num w:numId="30" w16cid:durableId="1309893379">
    <w:abstractNumId w:val="62"/>
  </w:num>
  <w:num w:numId="31" w16cid:durableId="1499887698">
    <w:abstractNumId w:val="70"/>
  </w:num>
  <w:num w:numId="32" w16cid:durableId="2056466025">
    <w:abstractNumId w:val="72"/>
  </w:num>
  <w:num w:numId="33" w16cid:durableId="959460233">
    <w:abstractNumId w:val="73"/>
  </w:num>
  <w:num w:numId="34" w16cid:durableId="1636333091">
    <w:abstractNumId w:val="126"/>
  </w:num>
  <w:num w:numId="35" w16cid:durableId="635372199">
    <w:abstractNumId w:val="94"/>
  </w:num>
  <w:num w:numId="36" w16cid:durableId="585960323">
    <w:abstractNumId w:val="135"/>
  </w:num>
  <w:num w:numId="37" w16cid:durableId="353576087">
    <w:abstractNumId w:val="147"/>
  </w:num>
  <w:num w:numId="38" w16cid:durableId="661082322">
    <w:abstractNumId w:val="92"/>
  </w:num>
  <w:num w:numId="39" w16cid:durableId="22291781">
    <w:abstractNumId w:val="130"/>
  </w:num>
  <w:num w:numId="40" w16cid:durableId="2127456651">
    <w:abstractNumId w:val="107"/>
  </w:num>
  <w:num w:numId="41" w16cid:durableId="2085302121">
    <w:abstractNumId w:val="101"/>
  </w:num>
  <w:num w:numId="42" w16cid:durableId="836381041">
    <w:abstractNumId w:val="127"/>
  </w:num>
  <w:num w:numId="43" w16cid:durableId="1539708252">
    <w:abstractNumId w:val="83"/>
  </w:num>
  <w:num w:numId="44" w16cid:durableId="67202761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1248083">
    <w:abstractNumId w:val="89"/>
  </w:num>
  <w:num w:numId="46" w16cid:durableId="1397822209">
    <w:abstractNumId w:val="143"/>
  </w:num>
  <w:num w:numId="47" w16cid:durableId="935678285">
    <w:abstractNumId w:val="119"/>
  </w:num>
  <w:num w:numId="48" w16cid:durableId="1794061308">
    <w:abstractNumId w:val="85"/>
  </w:num>
  <w:num w:numId="49" w16cid:durableId="349332042">
    <w:abstractNumId w:val="77"/>
  </w:num>
  <w:num w:numId="50" w16cid:durableId="767239917">
    <w:abstractNumId w:val="79"/>
  </w:num>
  <w:num w:numId="51" w16cid:durableId="377510415">
    <w:abstractNumId w:val="149"/>
  </w:num>
  <w:num w:numId="52" w16cid:durableId="2108575724">
    <w:abstractNumId w:val="91"/>
  </w:num>
  <w:num w:numId="53" w16cid:durableId="1019887504">
    <w:abstractNumId w:val="112"/>
  </w:num>
  <w:num w:numId="54" w16cid:durableId="153034781">
    <w:abstractNumId w:val="117"/>
  </w:num>
  <w:num w:numId="55" w16cid:durableId="1266772447">
    <w:abstractNumId w:val="113"/>
  </w:num>
  <w:num w:numId="56" w16cid:durableId="1523979698">
    <w:abstractNumId w:val="151"/>
  </w:num>
  <w:num w:numId="57" w16cid:durableId="1580141099">
    <w:abstractNumId w:val="150"/>
  </w:num>
  <w:num w:numId="58" w16cid:durableId="1949048686">
    <w:abstractNumId w:val="123"/>
  </w:num>
  <w:num w:numId="59" w16cid:durableId="1025642520">
    <w:abstractNumId w:val="156"/>
  </w:num>
  <w:num w:numId="60" w16cid:durableId="299847004">
    <w:abstractNumId w:val="153"/>
  </w:num>
  <w:num w:numId="61" w16cid:durableId="1056394012">
    <w:abstractNumId w:val="93"/>
  </w:num>
  <w:num w:numId="62" w16cid:durableId="712080180">
    <w:abstractNumId w:val="88"/>
  </w:num>
  <w:num w:numId="63" w16cid:durableId="659038569">
    <w:abstractNumId w:val="141"/>
  </w:num>
  <w:num w:numId="64" w16cid:durableId="457919391">
    <w:abstractNumId w:val="78"/>
  </w:num>
  <w:num w:numId="65" w16cid:durableId="1294823872">
    <w:abstractNumId w:val="137"/>
  </w:num>
  <w:num w:numId="66" w16cid:durableId="722362988">
    <w:abstractNumId w:val="111"/>
  </w:num>
  <w:num w:numId="67" w16cid:durableId="159124262">
    <w:abstractNumId w:val="148"/>
  </w:num>
  <w:num w:numId="68" w16cid:durableId="460612372">
    <w:abstractNumId w:val="133"/>
  </w:num>
  <w:num w:numId="69" w16cid:durableId="914827385">
    <w:abstractNumId w:val="125"/>
  </w:num>
  <w:num w:numId="70" w16cid:durableId="1149830345">
    <w:abstractNumId w:val="131"/>
  </w:num>
  <w:num w:numId="71" w16cid:durableId="1215433222">
    <w:abstractNumId w:val="118"/>
  </w:num>
  <w:num w:numId="72" w16cid:durableId="1753820823">
    <w:abstractNumId w:val="138"/>
  </w:num>
  <w:num w:numId="73" w16cid:durableId="1679193248">
    <w:abstractNumId w:val="75"/>
  </w:num>
  <w:num w:numId="74" w16cid:durableId="1586381899">
    <w:abstractNumId w:val="155"/>
  </w:num>
  <w:num w:numId="75" w16cid:durableId="318382859">
    <w:abstractNumId w:val="132"/>
  </w:num>
  <w:num w:numId="76" w16cid:durableId="77362422">
    <w:abstractNumId w:val="102"/>
  </w:num>
  <w:num w:numId="77" w16cid:durableId="1644114673">
    <w:abstractNumId w:val="134"/>
  </w:num>
  <w:num w:numId="78" w16cid:durableId="906378586">
    <w:abstractNumId w:val="86"/>
  </w:num>
  <w:num w:numId="79" w16cid:durableId="1414469860">
    <w:abstractNumId w:val="74"/>
  </w:num>
  <w:num w:numId="80" w16cid:durableId="1358653287">
    <w:abstractNumId w:val="142"/>
  </w:num>
  <w:num w:numId="81" w16cid:durableId="2065519106">
    <w:abstractNumId w:val="128"/>
  </w:num>
  <w:num w:numId="82" w16cid:durableId="1947303113">
    <w:abstractNumId w:val="108"/>
  </w:num>
  <w:num w:numId="83" w16cid:durableId="496654921">
    <w:abstractNumId w:val="146"/>
  </w:num>
  <w:num w:numId="84" w16cid:durableId="1752852573">
    <w:abstractNumId w:val="110"/>
  </w:num>
  <w:num w:numId="85" w16cid:durableId="65685751">
    <w:abstractNumId w:val="4"/>
  </w:num>
  <w:num w:numId="86" w16cid:durableId="1169911012">
    <w:abstractNumId w:val="44"/>
    <w:lvlOverride w:ilvl="0">
      <w:startOverride w:val="2"/>
    </w:lvlOverride>
  </w:num>
  <w:num w:numId="87" w16cid:durableId="2082017393">
    <w:abstractNumId w:val="1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8260733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5596453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28545278">
    <w:abstractNumId w:val="124"/>
  </w:num>
  <w:num w:numId="91" w16cid:durableId="809595409">
    <w:abstractNumId w:val="76"/>
  </w:num>
  <w:num w:numId="92" w16cid:durableId="71350468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42087488">
    <w:abstractNumId w:val="115"/>
  </w:num>
  <w:num w:numId="94" w16cid:durableId="1896969136">
    <w:abstractNumId w:val="104"/>
  </w:num>
  <w:num w:numId="95" w16cid:durableId="1247691723">
    <w:abstractNumId w:val="129"/>
  </w:num>
  <w:num w:numId="96" w16cid:durableId="1009410670">
    <w:abstractNumId w:val="152"/>
  </w:num>
  <w:num w:numId="97" w16cid:durableId="498086054">
    <w:abstractNumId w:val="103"/>
  </w:num>
  <w:num w:numId="98" w16cid:durableId="1104153404">
    <w:abstractNumId w:val="121"/>
  </w:num>
  <w:num w:numId="99" w16cid:durableId="484005044">
    <w:abstractNumId w:val="81"/>
  </w:num>
  <w:num w:numId="100" w16cid:durableId="1159350448">
    <w:abstractNumId w:val="82"/>
  </w:num>
  <w:num w:numId="101" w16cid:durableId="2128159860">
    <w:abstractNumId w:val="145"/>
  </w:num>
  <w:num w:numId="102" w16cid:durableId="1438017650">
    <w:abstractNumId w:val="109"/>
  </w:num>
  <w:num w:numId="103" w16cid:durableId="2041588492">
    <w:abstractNumId w:val="95"/>
  </w:num>
  <w:num w:numId="104" w16cid:durableId="1820488713">
    <w:abstractNumId w:val="114"/>
  </w:num>
  <w:num w:numId="105" w16cid:durableId="1276054925">
    <w:abstractNumId w:val="15"/>
    <w:lvlOverride w:ilvl="0">
      <w:startOverride w:val="1"/>
    </w:lvlOverride>
  </w:num>
  <w:num w:numId="106" w16cid:durableId="571084447">
    <w:abstractNumId w:val="139"/>
  </w:num>
  <w:num w:numId="107" w16cid:durableId="632635121">
    <w:abstractNumId w:val="120"/>
  </w:num>
  <w:num w:numId="108" w16cid:durableId="1895462650">
    <w:abstractNumId w:val="99"/>
  </w:num>
  <w:num w:numId="109" w16cid:durableId="1912544341">
    <w:abstractNumId w:val="105"/>
  </w:num>
  <w:num w:numId="110" w16cid:durableId="2050834278">
    <w:abstractNumId w:val="140"/>
  </w:num>
  <w:num w:numId="111" w16cid:durableId="1086265632">
    <w:abstractNumId w:val="116"/>
  </w:num>
  <w:num w:numId="112" w16cid:durableId="2042434506">
    <w:abstractNumId w:val="87"/>
  </w:num>
  <w:num w:numId="113" w16cid:durableId="1981685695">
    <w:abstractNumId w:val="106"/>
  </w:num>
  <w:num w:numId="114" w16cid:durableId="671185107">
    <w:abstractNumId w:val="84"/>
  </w:num>
  <w:num w:numId="115" w16cid:durableId="264116175">
    <w:abstractNumId w:val="100"/>
  </w:num>
  <w:num w:numId="116" w16cid:durableId="1910382725">
    <w:abstractNumId w:val="80"/>
  </w:num>
  <w:num w:numId="117" w16cid:durableId="549269520">
    <w:abstractNumId w:val="90"/>
  </w:num>
  <w:num w:numId="118" w16cid:durableId="499589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3564820">
    <w:abstractNumId w:val="96"/>
  </w:num>
  <w:num w:numId="120" w16cid:durableId="253516432">
    <w:abstractNumId w:val="97"/>
  </w:num>
  <w:num w:numId="121" w16cid:durableId="1647734303">
    <w:abstractNumId w:val="9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1E9E"/>
    <w:rsid w:val="00005737"/>
    <w:rsid w:val="00005D8B"/>
    <w:rsid w:val="00010C86"/>
    <w:rsid w:val="00011DB9"/>
    <w:rsid w:val="0001255E"/>
    <w:rsid w:val="00013EBD"/>
    <w:rsid w:val="00014331"/>
    <w:rsid w:val="000159B2"/>
    <w:rsid w:val="00016727"/>
    <w:rsid w:val="000208DC"/>
    <w:rsid w:val="00020CF5"/>
    <w:rsid w:val="00021002"/>
    <w:rsid w:val="0002129B"/>
    <w:rsid w:val="00023212"/>
    <w:rsid w:val="00023B7A"/>
    <w:rsid w:val="00025655"/>
    <w:rsid w:val="00026A3E"/>
    <w:rsid w:val="00027463"/>
    <w:rsid w:val="00027A8D"/>
    <w:rsid w:val="0003176E"/>
    <w:rsid w:val="00031E9C"/>
    <w:rsid w:val="000349C5"/>
    <w:rsid w:val="000353A8"/>
    <w:rsid w:val="00035659"/>
    <w:rsid w:val="00036BE6"/>
    <w:rsid w:val="00037623"/>
    <w:rsid w:val="0004156A"/>
    <w:rsid w:val="0004208E"/>
    <w:rsid w:val="00042222"/>
    <w:rsid w:val="00042AD3"/>
    <w:rsid w:val="00042D94"/>
    <w:rsid w:val="000443E7"/>
    <w:rsid w:val="00044780"/>
    <w:rsid w:val="0004490D"/>
    <w:rsid w:val="00045558"/>
    <w:rsid w:val="00045DE0"/>
    <w:rsid w:val="00045FFC"/>
    <w:rsid w:val="0004628B"/>
    <w:rsid w:val="000469B3"/>
    <w:rsid w:val="000474A1"/>
    <w:rsid w:val="00047938"/>
    <w:rsid w:val="00050525"/>
    <w:rsid w:val="0005056A"/>
    <w:rsid w:val="00051B2C"/>
    <w:rsid w:val="000524AB"/>
    <w:rsid w:val="00052502"/>
    <w:rsid w:val="00052934"/>
    <w:rsid w:val="0005318D"/>
    <w:rsid w:val="000546B2"/>
    <w:rsid w:val="00055240"/>
    <w:rsid w:val="000559D7"/>
    <w:rsid w:val="0005604C"/>
    <w:rsid w:val="0006184A"/>
    <w:rsid w:val="00062581"/>
    <w:rsid w:val="0006494D"/>
    <w:rsid w:val="00064B70"/>
    <w:rsid w:val="0006532E"/>
    <w:rsid w:val="00065833"/>
    <w:rsid w:val="00065CF2"/>
    <w:rsid w:val="00066A00"/>
    <w:rsid w:val="000670C1"/>
    <w:rsid w:val="00070533"/>
    <w:rsid w:val="000708FD"/>
    <w:rsid w:val="00070B0E"/>
    <w:rsid w:val="00070D26"/>
    <w:rsid w:val="000726DC"/>
    <w:rsid w:val="00076CF4"/>
    <w:rsid w:val="00077A65"/>
    <w:rsid w:val="00077F21"/>
    <w:rsid w:val="0008042B"/>
    <w:rsid w:val="00081394"/>
    <w:rsid w:val="00082824"/>
    <w:rsid w:val="00083519"/>
    <w:rsid w:val="00085782"/>
    <w:rsid w:val="0008700A"/>
    <w:rsid w:val="000905F6"/>
    <w:rsid w:val="00090744"/>
    <w:rsid w:val="00090A92"/>
    <w:rsid w:val="0009284C"/>
    <w:rsid w:val="00092E52"/>
    <w:rsid w:val="00093AC0"/>
    <w:rsid w:val="000951C2"/>
    <w:rsid w:val="0009572A"/>
    <w:rsid w:val="00096798"/>
    <w:rsid w:val="000967EB"/>
    <w:rsid w:val="000970C8"/>
    <w:rsid w:val="0009796A"/>
    <w:rsid w:val="000A019C"/>
    <w:rsid w:val="000A0235"/>
    <w:rsid w:val="000A089A"/>
    <w:rsid w:val="000A12DD"/>
    <w:rsid w:val="000A17B8"/>
    <w:rsid w:val="000A19E5"/>
    <w:rsid w:val="000A1A45"/>
    <w:rsid w:val="000A31A6"/>
    <w:rsid w:val="000A32C5"/>
    <w:rsid w:val="000A5AB8"/>
    <w:rsid w:val="000A794A"/>
    <w:rsid w:val="000B0237"/>
    <w:rsid w:val="000B0887"/>
    <w:rsid w:val="000B1F5B"/>
    <w:rsid w:val="000B5921"/>
    <w:rsid w:val="000B6456"/>
    <w:rsid w:val="000B6F2C"/>
    <w:rsid w:val="000B71AD"/>
    <w:rsid w:val="000C00BD"/>
    <w:rsid w:val="000C3F71"/>
    <w:rsid w:val="000C5F49"/>
    <w:rsid w:val="000D0ECB"/>
    <w:rsid w:val="000D11FC"/>
    <w:rsid w:val="000D16A4"/>
    <w:rsid w:val="000D4B30"/>
    <w:rsid w:val="000D5238"/>
    <w:rsid w:val="000D54DC"/>
    <w:rsid w:val="000D656F"/>
    <w:rsid w:val="000D7362"/>
    <w:rsid w:val="000E0099"/>
    <w:rsid w:val="000E04DA"/>
    <w:rsid w:val="000E13FB"/>
    <w:rsid w:val="000E288A"/>
    <w:rsid w:val="000E54C3"/>
    <w:rsid w:val="000E6265"/>
    <w:rsid w:val="000E655B"/>
    <w:rsid w:val="000E6E7F"/>
    <w:rsid w:val="000F2ACC"/>
    <w:rsid w:val="000F3246"/>
    <w:rsid w:val="000F5D3F"/>
    <w:rsid w:val="000F5F3E"/>
    <w:rsid w:val="000F64DA"/>
    <w:rsid w:val="000F681B"/>
    <w:rsid w:val="000F6AE5"/>
    <w:rsid w:val="0010034A"/>
    <w:rsid w:val="00100B69"/>
    <w:rsid w:val="00100BF4"/>
    <w:rsid w:val="00102193"/>
    <w:rsid w:val="00104344"/>
    <w:rsid w:val="001047B1"/>
    <w:rsid w:val="00105074"/>
    <w:rsid w:val="00105090"/>
    <w:rsid w:val="001054E3"/>
    <w:rsid w:val="0010762D"/>
    <w:rsid w:val="00107734"/>
    <w:rsid w:val="00107C19"/>
    <w:rsid w:val="00110192"/>
    <w:rsid w:val="0011053A"/>
    <w:rsid w:val="00110EB2"/>
    <w:rsid w:val="00112FCD"/>
    <w:rsid w:val="00113C96"/>
    <w:rsid w:val="00114932"/>
    <w:rsid w:val="00114DE0"/>
    <w:rsid w:val="001156D4"/>
    <w:rsid w:val="001158CE"/>
    <w:rsid w:val="00117741"/>
    <w:rsid w:val="00121BD2"/>
    <w:rsid w:val="00122A01"/>
    <w:rsid w:val="00122F1B"/>
    <w:rsid w:val="00122F5E"/>
    <w:rsid w:val="001237E4"/>
    <w:rsid w:val="00124DDA"/>
    <w:rsid w:val="0012596D"/>
    <w:rsid w:val="00127B2A"/>
    <w:rsid w:val="00127F90"/>
    <w:rsid w:val="00130AE1"/>
    <w:rsid w:val="00131430"/>
    <w:rsid w:val="00131951"/>
    <w:rsid w:val="00131CC1"/>
    <w:rsid w:val="00131D01"/>
    <w:rsid w:val="001323DA"/>
    <w:rsid w:val="00132765"/>
    <w:rsid w:val="00133810"/>
    <w:rsid w:val="001346A4"/>
    <w:rsid w:val="0013589F"/>
    <w:rsid w:val="001366D5"/>
    <w:rsid w:val="001376C1"/>
    <w:rsid w:val="00137715"/>
    <w:rsid w:val="0014079D"/>
    <w:rsid w:val="00141394"/>
    <w:rsid w:val="00142355"/>
    <w:rsid w:val="00144340"/>
    <w:rsid w:val="00144F87"/>
    <w:rsid w:val="001463C4"/>
    <w:rsid w:val="0014748A"/>
    <w:rsid w:val="0015046A"/>
    <w:rsid w:val="00151CBB"/>
    <w:rsid w:val="00152362"/>
    <w:rsid w:val="001534CB"/>
    <w:rsid w:val="00153F07"/>
    <w:rsid w:val="00154C27"/>
    <w:rsid w:val="00155BD5"/>
    <w:rsid w:val="001564E3"/>
    <w:rsid w:val="00156EDD"/>
    <w:rsid w:val="0015753B"/>
    <w:rsid w:val="00160A94"/>
    <w:rsid w:val="00160D74"/>
    <w:rsid w:val="00162470"/>
    <w:rsid w:val="00162508"/>
    <w:rsid w:val="00162CE4"/>
    <w:rsid w:val="00163150"/>
    <w:rsid w:val="001638CC"/>
    <w:rsid w:val="00163C24"/>
    <w:rsid w:val="00165796"/>
    <w:rsid w:val="001658F9"/>
    <w:rsid w:val="0016594C"/>
    <w:rsid w:val="0016646A"/>
    <w:rsid w:val="00166677"/>
    <w:rsid w:val="00166C21"/>
    <w:rsid w:val="0016773D"/>
    <w:rsid w:val="00170189"/>
    <w:rsid w:val="00171704"/>
    <w:rsid w:val="00171D8D"/>
    <w:rsid w:val="00175187"/>
    <w:rsid w:val="00175A83"/>
    <w:rsid w:val="00175B4A"/>
    <w:rsid w:val="0018165F"/>
    <w:rsid w:val="001824F7"/>
    <w:rsid w:val="00184459"/>
    <w:rsid w:val="0018473E"/>
    <w:rsid w:val="00184D28"/>
    <w:rsid w:val="001850EF"/>
    <w:rsid w:val="00186278"/>
    <w:rsid w:val="00186CAB"/>
    <w:rsid w:val="001902DD"/>
    <w:rsid w:val="001916DF"/>
    <w:rsid w:val="00193193"/>
    <w:rsid w:val="00194664"/>
    <w:rsid w:val="001951C1"/>
    <w:rsid w:val="001974FC"/>
    <w:rsid w:val="001A0855"/>
    <w:rsid w:val="001A10CB"/>
    <w:rsid w:val="001A1BCB"/>
    <w:rsid w:val="001A31F2"/>
    <w:rsid w:val="001A32C6"/>
    <w:rsid w:val="001A5B1D"/>
    <w:rsid w:val="001A63D5"/>
    <w:rsid w:val="001A7904"/>
    <w:rsid w:val="001B1392"/>
    <w:rsid w:val="001B1CFD"/>
    <w:rsid w:val="001B30D0"/>
    <w:rsid w:val="001B7932"/>
    <w:rsid w:val="001C0B97"/>
    <w:rsid w:val="001C11F6"/>
    <w:rsid w:val="001C1A47"/>
    <w:rsid w:val="001C1F96"/>
    <w:rsid w:val="001C33BE"/>
    <w:rsid w:val="001C3F68"/>
    <w:rsid w:val="001C4290"/>
    <w:rsid w:val="001C463C"/>
    <w:rsid w:val="001C4B36"/>
    <w:rsid w:val="001C7105"/>
    <w:rsid w:val="001C732E"/>
    <w:rsid w:val="001D0053"/>
    <w:rsid w:val="001D2877"/>
    <w:rsid w:val="001D2A00"/>
    <w:rsid w:val="001D3588"/>
    <w:rsid w:val="001D3C8C"/>
    <w:rsid w:val="001D3E7E"/>
    <w:rsid w:val="001D5343"/>
    <w:rsid w:val="001D5452"/>
    <w:rsid w:val="001D62A2"/>
    <w:rsid w:val="001E0848"/>
    <w:rsid w:val="001E16FC"/>
    <w:rsid w:val="001E2C17"/>
    <w:rsid w:val="001E2E0D"/>
    <w:rsid w:val="001E3C01"/>
    <w:rsid w:val="001E6159"/>
    <w:rsid w:val="001E6A68"/>
    <w:rsid w:val="001E6F29"/>
    <w:rsid w:val="001E7373"/>
    <w:rsid w:val="001E7547"/>
    <w:rsid w:val="001E7749"/>
    <w:rsid w:val="001E7D0B"/>
    <w:rsid w:val="001E7E36"/>
    <w:rsid w:val="001F0F81"/>
    <w:rsid w:val="001F12CB"/>
    <w:rsid w:val="001F32C0"/>
    <w:rsid w:val="001F55A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94A"/>
    <w:rsid w:val="00221AA4"/>
    <w:rsid w:val="002229E7"/>
    <w:rsid w:val="00223B7A"/>
    <w:rsid w:val="00224539"/>
    <w:rsid w:val="00227647"/>
    <w:rsid w:val="00227B5B"/>
    <w:rsid w:val="002300B0"/>
    <w:rsid w:val="00230705"/>
    <w:rsid w:val="00231A5E"/>
    <w:rsid w:val="00232303"/>
    <w:rsid w:val="00232A3B"/>
    <w:rsid w:val="00232E16"/>
    <w:rsid w:val="00233BD2"/>
    <w:rsid w:val="002342D0"/>
    <w:rsid w:val="00234914"/>
    <w:rsid w:val="00235CEC"/>
    <w:rsid w:val="00237CFA"/>
    <w:rsid w:val="00241550"/>
    <w:rsid w:val="002429C5"/>
    <w:rsid w:val="002477B0"/>
    <w:rsid w:val="00247A33"/>
    <w:rsid w:val="00247AD1"/>
    <w:rsid w:val="002503CE"/>
    <w:rsid w:val="002521E6"/>
    <w:rsid w:val="002525B6"/>
    <w:rsid w:val="00253409"/>
    <w:rsid w:val="00253AA4"/>
    <w:rsid w:val="00254209"/>
    <w:rsid w:val="00254A87"/>
    <w:rsid w:val="00255F37"/>
    <w:rsid w:val="002570A0"/>
    <w:rsid w:val="002616C9"/>
    <w:rsid w:val="00261DE7"/>
    <w:rsid w:val="002628C2"/>
    <w:rsid w:val="0026494D"/>
    <w:rsid w:val="002651E4"/>
    <w:rsid w:val="002659B1"/>
    <w:rsid w:val="00265F47"/>
    <w:rsid w:val="00266A23"/>
    <w:rsid w:val="0026CC73"/>
    <w:rsid w:val="002701A6"/>
    <w:rsid w:val="00271EC6"/>
    <w:rsid w:val="00272B46"/>
    <w:rsid w:val="00274636"/>
    <w:rsid w:val="002759AE"/>
    <w:rsid w:val="00277297"/>
    <w:rsid w:val="00277FD8"/>
    <w:rsid w:val="00281040"/>
    <w:rsid w:val="002823A3"/>
    <w:rsid w:val="0028289B"/>
    <w:rsid w:val="0028389F"/>
    <w:rsid w:val="002860DA"/>
    <w:rsid w:val="002871EC"/>
    <w:rsid w:val="00287BF9"/>
    <w:rsid w:val="00292C93"/>
    <w:rsid w:val="00292DBD"/>
    <w:rsid w:val="00293D95"/>
    <w:rsid w:val="00293E55"/>
    <w:rsid w:val="00294339"/>
    <w:rsid w:val="00296B7D"/>
    <w:rsid w:val="00297305"/>
    <w:rsid w:val="00297C3B"/>
    <w:rsid w:val="00297F7F"/>
    <w:rsid w:val="002A1388"/>
    <w:rsid w:val="002A1B66"/>
    <w:rsid w:val="002A2A2F"/>
    <w:rsid w:val="002A2C63"/>
    <w:rsid w:val="002A3AE6"/>
    <w:rsid w:val="002A595D"/>
    <w:rsid w:val="002A69A0"/>
    <w:rsid w:val="002A6F53"/>
    <w:rsid w:val="002A7019"/>
    <w:rsid w:val="002A79BA"/>
    <w:rsid w:val="002A98B2"/>
    <w:rsid w:val="002B05A3"/>
    <w:rsid w:val="002B066B"/>
    <w:rsid w:val="002B66DD"/>
    <w:rsid w:val="002C1F5D"/>
    <w:rsid w:val="002C2638"/>
    <w:rsid w:val="002C2E6E"/>
    <w:rsid w:val="002C31F4"/>
    <w:rsid w:val="002C3FD8"/>
    <w:rsid w:val="002C40B2"/>
    <w:rsid w:val="002C48BF"/>
    <w:rsid w:val="002C5508"/>
    <w:rsid w:val="002C6CBE"/>
    <w:rsid w:val="002C7665"/>
    <w:rsid w:val="002D0BFA"/>
    <w:rsid w:val="002D1728"/>
    <w:rsid w:val="002D1BEC"/>
    <w:rsid w:val="002D1EB9"/>
    <w:rsid w:val="002D2708"/>
    <w:rsid w:val="002D46B5"/>
    <w:rsid w:val="002D6985"/>
    <w:rsid w:val="002D6E21"/>
    <w:rsid w:val="002D7593"/>
    <w:rsid w:val="002E0C50"/>
    <w:rsid w:val="002E11B7"/>
    <w:rsid w:val="002E2618"/>
    <w:rsid w:val="002E2648"/>
    <w:rsid w:val="002E4423"/>
    <w:rsid w:val="002E7FB4"/>
    <w:rsid w:val="002F048B"/>
    <w:rsid w:val="002F0B66"/>
    <w:rsid w:val="002F2098"/>
    <w:rsid w:val="002F22F6"/>
    <w:rsid w:val="002F25D2"/>
    <w:rsid w:val="002F2B6B"/>
    <w:rsid w:val="002F2C37"/>
    <w:rsid w:val="002F445C"/>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2BDA"/>
    <w:rsid w:val="00313B78"/>
    <w:rsid w:val="003143FA"/>
    <w:rsid w:val="00316433"/>
    <w:rsid w:val="00316E17"/>
    <w:rsid w:val="00317AE4"/>
    <w:rsid w:val="00321014"/>
    <w:rsid w:val="00321271"/>
    <w:rsid w:val="003214DF"/>
    <w:rsid w:val="00321CB0"/>
    <w:rsid w:val="00321E46"/>
    <w:rsid w:val="00322353"/>
    <w:rsid w:val="003226FB"/>
    <w:rsid w:val="00324DCA"/>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E22"/>
    <w:rsid w:val="00352F32"/>
    <w:rsid w:val="00354094"/>
    <w:rsid w:val="00354ABE"/>
    <w:rsid w:val="00355364"/>
    <w:rsid w:val="003563DC"/>
    <w:rsid w:val="0035690B"/>
    <w:rsid w:val="0035736A"/>
    <w:rsid w:val="003574B1"/>
    <w:rsid w:val="00357FE1"/>
    <w:rsid w:val="003605A8"/>
    <w:rsid w:val="003624B2"/>
    <w:rsid w:val="00362D56"/>
    <w:rsid w:val="00362EE6"/>
    <w:rsid w:val="00364EF8"/>
    <w:rsid w:val="0036549E"/>
    <w:rsid w:val="003655E8"/>
    <w:rsid w:val="00365A56"/>
    <w:rsid w:val="00372E1A"/>
    <w:rsid w:val="00373B0B"/>
    <w:rsid w:val="0037499E"/>
    <w:rsid w:val="003755C4"/>
    <w:rsid w:val="00375B82"/>
    <w:rsid w:val="00375F95"/>
    <w:rsid w:val="00377BAC"/>
    <w:rsid w:val="00381011"/>
    <w:rsid w:val="00381623"/>
    <w:rsid w:val="00381C60"/>
    <w:rsid w:val="00384D3F"/>
    <w:rsid w:val="00384D61"/>
    <w:rsid w:val="00387433"/>
    <w:rsid w:val="00387F17"/>
    <w:rsid w:val="00392415"/>
    <w:rsid w:val="00392D90"/>
    <w:rsid w:val="00393293"/>
    <w:rsid w:val="003936C6"/>
    <w:rsid w:val="00393C3D"/>
    <w:rsid w:val="00393FEB"/>
    <w:rsid w:val="00396D92"/>
    <w:rsid w:val="003974FE"/>
    <w:rsid w:val="00397E9D"/>
    <w:rsid w:val="003A3CE3"/>
    <w:rsid w:val="003A42F4"/>
    <w:rsid w:val="003A51E0"/>
    <w:rsid w:val="003A55A4"/>
    <w:rsid w:val="003A7157"/>
    <w:rsid w:val="003A7215"/>
    <w:rsid w:val="003B1A3E"/>
    <w:rsid w:val="003B24E3"/>
    <w:rsid w:val="003B354C"/>
    <w:rsid w:val="003B6800"/>
    <w:rsid w:val="003B6CB9"/>
    <w:rsid w:val="003C156E"/>
    <w:rsid w:val="003C27C1"/>
    <w:rsid w:val="003C55AD"/>
    <w:rsid w:val="003C57C8"/>
    <w:rsid w:val="003C5CB4"/>
    <w:rsid w:val="003C669B"/>
    <w:rsid w:val="003C66C2"/>
    <w:rsid w:val="003C7250"/>
    <w:rsid w:val="003D1E1F"/>
    <w:rsid w:val="003D2C45"/>
    <w:rsid w:val="003D2C63"/>
    <w:rsid w:val="003D3769"/>
    <w:rsid w:val="003D4B79"/>
    <w:rsid w:val="003D6C5E"/>
    <w:rsid w:val="003E17FC"/>
    <w:rsid w:val="003E206A"/>
    <w:rsid w:val="003E2E96"/>
    <w:rsid w:val="003E4141"/>
    <w:rsid w:val="003E4454"/>
    <w:rsid w:val="003E5D99"/>
    <w:rsid w:val="003E6CFB"/>
    <w:rsid w:val="003E70BA"/>
    <w:rsid w:val="003E7707"/>
    <w:rsid w:val="003E7A1A"/>
    <w:rsid w:val="003F2479"/>
    <w:rsid w:val="003F3DFF"/>
    <w:rsid w:val="003F47AD"/>
    <w:rsid w:val="003F699C"/>
    <w:rsid w:val="003F71B5"/>
    <w:rsid w:val="004001B4"/>
    <w:rsid w:val="00400D22"/>
    <w:rsid w:val="00402E31"/>
    <w:rsid w:val="0040657A"/>
    <w:rsid w:val="00406B22"/>
    <w:rsid w:val="00406F84"/>
    <w:rsid w:val="00407F26"/>
    <w:rsid w:val="00410111"/>
    <w:rsid w:val="00410910"/>
    <w:rsid w:val="00411BC9"/>
    <w:rsid w:val="00412690"/>
    <w:rsid w:val="004126C5"/>
    <w:rsid w:val="00412ED4"/>
    <w:rsid w:val="0041384D"/>
    <w:rsid w:val="0041394E"/>
    <w:rsid w:val="00414646"/>
    <w:rsid w:val="00415255"/>
    <w:rsid w:val="00415D46"/>
    <w:rsid w:val="00415DA6"/>
    <w:rsid w:val="004162B2"/>
    <w:rsid w:val="004206E3"/>
    <w:rsid w:val="0042132D"/>
    <w:rsid w:val="00421861"/>
    <w:rsid w:val="00422676"/>
    <w:rsid w:val="00422F9C"/>
    <w:rsid w:val="00423085"/>
    <w:rsid w:val="0042340A"/>
    <w:rsid w:val="00424B73"/>
    <w:rsid w:val="00425EC3"/>
    <w:rsid w:val="00431224"/>
    <w:rsid w:val="00431DF3"/>
    <w:rsid w:val="00434794"/>
    <w:rsid w:val="00434A9F"/>
    <w:rsid w:val="00435404"/>
    <w:rsid w:val="00435A88"/>
    <w:rsid w:val="00436DC7"/>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578C"/>
    <w:rsid w:val="00466C73"/>
    <w:rsid w:val="0046789F"/>
    <w:rsid w:val="0047639E"/>
    <w:rsid w:val="0047689E"/>
    <w:rsid w:val="00476BAA"/>
    <w:rsid w:val="00477509"/>
    <w:rsid w:val="00480A38"/>
    <w:rsid w:val="00481813"/>
    <w:rsid w:val="00481B81"/>
    <w:rsid w:val="00481F46"/>
    <w:rsid w:val="004830FE"/>
    <w:rsid w:val="00483258"/>
    <w:rsid w:val="004859A8"/>
    <w:rsid w:val="00486038"/>
    <w:rsid w:val="00486043"/>
    <w:rsid w:val="00486CDD"/>
    <w:rsid w:val="00486DE1"/>
    <w:rsid w:val="004870D0"/>
    <w:rsid w:val="00487989"/>
    <w:rsid w:val="00490D0C"/>
    <w:rsid w:val="00493094"/>
    <w:rsid w:val="004959EF"/>
    <w:rsid w:val="0049778E"/>
    <w:rsid w:val="004A01C5"/>
    <w:rsid w:val="004A2432"/>
    <w:rsid w:val="004A2C52"/>
    <w:rsid w:val="004A452B"/>
    <w:rsid w:val="004A465F"/>
    <w:rsid w:val="004A4B76"/>
    <w:rsid w:val="004A5B90"/>
    <w:rsid w:val="004A5BF8"/>
    <w:rsid w:val="004A63BC"/>
    <w:rsid w:val="004A67F7"/>
    <w:rsid w:val="004A79F5"/>
    <w:rsid w:val="004B04AF"/>
    <w:rsid w:val="004B08C2"/>
    <w:rsid w:val="004B4170"/>
    <w:rsid w:val="004B6C3E"/>
    <w:rsid w:val="004B6F1C"/>
    <w:rsid w:val="004C042E"/>
    <w:rsid w:val="004C2B2B"/>
    <w:rsid w:val="004C2CAB"/>
    <w:rsid w:val="004C3024"/>
    <w:rsid w:val="004C38A1"/>
    <w:rsid w:val="004C38C7"/>
    <w:rsid w:val="004C6121"/>
    <w:rsid w:val="004D06B5"/>
    <w:rsid w:val="004D0723"/>
    <w:rsid w:val="004D111F"/>
    <w:rsid w:val="004D2951"/>
    <w:rsid w:val="004D3098"/>
    <w:rsid w:val="004D45D9"/>
    <w:rsid w:val="004D4A4B"/>
    <w:rsid w:val="004D5F6E"/>
    <w:rsid w:val="004D6375"/>
    <w:rsid w:val="004D649E"/>
    <w:rsid w:val="004D69C2"/>
    <w:rsid w:val="004D7BE6"/>
    <w:rsid w:val="004D7FF0"/>
    <w:rsid w:val="004E0364"/>
    <w:rsid w:val="004E2208"/>
    <w:rsid w:val="004E3B6C"/>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0006"/>
    <w:rsid w:val="0052132A"/>
    <w:rsid w:val="00522260"/>
    <w:rsid w:val="005224CE"/>
    <w:rsid w:val="00523131"/>
    <w:rsid w:val="005250B1"/>
    <w:rsid w:val="00525890"/>
    <w:rsid w:val="00525E51"/>
    <w:rsid w:val="005274DB"/>
    <w:rsid w:val="005302CF"/>
    <w:rsid w:val="00530DB3"/>
    <w:rsid w:val="00530F34"/>
    <w:rsid w:val="00531299"/>
    <w:rsid w:val="005325E5"/>
    <w:rsid w:val="00532ACD"/>
    <w:rsid w:val="0053362B"/>
    <w:rsid w:val="005337F8"/>
    <w:rsid w:val="005359B6"/>
    <w:rsid w:val="00535A25"/>
    <w:rsid w:val="00535FA4"/>
    <w:rsid w:val="00537663"/>
    <w:rsid w:val="0053779C"/>
    <w:rsid w:val="00542F1A"/>
    <w:rsid w:val="00543606"/>
    <w:rsid w:val="00545D01"/>
    <w:rsid w:val="005463AB"/>
    <w:rsid w:val="005479FD"/>
    <w:rsid w:val="0054E496"/>
    <w:rsid w:val="0055096D"/>
    <w:rsid w:val="00550C35"/>
    <w:rsid w:val="005518BD"/>
    <w:rsid w:val="00552969"/>
    <w:rsid w:val="00553A2F"/>
    <w:rsid w:val="00554A88"/>
    <w:rsid w:val="00555C50"/>
    <w:rsid w:val="00556B4E"/>
    <w:rsid w:val="00556B72"/>
    <w:rsid w:val="00556BEF"/>
    <w:rsid w:val="00560ED0"/>
    <w:rsid w:val="00562918"/>
    <w:rsid w:val="00562A98"/>
    <w:rsid w:val="00565922"/>
    <w:rsid w:val="00566B69"/>
    <w:rsid w:val="005672E5"/>
    <w:rsid w:val="00567942"/>
    <w:rsid w:val="0057014D"/>
    <w:rsid w:val="0057170D"/>
    <w:rsid w:val="0057631B"/>
    <w:rsid w:val="0057664D"/>
    <w:rsid w:val="005769CB"/>
    <w:rsid w:val="00580545"/>
    <w:rsid w:val="00580F46"/>
    <w:rsid w:val="00580FA8"/>
    <w:rsid w:val="00581050"/>
    <w:rsid w:val="00581251"/>
    <w:rsid w:val="00581589"/>
    <w:rsid w:val="00582EF5"/>
    <w:rsid w:val="005842F9"/>
    <w:rsid w:val="00584BE3"/>
    <w:rsid w:val="005852B9"/>
    <w:rsid w:val="0058594B"/>
    <w:rsid w:val="00585EFD"/>
    <w:rsid w:val="005919FE"/>
    <w:rsid w:val="00591DE4"/>
    <w:rsid w:val="00592D46"/>
    <w:rsid w:val="00593E1A"/>
    <w:rsid w:val="00594FE6"/>
    <w:rsid w:val="005952BE"/>
    <w:rsid w:val="0059536D"/>
    <w:rsid w:val="0059753F"/>
    <w:rsid w:val="005976C2"/>
    <w:rsid w:val="00597EC7"/>
    <w:rsid w:val="005A2886"/>
    <w:rsid w:val="005A2EAC"/>
    <w:rsid w:val="005A48E3"/>
    <w:rsid w:val="005A49AD"/>
    <w:rsid w:val="005A5B74"/>
    <w:rsid w:val="005A5CF5"/>
    <w:rsid w:val="005A6170"/>
    <w:rsid w:val="005A7586"/>
    <w:rsid w:val="005A7BAB"/>
    <w:rsid w:val="005B0DF6"/>
    <w:rsid w:val="005B2C13"/>
    <w:rsid w:val="005B46F5"/>
    <w:rsid w:val="005B4A23"/>
    <w:rsid w:val="005B59E2"/>
    <w:rsid w:val="005B6353"/>
    <w:rsid w:val="005B6BB6"/>
    <w:rsid w:val="005B7868"/>
    <w:rsid w:val="005C05DF"/>
    <w:rsid w:val="005C0C6A"/>
    <w:rsid w:val="005C1736"/>
    <w:rsid w:val="005C34EE"/>
    <w:rsid w:val="005C39FD"/>
    <w:rsid w:val="005C3B9E"/>
    <w:rsid w:val="005C45E6"/>
    <w:rsid w:val="005C6C2B"/>
    <w:rsid w:val="005C7168"/>
    <w:rsid w:val="005C7CD0"/>
    <w:rsid w:val="005D1E2F"/>
    <w:rsid w:val="005D2B5E"/>
    <w:rsid w:val="005D4532"/>
    <w:rsid w:val="005D4755"/>
    <w:rsid w:val="005D5A92"/>
    <w:rsid w:val="005D61AE"/>
    <w:rsid w:val="005D738B"/>
    <w:rsid w:val="005E0B7B"/>
    <w:rsid w:val="005E0ECE"/>
    <w:rsid w:val="005E1E01"/>
    <w:rsid w:val="005E3A4B"/>
    <w:rsid w:val="005E4D3C"/>
    <w:rsid w:val="005E4FE5"/>
    <w:rsid w:val="005E5AEB"/>
    <w:rsid w:val="005E65BF"/>
    <w:rsid w:val="005F0163"/>
    <w:rsid w:val="005F01F2"/>
    <w:rsid w:val="005F1A96"/>
    <w:rsid w:val="005F2748"/>
    <w:rsid w:val="005F29A8"/>
    <w:rsid w:val="005F2C7E"/>
    <w:rsid w:val="005F3997"/>
    <w:rsid w:val="005F3E7E"/>
    <w:rsid w:val="005F5B42"/>
    <w:rsid w:val="005F65C6"/>
    <w:rsid w:val="005F738C"/>
    <w:rsid w:val="005F7655"/>
    <w:rsid w:val="00600938"/>
    <w:rsid w:val="00601062"/>
    <w:rsid w:val="00601258"/>
    <w:rsid w:val="00601DDF"/>
    <w:rsid w:val="00602049"/>
    <w:rsid w:val="006028D7"/>
    <w:rsid w:val="00602CEC"/>
    <w:rsid w:val="00604BFF"/>
    <w:rsid w:val="00605C67"/>
    <w:rsid w:val="006101A9"/>
    <w:rsid w:val="00610802"/>
    <w:rsid w:val="006111F7"/>
    <w:rsid w:val="00611E4E"/>
    <w:rsid w:val="006127A9"/>
    <w:rsid w:val="00612955"/>
    <w:rsid w:val="00612B9D"/>
    <w:rsid w:val="00613E6A"/>
    <w:rsid w:val="00615AC9"/>
    <w:rsid w:val="006163ED"/>
    <w:rsid w:val="006204FC"/>
    <w:rsid w:val="00621F48"/>
    <w:rsid w:val="0062201C"/>
    <w:rsid w:val="0062237A"/>
    <w:rsid w:val="0062453B"/>
    <w:rsid w:val="0062602A"/>
    <w:rsid w:val="00630185"/>
    <w:rsid w:val="00630DC1"/>
    <w:rsid w:val="006313CD"/>
    <w:rsid w:val="00631F99"/>
    <w:rsid w:val="00632E42"/>
    <w:rsid w:val="006336AF"/>
    <w:rsid w:val="0063370B"/>
    <w:rsid w:val="00633D9F"/>
    <w:rsid w:val="0063567D"/>
    <w:rsid w:val="0063596D"/>
    <w:rsid w:val="00635986"/>
    <w:rsid w:val="00636747"/>
    <w:rsid w:val="00636916"/>
    <w:rsid w:val="00636F8D"/>
    <w:rsid w:val="00637577"/>
    <w:rsid w:val="00637F96"/>
    <w:rsid w:val="006415CD"/>
    <w:rsid w:val="00641A4F"/>
    <w:rsid w:val="00642C9A"/>
    <w:rsid w:val="006439EB"/>
    <w:rsid w:val="00644FFA"/>
    <w:rsid w:val="006457B9"/>
    <w:rsid w:val="006458EC"/>
    <w:rsid w:val="00646143"/>
    <w:rsid w:val="00647128"/>
    <w:rsid w:val="00647AE4"/>
    <w:rsid w:val="006506C1"/>
    <w:rsid w:val="00650AE8"/>
    <w:rsid w:val="0065121D"/>
    <w:rsid w:val="00651426"/>
    <w:rsid w:val="0065182E"/>
    <w:rsid w:val="00651CAE"/>
    <w:rsid w:val="00651DBC"/>
    <w:rsid w:val="00654F36"/>
    <w:rsid w:val="00655BB0"/>
    <w:rsid w:val="00655EA3"/>
    <w:rsid w:val="00656043"/>
    <w:rsid w:val="006564E3"/>
    <w:rsid w:val="006569EE"/>
    <w:rsid w:val="00656E9C"/>
    <w:rsid w:val="0065789C"/>
    <w:rsid w:val="0066278E"/>
    <w:rsid w:val="00662B9E"/>
    <w:rsid w:val="00662C15"/>
    <w:rsid w:val="00663513"/>
    <w:rsid w:val="00663577"/>
    <w:rsid w:val="006636B3"/>
    <w:rsid w:val="00664566"/>
    <w:rsid w:val="006646B9"/>
    <w:rsid w:val="00664C35"/>
    <w:rsid w:val="00664F2D"/>
    <w:rsid w:val="006668D4"/>
    <w:rsid w:val="006668D6"/>
    <w:rsid w:val="0066762D"/>
    <w:rsid w:val="00671D6F"/>
    <w:rsid w:val="00674318"/>
    <w:rsid w:val="0067469C"/>
    <w:rsid w:val="00674AB1"/>
    <w:rsid w:val="00675B91"/>
    <w:rsid w:val="00675CED"/>
    <w:rsid w:val="00676858"/>
    <w:rsid w:val="00677764"/>
    <w:rsid w:val="00680A90"/>
    <w:rsid w:val="00680C43"/>
    <w:rsid w:val="00681535"/>
    <w:rsid w:val="0068175A"/>
    <w:rsid w:val="00682376"/>
    <w:rsid w:val="00683142"/>
    <w:rsid w:val="006841D9"/>
    <w:rsid w:val="006844BD"/>
    <w:rsid w:val="0068620B"/>
    <w:rsid w:val="00687AFE"/>
    <w:rsid w:val="006920D6"/>
    <w:rsid w:val="006926CA"/>
    <w:rsid w:val="00692EE7"/>
    <w:rsid w:val="0069386A"/>
    <w:rsid w:val="00695BE6"/>
    <w:rsid w:val="00696236"/>
    <w:rsid w:val="006966A8"/>
    <w:rsid w:val="00696DC5"/>
    <w:rsid w:val="00697317"/>
    <w:rsid w:val="006978A5"/>
    <w:rsid w:val="006A09F2"/>
    <w:rsid w:val="006A0E66"/>
    <w:rsid w:val="006A1534"/>
    <w:rsid w:val="006A18BB"/>
    <w:rsid w:val="006A1B41"/>
    <w:rsid w:val="006A1C74"/>
    <w:rsid w:val="006A1C78"/>
    <w:rsid w:val="006A1EDC"/>
    <w:rsid w:val="006A29D2"/>
    <w:rsid w:val="006A6774"/>
    <w:rsid w:val="006A6B68"/>
    <w:rsid w:val="006A7176"/>
    <w:rsid w:val="006A7E2F"/>
    <w:rsid w:val="006B1544"/>
    <w:rsid w:val="006B1E02"/>
    <w:rsid w:val="006B29A9"/>
    <w:rsid w:val="006B3A12"/>
    <w:rsid w:val="006B606B"/>
    <w:rsid w:val="006B647A"/>
    <w:rsid w:val="006B66F1"/>
    <w:rsid w:val="006B6CFB"/>
    <w:rsid w:val="006C19D5"/>
    <w:rsid w:val="006C2770"/>
    <w:rsid w:val="006C3454"/>
    <w:rsid w:val="006C3F6A"/>
    <w:rsid w:val="006C43AA"/>
    <w:rsid w:val="006C4661"/>
    <w:rsid w:val="006C4E8B"/>
    <w:rsid w:val="006C5327"/>
    <w:rsid w:val="006C6DC7"/>
    <w:rsid w:val="006C6ED3"/>
    <w:rsid w:val="006D0184"/>
    <w:rsid w:val="006D1E12"/>
    <w:rsid w:val="006D1F71"/>
    <w:rsid w:val="006D2407"/>
    <w:rsid w:val="006D413A"/>
    <w:rsid w:val="006D4592"/>
    <w:rsid w:val="006D4D31"/>
    <w:rsid w:val="006D55CC"/>
    <w:rsid w:val="006D5807"/>
    <w:rsid w:val="006E0170"/>
    <w:rsid w:val="006E046D"/>
    <w:rsid w:val="006E1348"/>
    <w:rsid w:val="006E2B43"/>
    <w:rsid w:val="006E4946"/>
    <w:rsid w:val="006E49F8"/>
    <w:rsid w:val="006E6617"/>
    <w:rsid w:val="006E6B2E"/>
    <w:rsid w:val="006E6D2F"/>
    <w:rsid w:val="006E6FA3"/>
    <w:rsid w:val="006E7390"/>
    <w:rsid w:val="006F00B9"/>
    <w:rsid w:val="006F05E6"/>
    <w:rsid w:val="006F0709"/>
    <w:rsid w:val="006F0CD4"/>
    <w:rsid w:val="006F192D"/>
    <w:rsid w:val="006F19CB"/>
    <w:rsid w:val="006F1BDB"/>
    <w:rsid w:val="006F1F94"/>
    <w:rsid w:val="006F27A5"/>
    <w:rsid w:val="006F2FA5"/>
    <w:rsid w:val="006F381D"/>
    <w:rsid w:val="006F4BE5"/>
    <w:rsid w:val="006F641E"/>
    <w:rsid w:val="006F66D2"/>
    <w:rsid w:val="006F7918"/>
    <w:rsid w:val="006F7A17"/>
    <w:rsid w:val="00700193"/>
    <w:rsid w:val="007014D6"/>
    <w:rsid w:val="00701D72"/>
    <w:rsid w:val="007024E1"/>
    <w:rsid w:val="007050F8"/>
    <w:rsid w:val="007066F4"/>
    <w:rsid w:val="0070697F"/>
    <w:rsid w:val="00707D73"/>
    <w:rsid w:val="00707F4D"/>
    <w:rsid w:val="007104B6"/>
    <w:rsid w:val="00710CDE"/>
    <w:rsid w:val="0071164E"/>
    <w:rsid w:val="007138B0"/>
    <w:rsid w:val="00715151"/>
    <w:rsid w:val="007153E7"/>
    <w:rsid w:val="00716442"/>
    <w:rsid w:val="007176F9"/>
    <w:rsid w:val="00721A85"/>
    <w:rsid w:val="00722E56"/>
    <w:rsid w:val="007236AF"/>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7968"/>
    <w:rsid w:val="00740E27"/>
    <w:rsid w:val="0074210F"/>
    <w:rsid w:val="007425A7"/>
    <w:rsid w:val="0074283D"/>
    <w:rsid w:val="007432F7"/>
    <w:rsid w:val="0074389A"/>
    <w:rsid w:val="0074455C"/>
    <w:rsid w:val="007449FE"/>
    <w:rsid w:val="00744C9B"/>
    <w:rsid w:val="00745BC3"/>
    <w:rsid w:val="00745D68"/>
    <w:rsid w:val="00745F87"/>
    <w:rsid w:val="00747239"/>
    <w:rsid w:val="00751A36"/>
    <w:rsid w:val="00751BDE"/>
    <w:rsid w:val="00751EE7"/>
    <w:rsid w:val="00752944"/>
    <w:rsid w:val="00753113"/>
    <w:rsid w:val="007541DD"/>
    <w:rsid w:val="00754ABD"/>
    <w:rsid w:val="00755109"/>
    <w:rsid w:val="007577B4"/>
    <w:rsid w:val="00757F5D"/>
    <w:rsid w:val="00757F83"/>
    <w:rsid w:val="00761BB9"/>
    <w:rsid w:val="00762216"/>
    <w:rsid w:val="00763AD4"/>
    <w:rsid w:val="00763BF9"/>
    <w:rsid w:val="0076696A"/>
    <w:rsid w:val="007675C7"/>
    <w:rsid w:val="007710D8"/>
    <w:rsid w:val="007716D0"/>
    <w:rsid w:val="007719C2"/>
    <w:rsid w:val="00773427"/>
    <w:rsid w:val="007752A7"/>
    <w:rsid w:val="00775ECD"/>
    <w:rsid w:val="007767D6"/>
    <w:rsid w:val="00776AC4"/>
    <w:rsid w:val="00776FD2"/>
    <w:rsid w:val="007815C4"/>
    <w:rsid w:val="0078194C"/>
    <w:rsid w:val="00782CF7"/>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3DC9"/>
    <w:rsid w:val="007A40C1"/>
    <w:rsid w:val="007A417A"/>
    <w:rsid w:val="007A4AEA"/>
    <w:rsid w:val="007A4D97"/>
    <w:rsid w:val="007A5415"/>
    <w:rsid w:val="007A5C10"/>
    <w:rsid w:val="007A5ED3"/>
    <w:rsid w:val="007A6B9F"/>
    <w:rsid w:val="007B0FE2"/>
    <w:rsid w:val="007B34C9"/>
    <w:rsid w:val="007B3817"/>
    <w:rsid w:val="007B3A7F"/>
    <w:rsid w:val="007B3AA9"/>
    <w:rsid w:val="007B5BCA"/>
    <w:rsid w:val="007B6C32"/>
    <w:rsid w:val="007C0DA7"/>
    <w:rsid w:val="007C0FDD"/>
    <w:rsid w:val="007C2630"/>
    <w:rsid w:val="007C4AC9"/>
    <w:rsid w:val="007C5618"/>
    <w:rsid w:val="007C5FBF"/>
    <w:rsid w:val="007D0867"/>
    <w:rsid w:val="007D08C7"/>
    <w:rsid w:val="007D0A47"/>
    <w:rsid w:val="007D16B9"/>
    <w:rsid w:val="007D1734"/>
    <w:rsid w:val="007D1E3D"/>
    <w:rsid w:val="007D2801"/>
    <w:rsid w:val="007D4428"/>
    <w:rsid w:val="007D4ED0"/>
    <w:rsid w:val="007D5D62"/>
    <w:rsid w:val="007D69AF"/>
    <w:rsid w:val="007D7BFB"/>
    <w:rsid w:val="007D7F5A"/>
    <w:rsid w:val="007E3118"/>
    <w:rsid w:val="007E4397"/>
    <w:rsid w:val="007E478B"/>
    <w:rsid w:val="007E6145"/>
    <w:rsid w:val="007E63BA"/>
    <w:rsid w:val="007E6FCE"/>
    <w:rsid w:val="007F04C9"/>
    <w:rsid w:val="007F2248"/>
    <w:rsid w:val="007F2542"/>
    <w:rsid w:val="007F38ED"/>
    <w:rsid w:val="007F3D71"/>
    <w:rsid w:val="007F596E"/>
    <w:rsid w:val="007F5E23"/>
    <w:rsid w:val="007F675F"/>
    <w:rsid w:val="007F685F"/>
    <w:rsid w:val="007F7CDB"/>
    <w:rsid w:val="008006F2"/>
    <w:rsid w:val="008008CE"/>
    <w:rsid w:val="00801438"/>
    <w:rsid w:val="00801E19"/>
    <w:rsid w:val="008025D9"/>
    <w:rsid w:val="00803117"/>
    <w:rsid w:val="00806069"/>
    <w:rsid w:val="00807E10"/>
    <w:rsid w:val="0081047F"/>
    <w:rsid w:val="0081219B"/>
    <w:rsid w:val="00814082"/>
    <w:rsid w:val="00816387"/>
    <w:rsid w:val="0081651E"/>
    <w:rsid w:val="00816731"/>
    <w:rsid w:val="0081776C"/>
    <w:rsid w:val="00820720"/>
    <w:rsid w:val="00820772"/>
    <w:rsid w:val="008209DA"/>
    <w:rsid w:val="0082120F"/>
    <w:rsid w:val="008227E1"/>
    <w:rsid w:val="0082368F"/>
    <w:rsid w:val="00825938"/>
    <w:rsid w:val="00825FA1"/>
    <w:rsid w:val="008260CC"/>
    <w:rsid w:val="00826485"/>
    <w:rsid w:val="00826F2F"/>
    <w:rsid w:val="00827D15"/>
    <w:rsid w:val="00830C73"/>
    <w:rsid w:val="00830F7A"/>
    <w:rsid w:val="00830F88"/>
    <w:rsid w:val="00831C44"/>
    <w:rsid w:val="0083201A"/>
    <w:rsid w:val="008321A7"/>
    <w:rsid w:val="00833D76"/>
    <w:rsid w:val="00836B54"/>
    <w:rsid w:val="00836F86"/>
    <w:rsid w:val="008378C2"/>
    <w:rsid w:val="008432FC"/>
    <w:rsid w:val="008435C5"/>
    <w:rsid w:val="00843DB6"/>
    <w:rsid w:val="008445FF"/>
    <w:rsid w:val="00845B03"/>
    <w:rsid w:val="00846D1F"/>
    <w:rsid w:val="00851252"/>
    <w:rsid w:val="0085230F"/>
    <w:rsid w:val="008529C9"/>
    <w:rsid w:val="00852D8C"/>
    <w:rsid w:val="00853867"/>
    <w:rsid w:val="0086044E"/>
    <w:rsid w:val="0086125A"/>
    <w:rsid w:val="00862429"/>
    <w:rsid w:val="00862C14"/>
    <w:rsid w:val="00863B09"/>
    <w:rsid w:val="0086696B"/>
    <w:rsid w:val="008669AE"/>
    <w:rsid w:val="00866AE5"/>
    <w:rsid w:val="008677ED"/>
    <w:rsid w:val="00867867"/>
    <w:rsid w:val="0087094E"/>
    <w:rsid w:val="0087100D"/>
    <w:rsid w:val="00872131"/>
    <w:rsid w:val="00872E69"/>
    <w:rsid w:val="00873A02"/>
    <w:rsid w:val="00873AA8"/>
    <w:rsid w:val="008740C8"/>
    <w:rsid w:val="008745B6"/>
    <w:rsid w:val="00874DC3"/>
    <w:rsid w:val="0087637A"/>
    <w:rsid w:val="00876977"/>
    <w:rsid w:val="0087784D"/>
    <w:rsid w:val="00880667"/>
    <w:rsid w:val="0088085E"/>
    <w:rsid w:val="00881428"/>
    <w:rsid w:val="00881F0E"/>
    <w:rsid w:val="00885220"/>
    <w:rsid w:val="0088588E"/>
    <w:rsid w:val="00885B87"/>
    <w:rsid w:val="008926B2"/>
    <w:rsid w:val="00892F11"/>
    <w:rsid w:val="008934F5"/>
    <w:rsid w:val="00896826"/>
    <w:rsid w:val="008A0B4F"/>
    <w:rsid w:val="008A110D"/>
    <w:rsid w:val="008A29BE"/>
    <w:rsid w:val="008A3B86"/>
    <w:rsid w:val="008A4451"/>
    <w:rsid w:val="008A47FE"/>
    <w:rsid w:val="008A5474"/>
    <w:rsid w:val="008A6A25"/>
    <w:rsid w:val="008B2A00"/>
    <w:rsid w:val="008B39C6"/>
    <w:rsid w:val="008B469E"/>
    <w:rsid w:val="008B47CF"/>
    <w:rsid w:val="008B52C2"/>
    <w:rsid w:val="008B55EC"/>
    <w:rsid w:val="008B57BA"/>
    <w:rsid w:val="008B5B65"/>
    <w:rsid w:val="008B6868"/>
    <w:rsid w:val="008C0147"/>
    <w:rsid w:val="008C0D24"/>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00A"/>
    <w:rsid w:val="008E051E"/>
    <w:rsid w:val="008E26F8"/>
    <w:rsid w:val="008E3F91"/>
    <w:rsid w:val="008E420F"/>
    <w:rsid w:val="008E4F5D"/>
    <w:rsid w:val="008E5760"/>
    <w:rsid w:val="008E6A4E"/>
    <w:rsid w:val="008E6D29"/>
    <w:rsid w:val="008E7165"/>
    <w:rsid w:val="008F0542"/>
    <w:rsid w:val="008F0565"/>
    <w:rsid w:val="008F1808"/>
    <w:rsid w:val="008F1CBE"/>
    <w:rsid w:val="008F1D30"/>
    <w:rsid w:val="008F3BAD"/>
    <w:rsid w:val="008F5485"/>
    <w:rsid w:val="008F6871"/>
    <w:rsid w:val="008F75D3"/>
    <w:rsid w:val="008F7DF4"/>
    <w:rsid w:val="00900719"/>
    <w:rsid w:val="009007E7"/>
    <w:rsid w:val="009023E7"/>
    <w:rsid w:val="0090541D"/>
    <w:rsid w:val="009063A4"/>
    <w:rsid w:val="00906418"/>
    <w:rsid w:val="00906637"/>
    <w:rsid w:val="009068BC"/>
    <w:rsid w:val="00907FC8"/>
    <w:rsid w:val="00909AAC"/>
    <w:rsid w:val="0090A038"/>
    <w:rsid w:val="00910746"/>
    <w:rsid w:val="0091197A"/>
    <w:rsid w:val="009139B0"/>
    <w:rsid w:val="00913FD6"/>
    <w:rsid w:val="00914835"/>
    <w:rsid w:val="00915827"/>
    <w:rsid w:val="00915D5E"/>
    <w:rsid w:val="00915F25"/>
    <w:rsid w:val="00916D14"/>
    <w:rsid w:val="0092013B"/>
    <w:rsid w:val="009213AF"/>
    <w:rsid w:val="00921991"/>
    <w:rsid w:val="00922766"/>
    <w:rsid w:val="00923AF6"/>
    <w:rsid w:val="009269C3"/>
    <w:rsid w:val="00926A2B"/>
    <w:rsid w:val="00926B5E"/>
    <w:rsid w:val="009279D5"/>
    <w:rsid w:val="00927FB1"/>
    <w:rsid w:val="00931206"/>
    <w:rsid w:val="00931D35"/>
    <w:rsid w:val="0093220E"/>
    <w:rsid w:val="009322E7"/>
    <w:rsid w:val="00932432"/>
    <w:rsid w:val="009324E9"/>
    <w:rsid w:val="00934028"/>
    <w:rsid w:val="009343E9"/>
    <w:rsid w:val="009349A5"/>
    <w:rsid w:val="00934E4C"/>
    <w:rsid w:val="0093560A"/>
    <w:rsid w:val="00936000"/>
    <w:rsid w:val="00937D62"/>
    <w:rsid w:val="0093B0BB"/>
    <w:rsid w:val="00941532"/>
    <w:rsid w:val="00942B29"/>
    <w:rsid w:val="00942CBF"/>
    <w:rsid w:val="00942D63"/>
    <w:rsid w:val="0094356C"/>
    <w:rsid w:val="009437AF"/>
    <w:rsid w:val="00944636"/>
    <w:rsid w:val="00945603"/>
    <w:rsid w:val="0094582D"/>
    <w:rsid w:val="00953039"/>
    <w:rsid w:val="00953241"/>
    <w:rsid w:val="00954350"/>
    <w:rsid w:val="00954EE9"/>
    <w:rsid w:val="00955720"/>
    <w:rsid w:val="00955D75"/>
    <w:rsid w:val="00955E89"/>
    <w:rsid w:val="00956A6C"/>
    <w:rsid w:val="00957946"/>
    <w:rsid w:val="00957B11"/>
    <w:rsid w:val="00957C14"/>
    <w:rsid w:val="0096050B"/>
    <w:rsid w:val="009632D3"/>
    <w:rsid w:val="00965A48"/>
    <w:rsid w:val="009664E9"/>
    <w:rsid w:val="00967278"/>
    <w:rsid w:val="0096770D"/>
    <w:rsid w:val="009705D5"/>
    <w:rsid w:val="00972080"/>
    <w:rsid w:val="00972B6D"/>
    <w:rsid w:val="00973DC4"/>
    <w:rsid w:val="00974202"/>
    <w:rsid w:val="009742D6"/>
    <w:rsid w:val="009746DC"/>
    <w:rsid w:val="00974850"/>
    <w:rsid w:val="00974F49"/>
    <w:rsid w:val="009751D3"/>
    <w:rsid w:val="00975B59"/>
    <w:rsid w:val="0097606A"/>
    <w:rsid w:val="00976DC5"/>
    <w:rsid w:val="009812FD"/>
    <w:rsid w:val="0098392D"/>
    <w:rsid w:val="00983CEF"/>
    <w:rsid w:val="00983DB5"/>
    <w:rsid w:val="00984D4E"/>
    <w:rsid w:val="00986045"/>
    <w:rsid w:val="009875BA"/>
    <w:rsid w:val="009878E2"/>
    <w:rsid w:val="00987C34"/>
    <w:rsid w:val="00991AB0"/>
    <w:rsid w:val="00993024"/>
    <w:rsid w:val="00995691"/>
    <w:rsid w:val="00995D6C"/>
    <w:rsid w:val="00997A32"/>
    <w:rsid w:val="009A014D"/>
    <w:rsid w:val="009A09E1"/>
    <w:rsid w:val="009A1AB2"/>
    <w:rsid w:val="009A2BD5"/>
    <w:rsid w:val="009A32EB"/>
    <w:rsid w:val="009A5048"/>
    <w:rsid w:val="009A5CE9"/>
    <w:rsid w:val="009A65E6"/>
    <w:rsid w:val="009A6C68"/>
    <w:rsid w:val="009A7CD5"/>
    <w:rsid w:val="009B05DD"/>
    <w:rsid w:val="009B0C17"/>
    <w:rsid w:val="009B2BC1"/>
    <w:rsid w:val="009B31C8"/>
    <w:rsid w:val="009B47E5"/>
    <w:rsid w:val="009B5A16"/>
    <w:rsid w:val="009B6667"/>
    <w:rsid w:val="009B6E34"/>
    <w:rsid w:val="009B7032"/>
    <w:rsid w:val="009B7330"/>
    <w:rsid w:val="009B75D1"/>
    <w:rsid w:val="009B7E41"/>
    <w:rsid w:val="009C2A1C"/>
    <w:rsid w:val="009C3FD3"/>
    <w:rsid w:val="009C4507"/>
    <w:rsid w:val="009C57FF"/>
    <w:rsid w:val="009C5E0F"/>
    <w:rsid w:val="009D0AE5"/>
    <w:rsid w:val="009D17BC"/>
    <w:rsid w:val="009D222C"/>
    <w:rsid w:val="009D37BF"/>
    <w:rsid w:val="009D41EF"/>
    <w:rsid w:val="009D45BC"/>
    <w:rsid w:val="009D4BDF"/>
    <w:rsid w:val="009D4E1F"/>
    <w:rsid w:val="009D5C37"/>
    <w:rsid w:val="009D7110"/>
    <w:rsid w:val="009D7585"/>
    <w:rsid w:val="009D76A6"/>
    <w:rsid w:val="009D7A80"/>
    <w:rsid w:val="009E1016"/>
    <w:rsid w:val="009E1F3A"/>
    <w:rsid w:val="009E6E67"/>
    <w:rsid w:val="009E6F7B"/>
    <w:rsid w:val="009E7ACC"/>
    <w:rsid w:val="009E7B2D"/>
    <w:rsid w:val="009F007B"/>
    <w:rsid w:val="009F22D5"/>
    <w:rsid w:val="009F2927"/>
    <w:rsid w:val="009F34C1"/>
    <w:rsid w:val="009F4357"/>
    <w:rsid w:val="009F4792"/>
    <w:rsid w:val="009F5A50"/>
    <w:rsid w:val="009F5E2A"/>
    <w:rsid w:val="009F6240"/>
    <w:rsid w:val="009F6333"/>
    <w:rsid w:val="009F75E2"/>
    <w:rsid w:val="009F7638"/>
    <w:rsid w:val="009F7684"/>
    <w:rsid w:val="009F79BD"/>
    <w:rsid w:val="009FA13D"/>
    <w:rsid w:val="00A0191C"/>
    <w:rsid w:val="00A042B5"/>
    <w:rsid w:val="00A0438D"/>
    <w:rsid w:val="00A043E1"/>
    <w:rsid w:val="00A051F4"/>
    <w:rsid w:val="00A05A59"/>
    <w:rsid w:val="00A06930"/>
    <w:rsid w:val="00A06BB0"/>
    <w:rsid w:val="00A07176"/>
    <w:rsid w:val="00A11C18"/>
    <w:rsid w:val="00A12C26"/>
    <w:rsid w:val="00A13334"/>
    <w:rsid w:val="00A15408"/>
    <w:rsid w:val="00A15474"/>
    <w:rsid w:val="00A15BE7"/>
    <w:rsid w:val="00A161D5"/>
    <w:rsid w:val="00A17D5E"/>
    <w:rsid w:val="00A20469"/>
    <w:rsid w:val="00A20673"/>
    <w:rsid w:val="00A2097F"/>
    <w:rsid w:val="00A2566B"/>
    <w:rsid w:val="00A26599"/>
    <w:rsid w:val="00A31B81"/>
    <w:rsid w:val="00A32418"/>
    <w:rsid w:val="00A3287B"/>
    <w:rsid w:val="00A34E09"/>
    <w:rsid w:val="00A35610"/>
    <w:rsid w:val="00A361C1"/>
    <w:rsid w:val="00A40155"/>
    <w:rsid w:val="00A40796"/>
    <w:rsid w:val="00A407AF"/>
    <w:rsid w:val="00A41004"/>
    <w:rsid w:val="00A427C1"/>
    <w:rsid w:val="00A428F6"/>
    <w:rsid w:val="00A42F38"/>
    <w:rsid w:val="00A4311C"/>
    <w:rsid w:val="00A44F27"/>
    <w:rsid w:val="00A45404"/>
    <w:rsid w:val="00A45C31"/>
    <w:rsid w:val="00A461B1"/>
    <w:rsid w:val="00A47A09"/>
    <w:rsid w:val="00A52DDE"/>
    <w:rsid w:val="00A53D11"/>
    <w:rsid w:val="00A540C8"/>
    <w:rsid w:val="00A54724"/>
    <w:rsid w:val="00A5550E"/>
    <w:rsid w:val="00A55886"/>
    <w:rsid w:val="00A55A7F"/>
    <w:rsid w:val="00A55A97"/>
    <w:rsid w:val="00A56D75"/>
    <w:rsid w:val="00A5756E"/>
    <w:rsid w:val="00A576BF"/>
    <w:rsid w:val="00A602C8"/>
    <w:rsid w:val="00A61117"/>
    <w:rsid w:val="00A6261D"/>
    <w:rsid w:val="00A626C1"/>
    <w:rsid w:val="00A62E13"/>
    <w:rsid w:val="00A636EF"/>
    <w:rsid w:val="00A64098"/>
    <w:rsid w:val="00A65087"/>
    <w:rsid w:val="00A667DC"/>
    <w:rsid w:val="00A66BE6"/>
    <w:rsid w:val="00A6714C"/>
    <w:rsid w:val="00A71AB6"/>
    <w:rsid w:val="00A733A1"/>
    <w:rsid w:val="00A753D0"/>
    <w:rsid w:val="00A76832"/>
    <w:rsid w:val="00A76BDC"/>
    <w:rsid w:val="00A80273"/>
    <w:rsid w:val="00A80687"/>
    <w:rsid w:val="00A80BBA"/>
    <w:rsid w:val="00A816A0"/>
    <w:rsid w:val="00A82A3F"/>
    <w:rsid w:val="00A836AF"/>
    <w:rsid w:val="00A83873"/>
    <w:rsid w:val="00A8393D"/>
    <w:rsid w:val="00A84E84"/>
    <w:rsid w:val="00A85026"/>
    <w:rsid w:val="00A8539F"/>
    <w:rsid w:val="00A85A39"/>
    <w:rsid w:val="00A86C35"/>
    <w:rsid w:val="00A90FBB"/>
    <w:rsid w:val="00A90FBF"/>
    <w:rsid w:val="00A92A1C"/>
    <w:rsid w:val="00A93CD2"/>
    <w:rsid w:val="00A9702F"/>
    <w:rsid w:val="00A97C24"/>
    <w:rsid w:val="00AA0309"/>
    <w:rsid w:val="00AA09AE"/>
    <w:rsid w:val="00AA367A"/>
    <w:rsid w:val="00AA39C9"/>
    <w:rsid w:val="00AA4D22"/>
    <w:rsid w:val="00AA55EB"/>
    <w:rsid w:val="00AA55FD"/>
    <w:rsid w:val="00AA6C51"/>
    <w:rsid w:val="00AB0557"/>
    <w:rsid w:val="00AB1554"/>
    <w:rsid w:val="00AB162A"/>
    <w:rsid w:val="00AB4140"/>
    <w:rsid w:val="00AB4962"/>
    <w:rsid w:val="00AB56D8"/>
    <w:rsid w:val="00AB6572"/>
    <w:rsid w:val="00AB6609"/>
    <w:rsid w:val="00AB6929"/>
    <w:rsid w:val="00AB7A55"/>
    <w:rsid w:val="00AC0719"/>
    <w:rsid w:val="00AC2569"/>
    <w:rsid w:val="00AC29DF"/>
    <w:rsid w:val="00AC3755"/>
    <w:rsid w:val="00AC3BF5"/>
    <w:rsid w:val="00AC3E48"/>
    <w:rsid w:val="00AC46F9"/>
    <w:rsid w:val="00AC4C54"/>
    <w:rsid w:val="00AC4F7D"/>
    <w:rsid w:val="00AC6F75"/>
    <w:rsid w:val="00AD0143"/>
    <w:rsid w:val="00AD0C2B"/>
    <w:rsid w:val="00AD1A6D"/>
    <w:rsid w:val="00AD1AD5"/>
    <w:rsid w:val="00AD2018"/>
    <w:rsid w:val="00AD2A42"/>
    <w:rsid w:val="00AD3087"/>
    <w:rsid w:val="00AD332D"/>
    <w:rsid w:val="00AD33F2"/>
    <w:rsid w:val="00AD3422"/>
    <w:rsid w:val="00AD52FC"/>
    <w:rsid w:val="00AD5553"/>
    <w:rsid w:val="00AD57BC"/>
    <w:rsid w:val="00AD59E1"/>
    <w:rsid w:val="00AD5A74"/>
    <w:rsid w:val="00AE0A74"/>
    <w:rsid w:val="00AE0ABD"/>
    <w:rsid w:val="00AE2618"/>
    <w:rsid w:val="00AE398C"/>
    <w:rsid w:val="00AE4240"/>
    <w:rsid w:val="00AE565A"/>
    <w:rsid w:val="00AE5EBF"/>
    <w:rsid w:val="00AE610D"/>
    <w:rsid w:val="00AE641D"/>
    <w:rsid w:val="00AE6431"/>
    <w:rsid w:val="00AE7E06"/>
    <w:rsid w:val="00AF1231"/>
    <w:rsid w:val="00AF2619"/>
    <w:rsid w:val="00AF3907"/>
    <w:rsid w:val="00AF3D5C"/>
    <w:rsid w:val="00AF4972"/>
    <w:rsid w:val="00AF5AB7"/>
    <w:rsid w:val="00AF5F5B"/>
    <w:rsid w:val="00AF634C"/>
    <w:rsid w:val="00AF66BE"/>
    <w:rsid w:val="00B0133C"/>
    <w:rsid w:val="00B019D1"/>
    <w:rsid w:val="00B027BB"/>
    <w:rsid w:val="00B04EE5"/>
    <w:rsid w:val="00B06C3E"/>
    <w:rsid w:val="00B06D99"/>
    <w:rsid w:val="00B07006"/>
    <w:rsid w:val="00B07497"/>
    <w:rsid w:val="00B106A9"/>
    <w:rsid w:val="00B10E7F"/>
    <w:rsid w:val="00B11B3B"/>
    <w:rsid w:val="00B14152"/>
    <w:rsid w:val="00B21000"/>
    <w:rsid w:val="00B22E52"/>
    <w:rsid w:val="00B22F08"/>
    <w:rsid w:val="00B23344"/>
    <w:rsid w:val="00B240F4"/>
    <w:rsid w:val="00B24263"/>
    <w:rsid w:val="00B24A04"/>
    <w:rsid w:val="00B2693C"/>
    <w:rsid w:val="00B27006"/>
    <w:rsid w:val="00B274B7"/>
    <w:rsid w:val="00B27779"/>
    <w:rsid w:val="00B30203"/>
    <w:rsid w:val="00B31553"/>
    <w:rsid w:val="00B3161D"/>
    <w:rsid w:val="00B3177B"/>
    <w:rsid w:val="00B31B6F"/>
    <w:rsid w:val="00B3213C"/>
    <w:rsid w:val="00B32750"/>
    <w:rsid w:val="00B330DB"/>
    <w:rsid w:val="00B332A3"/>
    <w:rsid w:val="00B3358B"/>
    <w:rsid w:val="00B3500E"/>
    <w:rsid w:val="00B37741"/>
    <w:rsid w:val="00B407C7"/>
    <w:rsid w:val="00B42569"/>
    <w:rsid w:val="00B42EEC"/>
    <w:rsid w:val="00B4504F"/>
    <w:rsid w:val="00B46068"/>
    <w:rsid w:val="00B46788"/>
    <w:rsid w:val="00B469A9"/>
    <w:rsid w:val="00B46AC8"/>
    <w:rsid w:val="00B46FEA"/>
    <w:rsid w:val="00B4717A"/>
    <w:rsid w:val="00B47AE3"/>
    <w:rsid w:val="00B47C1D"/>
    <w:rsid w:val="00B50A76"/>
    <w:rsid w:val="00B52B3C"/>
    <w:rsid w:val="00B53623"/>
    <w:rsid w:val="00B5396F"/>
    <w:rsid w:val="00B53D68"/>
    <w:rsid w:val="00B56641"/>
    <w:rsid w:val="00B56C63"/>
    <w:rsid w:val="00B576A0"/>
    <w:rsid w:val="00B62649"/>
    <w:rsid w:val="00B62F9D"/>
    <w:rsid w:val="00B6359C"/>
    <w:rsid w:val="00B64399"/>
    <w:rsid w:val="00B64524"/>
    <w:rsid w:val="00B64A72"/>
    <w:rsid w:val="00B671FB"/>
    <w:rsid w:val="00B72390"/>
    <w:rsid w:val="00B730F6"/>
    <w:rsid w:val="00B733F3"/>
    <w:rsid w:val="00B73D29"/>
    <w:rsid w:val="00B75695"/>
    <w:rsid w:val="00B76251"/>
    <w:rsid w:val="00B76FDF"/>
    <w:rsid w:val="00B80309"/>
    <w:rsid w:val="00B809E4"/>
    <w:rsid w:val="00B80F8B"/>
    <w:rsid w:val="00B81E75"/>
    <w:rsid w:val="00B8308B"/>
    <w:rsid w:val="00B83AAC"/>
    <w:rsid w:val="00B84854"/>
    <w:rsid w:val="00B84EE9"/>
    <w:rsid w:val="00B87110"/>
    <w:rsid w:val="00B8773C"/>
    <w:rsid w:val="00B90583"/>
    <w:rsid w:val="00B905AD"/>
    <w:rsid w:val="00B916DF"/>
    <w:rsid w:val="00B91A16"/>
    <w:rsid w:val="00B93EFC"/>
    <w:rsid w:val="00B9551F"/>
    <w:rsid w:val="00B9556C"/>
    <w:rsid w:val="00B95BF6"/>
    <w:rsid w:val="00B95EF6"/>
    <w:rsid w:val="00B966C6"/>
    <w:rsid w:val="00B973BF"/>
    <w:rsid w:val="00BA1C31"/>
    <w:rsid w:val="00BA2ACD"/>
    <w:rsid w:val="00BA3636"/>
    <w:rsid w:val="00BA3C7A"/>
    <w:rsid w:val="00BA45C5"/>
    <w:rsid w:val="00BA6869"/>
    <w:rsid w:val="00BA6F98"/>
    <w:rsid w:val="00BA70B7"/>
    <w:rsid w:val="00BA7338"/>
    <w:rsid w:val="00BB4961"/>
    <w:rsid w:val="00BB628A"/>
    <w:rsid w:val="00BB73F7"/>
    <w:rsid w:val="00BB7D6E"/>
    <w:rsid w:val="00BC00E5"/>
    <w:rsid w:val="00BC052B"/>
    <w:rsid w:val="00BC2FC4"/>
    <w:rsid w:val="00BC3F0C"/>
    <w:rsid w:val="00BD055D"/>
    <w:rsid w:val="00BD26E5"/>
    <w:rsid w:val="00BD38B3"/>
    <w:rsid w:val="00BD3A37"/>
    <w:rsid w:val="00BD5E0F"/>
    <w:rsid w:val="00BD64D8"/>
    <w:rsid w:val="00BD70E1"/>
    <w:rsid w:val="00BD7818"/>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B3"/>
    <w:rsid w:val="00BF7DCB"/>
    <w:rsid w:val="00C00011"/>
    <w:rsid w:val="00C0086F"/>
    <w:rsid w:val="00C0098C"/>
    <w:rsid w:val="00C0240B"/>
    <w:rsid w:val="00C04498"/>
    <w:rsid w:val="00C04A95"/>
    <w:rsid w:val="00C055A5"/>
    <w:rsid w:val="00C05F61"/>
    <w:rsid w:val="00C06A07"/>
    <w:rsid w:val="00C0787D"/>
    <w:rsid w:val="00C07CDA"/>
    <w:rsid w:val="00C1012A"/>
    <w:rsid w:val="00C1153F"/>
    <w:rsid w:val="00C11AAD"/>
    <w:rsid w:val="00C12089"/>
    <w:rsid w:val="00C14401"/>
    <w:rsid w:val="00C14842"/>
    <w:rsid w:val="00C1526B"/>
    <w:rsid w:val="00C159D4"/>
    <w:rsid w:val="00C170B4"/>
    <w:rsid w:val="00C173D2"/>
    <w:rsid w:val="00C17472"/>
    <w:rsid w:val="00C17ABE"/>
    <w:rsid w:val="00C17CEA"/>
    <w:rsid w:val="00C20C1A"/>
    <w:rsid w:val="00C20D62"/>
    <w:rsid w:val="00C225C2"/>
    <w:rsid w:val="00C226A6"/>
    <w:rsid w:val="00C22E7E"/>
    <w:rsid w:val="00C23132"/>
    <w:rsid w:val="00C23819"/>
    <w:rsid w:val="00C2387E"/>
    <w:rsid w:val="00C24584"/>
    <w:rsid w:val="00C25259"/>
    <w:rsid w:val="00C253E1"/>
    <w:rsid w:val="00C26046"/>
    <w:rsid w:val="00C26B29"/>
    <w:rsid w:val="00C278D4"/>
    <w:rsid w:val="00C27D33"/>
    <w:rsid w:val="00C306DF"/>
    <w:rsid w:val="00C30B0A"/>
    <w:rsid w:val="00C314EB"/>
    <w:rsid w:val="00C3177B"/>
    <w:rsid w:val="00C31D77"/>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09F"/>
    <w:rsid w:val="00C6450B"/>
    <w:rsid w:val="00C65E0B"/>
    <w:rsid w:val="00C662F9"/>
    <w:rsid w:val="00C67224"/>
    <w:rsid w:val="00C7277B"/>
    <w:rsid w:val="00C72E33"/>
    <w:rsid w:val="00C7314B"/>
    <w:rsid w:val="00C732D3"/>
    <w:rsid w:val="00C73F75"/>
    <w:rsid w:val="00C7471B"/>
    <w:rsid w:val="00C76035"/>
    <w:rsid w:val="00C76E2B"/>
    <w:rsid w:val="00C779CF"/>
    <w:rsid w:val="00C80C1D"/>
    <w:rsid w:val="00C815D1"/>
    <w:rsid w:val="00C819A0"/>
    <w:rsid w:val="00C81A00"/>
    <w:rsid w:val="00C83755"/>
    <w:rsid w:val="00C83BD6"/>
    <w:rsid w:val="00C83FB7"/>
    <w:rsid w:val="00C852CA"/>
    <w:rsid w:val="00C85C7B"/>
    <w:rsid w:val="00C8628A"/>
    <w:rsid w:val="00C868B5"/>
    <w:rsid w:val="00C86B31"/>
    <w:rsid w:val="00C8774E"/>
    <w:rsid w:val="00C905EA"/>
    <w:rsid w:val="00C90C8B"/>
    <w:rsid w:val="00C915DA"/>
    <w:rsid w:val="00C917DA"/>
    <w:rsid w:val="00C91A19"/>
    <w:rsid w:val="00C91FBF"/>
    <w:rsid w:val="00C92109"/>
    <w:rsid w:val="00C92DB8"/>
    <w:rsid w:val="00C93279"/>
    <w:rsid w:val="00C93EE2"/>
    <w:rsid w:val="00C944AF"/>
    <w:rsid w:val="00C9471F"/>
    <w:rsid w:val="00C94C37"/>
    <w:rsid w:val="00C94DE1"/>
    <w:rsid w:val="00C959DC"/>
    <w:rsid w:val="00C95E07"/>
    <w:rsid w:val="00C969C4"/>
    <w:rsid w:val="00C96F4E"/>
    <w:rsid w:val="00C9705D"/>
    <w:rsid w:val="00CA0C45"/>
    <w:rsid w:val="00CA0E5E"/>
    <w:rsid w:val="00CA19DC"/>
    <w:rsid w:val="00CA3F05"/>
    <w:rsid w:val="00CA4C09"/>
    <w:rsid w:val="00CA5546"/>
    <w:rsid w:val="00CA68B6"/>
    <w:rsid w:val="00CA71CC"/>
    <w:rsid w:val="00CA7579"/>
    <w:rsid w:val="00CB008D"/>
    <w:rsid w:val="00CB0A5B"/>
    <w:rsid w:val="00CB0BBD"/>
    <w:rsid w:val="00CB1C27"/>
    <w:rsid w:val="00CB3881"/>
    <w:rsid w:val="00CB3CFD"/>
    <w:rsid w:val="00CB446F"/>
    <w:rsid w:val="00CB5D38"/>
    <w:rsid w:val="00CC00AB"/>
    <w:rsid w:val="00CC073C"/>
    <w:rsid w:val="00CC0947"/>
    <w:rsid w:val="00CC0A3B"/>
    <w:rsid w:val="00CC0C06"/>
    <w:rsid w:val="00CC1276"/>
    <w:rsid w:val="00CC20F2"/>
    <w:rsid w:val="00CC24DD"/>
    <w:rsid w:val="00CC2DF0"/>
    <w:rsid w:val="00CC3BC1"/>
    <w:rsid w:val="00CC435A"/>
    <w:rsid w:val="00CC4C13"/>
    <w:rsid w:val="00CC5DA7"/>
    <w:rsid w:val="00CC6F6D"/>
    <w:rsid w:val="00CC7C0D"/>
    <w:rsid w:val="00CD080F"/>
    <w:rsid w:val="00CD17A8"/>
    <w:rsid w:val="00CD1D1E"/>
    <w:rsid w:val="00CD1DAD"/>
    <w:rsid w:val="00CD437A"/>
    <w:rsid w:val="00CD4A1B"/>
    <w:rsid w:val="00CD6754"/>
    <w:rsid w:val="00CD698F"/>
    <w:rsid w:val="00CD7769"/>
    <w:rsid w:val="00CE0749"/>
    <w:rsid w:val="00CE1535"/>
    <w:rsid w:val="00CE3BD3"/>
    <w:rsid w:val="00CE5A4D"/>
    <w:rsid w:val="00CE61B3"/>
    <w:rsid w:val="00CE655A"/>
    <w:rsid w:val="00CE657D"/>
    <w:rsid w:val="00CF1666"/>
    <w:rsid w:val="00CF234F"/>
    <w:rsid w:val="00CF449E"/>
    <w:rsid w:val="00CF666C"/>
    <w:rsid w:val="00CF723A"/>
    <w:rsid w:val="00CF7625"/>
    <w:rsid w:val="00CF79B7"/>
    <w:rsid w:val="00D014AB"/>
    <w:rsid w:val="00D03C4B"/>
    <w:rsid w:val="00D06CE2"/>
    <w:rsid w:val="00D070EE"/>
    <w:rsid w:val="00D074B0"/>
    <w:rsid w:val="00D07844"/>
    <w:rsid w:val="00D103EA"/>
    <w:rsid w:val="00D14297"/>
    <w:rsid w:val="00D14421"/>
    <w:rsid w:val="00D1559E"/>
    <w:rsid w:val="00D15F40"/>
    <w:rsid w:val="00D16275"/>
    <w:rsid w:val="00D16D3D"/>
    <w:rsid w:val="00D17446"/>
    <w:rsid w:val="00D20A85"/>
    <w:rsid w:val="00D216B7"/>
    <w:rsid w:val="00D2294F"/>
    <w:rsid w:val="00D23136"/>
    <w:rsid w:val="00D23316"/>
    <w:rsid w:val="00D23DFB"/>
    <w:rsid w:val="00D24E78"/>
    <w:rsid w:val="00D27526"/>
    <w:rsid w:val="00D277F2"/>
    <w:rsid w:val="00D27E88"/>
    <w:rsid w:val="00D306FC"/>
    <w:rsid w:val="00D30F29"/>
    <w:rsid w:val="00D322E1"/>
    <w:rsid w:val="00D335FB"/>
    <w:rsid w:val="00D34508"/>
    <w:rsid w:val="00D3563A"/>
    <w:rsid w:val="00D3627D"/>
    <w:rsid w:val="00D37B71"/>
    <w:rsid w:val="00D4128C"/>
    <w:rsid w:val="00D4156A"/>
    <w:rsid w:val="00D4187A"/>
    <w:rsid w:val="00D42CEB"/>
    <w:rsid w:val="00D437FD"/>
    <w:rsid w:val="00D44111"/>
    <w:rsid w:val="00D44317"/>
    <w:rsid w:val="00D44D5F"/>
    <w:rsid w:val="00D467CC"/>
    <w:rsid w:val="00D5360F"/>
    <w:rsid w:val="00D538CE"/>
    <w:rsid w:val="00D54D8F"/>
    <w:rsid w:val="00D550B1"/>
    <w:rsid w:val="00D558BB"/>
    <w:rsid w:val="00D5709F"/>
    <w:rsid w:val="00D60B80"/>
    <w:rsid w:val="00D61596"/>
    <w:rsid w:val="00D62069"/>
    <w:rsid w:val="00D6490E"/>
    <w:rsid w:val="00D6496A"/>
    <w:rsid w:val="00D66FB2"/>
    <w:rsid w:val="00D67C53"/>
    <w:rsid w:val="00D6CDC4"/>
    <w:rsid w:val="00D72C1E"/>
    <w:rsid w:val="00D73D27"/>
    <w:rsid w:val="00D7538F"/>
    <w:rsid w:val="00D755DC"/>
    <w:rsid w:val="00D76AA6"/>
    <w:rsid w:val="00D76B4F"/>
    <w:rsid w:val="00D77318"/>
    <w:rsid w:val="00D77E30"/>
    <w:rsid w:val="00D81367"/>
    <w:rsid w:val="00D82049"/>
    <w:rsid w:val="00D84E3E"/>
    <w:rsid w:val="00D853D1"/>
    <w:rsid w:val="00D92119"/>
    <w:rsid w:val="00D92587"/>
    <w:rsid w:val="00D932B6"/>
    <w:rsid w:val="00D946BD"/>
    <w:rsid w:val="00D950B1"/>
    <w:rsid w:val="00D95E94"/>
    <w:rsid w:val="00D97058"/>
    <w:rsid w:val="00D9C9D0"/>
    <w:rsid w:val="00DA1842"/>
    <w:rsid w:val="00DA218C"/>
    <w:rsid w:val="00DA3511"/>
    <w:rsid w:val="00DA3CBC"/>
    <w:rsid w:val="00DA45F5"/>
    <w:rsid w:val="00DA4D4E"/>
    <w:rsid w:val="00DA53CB"/>
    <w:rsid w:val="00DA5FC7"/>
    <w:rsid w:val="00DA639B"/>
    <w:rsid w:val="00DA7EC1"/>
    <w:rsid w:val="00DB0114"/>
    <w:rsid w:val="00DB158E"/>
    <w:rsid w:val="00DB32BD"/>
    <w:rsid w:val="00DB33BA"/>
    <w:rsid w:val="00DB3E73"/>
    <w:rsid w:val="00DB3EFF"/>
    <w:rsid w:val="00DB490E"/>
    <w:rsid w:val="00DB5DC3"/>
    <w:rsid w:val="00DB762D"/>
    <w:rsid w:val="00DC08F5"/>
    <w:rsid w:val="00DC2F2A"/>
    <w:rsid w:val="00DD14A3"/>
    <w:rsid w:val="00DD1A72"/>
    <w:rsid w:val="00DD2978"/>
    <w:rsid w:val="00DD29C2"/>
    <w:rsid w:val="00DD2CF4"/>
    <w:rsid w:val="00DD341C"/>
    <w:rsid w:val="00DD4923"/>
    <w:rsid w:val="00DD4DA3"/>
    <w:rsid w:val="00DD6DDF"/>
    <w:rsid w:val="00DD786B"/>
    <w:rsid w:val="00DD7F60"/>
    <w:rsid w:val="00DE0243"/>
    <w:rsid w:val="00DE18ED"/>
    <w:rsid w:val="00DE211F"/>
    <w:rsid w:val="00DE5002"/>
    <w:rsid w:val="00DE5181"/>
    <w:rsid w:val="00DE524B"/>
    <w:rsid w:val="00DE6070"/>
    <w:rsid w:val="00DF10B5"/>
    <w:rsid w:val="00DF1153"/>
    <w:rsid w:val="00DF12DB"/>
    <w:rsid w:val="00DF1466"/>
    <w:rsid w:val="00DF1672"/>
    <w:rsid w:val="00DF1A8E"/>
    <w:rsid w:val="00DF2996"/>
    <w:rsid w:val="00DF2B23"/>
    <w:rsid w:val="00DF3F43"/>
    <w:rsid w:val="00DF3F4C"/>
    <w:rsid w:val="00DF48B7"/>
    <w:rsid w:val="00DF4D74"/>
    <w:rsid w:val="00DF4D9C"/>
    <w:rsid w:val="00DF5A3F"/>
    <w:rsid w:val="00DF5AA9"/>
    <w:rsid w:val="00DF6A46"/>
    <w:rsid w:val="00DF720E"/>
    <w:rsid w:val="00DF7C16"/>
    <w:rsid w:val="00E00729"/>
    <w:rsid w:val="00E012D9"/>
    <w:rsid w:val="00E015B1"/>
    <w:rsid w:val="00E03442"/>
    <w:rsid w:val="00E0358C"/>
    <w:rsid w:val="00E04B2E"/>
    <w:rsid w:val="00E0519E"/>
    <w:rsid w:val="00E061BB"/>
    <w:rsid w:val="00E06BBD"/>
    <w:rsid w:val="00E07871"/>
    <w:rsid w:val="00E10B50"/>
    <w:rsid w:val="00E125C7"/>
    <w:rsid w:val="00E14878"/>
    <w:rsid w:val="00E16C19"/>
    <w:rsid w:val="00E177EE"/>
    <w:rsid w:val="00E203D1"/>
    <w:rsid w:val="00E21003"/>
    <w:rsid w:val="00E2340E"/>
    <w:rsid w:val="00E23ADD"/>
    <w:rsid w:val="00E26CDA"/>
    <w:rsid w:val="00E2708E"/>
    <w:rsid w:val="00E27E51"/>
    <w:rsid w:val="00E301B8"/>
    <w:rsid w:val="00E30D7D"/>
    <w:rsid w:val="00E30F0F"/>
    <w:rsid w:val="00E316B9"/>
    <w:rsid w:val="00E31F08"/>
    <w:rsid w:val="00E32B6B"/>
    <w:rsid w:val="00E3313A"/>
    <w:rsid w:val="00E35DEB"/>
    <w:rsid w:val="00E36965"/>
    <w:rsid w:val="00E37181"/>
    <w:rsid w:val="00E4075B"/>
    <w:rsid w:val="00E41814"/>
    <w:rsid w:val="00E42A98"/>
    <w:rsid w:val="00E42DA1"/>
    <w:rsid w:val="00E43681"/>
    <w:rsid w:val="00E443A9"/>
    <w:rsid w:val="00E46DCD"/>
    <w:rsid w:val="00E46F28"/>
    <w:rsid w:val="00E51421"/>
    <w:rsid w:val="00E5164D"/>
    <w:rsid w:val="00E51B5E"/>
    <w:rsid w:val="00E52E67"/>
    <w:rsid w:val="00E531ED"/>
    <w:rsid w:val="00E54990"/>
    <w:rsid w:val="00E54DE9"/>
    <w:rsid w:val="00E565AC"/>
    <w:rsid w:val="00E56622"/>
    <w:rsid w:val="00E6088B"/>
    <w:rsid w:val="00E60E08"/>
    <w:rsid w:val="00E61D88"/>
    <w:rsid w:val="00E630DF"/>
    <w:rsid w:val="00E630E6"/>
    <w:rsid w:val="00E6370E"/>
    <w:rsid w:val="00E63B7D"/>
    <w:rsid w:val="00E649B5"/>
    <w:rsid w:val="00E66467"/>
    <w:rsid w:val="00E67BE7"/>
    <w:rsid w:val="00E67DF1"/>
    <w:rsid w:val="00E70C6C"/>
    <w:rsid w:val="00E70F6E"/>
    <w:rsid w:val="00E70FB9"/>
    <w:rsid w:val="00E7116F"/>
    <w:rsid w:val="00E734A4"/>
    <w:rsid w:val="00E742D2"/>
    <w:rsid w:val="00E744BD"/>
    <w:rsid w:val="00E74EE8"/>
    <w:rsid w:val="00E757F7"/>
    <w:rsid w:val="00E7741C"/>
    <w:rsid w:val="00E7CC25"/>
    <w:rsid w:val="00E802F1"/>
    <w:rsid w:val="00E81C14"/>
    <w:rsid w:val="00E839DF"/>
    <w:rsid w:val="00E861B9"/>
    <w:rsid w:val="00E90B83"/>
    <w:rsid w:val="00E90D84"/>
    <w:rsid w:val="00E92A28"/>
    <w:rsid w:val="00E93BF6"/>
    <w:rsid w:val="00E954AE"/>
    <w:rsid w:val="00E97D78"/>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5D02"/>
    <w:rsid w:val="00EB6789"/>
    <w:rsid w:val="00EB7143"/>
    <w:rsid w:val="00EB7B3E"/>
    <w:rsid w:val="00EC1502"/>
    <w:rsid w:val="00EC15AD"/>
    <w:rsid w:val="00EC2C9D"/>
    <w:rsid w:val="00EC2D76"/>
    <w:rsid w:val="00EC3796"/>
    <w:rsid w:val="00EC3FFE"/>
    <w:rsid w:val="00EC4861"/>
    <w:rsid w:val="00EC5084"/>
    <w:rsid w:val="00EC6810"/>
    <w:rsid w:val="00ED059E"/>
    <w:rsid w:val="00ED0E20"/>
    <w:rsid w:val="00ED1187"/>
    <w:rsid w:val="00ED2297"/>
    <w:rsid w:val="00ED2301"/>
    <w:rsid w:val="00ED2612"/>
    <w:rsid w:val="00ED26DE"/>
    <w:rsid w:val="00ED3D32"/>
    <w:rsid w:val="00ED3EBB"/>
    <w:rsid w:val="00ED410D"/>
    <w:rsid w:val="00ED6161"/>
    <w:rsid w:val="00ED7676"/>
    <w:rsid w:val="00ED7EA9"/>
    <w:rsid w:val="00EE0C66"/>
    <w:rsid w:val="00EE297F"/>
    <w:rsid w:val="00EE3DCE"/>
    <w:rsid w:val="00EE6203"/>
    <w:rsid w:val="00EE6AD7"/>
    <w:rsid w:val="00EE7DFF"/>
    <w:rsid w:val="00EF09DD"/>
    <w:rsid w:val="00EF23F0"/>
    <w:rsid w:val="00EF2FA7"/>
    <w:rsid w:val="00EF33C6"/>
    <w:rsid w:val="00EF3E88"/>
    <w:rsid w:val="00EF5670"/>
    <w:rsid w:val="00EF6303"/>
    <w:rsid w:val="00EF7028"/>
    <w:rsid w:val="00EF7B87"/>
    <w:rsid w:val="00F011AE"/>
    <w:rsid w:val="00F02BC6"/>
    <w:rsid w:val="00F058C0"/>
    <w:rsid w:val="00F065ED"/>
    <w:rsid w:val="00F075A7"/>
    <w:rsid w:val="00F12626"/>
    <w:rsid w:val="00F1273F"/>
    <w:rsid w:val="00F1278D"/>
    <w:rsid w:val="00F13588"/>
    <w:rsid w:val="00F13904"/>
    <w:rsid w:val="00F13942"/>
    <w:rsid w:val="00F13D13"/>
    <w:rsid w:val="00F14642"/>
    <w:rsid w:val="00F149A8"/>
    <w:rsid w:val="00F14DB9"/>
    <w:rsid w:val="00F17E73"/>
    <w:rsid w:val="00F207A7"/>
    <w:rsid w:val="00F2170A"/>
    <w:rsid w:val="00F21A9D"/>
    <w:rsid w:val="00F21B07"/>
    <w:rsid w:val="00F21EA1"/>
    <w:rsid w:val="00F226D6"/>
    <w:rsid w:val="00F22EC0"/>
    <w:rsid w:val="00F233FE"/>
    <w:rsid w:val="00F23483"/>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DEB"/>
    <w:rsid w:val="00F51E6E"/>
    <w:rsid w:val="00F528E1"/>
    <w:rsid w:val="00F52D76"/>
    <w:rsid w:val="00F57360"/>
    <w:rsid w:val="00F61123"/>
    <w:rsid w:val="00F61B9D"/>
    <w:rsid w:val="00F6212A"/>
    <w:rsid w:val="00F630A7"/>
    <w:rsid w:val="00F660B3"/>
    <w:rsid w:val="00F733F4"/>
    <w:rsid w:val="00F75CF1"/>
    <w:rsid w:val="00F77F1D"/>
    <w:rsid w:val="00F84473"/>
    <w:rsid w:val="00F852F9"/>
    <w:rsid w:val="00F8669E"/>
    <w:rsid w:val="00F868C1"/>
    <w:rsid w:val="00F8705A"/>
    <w:rsid w:val="00F8727A"/>
    <w:rsid w:val="00F87E90"/>
    <w:rsid w:val="00F9015A"/>
    <w:rsid w:val="00F91AC8"/>
    <w:rsid w:val="00F9237D"/>
    <w:rsid w:val="00F9347A"/>
    <w:rsid w:val="00F960A8"/>
    <w:rsid w:val="00F96B55"/>
    <w:rsid w:val="00FA0271"/>
    <w:rsid w:val="00FA2410"/>
    <w:rsid w:val="00FA59C8"/>
    <w:rsid w:val="00FA5FD4"/>
    <w:rsid w:val="00FA6889"/>
    <w:rsid w:val="00FB159C"/>
    <w:rsid w:val="00FB202D"/>
    <w:rsid w:val="00FB234D"/>
    <w:rsid w:val="00FB2C47"/>
    <w:rsid w:val="00FB330C"/>
    <w:rsid w:val="00FB3EFA"/>
    <w:rsid w:val="00FB3FA2"/>
    <w:rsid w:val="00FB4C4A"/>
    <w:rsid w:val="00FB601D"/>
    <w:rsid w:val="00FB687B"/>
    <w:rsid w:val="00FB6B54"/>
    <w:rsid w:val="00FC004B"/>
    <w:rsid w:val="00FC09BA"/>
    <w:rsid w:val="00FC18E7"/>
    <w:rsid w:val="00FC5F82"/>
    <w:rsid w:val="00FC69F8"/>
    <w:rsid w:val="00FC6CA3"/>
    <w:rsid w:val="00FC770E"/>
    <w:rsid w:val="00FC7748"/>
    <w:rsid w:val="00FC7AC7"/>
    <w:rsid w:val="00FD0CFB"/>
    <w:rsid w:val="00FD152B"/>
    <w:rsid w:val="00FD164D"/>
    <w:rsid w:val="00FD227B"/>
    <w:rsid w:val="00FD28B0"/>
    <w:rsid w:val="00FD353E"/>
    <w:rsid w:val="00FD46E3"/>
    <w:rsid w:val="00FD6660"/>
    <w:rsid w:val="00FE21EB"/>
    <w:rsid w:val="00FE3FB8"/>
    <w:rsid w:val="00FE487B"/>
    <w:rsid w:val="00FE49E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C443191C-81A9-4CB7-87E8-986A1D88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mi.feo@wup.opol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unduszeeuropejskie.gov.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file:///\\172.16.32.3\dane\ZR\k.kozak\Downloads\www.funduszeue.opolskie.pl" TargetMode="External"/><Relationship Id="rId20" Type="http://schemas.openxmlformats.org/officeDocument/2006/relationships/hyperlink" Target="http://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file:///\\172.16.32.3\dane\ZR\k.kozak\Downloads\www.funduszeeuropejskie.gov.p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europejskie@opolskie.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8516-F291-4C7E-A3B7-5B19C7BF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17932</Words>
  <Characters>107596</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Ewa Tarlińska-Wójcik</cp:lastModifiedBy>
  <cp:revision>5</cp:revision>
  <cp:lastPrinted>2024-10-24T07:58:00Z</cp:lastPrinted>
  <dcterms:created xsi:type="dcterms:W3CDTF">2025-07-18T07:54:00Z</dcterms:created>
  <dcterms:modified xsi:type="dcterms:W3CDTF">2025-07-18T07:59:00Z</dcterms:modified>
</cp:coreProperties>
</file>