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224F1" w14:textId="0C3687E7" w:rsidR="006047DC" w:rsidRDefault="009653F0" w:rsidP="006047DC">
      <w:r>
        <w:rPr>
          <w:noProof/>
        </w:rPr>
        <w:pict w14:anchorId="0B9EE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style="position:absolute;margin-left:-.3pt;margin-top:0;width:453pt;height:46.5pt;z-index:251701248;mso-position-horizontal:absolute;mso-position-horizontal-relative:text;mso-position-vertical:absolute;mso-position-vertical-relative:text">
            <v:imagedata r:id="rId8" o:title="uuuu"/>
          </v:shape>
        </w:pict>
      </w:r>
    </w:p>
    <w:p w14:paraId="4CB15473" w14:textId="77777777" w:rsidR="006047DC" w:rsidRDefault="006047DC" w:rsidP="006047DC">
      <w:pPr>
        <w:rPr>
          <w:color w:val="2E74B5" w:themeColor="accent1" w:themeShade="BF"/>
          <w:sz w:val="56"/>
          <w:szCs w:val="56"/>
        </w:rPr>
      </w:pPr>
    </w:p>
    <w:p w14:paraId="4A01AD19" w14:textId="1D594807" w:rsidR="006047DC" w:rsidRPr="009F6788" w:rsidRDefault="00682F7A" w:rsidP="009F6788">
      <w:pPr>
        <w:rPr>
          <w:b/>
          <w:sz w:val="44"/>
          <w:szCs w:val="44"/>
        </w:rPr>
      </w:pPr>
      <w:r w:rsidRPr="009F6788">
        <w:rPr>
          <w:b/>
          <w:sz w:val="44"/>
          <w:szCs w:val="44"/>
        </w:rPr>
        <w:t xml:space="preserve">ZAŁĄCZNIK NR </w:t>
      </w:r>
      <w:r w:rsidR="00CC7DFD">
        <w:rPr>
          <w:b/>
          <w:sz w:val="44"/>
          <w:szCs w:val="44"/>
        </w:rPr>
        <w:t xml:space="preserve">4 </w:t>
      </w:r>
      <w:r w:rsidR="00F84121">
        <w:rPr>
          <w:b/>
          <w:sz w:val="44"/>
          <w:szCs w:val="44"/>
        </w:rPr>
        <w:t xml:space="preserve">- </w:t>
      </w:r>
      <w:r w:rsidR="006047DC" w:rsidRPr="009F6788">
        <w:rPr>
          <w:b/>
          <w:sz w:val="44"/>
          <w:szCs w:val="44"/>
        </w:rPr>
        <w:t xml:space="preserve">INSTRUKCJA WYPEŁNIANIA WNIOSKU O DOFINANSOWANIE PROJEKTU </w:t>
      </w:r>
      <w:r w:rsidR="006047DC" w:rsidRPr="009F6788">
        <w:rPr>
          <w:b/>
          <w:sz w:val="44"/>
          <w:szCs w:val="44"/>
        </w:rPr>
        <w:br/>
      </w:r>
      <w:r w:rsidR="008B7544" w:rsidRPr="009F6788">
        <w:rPr>
          <w:b/>
          <w:sz w:val="44"/>
          <w:szCs w:val="44"/>
        </w:rPr>
        <w:t>PROGRAMU REGIONALNEGO FUNDUSZE EUROPEJSKIE DLA OPOLSKIEGO 2021-2027</w:t>
      </w:r>
    </w:p>
    <w:p w14:paraId="3D5A7272" w14:textId="77777777" w:rsidR="006047DC" w:rsidRPr="009F6788" w:rsidRDefault="006047DC" w:rsidP="009F6788">
      <w:pPr>
        <w:rPr>
          <w:b/>
          <w:sz w:val="44"/>
          <w:szCs w:val="44"/>
        </w:rPr>
      </w:pPr>
      <w:r w:rsidRPr="009F6788">
        <w:rPr>
          <w:b/>
          <w:sz w:val="44"/>
          <w:szCs w:val="44"/>
        </w:rPr>
        <w:t>(EFRR)</w:t>
      </w:r>
    </w:p>
    <w:p w14:paraId="51E55B80" w14:textId="77777777" w:rsidR="006047DC" w:rsidRDefault="006047DC" w:rsidP="006047DC"/>
    <w:p w14:paraId="66F42067" w14:textId="77777777" w:rsidR="006047DC" w:rsidRDefault="006047DC" w:rsidP="006047DC"/>
    <w:p w14:paraId="3E8C06A1" w14:textId="77777777" w:rsidR="006047DC" w:rsidRDefault="006047DC" w:rsidP="006047DC"/>
    <w:p w14:paraId="1CE727F5" w14:textId="77777777" w:rsidR="006047DC" w:rsidRDefault="006047DC" w:rsidP="006047DC"/>
    <w:p w14:paraId="6AF490D5" w14:textId="77777777" w:rsidR="006047DC" w:rsidRDefault="006047DC" w:rsidP="006047DC"/>
    <w:p w14:paraId="43652960" w14:textId="77777777" w:rsidR="006047DC" w:rsidRDefault="006047DC" w:rsidP="006047DC"/>
    <w:p w14:paraId="1AF1143B" w14:textId="77777777" w:rsidR="006047DC" w:rsidRDefault="006047DC" w:rsidP="006047DC"/>
    <w:p w14:paraId="0109D3AC" w14:textId="77777777" w:rsidR="00682F7A" w:rsidRDefault="00682F7A" w:rsidP="006047DC"/>
    <w:p w14:paraId="710A2C6C" w14:textId="77777777" w:rsidR="00682F7A" w:rsidRDefault="00682F7A" w:rsidP="006047DC"/>
    <w:p w14:paraId="2E571B41" w14:textId="77777777" w:rsidR="00682F7A" w:rsidRDefault="00682F7A" w:rsidP="006047DC"/>
    <w:p w14:paraId="0ED16EB6" w14:textId="77777777" w:rsidR="00E96B8F" w:rsidRPr="006302A1" w:rsidRDefault="00E96B8F" w:rsidP="006047DC"/>
    <w:p w14:paraId="5EBD60E8" w14:textId="7E3916EE" w:rsidR="00682F7A" w:rsidRPr="00647B87" w:rsidRDefault="0025322D" w:rsidP="00775EA5">
      <w:pPr>
        <w:rPr>
          <w:sz w:val="28"/>
          <w:szCs w:val="24"/>
        </w:rPr>
      </w:pPr>
      <w:r w:rsidRPr="00647B87">
        <w:rPr>
          <w:b/>
          <w:sz w:val="28"/>
          <w:szCs w:val="24"/>
        </w:rPr>
        <w:t>Opole,</w:t>
      </w:r>
      <w:r w:rsidR="00476A8F" w:rsidRPr="00647B87">
        <w:rPr>
          <w:b/>
          <w:sz w:val="28"/>
          <w:szCs w:val="24"/>
        </w:rPr>
        <w:t xml:space="preserve"> </w:t>
      </w:r>
      <w:r w:rsidR="00344B2C">
        <w:rPr>
          <w:b/>
          <w:sz w:val="28"/>
          <w:szCs w:val="24"/>
        </w:rPr>
        <w:t>sierpień</w:t>
      </w:r>
      <w:r w:rsidR="00162B5B" w:rsidRPr="00647B87">
        <w:rPr>
          <w:b/>
          <w:sz w:val="28"/>
          <w:szCs w:val="24"/>
        </w:rPr>
        <w:t xml:space="preserve"> </w:t>
      </w:r>
      <w:r w:rsidR="00F16C3B" w:rsidRPr="00647B87">
        <w:rPr>
          <w:b/>
          <w:sz w:val="28"/>
          <w:szCs w:val="24"/>
        </w:rPr>
        <w:t>202</w:t>
      </w:r>
      <w:r w:rsidR="00647B87" w:rsidRPr="00647B87">
        <w:rPr>
          <w:b/>
          <w:sz w:val="28"/>
          <w:szCs w:val="24"/>
        </w:rPr>
        <w:t>5</w:t>
      </w:r>
      <w:r w:rsidRPr="00647B87">
        <w:rPr>
          <w:b/>
          <w:sz w:val="28"/>
          <w:szCs w:val="24"/>
        </w:rPr>
        <w:t xml:space="preserve"> r.</w:t>
      </w:r>
    </w:p>
    <w:p w14:paraId="41CF38E8" w14:textId="77777777" w:rsidR="00F80D52" w:rsidRDefault="00F80D52" w:rsidP="006047DC">
      <w:pPr>
        <w:sectPr w:rsidR="00F80D52" w:rsidSect="00775EA5">
          <w:headerReference w:type="default" r:id="rId9"/>
          <w:footerReference w:type="default" r:id="rId10"/>
          <w:pgSz w:w="11906" w:h="16838"/>
          <w:pgMar w:top="1849" w:right="1417" w:bottom="1417" w:left="1417" w:header="567" w:footer="708" w:gutter="0"/>
          <w:cols w:space="708"/>
          <w:docGrid w:linePitch="360"/>
        </w:sectPr>
      </w:pPr>
    </w:p>
    <w:sdt>
      <w:sdtPr>
        <w:rPr>
          <w:rFonts w:asciiTheme="minorHAnsi" w:eastAsiaTheme="minorHAnsi" w:hAnsiTheme="minorHAnsi" w:cstheme="minorHAnsi"/>
          <w:color w:val="auto"/>
          <w:sz w:val="24"/>
          <w:szCs w:val="24"/>
          <w:lang w:eastAsia="en-US"/>
        </w:rPr>
        <w:id w:val="-1735466822"/>
        <w:docPartObj>
          <w:docPartGallery w:val="Table of Contents"/>
          <w:docPartUnique/>
        </w:docPartObj>
      </w:sdtPr>
      <w:sdtEndPr>
        <w:rPr>
          <w:rFonts w:cstheme="minorBidi"/>
          <w:b/>
          <w:bCs/>
          <w:sz w:val="22"/>
          <w:szCs w:val="22"/>
        </w:rPr>
      </w:sdtEndPr>
      <w:sdtContent>
        <w:p w14:paraId="21EDA4B2" w14:textId="664358F7" w:rsidR="00B337C1" w:rsidRPr="008B793C" w:rsidRDefault="00B337C1" w:rsidP="008B793C">
          <w:pPr>
            <w:pStyle w:val="Nagwekspisutreci"/>
            <w:tabs>
              <w:tab w:val="left" w:pos="1960"/>
              <w:tab w:val="left" w:pos="3855"/>
            </w:tabs>
            <w:rPr>
              <w:rFonts w:asciiTheme="minorHAnsi" w:hAnsiTheme="minorHAnsi" w:cstheme="minorHAnsi"/>
              <w:sz w:val="24"/>
              <w:szCs w:val="24"/>
            </w:rPr>
          </w:pPr>
          <w:r w:rsidRPr="008B793C">
            <w:rPr>
              <w:rFonts w:asciiTheme="minorHAnsi" w:hAnsiTheme="minorHAnsi" w:cstheme="minorHAnsi"/>
              <w:b/>
              <w:color w:val="000000" w:themeColor="text1"/>
              <w:sz w:val="24"/>
              <w:szCs w:val="24"/>
            </w:rPr>
            <w:t>Spis treści</w:t>
          </w:r>
          <w:r w:rsidR="00212ECA" w:rsidRPr="008B793C">
            <w:rPr>
              <w:rFonts w:asciiTheme="minorHAnsi" w:hAnsiTheme="minorHAnsi" w:cstheme="minorHAnsi"/>
              <w:sz w:val="24"/>
              <w:szCs w:val="24"/>
            </w:rPr>
            <w:tab/>
          </w:r>
          <w:r w:rsidR="008B793C" w:rsidRPr="008B793C">
            <w:rPr>
              <w:rFonts w:asciiTheme="minorHAnsi" w:hAnsiTheme="minorHAnsi" w:cstheme="minorHAnsi"/>
              <w:sz w:val="24"/>
              <w:szCs w:val="24"/>
            </w:rPr>
            <w:tab/>
          </w:r>
        </w:p>
        <w:p w14:paraId="1B1BB853" w14:textId="6172B37D" w:rsidR="0048738E" w:rsidRDefault="00B337C1">
          <w:pPr>
            <w:pStyle w:val="Spistreci1"/>
            <w:rPr>
              <w:rFonts w:eastAsiaTheme="minorEastAsia" w:cstheme="minorBidi"/>
              <w:b w:val="0"/>
              <w:kern w:val="2"/>
              <w:sz w:val="24"/>
              <w:szCs w:val="24"/>
              <w:lang w:eastAsia="pl-PL"/>
              <w14:ligatures w14:val="standardContextual"/>
            </w:rPr>
          </w:pPr>
          <w:r w:rsidRPr="008B793C">
            <w:rPr>
              <w:bCs/>
              <w:sz w:val="24"/>
              <w:szCs w:val="24"/>
            </w:rPr>
            <w:fldChar w:fldCharType="begin"/>
          </w:r>
          <w:r w:rsidRPr="008B793C">
            <w:rPr>
              <w:bCs/>
              <w:sz w:val="24"/>
              <w:szCs w:val="24"/>
            </w:rPr>
            <w:instrText xml:space="preserve"> TOC \o "1-3" \h \z \u </w:instrText>
          </w:r>
          <w:r w:rsidRPr="008B793C">
            <w:rPr>
              <w:bCs/>
              <w:sz w:val="24"/>
              <w:szCs w:val="24"/>
            </w:rPr>
            <w:fldChar w:fldCharType="separate"/>
          </w:r>
          <w:hyperlink w:anchor="_Toc204769950" w:history="1">
            <w:r w:rsidR="0048738E" w:rsidRPr="008B591A">
              <w:rPr>
                <w:rStyle w:val="Hipercze"/>
              </w:rPr>
              <w:t>Instrukcja wypełniania wniosku o dofinansowanie w ramach EFRR</w:t>
            </w:r>
            <w:r w:rsidR="0048738E">
              <w:rPr>
                <w:webHidden/>
              </w:rPr>
              <w:tab/>
            </w:r>
            <w:r w:rsidR="0048738E">
              <w:rPr>
                <w:webHidden/>
              </w:rPr>
              <w:fldChar w:fldCharType="begin"/>
            </w:r>
            <w:r w:rsidR="0048738E">
              <w:rPr>
                <w:webHidden/>
              </w:rPr>
              <w:instrText xml:space="preserve"> PAGEREF _Toc204769950 \h </w:instrText>
            </w:r>
            <w:r w:rsidR="0048738E">
              <w:rPr>
                <w:webHidden/>
              </w:rPr>
            </w:r>
            <w:r w:rsidR="0048738E">
              <w:rPr>
                <w:webHidden/>
              </w:rPr>
              <w:fldChar w:fldCharType="separate"/>
            </w:r>
            <w:r w:rsidR="002448E7">
              <w:rPr>
                <w:webHidden/>
              </w:rPr>
              <w:t>5</w:t>
            </w:r>
            <w:r w:rsidR="0048738E">
              <w:rPr>
                <w:webHidden/>
              </w:rPr>
              <w:fldChar w:fldCharType="end"/>
            </w:r>
          </w:hyperlink>
        </w:p>
        <w:p w14:paraId="117AF7E3" w14:textId="6D2CE6F0" w:rsidR="0048738E" w:rsidRDefault="0048738E">
          <w:pPr>
            <w:pStyle w:val="Spistreci1"/>
            <w:rPr>
              <w:rFonts w:eastAsiaTheme="minorEastAsia" w:cstheme="minorBidi"/>
              <w:b w:val="0"/>
              <w:kern w:val="2"/>
              <w:sz w:val="24"/>
              <w:szCs w:val="24"/>
              <w:lang w:eastAsia="pl-PL"/>
              <w14:ligatures w14:val="standardContextual"/>
            </w:rPr>
          </w:pPr>
          <w:hyperlink w:anchor="_Toc204769951" w:history="1">
            <w:r w:rsidRPr="008B591A">
              <w:rPr>
                <w:rStyle w:val="Hipercze"/>
              </w:rPr>
              <w:t>Sekcja 1. Informacje ogólne</w:t>
            </w:r>
            <w:r>
              <w:rPr>
                <w:webHidden/>
              </w:rPr>
              <w:tab/>
            </w:r>
            <w:r>
              <w:rPr>
                <w:webHidden/>
              </w:rPr>
              <w:fldChar w:fldCharType="begin"/>
            </w:r>
            <w:r>
              <w:rPr>
                <w:webHidden/>
              </w:rPr>
              <w:instrText xml:space="preserve"> PAGEREF _Toc204769951 \h </w:instrText>
            </w:r>
            <w:r>
              <w:rPr>
                <w:webHidden/>
              </w:rPr>
            </w:r>
            <w:r>
              <w:rPr>
                <w:webHidden/>
              </w:rPr>
              <w:fldChar w:fldCharType="separate"/>
            </w:r>
            <w:r w:rsidR="002448E7">
              <w:rPr>
                <w:webHidden/>
              </w:rPr>
              <w:t>6</w:t>
            </w:r>
            <w:r>
              <w:rPr>
                <w:webHidden/>
              </w:rPr>
              <w:fldChar w:fldCharType="end"/>
            </w:r>
          </w:hyperlink>
        </w:p>
        <w:p w14:paraId="358467A1" w14:textId="369B9626" w:rsidR="0048738E" w:rsidRDefault="0048738E">
          <w:pPr>
            <w:pStyle w:val="Spistreci2"/>
            <w:rPr>
              <w:rFonts w:eastAsiaTheme="minorEastAsia" w:cstheme="minorBidi"/>
              <w:kern w:val="2"/>
              <w:sz w:val="24"/>
              <w:szCs w:val="24"/>
              <w:lang w:eastAsia="pl-PL"/>
              <w14:ligatures w14:val="standardContextual"/>
            </w:rPr>
          </w:pPr>
          <w:hyperlink w:anchor="_Toc204769952" w:history="1">
            <w:r w:rsidRPr="008B591A">
              <w:rPr>
                <w:rStyle w:val="Hipercze"/>
              </w:rPr>
              <w:t>1.1 Identyfikacja naboru</w:t>
            </w:r>
            <w:r>
              <w:rPr>
                <w:webHidden/>
              </w:rPr>
              <w:tab/>
            </w:r>
            <w:r>
              <w:rPr>
                <w:webHidden/>
              </w:rPr>
              <w:fldChar w:fldCharType="begin"/>
            </w:r>
            <w:r>
              <w:rPr>
                <w:webHidden/>
              </w:rPr>
              <w:instrText xml:space="preserve"> PAGEREF _Toc204769952 \h </w:instrText>
            </w:r>
            <w:r>
              <w:rPr>
                <w:webHidden/>
              </w:rPr>
            </w:r>
            <w:r>
              <w:rPr>
                <w:webHidden/>
              </w:rPr>
              <w:fldChar w:fldCharType="separate"/>
            </w:r>
            <w:r w:rsidR="002448E7">
              <w:rPr>
                <w:webHidden/>
              </w:rPr>
              <w:t>6</w:t>
            </w:r>
            <w:r>
              <w:rPr>
                <w:webHidden/>
              </w:rPr>
              <w:fldChar w:fldCharType="end"/>
            </w:r>
          </w:hyperlink>
        </w:p>
        <w:p w14:paraId="33884CC0" w14:textId="5AACC221" w:rsidR="0048738E" w:rsidRDefault="0048738E">
          <w:pPr>
            <w:pStyle w:val="Spistreci2"/>
            <w:rPr>
              <w:rFonts w:eastAsiaTheme="minorEastAsia" w:cstheme="minorBidi"/>
              <w:kern w:val="2"/>
              <w:sz w:val="24"/>
              <w:szCs w:val="24"/>
              <w:lang w:eastAsia="pl-PL"/>
              <w14:ligatures w14:val="standardContextual"/>
            </w:rPr>
          </w:pPr>
          <w:hyperlink w:anchor="_Toc204769953" w:history="1">
            <w:r w:rsidRPr="008B591A">
              <w:rPr>
                <w:rStyle w:val="Hipercze"/>
              </w:rPr>
              <w:t>1.2 Partnerstwo w projekcie</w:t>
            </w:r>
            <w:r>
              <w:rPr>
                <w:webHidden/>
              </w:rPr>
              <w:tab/>
            </w:r>
            <w:r>
              <w:rPr>
                <w:webHidden/>
              </w:rPr>
              <w:fldChar w:fldCharType="begin"/>
            </w:r>
            <w:r>
              <w:rPr>
                <w:webHidden/>
              </w:rPr>
              <w:instrText xml:space="preserve"> PAGEREF _Toc204769953 \h </w:instrText>
            </w:r>
            <w:r>
              <w:rPr>
                <w:webHidden/>
              </w:rPr>
            </w:r>
            <w:r>
              <w:rPr>
                <w:webHidden/>
              </w:rPr>
              <w:fldChar w:fldCharType="separate"/>
            </w:r>
            <w:r w:rsidR="002448E7">
              <w:rPr>
                <w:webHidden/>
              </w:rPr>
              <w:t>6</w:t>
            </w:r>
            <w:r>
              <w:rPr>
                <w:webHidden/>
              </w:rPr>
              <w:fldChar w:fldCharType="end"/>
            </w:r>
          </w:hyperlink>
        </w:p>
        <w:p w14:paraId="0EF5439C" w14:textId="0F646A89" w:rsidR="0048738E" w:rsidRDefault="0048738E">
          <w:pPr>
            <w:pStyle w:val="Spistreci1"/>
            <w:rPr>
              <w:rFonts w:eastAsiaTheme="minorEastAsia" w:cstheme="minorBidi"/>
              <w:b w:val="0"/>
              <w:kern w:val="2"/>
              <w:sz w:val="24"/>
              <w:szCs w:val="24"/>
              <w:lang w:eastAsia="pl-PL"/>
              <w14:ligatures w14:val="standardContextual"/>
            </w:rPr>
          </w:pPr>
          <w:hyperlink w:anchor="_Toc204769954" w:history="1">
            <w:r w:rsidRPr="008B591A">
              <w:rPr>
                <w:rStyle w:val="Hipercze"/>
              </w:rPr>
              <w:t>Sekcja 2. Charakterystyka wnioskodawcy i partnerów</w:t>
            </w:r>
            <w:r>
              <w:rPr>
                <w:webHidden/>
              </w:rPr>
              <w:tab/>
            </w:r>
            <w:r>
              <w:rPr>
                <w:webHidden/>
              </w:rPr>
              <w:fldChar w:fldCharType="begin"/>
            </w:r>
            <w:r>
              <w:rPr>
                <w:webHidden/>
              </w:rPr>
              <w:instrText xml:space="preserve"> PAGEREF _Toc204769954 \h </w:instrText>
            </w:r>
            <w:r>
              <w:rPr>
                <w:webHidden/>
              </w:rPr>
            </w:r>
            <w:r>
              <w:rPr>
                <w:webHidden/>
              </w:rPr>
              <w:fldChar w:fldCharType="separate"/>
            </w:r>
            <w:r w:rsidR="002448E7">
              <w:rPr>
                <w:webHidden/>
              </w:rPr>
              <w:t>7</w:t>
            </w:r>
            <w:r>
              <w:rPr>
                <w:webHidden/>
              </w:rPr>
              <w:fldChar w:fldCharType="end"/>
            </w:r>
          </w:hyperlink>
        </w:p>
        <w:p w14:paraId="722F73B0" w14:textId="35095448" w:rsidR="0048738E" w:rsidRDefault="0048738E">
          <w:pPr>
            <w:pStyle w:val="Spistreci2"/>
            <w:rPr>
              <w:rFonts w:eastAsiaTheme="minorEastAsia" w:cstheme="minorBidi"/>
              <w:kern w:val="2"/>
              <w:sz w:val="24"/>
              <w:szCs w:val="24"/>
              <w:lang w:eastAsia="pl-PL"/>
              <w14:ligatures w14:val="standardContextual"/>
            </w:rPr>
          </w:pPr>
          <w:hyperlink w:anchor="_Toc204769955" w:history="1">
            <w:r w:rsidRPr="008B591A">
              <w:rPr>
                <w:rStyle w:val="Hipercze"/>
              </w:rPr>
              <w:t>2.1 Dane teleadresowe siedziby wnioskodawcy</w:t>
            </w:r>
            <w:r>
              <w:rPr>
                <w:webHidden/>
              </w:rPr>
              <w:tab/>
            </w:r>
            <w:r>
              <w:rPr>
                <w:webHidden/>
              </w:rPr>
              <w:fldChar w:fldCharType="begin"/>
            </w:r>
            <w:r>
              <w:rPr>
                <w:webHidden/>
              </w:rPr>
              <w:instrText xml:space="preserve"> PAGEREF _Toc204769955 \h </w:instrText>
            </w:r>
            <w:r>
              <w:rPr>
                <w:webHidden/>
              </w:rPr>
            </w:r>
            <w:r>
              <w:rPr>
                <w:webHidden/>
              </w:rPr>
              <w:fldChar w:fldCharType="separate"/>
            </w:r>
            <w:r w:rsidR="002448E7">
              <w:rPr>
                <w:webHidden/>
              </w:rPr>
              <w:t>7</w:t>
            </w:r>
            <w:r>
              <w:rPr>
                <w:webHidden/>
              </w:rPr>
              <w:fldChar w:fldCharType="end"/>
            </w:r>
          </w:hyperlink>
        </w:p>
        <w:p w14:paraId="217613BC" w14:textId="26528A55" w:rsidR="0048738E" w:rsidRDefault="0048738E">
          <w:pPr>
            <w:pStyle w:val="Spistreci2"/>
            <w:rPr>
              <w:rFonts w:eastAsiaTheme="minorEastAsia" w:cstheme="minorBidi"/>
              <w:kern w:val="2"/>
              <w:sz w:val="24"/>
              <w:szCs w:val="24"/>
              <w:lang w:eastAsia="pl-PL"/>
              <w14:ligatures w14:val="standardContextual"/>
            </w:rPr>
          </w:pPr>
          <w:hyperlink w:anchor="_Toc204769956" w:history="1">
            <w:r w:rsidRPr="008B591A">
              <w:rPr>
                <w:rStyle w:val="Hipercze"/>
              </w:rPr>
              <w:t>2.2 Identyfikacja i klasyfikacja wnioskodawcy</w:t>
            </w:r>
            <w:r>
              <w:rPr>
                <w:webHidden/>
              </w:rPr>
              <w:tab/>
            </w:r>
            <w:r>
              <w:rPr>
                <w:webHidden/>
              </w:rPr>
              <w:fldChar w:fldCharType="begin"/>
            </w:r>
            <w:r>
              <w:rPr>
                <w:webHidden/>
              </w:rPr>
              <w:instrText xml:space="preserve"> PAGEREF _Toc204769956 \h </w:instrText>
            </w:r>
            <w:r>
              <w:rPr>
                <w:webHidden/>
              </w:rPr>
            </w:r>
            <w:r>
              <w:rPr>
                <w:webHidden/>
              </w:rPr>
              <w:fldChar w:fldCharType="separate"/>
            </w:r>
            <w:r w:rsidR="002448E7">
              <w:rPr>
                <w:webHidden/>
              </w:rPr>
              <w:t>7</w:t>
            </w:r>
            <w:r>
              <w:rPr>
                <w:webHidden/>
              </w:rPr>
              <w:fldChar w:fldCharType="end"/>
            </w:r>
          </w:hyperlink>
        </w:p>
        <w:p w14:paraId="49DFE33F" w14:textId="3749777D" w:rsidR="0048738E" w:rsidRDefault="0048738E">
          <w:pPr>
            <w:pStyle w:val="Spistreci2"/>
            <w:rPr>
              <w:rFonts w:eastAsiaTheme="minorEastAsia" w:cstheme="minorBidi"/>
              <w:kern w:val="2"/>
              <w:sz w:val="24"/>
              <w:szCs w:val="24"/>
              <w:lang w:eastAsia="pl-PL"/>
              <w14:ligatures w14:val="standardContextual"/>
            </w:rPr>
          </w:pPr>
          <w:hyperlink w:anchor="_Toc204769957" w:history="1">
            <w:r w:rsidRPr="008B591A">
              <w:rPr>
                <w:rStyle w:val="Hipercze"/>
              </w:rPr>
              <w:t>2.3 Dane teleadresowe do korespondencji</w:t>
            </w:r>
            <w:r>
              <w:rPr>
                <w:webHidden/>
              </w:rPr>
              <w:tab/>
            </w:r>
            <w:r>
              <w:rPr>
                <w:webHidden/>
              </w:rPr>
              <w:fldChar w:fldCharType="begin"/>
            </w:r>
            <w:r>
              <w:rPr>
                <w:webHidden/>
              </w:rPr>
              <w:instrText xml:space="preserve"> PAGEREF _Toc204769957 \h </w:instrText>
            </w:r>
            <w:r>
              <w:rPr>
                <w:webHidden/>
              </w:rPr>
            </w:r>
            <w:r>
              <w:rPr>
                <w:webHidden/>
              </w:rPr>
              <w:fldChar w:fldCharType="separate"/>
            </w:r>
            <w:r w:rsidR="002448E7">
              <w:rPr>
                <w:webHidden/>
              </w:rPr>
              <w:t>8</w:t>
            </w:r>
            <w:r>
              <w:rPr>
                <w:webHidden/>
              </w:rPr>
              <w:fldChar w:fldCharType="end"/>
            </w:r>
          </w:hyperlink>
        </w:p>
        <w:p w14:paraId="2D1DBA76" w14:textId="140EBABC" w:rsidR="0048738E" w:rsidRDefault="0048738E">
          <w:pPr>
            <w:pStyle w:val="Spistreci2"/>
            <w:rPr>
              <w:rFonts w:eastAsiaTheme="minorEastAsia" w:cstheme="minorBidi"/>
              <w:kern w:val="2"/>
              <w:sz w:val="24"/>
              <w:szCs w:val="24"/>
              <w:lang w:eastAsia="pl-PL"/>
              <w14:ligatures w14:val="standardContextual"/>
            </w:rPr>
          </w:pPr>
          <w:hyperlink w:anchor="_Toc204769958" w:history="1">
            <w:r w:rsidRPr="008B591A">
              <w:rPr>
                <w:rStyle w:val="Hipercze"/>
              </w:rPr>
              <w:t>2.4 Osoby do kontaktu w ramach projektu</w:t>
            </w:r>
            <w:r>
              <w:rPr>
                <w:webHidden/>
              </w:rPr>
              <w:tab/>
            </w:r>
            <w:r>
              <w:rPr>
                <w:webHidden/>
              </w:rPr>
              <w:fldChar w:fldCharType="begin"/>
            </w:r>
            <w:r>
              <w:rPr>
                <w:webHidden/>
              </w:rPr>
              <w:instrText xml:space="preserve"> PAGEREF _Toc204769958 \h </w:instrText>
            </w:r>
            <w:r>
              <w:rPr>
                <w:webHidden/>
              </w:rPr>
            </w:r>
            <w:r>
              <w:rPr>
                <w:webHidden/>
              </w:rPr>
              <w:fldChar w:fldCharType="separate"/>
            </w:r>
            <w:r w:rsidR="002448E7">
              <w:rPr>
                <w:webHidden/>
              </w:rPr>
              <w:t>9</w:t>
            </w:r>
            <w:r>
              <w:rPr>
                <w:webHidden/>
              </w:rPr>
              <w:fldChar w:fldCharType="end"/>
            </w:r>
          </w:hyperlink>
        </w:p>
        <w:p w14:paraId="6886FAC9" w14:textId="71D3EA02" w:rsidR="0048738E" w:rsidRDefault="0048738E">
          <w:pPr>
            <w:pStyle w:val="Spistreci2"/>
            <w:rPr>
              <w:rFonts w:eastAsiaTheme="minorEastAsia" w:cstheme="minorBidi"/>
              <w:kern w:val="2"/>
              <w:sz w:val="24"/>
              <w:szCs w:val="24"/>
              <w:lang w:eastAsia="pl-PL"/>
              <w14:ligatures w14:val="standardContextual"/>
            </w:rPr>
          </w:pPr>
          <w:hyperlink w:anchor="_Toc204769959" w:history="1">
            <w:r w:rsidRPr="008B591A">
              <w:rPr>
                <w:rStyle w:val="Hipercze"/>
              </w:rPr>
              <w:t>2.5 Osoby uprawnione do podpisania wniosku o dofinansowanie</w:t>
            </w:r>
            <w:r>
              <w:rPr>
                <w:webHidden/>
              </w:rPr>
              <w:tab/>
            </w:r>
            <w:r>
              <w:rPr>
                <w:webHidden/>
              </w:rPr>
              <w:fldChar w:fldCharType="begin"/>
            </w:r>
            <w:r>
              <w:rPr>
                <w:webHidden/>
              </w:rPr>
              <w:instrText xml:space="preserve"> PAGEREF _Toc204769959 \h </w:instrText>
            </w:r>
            <w:r>
              <w:rPr>
                <w:webHidden/>
              </w:rPr>
            </w:r>
            <w:r>
              <w:rPr>
                <w:webHidden/>
              </w:rPr>
              <w:fldChar w:fldCharType="separate"/>
            </w:r>
            <w:r w:rsidR="002448E7">
              <w:rPr>
                <w:webHidden/>
              </w:rPr>
              <w:t>9</w:t>
            </w:r>
            <w:r>
              <w:rPr>
                <w:webHidden/>
              </w:rPr>
              <w:fldChar w:fldCharType="end"/>
            </w:r>
          </w:hyperlink>
        </w:p>
        <w:p w14:paraId="1D4FDA85" w14:textId="50F917A4" w:rsidR="0048738E" w:rsidRDefault="0048738E">
          <w:pPr>
            <w:pStyle w:val="Spistreci2"/>
            <w:rPr>
              <w:rFonts w:eastAsiaTheme="minorEastAsia" w:cstheme="minorBidi"/>
              <w:kern w:val="2"/>
              <w:sz w:val="24"/>
              <w:szCs w:val="24"/>
              <w:lang w:eastAsia="pl-PL"/>
              <w14:ligatures w14:val="standardContextual"/>
            </w:rPr>
          </w:pPr>
          <w:hyperlink w:anchor="_Toc204769960" w:history="1">
            <w:r w:rsidRPr="008B591A">
              <w:rPr>
                <w:rStyle w:val="Hipercze"/>
              </w:rPr>
              <w:t>2.6 Pomoc uzyskana przez wnioskodawcę</w:t>
            </w:r>
            <w:r>
              <w:rPr>
                <w:webHidden/>
              </w:rPr>
              <w:tab/>
            </w:r>
            <w:r>
              <w:rPr>
                <w:webHidden/>
              </w:rPr>
              <w:fldChar w:fldCharType="begin"/>
            </w:r>
            <w:r>
              <w:rPr>
                <w:webHidden/>
              </w:rPr>
              <w:instrText xml:space="preserve"> PAGEREF _Toc204769960 \h </w:instrText>
            </w:r>
            <w:r>
              <w:rPr>
                <w:webHidden/>
              </w:rPr>
            </w:r>
            <w:r>
              <w:rPr>
                <w:webHidden/>
              </w:rPr>
              <w:fldChar w:fldCharType="separate"/>
            </w:r>
            <w:r w:rsidR="002448E7">
              <w:rPr>
                <w:webHidden/>
              </w:rPr>
              <w:t>9</w:t>
            </w:r>
            <w:r>
              <w:rPr>
                <w:webHidden/>
              </w:rPr>
              <w:fldChar w:fldCharType="end"/>
            </w:r>
          </w:hyperlink>
        </w:p>
        <w:p w14:paraId="1B7EF091" w14:textId="269CF7A0" w:rsidR="0048738E" w:rsidRDefault="0048738E">
          <w:pPr>
            <w:pStyle w:val="Spistreci2"/>
            <w:rPr>
              <w:rFonts w:eastAsiaTheme="minorEastAsia" w:cstheme="minorBidi"/>
              <w:kern w:val="2"/>
              <w:sz w:val="24"/>
              <w:szCs w:val="24"/>
              <w:lang w:eastAsia="pl-PL"/>
              <w14:ligatures w14:val="standardContextual"/>
            </w:rPr>
          </w:pPr>
          <w:hyperlink w:anchor="_Toc204769961" w:history="1">
            <w:r w:rsidRPr="008B591A">
              <w:rPr>
                <w:rStyle w:val="Hipercze"/>
              </w:rPr>
              <w:t>2.7 Partnerzy</w:t>
            </w:r>
            <w:r>
              <w:rPr>
                <w:webHidden/>
              </w:rPr>
              <w:tab/>
            </w:r>
            <w:r>
              <w:rPr>
                <w:webHidden/>
              </w:rPr>
              <w:fldChar w:fldCharType="begin"/>
            </w:r>
            <w:r>
              <w:rPr>
                <w:webHidden/>
              </w:rPr>
              <w:instrText xml:space="preserve"> PAGEREF _Toc204769961 \h </w:instrText>
            </w:r>
            <w:r>
              <w:rPr>
                <w:webHidden/>
              </w:rPr>
            </w:r>
            <w:r>
              <w:rPr>
                <w:webHidden/>
              </w:rPr>
              <w:fldChar w:fldCharType="separate"/>
            </w:r>
            <w:r w:rsidR="002448E7">
              <w:rPr>
                <w:webHidden/>
              </w:rPr>
              <w:t>9</w:t>
            </w:r>
            <w:r>
              <w:rPr>
                <w:webHidden/>
              </w:rPr>
              <w:fldChar w:fldCharType="end"/>
            </w:r>
          </w:hyperlink>
        </w:p>
        <w:p w14:paraId="6FDFB2C1" w14:textId="689D8C82" w:rsidR="0048738E" w:rsidRDefault="0048738E">
          <w:pPr>
            <w:pStyle w:val="Spistreci1"/>
            <w:rPr>
              <w:rFonts w:eastAsiaTheme="minorEastAsia" w:cstheme="minorBidi"/>
              <w:b w:val="0"/>
              <w:kern w:val="2"/>
              <w:sz w:val="24"/>
              <w:szCs w:val="24"/>
              <w:lang w:eastAsia="pl-PL"/>
              <w14:ligatures w14:val="standardContextual"/>
            </w:rPr>
          </w:pPr>
          <w:hyperlink w:anchor="_Toc204769962" w:history="1">
            <w:r w:rsidRPr="008B591A">
              <w:rPr>
                <w:rStyle w:val="Hipercze"/>
              </w:rPr>
              <w:t>Sekcja 3. Informacje o projekcie</w:t>
            </w:r>
            <w:r>
              <w:rPr>
                <w:webHidden/>
              </w:rPr>
              <w:tab/>
            </w:r>
            <w:r>
              <w:rPr>
                <w:webHidden/>
              </w:rPr>
              <w:fldChar w:fldCharType="begin"/>
            </w:r>
            <w:r>
              <w:rPr>
                <w:webHidden/>
              </w:rPr>
              <w:instrText xml:space="preserve"> PAGEREF _Toc204769962 \h </w:instrText>
            </w:r>
            <w:r>
              <w:rPr>
                <w:webHidden/>
              </w:rPr>
            </w:r>
            <w:r>
              <w:rPr>
                <w:webHidden/>
              </w:rPr>
              <w:fldChar w:fldCharType="separate"/>
            </w:r>
            <w:r w:rsidR="002448E7">
              <w:rPr>
                <w:webHidden/>
              </w:rPr>
              <w:t>10</w:t>
            </w:r>
            <w:r>
              <w:rPr>
                <w:webHidden/>
              </w:rPr>
              <w:fldChar w:fldCharType="end"/>
            </w:r>
          </w:hyperlink>
        </w:p>
        <w:p w14:paraId="73D98C46" w14:textId="2D4F8A42" w:rsidR="0048738E" w:rsidRDefault="0048738E">
          <w:pPr>
            <w:pStyle w:val="Spistreci2"/>
            <w:rPr>
              <w:rFonts w:eastAsiaTheme="minorEastAsia" w:cstheme="minorBidi"/>
              <w:kern w:val="2"/>
              <w:sz w:val="24"/>
              <w:szCs w:val="24"/>
              <w:lang w:eastAsia="pl-PL"/>
              <w14:ligatures w14:val="standardContextual"/>
            </w:rPr>
          </w:pPr>
          <w:hyperlink w:anchor="_Toc204769963" w:history="1">
            <w:r w:rsidRPr="008B591A">
              <w:rPr>
                <w:rStyle w:val="Hipercze"/>
              </w:rPr>
              <w:t>3.1 Tytuł projektu</w:t>
            </w:r>
            <w:r>
              <w:rPr>
                <w:webHidden/>
              </w:rPr>
              <w:tab/>
            </w:r>
            <w:r>
              <w:rPr>
                <w:webHidden/>
              </w:rPr>
              <w:fldChar w:fldCharType="begin"/>
            </w:r>
            <w:r>
              <w:rPr>
                <w:webHidden/>
              </w:rPr>
              <w:instrText xml:space="preserve"> PAGEREF _Toc204769963 \h </w:instrText>
            </w:r>
            <w:r>
              <w:rPr>
                <w:webHidden/>
              </w:rPr>
            </w:r>
            <w:r>
              <w:rPr>
                <w:webHidden/>
              </w:rPr>
              <w:fldChar w:fldCharType="separate"/>
            </w:r>
            <w:r w:rsidR="002448E7">
              <w:rPr>
                <w:webHidden/>
              </w:rPr>
              <w:t>10</w:t>
            </w:r>
            <w:r>
              <w:rPr>
                <w:webHidden/>
              </w:rPr>
              <w:fldChar w:fldCharType="end"/>
            </w:r>
          </w:hyperlink>
        </w:p>
        <w:p w14:paraId="7BE74480" w14:textId="145F2BC6" w:rsidR="0048738E" w:rsidRDefault="0048738E">
          <w:pPr>
            <w:pStyle w:val="Spistreci2"/>
            <w:rPr>
              <w:rFonts w:eastAsiaTheme="minorEastAsia" w:cstheme="minorBidi"/>
              <w:kern w:val="2"/>
              <w:sz w:val="24"/>
              <w:szCs w:val="24"/>
              <w:lang w:eastAsia="pl-PL"/>
              <w14:ligatures w14:val="standardContextual"/>
            </w:rPr>
          </w:pPr>
          <w:hyperlink w:anchor="_Toc204769964" w:history="1">
            <w:r w:rsidRPr="008B591A">
              <w:rPr>
                <w:rStyle w:val="Hipercze"/>
              </w:rPr>
              <w:t>3.2 Okres realizacji projektu</w:t>
            </w:r>
            <w:r>
              <w:rPr>
                <w:webHidden/>
              </w:rPr>
              <w:tab/>
            </w:r>
            <w:r>
              <w:rPr>
                <w:webHidden/>
              </w:rPr>
              <w:fldChar w:fldCharType="begin"/>
            </w:r>
            <w:r>
              <w:rPr>
                <w:webHidden/>
              </w:rPr>
              <w:instrText xml:space="preserve"> PAGEREF _Toc204769964 \h </w:instrText>
            </w:r>
            <w:r>
              <w:rPr>
                <w:webHidden/>
              </w:rPr>
            </w:r>
            <w:r>
              <w:rPr>
                <w:webHidden/>
              </w:rPr>
              <w:fldChar w:fldCharType="separate"/>
            </w:r>
            <w:r w:rsidR="002448E7">
              <w:rPr>
                <w:webHidden/>
              </w:rPr>
              <w:t>10</w:t>
            </w:r>
            <w:r>
              <w:rPr>
                <w:webHidden/>
              </w:rPr>
              <w:fldChar w:fldCharType="end"/>
            </w:r>
          </w:hyperlink>
        </w:p>
        <w:p w14:paraId="723BD211" w14:textId="1BB65A93" w:rsidR="0048738E" w:rsidRDefault="0048738E">
          <w:pPr>
            <w:pStyle w:val="Spistreci2"/>
            <w:rPr>
              <w:rFonts w:eastAsiaTheme="minorEastAsia" w:cstheme="minorBidi"/>
              <w:kern w:val="2"/>
              <w:sz w:val="24"/>
              <w:szCs w:val="24"/>
              <w:lang w:eastAsia="pl-PL"/>
              <w14:ligatures w14:val="standardContextual"/>
            </w:rPr>
          </w:pPr>
          <w:hyperlink w:anchor="_Toc204769965" w:history="1">
            <w:r w:rsidRPr="008B591A">
              <w:rPr>
                <w:rStyle w:val="Hipercze"/>
              </w:rPr>
              <w:t>3.3 Miejsce realizacji projektu</w:t>
            </w:r>
            <w:r>
              <w:rPr>
                <w:webHidden/>
              </w:rPr>
              <w:tab/>
            </w:r>
            <w:r>
              <w:rPr>
                <w:webHidden/>
              </w:rPr>
              <w:fldChar w:fldCharType="begin"/>
            </w:r>
            <w:r>
              <w:rPr>
                <w:webHidden/>
              </w:rPr>
              <w:instrText xml:space="preserve"> PAGEREF _Toc204769965 \h </w:instrText>
            </w:r>
            <w:r>
              <w:rPr>
                <w:webHidden/>
              </w:rPr>
            </w:r>
            <w:r>
              <w:rPr>
                <w:webHidden/>
              </w:rPr>
              <w:fldChar w:fldCharType="separate"/>
            </w:r>
            <w:r w:rsidR="002448E7">
              <w:rPr>
                <w:webHidden/>
              </w:rPr>
              <w:t>10</w:t>
            </w:r>
            <w:r>
              <w:rPr>
                <w:webHidden/>
              </w:rPr>
              <w:fldChar w:fldCharType="end"/>
            </w:r>
          </w:hyperlink>
        </w:p>
        <w:p w14:paraId="7BF6C1D8" w14:textId="28C7313D" w:rsidR="0048738E" w:rsidRDefault="0048738E">
          <w:pPr>
            <w:pStyle w:val="Spistreci2"/>
            <w:rPr>
              <w:rFonts w:eastAsiaTheme="minorEastAsia" w:cstheme="minorBidi"/>
              <w:kern w:val="2"/>
              <w:sz w:val="24"/>
              <w:szCs w:val="24"/>
              <w:lang w:eastAsia="pl-PL"/>
              <w14:ligatures w14:val="standardContextual"/>
            </w:rPr>
          </w:pPr>
          <w:hyperlink w:anchor="_Toc204769966" w:history="1">
            <w:r w:rsidRPr="008B591A">
              <w:rPr>
                <w:rStyle w:val="Hipercze"/>
              </w:rPr>
              <w:t>3.4 Charakterystyka projektu</w:t>
            </w:r>
            <w:r>
              <w:rPr>
                <w:webHidden/>
              </w:rPr>
              <w:tab/>
            </w:r>
            <w:r>
              <w:rPr>
                <w:webHidden/>
              </w:rPr>
              <w:fldChar w:fldCharType="begin"/>
            </w:r>
            <w:r>
              <w:rPr>
                <w:webHidden/>
              </w:rPr>
              <w:instrText xml:space="preserve"> PAGEREF _Toc204769966 \h </w:instrText>
            </w:r>
            <w:r>
              <w:rPr>
                <w:webHidden/>
              </w:rPr>
            </w:r>
            <w:r>
              <w:rPr>
                <w:webHidden/>
              </w:rPr>
              <w:fldChar w:fldCharType="separate"/>
            </w:r>
            <w:r w:rsidR="002448E7">
              <w:rPr>
                <w:webHidden/>
              </w:rPr>
              <w:t>11</w:t>
            </w:r>
            <w:r>
              <w:rPr>
                <w:webHidden/>
              </w:rPr>
              <w:fldChar w:fldCharType="end"/>
            </w:r>
          </w:hyperlink>
        </w:p>
        <w:p w14:paraId="44777C6C" w14:textId="53E403A0" w:rsidR="0048738E" w:rsidRDefault="0048738E">
          <w:pPr>
            <w:pStyle w:val="Spistreci2"/>
            <w:rPr>
              <w:rFonts w:eastAsiaTheme="minorEastAsia" w:cstheme="minorBidi"/>
              <w:kern w:val="2"/>
              <w:sz w:val="24"/>
              <w:szCs w:val="24"/>
              <w:lang w:eastAsia="pl-PL"/>
              <w14:ligatures w14:val="standardContextual"/>
            </w:rPr>
          </w:pPr>
          <w:hyperlink w:anchor="_Toc204769967" w:history="1">
            <w:r w:rsidRPr="008B591A">
              <w:rPr>
                <w:rStyle w:val="Hipercze"/>
              </w:rPr>
              <w:t>3.5 Klasyfikacja projektu</w:t>
            </w:r>
            <w:r>
              <w:rPr>
                <w:webHidden/>
              </w:rPr>
              <w:tab/>
            </w:r>
            <w:r>
              <w:rPr>
                <w:webHidden/>
              </w:rPr>
              <w:fldChar w:fldCharType="begin"/>
            </w:r>
            <w:r>
              <w:rPr>
                <w:webHidden/>
              </w:rPr>
              <w:instrText xml:space="preserve"> PAGEREF _Toc204769967 \h </w:instrText>
            </w:r>
            <w:r>
              <w:rPr>
                <w:webHidden/>
              </w:rPr>
            </w:r>
            <w:r>
              <w:rPr>
                <w:webHidden/>
              </w:rPr>
              <w:fldChar w:fldCharType="separate"/>
            </w:r>
            <w:r w:rsidR="002448E7">
              <w:rPr>
                <w:webHidden/>
              </w:rPr>
              <w:t>12</w:t>
            </w:r>
            <w:r>
              <w:rPr>
                <w:webHidden/>
              </w:rPr>
              <w:fldChar w:fldCharType="end"/>
            </w:r>
          </w:hyperlink>
        </w:p>
        <w:p w14:paraId="36ED05F0" w14:textId="61EDC2B5" w:rsidR="0048738E" w:rsidRDefault="0048738E">
          <w:pPr>
            <w:pStyle w:val="Spistreci2"/>
            <w:rPr>
              <w:rFonts w:eastAsiaTheme="minorEastAsia" w:cstheme="minorBidi"/>
              <w:kern w:val="2"/>
              <w:sz w:val="24"/>
              <w:szCs w:val="24"/>
              <w:lang w:eastAsia="pl-PL"/>
              <w14:ligatures w14:val="standardContextual"/>
            </w:rPr>
          </w:pPr>
          <w:hyperlink w:anchor="_Toc204769968" w:history="1">
            <w:r w:rsidRPr="008B591A">
              <w:rPr>
                <w:rStyle w:val="Hipercze"/>
              </w:rPr>
              <w:t>3.6 Identyfikacja projektów komplementarnych i efektów synergii</w:t>
            </w:r>
            <w:r>
              <w:rPr>
                <w:webHidden/>
              </w:rPr>
              <w:tab/>
            </w:r>
            <w:r>
              <w:rPr>
                <w:webHidden/>
              </w:rPr>
              <w:fldChar w:fldCharType="begin"/>
            </w:r>
            <w:r>
              <w:rPr>
                <w:webHidden/>
              </w:rPr>
              <w:instrText xml:space="preserve"> PAGEREF _Toc204769968 \h </w:instrText>
            </w:r>
            <w:r>
              <w:rPr>
                <w:webHidden/>
              </w:rPr>
            </w:r>
            <w:r>
              <w:rPr>
                <w:webHidden/>
              </w:rPr>
              <w:fldChar w:fldCharType="separate"/>
            </w:r>
            <w:r w:rsidR="002448E7">
              <w:rPr>
                <w:webHidden/>
              </w:rPr>
              <w:t>13</w:t>
            </w:r>
            <w:r>
              <w:rPr>
                <w:webHidden/>
              </w:rPr>
              <w:fldChar w:fldCharType="end"/>
            </w:r>
          </w:hyperlink>
        </w:p>
        <w:p w14:paraId="3E09A5B3" w14:textId="1626AA9C" w:rsidR="0048738E" w:rsidRDefault="0048738E">
          <w:pPr>
            <w:pStyle w:val="Spistreci2"/>
            <w:rPr>
              <w:rFonts w:eastAsiaTheme="minorEastAsia" w:cstheme="minorBidi"/>
              <w:kern w:val="2"/>
              <w:sz w:val="24"/>
              <w:szCs w:val="24"/>
              <w:lang w:eastAsia="pl-PL"/>
              <w14:ligatures w14:val="standardContextual"/>
            </w:rPr>
          </w:pPr>
          <w:hyperlink w:anchor="_Toc204769969" w:history="1">
            <w:r w:rsidRPr="008B591A">
              <w:rPr>
                <w:rStyle w:val="Hipercze"/>
              </w:rPr>
              <w:t>3.7 Informacje dodatkowe</w:t>
            </w:r>
            <w:r>
              <w:rPr>
                <w:webHidden/>
              </w:rPr>
              <w:tab/>
            </w:r>
            <w:r>
              <w:rPr>
                <w:webHidden/>
              </w:rPr>
              <w:fldChar w:fldCharType="begin"/>
            </w:r>
            <w:r>
              <w:rPr>
                <w:webHidden/>
              </w:rPr>
              <w:instrText xml:space="preserve"> PAGEREF _Toc204769969 \h </w:instrText>
            </w:r>
            <w:r>
              <w:rPr>
                <w:webHidden/>
              </w:rPr>
            </w:r>
            <w:r>
              <w:rPr>
                <w:webHidden/>
              </w:rPr>
              <w:fldChar w:fldCharType="separate"/>
            </w:r>
            <w:r w:rsidR="002448E7">
              <w:rPr>
                <w:webHidden/>
              </w:rPr>
              <w:t>16</w:t>
            </w:r>
            <w:r>
              <w:rPr>
                <w:webHidden/>
              </w:rPr>
              <w:fldChar w:fldCharType="end"/>
            </w:r>
          </w:hyperlink>
        </w:p>
        <w:p w14:paraId="132691E2" w14:textId="1C3C10DA" w:rsidR="0048738E" w:rsidRDefault="0048738E">
          <w:pPr>
            <w:pStyle w:val="Spistreci1"/>
            <w:rPr>
              <w:rFonts w:eastAsiaTheme="minorEastAsia" w:cstheme="minorBidi"/>
              <w:b w:val="0"/>
              <w:kern w:val="2"/>
              <w:sz w:val="24"/>
              <w:szCs w:val="24"/>
              <w:lang w:eastAsia="pl-PL"/>
              <w14:ligatures w14:val="standardContextual"/>
            </w:rPr>
          </w:pPr>
          <w:hyperlink w:anchor="_Toc204769970" w:history="1">
            <w:r w:rsidRPr="008B591A">
              <w:rPr>
                <w:rStyle w:val="Hipercze"/>
              </w:rPr>
              <w:t>Sekcja 4. Wskaźniki projektu</w:t>
            </w:r>
            <w:r>
              <w:rPr>
                <w:webHidden/>
              </w:rPr>
              <w:tab/>
            </w:r>
            <w:r>
              <w:rPr>
                <w:webHidden/>
              </w:rPr>
              <w:fldChar w:fldCharType="begin"/>
            </w:r>
            <w:r>
              <w:rPr>
                <w:webHidden/>
              </w:rPr>
              <w:instrText xml:space="preserve"> PAGEREF _Toc204769970 \h </w:instrText>
            </w:r>
            <w:r>
              <w:rPr>
                <w:webHidden/>
              </w:rPr>
            </w:r>
            <w:r>
              <w:rPr>
                <w:webHidden/>
              </w:rPr>
              <w:fldChar w:fldCharType="separate"/>
            </w:r>
            <w:r w:rsidR="002448E7">
              <w:rPr>
                <w:webHidden/>
              </w:rPr>
              <w:t>17</w:t>
            </w:r>
            <w:r>
              <w:rPr>
                <w:webHidden/>
              </w:rPr>
              <w:fldChar w:fldCharType="end"/>
            </w:r>
          </w:hyperlink>
        </w:p>
        <w:p w14:paraId="49B73403" w14:textId="2CFDE696" w:rsidR="0048738E" w:rsidRDefault="0048738E">
          <w:pPr>
            <w:pStyle w:val="Spistreci2"/>
            <w:rPr>
              <w:rFonts w:eastAsiaTheme="minorEastAsia" w:cstheme="minorBidi"/>
              <w:kern w:val="2"/>
              <w:sz w:val="24"/>
              <w:szCs w:val="24"/>
              <w:lang w:eastAsia="pl-PL"/>
              <w14:ligatures w14:val="standardContextual"/>
            </w:rPr>
          </w:pPr>
          <w:hyperlink w:anchor="_Toc204769971" w:history="1">
            <w:r w:rsidRPr="008B591A">
              <w:rPr>
                <w:rStyle w:val="Hipercze"/>
              </w:rPr>
              <w:t>4.1, 4.2, 4.3, 4.4 Wskaźniki kluczowe i specyficzne (obowiązkowe i dodatkowe)</w:t>
            </w:r>
            <w:r>
              <w:rPr>
                <w:webHidden/>
              </w:rPr>
              <w:tab/>
            </w:r>
            <w:r>
              <w:rPr>
                <w:webHidden/>
              </w:rPr>
              <w:fldChar w:fldCharType="begin"/>
            </w:r>
            <w:r>
              <w:rPr>
                <w:webHidden/>
              </w:rPr>
              <w:instrText xml:space="preserve"> PAGEREF _Toc204769971 \h </w:instrText>
            </w:r>
            <w:r>
              <w:rPr>
                <w:webHidden/>
              </w:rPr>
            </w:r>
            <w:r>
              <w:rPr>
                <w:webHidden/>
              </w:rPr>
              <w:fldChar w:fldCharType="separate"/>
            </w:r>
            <w:r w:rsidR="002448E7">
              <w:rPr>
                <w:webHidden/>
              </w:rPr>
              <w:t>17</w:t>
            </w:r>
            <w:r>
              <w:rPr>
                <w:webHidden/>
              </w:rPr>
              <w:fldChar w:fldCharType="end"/>
            </w:r>
          </w:hyperlink>
        </w:p>
        <w:p w14:paraId="145337AD" w14:textId="107B6302" w:rsidR="0048738E" w:rsidRDefault="0048738E">
          <w:pPr>
            <w:pStyle w:val="Spistreci2"/>
            <w:rPr>
              <w:rFonts w:eastAsiaTheme="minorEastAsia" w:cstheme="minorBidi"/>
              <w:kern w:val="2"/>
              <w:sz w:val="24"/>
              <w:szCs w:val="24"/>
              <w:lang w:eastAsia="pl-PL"/>
              <w14:ligatures w14:val="standardContextual"/>
            </w:rPr>
          </w:pPr>
          <w:hyperlink w:anchor="_Toc204769972" w:history="1">
            <w:r w:rsidRPr="008B591A">
              <w:rPr>
                <w:rStyle w:val="Hipercze"/>
              </w:rPr>
              <w:t>4.5 Podsumowanie w podziale na partnerów</w:t>
            </w:r>
            <w:r>
              <w:rPr>
                <w:webHidden/>
              </w:rPr>
              <w:tab/>
            </w:r>
            <w:r>
              <w:rPr>
                <w:webHidden/>
              </w:rPr>
              <w:fldChar w:fldCharType="begin"/>
            </w:r>
            <w:r>
              <w:rPr>
                <w:webHidden/>
              </w:rPr>
              <w:instrText xml:space="preserve"> PAGEREF _Toc204769972 \h </w:instrText>
            </w:r>
            <w:r>
              <w:rPr>
                <w:webHidden/>
              </w:rPr>
            </w:r>
            <w:r>
              <w:rPr>
                <w:webHidden/>
              </w:rPr>
              <w:fldChar w:fldCharType="separate"/>
            </w:r>
            <w:r w:rsidR="002448E7">
              <w:rPr>
                <w:webHidden/>
              </w:rPr>
              <w:t>19</w:t>
            </w:r>
            <w:r>
              <w:rPr>
                <w:webHidden/>
              </w:rPr>
              <w:fldChar w:fldCharType="end"/>
            </w:r>
          </w:hyperlink>
        </w:p>
        <w:p w14:paraId="578BA07E" w14:textId="45E4739C" w:rsidR="0048738E" w:rsidRDefault="0048738E">
          <w:pPr>
            <w:pStyle w:val="Spistreci1"/>
            <w:rPr>
              <w:rFonts w:eastAsiaTheme="minorEastAsia" w:cstheme="minorBidi"/>
              <w:b w:val="0"/>
              <w:kern w:val="2"/>
              <w:sz w:val="24"/>
              <w:szCs w:val="24"/>
              <w:lang w:eastAsia="pl-PL"/>
              <w14:ligatures w14:val="standardContextual"/>
            </w:rPr>
          </w:pPr>
          <w:hyperlink w:anchor="_Toc204769973" w:history="1">
            <w:r w:rsidRPr="008B591A">
              <w:rPr>
                <w:rStyle w:val="Hipercze"/>
              </w:rPr>
              <w:t>Sekcja 5. Harmonogram rzeczowo-finansowy</w:t>
            </w:r>
            <w:r>
              <w:rPr>
                <w:webHidden/>
              </w:rPr>
              <w:tab/>
            </w:r>
            <w:r>
              <w:rPr>
                <w:webHidden/>
              </w:rPr>
              <w:fldChar w:fldCharType="begin"/>
            </w:r>
            <w:r>
              <w:rPr>
                <w:webHidden/>
              </w:rPr>
              <w:instrText xml:space="preserve"> PAGEREF _Toc204769973 \h </w:instrText>
            </w:r>
            <w:r>
              <w:rPr>
                <w:webHidden/>
              </w:rPr>
            </w:r>
            <w:r>
              <w:rPr>
                <w:webHidden/>
              </w:rPr>
              <w:fldChar w:fldCharType="separate"/>
            </w:r>
            <w:r w:rsidR="002448E7">
              <w:rPr>
                <w:webHidden/>
              </w:rPr>
              <w:t>20</w:t>
            </w:r>
            <w:r>
              <w:rPr>
                <w:webHidden/>
              </w:rPr>
              <w:fldChar w:fldCharType="end"/>
            </w:r>
          </w:hyperlink>
        </w:p>
        <w:p w14:paraId="2298E7E7" w14:textId="2EE2C7FC" w:rsidR="0048738E" w:rsidRDefault="0048738E">
          <w:pPr>
            <w:pStyle w:val="Spistreci2"/>
            <w:rPr>
              <w:rFonts w:eastAsiaTheme="minorEastAsia" w:cstheme="minorBidi"/>
              <w:kern w:val="2"/>
              <w:sz w:val="24"/>
              <w:szCs w:val="24"/>
              <w:lang w:eastAsia="pl-PL"/>
              <w14:ligatures w14:val="standardContextual"/>
            </w:rPr>
          </w:pPr>
          <w:hyperlink w:anchor="_Toc204769974" w:history="1">
            <w:r w:rsidRPr="008B591A">
              <w:rPr>
                <w:rStyle w:val="Hipercze"/>
              </w:rPr>
              <w:t>5.1 Zakres rzeczowo-finansowy</w:t>
            </w:r>
            <w:r>
              <w:rPr>
                <w:webHidden/>
              </w:rPr>
              <w:tab/>
            </w:r>
            <w:r>
              <w:rPr>
                <w:webHidden/>
              </w:rPr>
              <w:fldChar w:fldCharType="begin"/>
            </w:r>
            <w:r>
              <w:rPr>
                <w:webHidden/>
              </w:rPr>
              <w:instrText xml:space="preserve"> PAGEREF _Toc204769974 \h </w:instrText>
            </w:r>
            <w:r>
              <w:rPr>
                <w:webHidden/>
              </w:rPr>
            </w:r>
            <w:r>
              <w:rPr>
                <w:webHidden/>
              </w:rPr>
              <w:fldChar w:fldCharType="separate"/>
            </w:r>
            <w:r w:rsidR="002448E7">
              <w:rPr>
                <w:webHidden/>
              </w:rPr>
              <w:t>20</w:t>
            </w:r>
            <w:r>
              <w:rPr>
                <w:webHidden/>
              </w:rPr>
              <w:fldChar w:fldCharType="end"/>
            </w:r>
          </w:hyperlink>
        </w:p>
        <w:p w14:paraId="5F05527F" w14:textId="366CA823" w:rsidR="0048738E" w:rsidRDefault="0048738E">
          <w:pPr>
            <w:pStyle w:val="Spistreci2"/>
            <w:rPr>
              <w:rFonts w:eastAsiaTheme="minorEastAsia" w:cstheme="minorBidi"/>
              <w:kern w:val="2"/>
              <w:sz w:val="24"/>
              <w:szCs w:val="24"/>
              <w:lang w:eastAsia="pl-PL"/>
              <w14:ligatures w14:val="standardContextual"/>
            </w:rPr>
          </w:pPr>
          <w:hyperlink w:anchor="_Toc204769975" w:history="1">
            <w:r w:rsidRPr="008B591A">
              <w:rPr>
                <w:rStyle w:val="Hipercze"/>
              </w:rPr>
              <w:t>5.2 Podsumowanie budżetu</w:t>
            </w:r>
            <w:r>
              <w:rPr>
                <w:webHidden/>
              </w:rPr>
              <w:tab/>
            </w:r>
            <w:r>
              <w:rPr>
                <w:webHidden/>
              </w:rPr>
              <w:fldChar w:fldCharType="begin"/>
            </w:r>
            <w:r>
              <w:rPr>
                <w:webHidden/>
              </w:rPr>
              <w:instrText xml:space="preserve"> PAGEREF _Toc204769975 \h </w:instrText>
            </w:r>
            <w:r>
              <w:rPr>
                <w:webHidden/>
              </w:rPr>
            </w:r>
            <w:r>
              <w:rPr>
                <w:webHidden/>
              </w:rPr>
              <w:fldChar w:fldCharType="separate"/>
            </w:r>
            <w:r w:rsidR="002448E7">
              <w:rPr>
                <w:webHidden/>
              </w:rPr>
              <w:t>24</w:t>
            </w:r>
            <w:r>
              <w:rPr>
                <w:webHidden/>
              </w:rPr>
              <w:fldChar w:fldCharType="end"/>
            </w:r>
          </w:hyperlink>
        </w:p>
        <w:p w14:paraId="6A3ABA36" w14:textId="6A38494B" w:rsidR="0048738E" w:rsidRDefault="0048738E">
          <w:pPr>
            <w:pStyle w:val="Spistreci2"/>
            <w:rPr>
              <w:rFonts w:eastAsiaTheme="minorEastAsia" w:cstheme="minorBidi"/>
              <w:kern w:val="2"/>
              <w:sz w:val="24"/>
              <w:szCs w:val="24"/>
              <w:lang w:eastAsia="pl-PL"/>
              <w14:ligatures w14:val="standardContextual"/>
            </w:rPr>
          </w:pPr>
          <w:hyperlink w:anchor="_Toc204769976" w:history="1">
            <w:r w:rsidRPr="008B591A">
              <w:rPr>
                <w:rStyle w:val="Hipercze"/>
              </w:rPr>
              <w:t>Segment przedstawia ogólne podsumowanie kosztów projektu w podziale na rodzaj pomocy oraz rodzaj wydatków.</w:t>
            </w:r>
            <w:r>
              <w:rPr>
                <w:webHidden/>
              </w:rPr>
              <w:tab/>
            </w:r>
            <w:r>
              <w:rPr>
                <w:webHidden/>
              </w:rPr>
              <w:fldChar w:fldCharType="begin"/>
            </w:r>
            <w:r>
              <w:rPr>
                <w:webHidden/>
              </w:rPr>
              <w:instrText xml:space="preserve"> PAGEREF _Toc204769976 \h </w:instrText>
            </w:r>
            <w:r>
              <w:rPr>
                <w:webHidden/>
              </w:rPr>
            </w:r>
            <w:r>
              <w:rPr>
                <w:webHidden/>
              </w:rPr>
              <w:fldChar w:fldCharType="separate"/>
            </w:r>
            <w:r w:rsidR="002448E7">
              <w:rPr>
                <w:webHidden/>
              </w:rPr>
              <w:t>24</w:t>
            </w:r>
            <w:r>
              <w:rPr>
                <w:webHidden/>
              </w:rPr>
              <w:fldChar w:fldCharType="end"/>
            </w:r>
          </w:hyperlink>
        </w:p>
        <w:p w14:paraId="6A068EEB" w14:textId="731700B1" w:rsidR="0048738E" w:rsidRDefault="0048738E">
          <w:pPr>
            <w:pStyle w:val="Spistreci2"/>
            <w:rPr>
              <w:rFonts w:eastAsiaTheme="minorEastAsia" w:cstheme="minorBidi"/>
              <w:kern w:val="2"/>
              <w:sz w:val="24"/>
              <w:szCs w:val="24"/>
              <w:lang w:eastAsia="pl-PL"/>
              <w14:ligatures w14:val="standardContextual"/>
            </w:rPr>
          </w:pPr>
          <w:hyperlink w:anchor="_Toc204769977" w:history="1">
            <w:r w:rsidRPr="008B591A">
              <w:rPr>
                <w:rStyle w:val="Hipercze"/>
                <w:b/>
              </w:rPr>
              <w:t>5.3 Podsumowanie w ramach zadań</w:t>
            </w:r>
            <w:r>
              <w:rPr>
                <w:webHidden/>
              </w:rPr>
              <w:tab/>
            </w:r>
            <w:r>
              <w:rPr>
                <w:webHidden/>
              </w:rPr>
              <w:fldChar w:fldCharType="begin"/>
            </w:r>
            <w:r>
              <w:rPr>
                <w:webHidden/>
              </w:rPr>
              <w:instrText xml:space="preserve"> PAGEREF _Toc204769977 \h </w:instrText>
            </w:r>
            <w:r>
              <w:rPr>
                <w:webHidden/>
              </w:rPr>
            </w:r>
            <w:r>
              <w:rPr>
                <w:webHidden/>
              </w:rPr>
              <w:fldChar w:fldCharType="separate"/>
            </w:r>
            <w:r w:rsidR="002448E7">
              <w:rPr>
                <w:webHidden/>
              </w:rPr>
              <w:t>24</w:t>
            </w:r>
            <w:r>
              <w:rPr>
                <w:webHidden/>
              </w:rPr>
              <w:fldChar w:fldCharType="end"/>
            </w:r>
          </w:hyperlink>
        </w:p>
        <w:p w14:paraId="18A5BD64" w14:textId="2D524157" w:rsidR="0048738E" w:rsidRDefault="0048738E">
          <w:pPr>
            <w:pStyle w:val="Spistreci2"/>
            <w:rPr>
              <w:rFonts w:eastAsiaTheme="minorEastAsia" w:cstheme="minorBidi"/>
              <w:kern w:val="2"/>
              <w:sz w:val="24"/>
              <w:szCs w:val="24"/>
              <w:lang w:eastAsia="pl-PL"/>
              <w14:ligatures w14:val="standardContextual"/>
            </w:rPr>
          </w:pPr>
          <w:hyperlink w:anchor="_Toc204769978" w:history="1">
            <w:r w:rsidRPr="008B591A">
              <w:rPr>
                <w:rStyle w:val="Hipercze"/>
                <w:b/>
              </w:rPr>
              <w:t>5.4 Podsumowanie w ramach kategorii kosztów</w:t>
            </w:r>
            <w:r>
              <w:rPr>
                <w:webHidden/>
              </w:rPr>
              <w:tab/>
            </w:r>
            <w:r>
              <w:rPr>
                <w:webHidden/>
              </w:rPr>
              <w:fldChar w:fldCharType="begin"/>
            </w:r>
            <w:r>
              <w:rPr>
                <w:webHidden/>
              </w:rPr>
              <w:instrText xml:space="preserve"> PAGEREF _Toc204769978 \h </w:instrText>
            </w:r>
            <w:r>
              <w:rPr>
                <w:webHidden/>
              </w:rPr>
            </w:r>
            <w:r>
              <w:rPr>
                <w:webHidden/>
              </w:rPr>
              <w:fldChar w:fldCharType="separate"/>
            </w:r>
            <w:r w:rsidR="002448E7">
              <w:rPr>
                <w:webHidden/>
              </w:rPr>
              <w:t>24</w:t>
            </w:r>
            <w:r>
              <w:rPr>
                <w:webHidden/>
              </w:rPr>
              <w:fldChar w:fldCharType="end"/>
            </w:r>
          </w:hyperlink>
        </w:p>
        <w:p w14:paraId="295F6E03" w14:textId="179EA00C" w:rsidR="0048738E" w:rsidRDefault="0048738E">
          <w:pPr>
            <w:pStyle w:val="Spistreci2"/>
            <w:rPr>
              <w:rFonts w:eastAsiaTheme="minorEastAsia" w:cstheme="minorBidi"/>
              <w:kern w:val="2"/>
              <w:sz w:val="24"/>
              <w:szCs w:val="24"/>
              <w:lang w:eastAsia="pl-PL"/>
              <w14:ligatures w14:val="standardContextual"/>
            </w:rPr>
          </w:pPr>
          <w:hyperlink w:anchor="_Toc204769979" w:history="1">
            <w:r w:rsidRPr="008B591A">
              <w:rPr>
                <w:rStyle w:val="Hipercze"/>
                <w:b/>
              </w:rPr>
              <w:t>5.5 Podsumowanie w ramach typów przedsięwzięć</w:t>
            </w:r>
            <w:r>
              <w:rPr>
                <w:webHidden/>
              </w:rPr>
              <w:tab/>
            </w:r>
            <w:r>
              <w:rPr>
                <w:webHidden/>
              </w:rPr>
              <w:fldChar w:fldCharType="begin"/>
            </w:r>
            <w:r>
              <w:rPr>
                <w:webHidden/>
              </w:rPr>
              <w:instrText xml:space="preserve"> PAGEREF _Toc204769979 \h </w:instrText>
            </w:r>
            <w:r>
              <w:rPr>
                <w:webHidden/>
              </w:rPr>
            </w:r>
            <w:r>
              <w:rPr>
                <w:webHidden/>
              </w:rPr>
              <w:fldChar w:fldCharType="separate"/>
            </w:r>
            <w:r w:rsidR="002448E7">
              <w:rPr>
                <w:webHidden/>
              </w:rPr>
              <w:t>24</w:t>
            </w:r>
            <w:r>
              <w:rPr>
                <w:webHidden/>
              </w:rPr>
              <w:fldChar w:fldCharType="end"/>
            </w:r>
          </w:hyperlink>
        </w:p>
        <w:p w14:paraId="4D0C23E8" w14:textId="221B56B2" w:rsidR="0048738E" w:rsidRDefault="0048738E">
          <w:pPr>
            <w:pStyle w:val="Spistreci2"/>
          </w:pPr>
          <w:hyperlink w:anchor="_Toc204769980" w:history="1">
            <w:r w:rsidRPr="008B591A">
              <w:rPr>
                <w:rStyle w:val="Hipercze"/>
                <w:b/>
              </w:rPr>
              <w:t>5.7 Podsumowanie w podziale na realizatorów</w:t>
            </w:r>
            <w:r>
              <w:rPr>
                <w:webHidden/>
              </w:rPr>
              <w:tab/>
            </w:r>
            <w:r>
              <w:rPr>
                <w:webHidden/>
              </w:rPr>
              <w:fldChar w:fldCharType="begin"/>
            </w:r>
            <w:r>
              <w:rPr>
                <w:webHidden/>
              </w:rPr>
              <w:instrText xml:space="preserve"> PAGEREF _Toc204769980 \h </w:instrText>
            </w:r>
            <w:r>
              <w:rPr>
                <w:webHidden/>
              </w:rPr>
            </w:r>
            <w:r>
              <w:rPr>
                <w:webHidden/>
              </w:rPr>
              <w:fldChar w:fldCharType="separate"/>
            </w:r>
            <w:r w:rsidR="002448E7">
              <w:rPr>
                <w:webHidden/>
              </w:rPr>
              <w:t>24</w:t>
            </w:r>
            <w:r>
              <w:rPr>
                <w:webHidden/>
              </w:rPr>
              <w:fldChar w:fldCharType="end"/>
            </w:r>
          </w:hyperlink>
        </w:p>
        <w:p w14:paraId="38540E2B" w14:textId="77777777" w:rsidR="00690DE6" w:rsidRPr="00690DE6" w:rsidRDefault="00690DE6" w:rsidP="00690DE6"/>
        <w:p w14:paraId="65CA6BAC" w14:textId="72972599" w:rsidR="0048738E" w:rsidRDefault="0048738E">
          <w:pPr>
            <w:pStyle w:val="Spistreci1"/>
            <w:rPr>
              <w:rFonts w:eastAsiaTheme="minorEastAsia" w:cstheme="minorBidi"/>
              <w:b w:val="0"/>
              <w:kern w:val="2"/>
              <w:sz w:val="24"/>
              <w:szCs w:val="24"/>
              <w:lang w:eastAsia="pl-PL"/>
              <w14:ligatures w14:val="standardContextual"/>
            </w:rPr>
          </w:pPr>
          <w:hyperlink w:anchor="_Toc204769981" w:history="1">
            <w:r w:rsidRPr="008B591A">
              <w:rPr>
                <w:rStyle w:val="Hipercze"/>
              </w:rPr>
              <w:t>Sekcja 6. Źródła finansowania wydatków</w:t>
            </w:r>
            <w:r>
              <w:rPr>
                <w:webHidden/>
              </w:rPr>
              <w:tab/>
            </w:r>
            <w:r>
              <w:rPr>
                <w:webHidden/>
              </w:rPr>
              <w:fldChar w:fldCharType="begin"/>
            </w:r>
            <w:r>
              <w:rPr>
                <w:webHidden/>
              </w:rPr>
              <w:instrText xml:space="preserve"> PAGEREF _Toc204769981 \h </w:instrText>
            </w:r>
            <w:r>
              <w:rPr>
                <w:webHidden/>
              </w:rPr>
            </w:r>
            <w:r>
              <w:rPr>
                <w:webHidden/>
              </w:rPr>
              <w:fldChar w:fldCharType="separate"/>
            </w:r>
            <w:r w:rsidR="002448E7">
              <w:rPr>
                <w:webHidden/>
              </w:rPr>
              <w:t>24</w:t>
            </w:r>
            <w:r>
              <w:rPr>
                <w:webHidden/>
              </w:rPr>
              <w:fldChar w:fldCharType="end"/>
            </w:r>
          </w:hyperlink>
        </w:p>
        <w:p w14:paraId="21919102" w14:textId="75018698" w:rsidR="0048738E" w:rsidRDefault="0048738E">
          <w:pPr>
            <w:pStyle w:val="Spistreci2"/>
            <w:rPr>
              <w:rFonts w:eastAsiaTheme="minorEastAsia" w:cstheme="minorBidi"/>
              <w:kern w:val="2"/>
              <w:sz w:val="24"/>
              <w:szCs w:val="24"/>
              <w:lang w:eastAsia="pl-PL"/>
              <w14:ligatures w14:val="standardContextual"/>
            </w:rPr>
          </w:pPr>
          <w:hyperlink w:anchor="_Toc204769982" w:history="1">
            <w:r w:rsidRPr="008B591A">
              <w:rPr>
                <w:rStyle w:val="Hipercze"/>
              </w:rPr>
              <w:t>6.1 Źródła finansowania wydatków kwalifikowalnych projektu - nie objęte pomocą publiczną</w:t>
            </w:r>
            <w:r>
              <w:rPr>
                <w:webHidden/>
              </w:rPr>
              <w:tab/>
            </w:r>
            <w:r>
              <w:rPr>
                <w:webHidden/>
              </w:rPr>
              <w:fldChar w:fldCharType="begin"/>
            </w:r>
            <w:r>
              <w:rPr>
                <w:webHidden/>
              </w:rPr>
              <w:instrText xml:space="preserve"> PAGEREF _Toc204769982 \h </w:instrText>
            </w:r>
            <w:r>
              <w:rPr>
                <w:webHidden/>
              </w:rPr>
            </w:r>
            <w:r>
              <w:rPr>
                <w:webHidden/>
              </w:rPr>
              <w:fldChar w:fldCharType="separate"/>
            </w:r>
            <w:r w:rsidR="002448E7">
              <w:rPr>
                <w:webHidden/>
              </w:rPr>
              <w:t>24</w:t>
            </w:r>
            <w:r>
              <w:rPr>
                <w:webHidden/>
              </w:rPr>
              <w:fldChar w:fldCharType="end"/>
            </w:r>
          </w:hyperlink>
        </w:p>
        <w:p w14:paraId="6874C64D" w14:textId="3FEE94BC" w:rsidR="0048738E" w:rsidRDefault="0048738E">
          <w:pPr>
            <w:pStyle w:val="Spistreci2"/>
            <w:rPr>
              <w:rFonts w:eastAsiaTheme="minorEastAsia" w:cstheme="minorBidi"/>
              <w:kern w:val="2"/>
              <w:sz w:val="24"/>
              <w:szCs w:val="24"/>
              <w:lang w:eastAsia="pl-PL"/>
              <w14:ligatures w14:val="standardContextual"/>
            </w:rPr>
          </w:pPr>
          <w:hyperlink w:anchor="_Toc204769983" w:history="1">
            <w:r w:rsidRPr="008B591A">
              <w:rPr>
                <w:rStyle w:val="Hipercze"/>
              </w:rPr>
              <w:t>6.2.Źródła finansowania wydatków projektu - objęte pomocą publiczną</w:t>
            </w:r>
            <w:r>
              <w:rPr>
                <w:webHidden/>
              </w:rPr>
              <w:tab/>
            </w:r>
            <w:r>
              <w:rPr>
                <w:webHidden/>
              </w:rPr>
              <w:fldChar w:fldCharType="begin"/>
            </w:r>
            <w:r>
              <w:rPr>
                <w:webHidden/>
              </w:rPr>
              <w:instrText xml:space="preserve"> PAGEREF _Toc204769983 \h </w:instrText>
            </w:r>
            <w:r>
              <w:rPr>
                <w:webHidden/>
              </w:rPr>
            </w:r>
            <w:r>
              <w:rPr>
                <w:webHidden/>
              </w:rPr>
              <w:fldChar w:fldCharType="separate"/>
            </w:r>
            <w:r w:rsidR="002448E7">
              <w:rPr>
                <w:webHidden/>
              </w:rPr>
              <w:t>25</w:t>
            </w:r>
            <w:r>
              <w:rPr>
                <w:webHidden/>
              </w:rPr>
              <w:fldChar w:fldCharType="end"/>
            </w:r>
          </w:hyperlink>
        </w:p>
        <w:p w14:paraId="62E86A3D" w14:textId="5319FF60" w:rsidR="0048738E" w:rsidRDefault="0048738E">
          <w:pPr>
            <w:pStyle w:val="Spistreci2"/>
            <w:rPr>
              <w:rFonts w:eastAsiaTheme="minorEastAsia" w:cstheme="minorBidi"/>
              <w:kern w:val="2"/>
              <w:sz w:val="24"/>
              <w:szCs w:val="24"/>
              <w:lang w:eastAsia="pl-PL"/>
              <w14:ligatures w14:val="standardContextual"/>
            </w:rPr>
          </w:pPr>
          <w:hyperlink w:anchor="_Toc204769984" w:history="1">
            <w:r w:rsidRPr="008B591A">
              <w:rPr>
                <w:rStyle w:val="Hipercze"/>
              </w:rPr>
              <w:t>6.3 Źródła finansowania wydatków projektu objęte – objęte pomocą de minimis</w:t>
            </w:r>
            <w:r>
              <w:rPr>
                <w:webHidden/>
              </w:rPr>
              <w:tab/>
            </w:r>
            <w:r>
              <w:rPr>
                <w:webHidden/>
              </w:rPr>
              <w:fldChar w:fldCharType="begin"/>
            </w:r>
            <w:r>
              <w:rPr>
                <w:webHidden/>
              </w:rPr>
              <w:instrText xml:space="preserve"> PAGEREF _Toc204769984 \h </w:instrText>
            </w:r>
            <w:r>
              <w:rPr>
                <w:webHidden/>
              </w:rPr>
            </w:r>
            <w:r>
              <w:rPr>
                <w:webHidden/>
              </w:rPr>
              <w:fldChar w:fldCharType="separate"/>
            </w:r>
            <w:r w:rsidR="002448E7">
              <w:rPr>
                <w:webHidden/>
              </w:rPr>
              <w:t>25</w:t>
            </w:r>
            <w:r>
              <w:rPr>
                <w:webHidden/>
              </w:rPr>
              <w:fldChar w:fldCharType="end"/>
            </w:r>
          </w:hyperlink>
        </w:p>
        <w:p w14:paraId="09408014" w14:textId="31C39417" w:rsidR="0048738E" w:rsidRDefault="0048738E">
          <w:pPr>
            <w:pStyle w:val="Spistreci2"/>
            <w:rPr>
              <w:rFonts w:eastAsiaTheme="minorEastAsia" w:cstheme="minorBidi"/>
              <w:kern w:val="2"/>
              <w:sz w:val="24"/>
              <w:szCs w:val="24"/>
              <w:lang w:eastAsia="pl-PL"/>
              <w14:ligatures w14:val="standardContextual"/>
            </w:rPr>
          </w:pPr>
          <w:hyperlink w:anchor="_Toc204769985" w:history="1">
            <w:r w:rsidRPr="008B591A">
              <w:rPr>
                <w:rStyle w:val="Hipercze"/>
              </w:rPr>
              <w:t>6.4 Źródła finansowania wydatków projektu razem – razem</w:t>
            </w:r>
            <w:r>
              <w:rPr>
                <w:webHidden/>
              </w:rPr>
              <w:tab/>
            </w:r>
            <w:r>
              <w:rPr>
                <w:webHidden/>
              </w:rPr>
              <w:fldChar w:fldCharType="begin"/>
            </w:r>
            <w:r>
              <w:rPr>
                <w:webHidden/>
              </w:rPr>
              <w:instrText xml:space="preserve"> PAGEREF _Toc204769985 \h </w:instrText>
            </w:r>
            <w:r>
              <w:rPr>
                <w:webHidden/>
              </w:rPr>
            </w:r>
            <w:r>
              <w:rPr>
                <w:webHidden/>
              </w:rPr>
              <w:fldChar w:fldCharType="separate"/>
            </w:r>
            <w:r w:rsidR="002448E7">
              <w:rPr>
                <w:webHidden/>
              </w:rPr>
              <w:t>25</w:t>
            </w:r>
            <w:r>
              <w:rPr>
                <w:webHidden/>
              </w:rPr>
              <w:fldChar w:fldCharType="end"/>
            </w:r>
          </w:hyperlink>
        </w:p>
        <w:p w14:paraId="0A7E318C" w14:textId="3EE736A7" w:rsidR="0048738E" w:rsidRDefault="0048738E">
          <w:pPr>
            <w:pStyle w:val="Spistreci2"/>
            <w:rPr>
              <w:rFonts w:eastAsiaTheme="minorEastAsia" w:cstheme="minorBidi"/>
              <w:kern w:val="2"/>
              <w:sz w:val="24"/>
              <w:szCs w:val="24"/>
              <w:lang w:eastAsia="pl-PL"/>
              <w14:ligatures w14:val="standardContextual"/>
            </w:rPr>
          </w:pPr>
          <w:hyperlink w:anchor="_Toc204769986" w:history="1">
            <w:r w:rsidRPr="008B591A">
              <w:rPr>
                <w:rStyle w:val="Hipercze"/>
                <w:bCs/>
              </w:rPr>
              <w:t>6.5 Weryfikacja poziomu dofinansowania</w:t>
            </w:r>
            <w:r>
              <w:rPr>
                <w:webHidden/>
              </w:rPr>
              <w:tab/>
            </w:r>
            <w:r>
              <w:rPr>
                <w:webHidden/>
              </w:rPr>
              <w:fldChar w:fldCharType="begin"/>
            </w:r>
            <w:r>
              <w:rPr>
                <w:webHidden/>
              </w:rPr>
              <w:instrText xml:space="preserve"> PAGEREF _Toc204769986 \h </w:instrText>
            </w:r>
            <w:r>
              <w:rPr>
                <w:webHidden/>
              </w:rPr>
            </w:r>
            <w:r>
              <w:rPr>
                <w:webHidden/>
              </w:rPr>
              <w:fldChar w:fldCharType="separate"/>
            </w:r>
            <w:r w:rsidR="002448E7">
              <w:rPr>
                <w:webHidden/>
              </w:rPr>
              <w:t>25</w:t>
            </w:r>
            <w:r>
              <w:rPr>
                <w:webHidden/>
              </w:rPr>
              <w:fldChar w:fldCharType="end"/>
            </w:r>
          </w:hyperlink>
        </w:p>
        <w:p w14:paraId="263F76C4" w14:textId="799DDAF8" w:rsidR="0048738E" w:rsidRDefault="0048738E">
          <w:pPr>
            <w:pStyle w:val="Spistreci1"/>
            <w:rPr>
              <w:rFonts w:eastAsiaTheme="minorEastAsia" w:cstheme="minorBidi"/>
              <w:b w:val="0"/>
              <w:kern w:val="2"/>
              <w:sz w:val="24"/>
              <w:szCs w:val="24"/>
              <w:lang w:eastAsia="pl-PL"/>
              <w14:ligatures w14:val="standardContextual"/>
            </w:rPr>
          </w:pPr>
          <w:hyperlink w:anchor="_Toc204769987" w:history="1">
            <w:r w:rsidRPr="008B591A">
              <w:rPr>
                <w:rStyle w:val="Hipercze"/>
              </w:rPr>
              <w:t>Sekcja 7. Potencjał do realizacji projektu</w:t>
            </w:r>
            <w:r>
              <w:rPr>
                <w:webHidden/>
              </w:rPr>
              <w:tab/>
            </w:r>
            <w:r>
              <w:rPr>
                <w:webHidden/>
              </w:rPr>
              <w:fldChar w:fldCharType="begin"/>
            </w:r>
            <w:r>
              <w:rPr>
                <w:webHidden/>
              </w:rPr>
              <w:instrText xml:space="preserve"> PAGEREF _Toc204769987 \h </w:instrText>
            </w:r>
            <w:r>
              <w:rPr>
                <w:webHidden/>
              </w:rPr>
            </w:r>
            <w:r>
              <w:rPr>
                <w:webHidden/>
              </w:rPr>
              <w:fldChar w:fldCharType="separate"/>
            </w:r>
            <w:r w:rsidR="002448E7">
              <w:rPr>
                <w:webHidden/>
              </w:rPr>
              <w:t>26</w:t>
            </w:r>
            <w:r>
              <w:rPr>
                <w:webHidden/>
              </w:rPr>
              <w:fldChar w:fldCharType="end"/>
            </w:r>
          </w:hyperlink>
        </w:p>
        <w:p w14:paraId="6BBC0BCD" w14:textId="1C1939CE" w:rsidR="0048738E" w:rsidRDefault="0048738E">
          <w:pPr>
            <w:pStyle w:val="Spistreci2"/>
            <w:rPr>
              <w:rFonts w:eastAsiaTheme="minorEastAsia" w:cstheme="minorBidi"/>
              <w:kern w:val="2"/>
              <w:sz w:val="24"/>
              <w:szCs w:val="24"/>
              <w:lang w:eastAsia="pl-PL"/>
              <w14:ligatures w14:val="standardContextual"/>
            </w:rPr>
          </w:pPr>
          <w:hyperlink w:anchor="_Toc204769988" w:history="1">
            <w:r w:rsidRPr="008B591A">
              <w:rPr>
                <w:rStyle w:val="Hipercze"/>
              </w:rPr>
              <w:t>7.1 Informacje podstawowe</w:t>
            </w:r>
            <w:r>
              <w:rPr>
                <w:webHidden/>
              </w:rPr>
              <w:tab/>
            </w:r>
            <w:r>
              <w:rPr>
                <w:webHidden/>
              </w:rPr>
              <w:fldChar w:fldCharType="begin"/>
            </w:r>
            <w:r>
              <w:rPr>
                <w:webHidden/>
              </w:rPr>
              <w:instrText xml:space="preserve"> PAGEREF _Toc204769988 \h </w:instrText>
            </w:r>
            <w:r>
              <w:rPr>
                <w:webHidden/>
              </w:rPr>
            </w:r>
            <w:r>
              <w:rPr>
                <w:webHidden/>
              </w:rPr>
              <w:fldChar w:fldCharType="separate"/>
            </w:r>
            <w:r w:rsidR="002448E7">
              <w:rPr>
                <w:webHidden/>
              </w:rPr>
              <w:t>26</w:t>
            </w:r>
            <w:r>
              <w:rPr>
                <w:webHidden/>
              </w:rPr>
              <w:fldChar w:fldCharType="end"/>
            </w:r>
          </w:hyperlink>
        </w:p>
        <w:p w14:paraId="281DA612" w14:textId="278FB8D5" w:rsidR="0048738E" w:rsidRDefault="0048738E">
          <w:pPr>
            <w:pStyle w:val="Spistreci2"/>
            <w:rPr>
              <w:rFonts w:eastAsiaTheme="minorEastAsia" w:cstheme="minorBidi"/>
              <w:kern w:val="2"/>
              <w:sz w:val="24"/>
              <w:szCs w:val="24"/>
              <w:lang w:eastAsia="pl-PL"/>
              <w14:ligatures w14:val="standardContextual"/>
            </w:rPr>
          </w:pPr>
          <w:hyperlink w:anchor="_Toc204769989" w:history="1">
            <w:r w:rsidRPr="008B591A">
              <w:rPr>
                <w:rStyle w:val="Hipercze"/>
              </w:rPr>
              <w:t>7.2 Analiza ryzyka</w:t>
            </w:r>
            <w:r>
              <w:rPr>
                <w:webHidden/>
              </w:rPr>
              <w:tab/>
            </w:r>
            <w:r>
              <w:rPr>
                <w:webHidden/>
              </w:rPr>
              <w:fldChar w:fldCharType="begin"/>
            </w:r>
            <w:r>
              <w:rPr>
                <w:webHidden/>
              </w:rPr>
              <w:instrText xml:space="preserve"> PAGEREF _Toc204769989 \h </w:instrText>
            </w:r>
            <w:r>
              <w:rPr>
                <w:webHidden/>
              </w:rPr>
            </w:r>
            <w:r>
              <w:rPr>
                <w:webHidden/>
              </w:rPr>
              <w:fldChar w:fldCharType="separate"/>
            </w:r>
            <w:r w:rsidR="002448E7">
              <w:rPr>
                <w:webHidden/>
              </w:rPr>
              <w:t>26</w:t>
            </w:r>
            <w:r>
              <w:rPr>
                <w:webHidden/>
              </w:rPr>
              <w:fldChar w:fldCharType="end"/>
            </w:r>
          </w:hyperlink>
        </w:p>
        <w:p w14:paraId="1478B7EA" w14:textId="0DE25196" w:rsidR="0048738E" w:rsidRDefault="0048738E">
          <w:pPr>
            <w:pStyle w:val="Spistreci1"/>
            <w:rPr>
              <w:rFonts w:eastAsiaTheme="minorEastAsia" w:cstheme="minorBidi"/>
              <w:b w:val="0"/>
              <w:kern w:val="2"/>
              <w:sz w:val="24"/>
              <w:szCs w:val="24"/>
              <w:lang w:eastAsia="pl-PL"/>
              <w14:ligatures w14:val="standardContextual"/>
            </w:rPr>
          </w:pPr>
          <w:hyperlink w:anchor="_Toc204769990" w:history="1">
            <w:r w:rsidRPr="008B591A">
              <w:rPr>
                <w:rStyle w:val="Hipercze"/>
              </w:rPr>
              <w:t>Sekcja 8. Zgodność projektu z zasadą konkurencyjności / ustawą prawo zamówień publicznych</w:t>
            </w:r>
            <w:r>
              <w:rPr>
                <w:webHidden/>
              </w:rPr>
              <w:tab/>
            </w:r>
            <w:r>
              <w:rPr>
                <w:webHidden/>
              </w:rPr>
              <w:fldChar w:fldCharType="begin"/>
            </w:r>
            <w:r>
              <w:rPr>
                <w:webHidden/>
              </w:rPr>
              <w:instrText xml:space="preserve"> PAGEREF _Toc204769990 \h </w:instrText>
            </w:r>
            <w:r>
              <w:rPr>
                <w:webHidden/>
              </w:rPr>
            </w:r>
            <w:r>
              <w:rPr>
                <w:webHidden/>
              </w:rPr>
              <w:fldChar w:fldCharType="separate"/>
            </w:r>
            <w:r w:rsidR="002448E7">
              <w:rPr>
                <w:webHidden/>
              </w:rPr>
              <w:t>26</w:t>
            </w:r>
            <w:r>
              <w:rPr>
                <w:webHidden/>
              </w:rPr>
              <w:fldChar w:fldCharType="end"/>
            </w:r>
          </w:hyperlink>
        </w:p>
        <w:p w14:paraId="76344866" w14:textId="1B178E6A" w:rsidR="0048738E" w:rsidRDefault="0048738E">
          <w:pPr>
            <w:pStyle w:val="Spistreci2"/>
            <w:rPr>
              <w:rFonts w:eastAsiaTheme="minorEastAsia" w:cstheme="minorBidi"/>
              <w:kern w:val="2"/>
              <w:sz w:val="24"/>
              <w:szCs w:val="24"/>
              <w:lang w:eastAsia="pl-PL"/>
              <w14:ligatures w14:val="standardContextual"/>
            </w:rPr>
          </w:pPr>
          <w:hyperlink w:anchor="_Toc204769991" w:history="1">
            <w:r w:rsidRPr="008B591A">
              <w:rPr>
                <w:rStyle w:val="Hipercze"/>
              </w:rPr>
              <w:t>8.1 Wydatki zgodne z ustawą Prawo Zamówień Publicznych</w:t>
            </w:r>
            <w:r>
              <w:rPr>
                <w:webHidden/>
              </w:rPr>
              <w:tab/>
            </w:r>
            <w:r>
              <w:rPr>
                <w:webHidden/>
              </w:rPr>
              <w:fldChar w:fldCharType="begin"/>
            </w:r>
            <w:r>
              <w:rPr>
                <w:webHidden/>
              </w:rPr>
              <w:instrText xml:space="preserve"> PAGEREF _Toc204769991 \h </w:instrText>
            </w:r>
            <w:r>
              <w:rPr>
                <w:webHidden/>
              </w:rPr>
            </w:r>
            <w:r>
              <w:rPr>
                <w:webHidden/>
              </w:rPr>
              <w:fldChar w:fldCharType="separate"/>
            </w:r>
            <w:r w:rsidR="002448E7">
              <w:rPr>
                <w:webHidden/>
              </w:rPr>
              <w:t>26</w:t>
            </w:r>
            <w:r>
              <w:rPr>
                <w:webHidden/>
              </w:rPr>
              <w:fldChar w:fldCharType="end"/>
            </w:r>
          </w:hyperlink>
        </w:p>
        <w:p w14:paraId="4ECA5A54" w14:textId="510C716E" w:rsidR="0048738E" w:rsidRDefault="0048738E">
          <w:pPr>
            <w:pStyle w:val="Spistreci2"/>
            <w:rPr>
              <w:rFonts w:eastAsiaTheme="minorEastAsia" w:cstheme="minorBidi"/>
              <w:kern w:val="2"/>
              <w:sz w:val="24"/>
              <w:szCs w:val="24"/>
              <w:lang w:eastAsia="pl-PL"/>
              <w14:ligatures w14:val="standardContextual"/>
            </w:rPr>
          </w:pPr>
          <w:hyperlink w:anchor="_Toc204769992" w:history="1">
            <w:r w:rsidRPr="008B591A">
              <w:rPr>
                <w:rStyle w:val="Hipercze"/>
              </w:rPr>
              <w:t>8.2 Wydatki zgodne z zasadą konkurencyjności</w:t>
            </w:r>
            <w:r>
              <w:rPr>
                <w:webHidden/>
              </w:rPr>
              <w:tab/>
            </w:r>
            <w:r>
              <w:rPr>
                <w:webHidden/>
              </w:rPr>
              <w:fldChar w:fldCharType="begin"/>
            </w:r>
            <w:r>
              <w:rPr>
                <w:webHidden/>
              </w:rPr>
              <w:instrText xml:space="preserve"> PAGEREF _Toc204769992 \h </w:instrText>
            </w:r>
            <w:r>
              <w:rPr>
                <w:webHidden/>
              </w:rPr>
            </w:r>
            <w:r>
              <w:rPr>
                <w:webHidden/>
              </w:rPr>
              <w:fldChar w:fldCharType="separate"/>
            </w:r>
            <w:r w:rsidR="002448E7">
              <w:rPr>
                <w:webHidden/>
              </w:rPr>
              <w:t>26</w:t>
            </w:r>
            <w:r>
              <w:rPr>
                <w:webHidden/>
              </w:rPr>
              <w:fldChar w:fldCharType="end"/>
            </w:r>
          </w:hyperlink>
        </w:p>
        <w:p w14:paraId="43F82A4C" w14:textId="712D1DEF" w:rsidR="0048738E" w:rsidRDefault="0048738E">
          <w:pPr>
            <w:pStyle w:val="Spistreci1"/>
            <w:rPr>
              <w:rFonts w:eastAsiaTheme="minorEastAsia" w:cstheme="minorBidi"/>
              <w:b w:val="0"/>
              <w:kern w:val="2"/>
              <w:sz w:val="24"/>
              <w:szCs w:val="24"/>
              <w:lang w:eastAsia="pl-PL"/>
              <w14:ligatures w14:val="standardContextual"/>
            </w:rPr>
          </w:pPr>
          <w:hyperlink w:anchor="_Toc204769993" w:history="1">
            <w:r w:rsidRPr="008B591A">
              <w:rPr>
                <w:rStyle w:val="Hipercze"/>
              </w:rPr>
              <w:t>Sekcja 9. Zgodność projektu z politykami horyzontalnymi UE</w:t>
            </w:r>
            <w:r>
              <w:rPr>
                <w:webHidden/>
              </w:rPr>
              <w:tab/>
            </w:r>
            <w:r>
              <w:rPr>
                <w:webHidden/>
              </w:rPr>
              <w:fldChar w:fldCharType="begin"/>
            </w:r>
            <w:r>
              <w:rPr>
                <w:webHidden/>
              </w:rPr>
              <w:instrText xml:space="preserve"> PAGEREF _Toc204769993 \h </w:instrText>
            </w:r>
            <w:r>
              <w:rPr>
                <w:webHidden/>
              </w:rPr>
            </w:r>
            <w:r>
              <w:rPr>
                <w:webHidden/>
              </w:rPr>
              <w:fldChar w:fldCharType="separate"/>
            </w:r>
            <w:r w:rsidR="002448E7">
              <w:rPr>
                <w:webHidden/>
              </w:rPr>
              <w:t>27</w:t>
            </w:r>
            <w:r>
              <w:rPr>
                <w:webHidden/>
              </w:rPr>
              <w:fldChar w:fldCharType="end"/>
            </w:r>
          </w:hyperlink>
        </w:p>
        <w:p w14:paraId="227B8106" w14:textId="07AD5B6A" w:rsidR="0048738E" w:rsidRDefault="0048738E">
          <w:pPr>
            <w:pStyle w:val="Spistreci2"/>
            <w:rPr>
              <w:rFonts w:eastAsiaTheme="minorEastAsia" w:cstheme="minorBidi"/>
              <w:kern w:val="2"/>
              <w:sz w:val="24"/>
              <w:szCs w:val="24"/>
              <w:lang w:eastAsia="pl-PL"/>
              <w14:ligatures w14:val="standardContextual"/>
            </w:rPr>
          </w:pPr>
          <w:hyperlink w:anchor="_Toc204769994" w:history="1">
            <w:r w:rsidRPr="008B591A">
              <w:rPr>
                <w:rStyle w:val="Hipercze"/>
              </w:rPr>
              <w:t>9.1 Zrównoważony rozwój oraz zasada DNSH</w:t>
            </w:r>
            <w:r>
              <w:rPr>
                <w:webHidden/>
              </w:rPr>
              <w:tab/>
            </w:r>
            <w:r>
              <w:rPr>
                <w:webHidden/>
              </w:rPr>
              <w:fldChar w:fldCharType="begin"/>
            </w:r>
            <w:r>
              <w:rPr>
                <w:webHidden/>
              </w:rPr>
              <w:instrText xml:space="preserve"> PAGEREF _Toc204769994 \h </w:instrText>
            </w:r>
            <w:r>
              <w:rPr>
                <w:webHidden/>
              </w:rPr>
            </w:r>
            <w:r>
              <w:rPr>
                <w:webHidden/>
              </w:rPr>
              <w:fldChar w:fldCharType="separate"/>
            </w:r>
            <w:r w:rsidR="002448E7">
              <w:rPr>
                <w:webHidden/>
              </w:rPr>
              <w:t>27</w:t>
            </w:r>
            <w:r>
              <w:rPr>
                <w:webHidden/>
              </w:rPr>
              <w:fldChar w:fldCharType="end"/>
            </w:r>
          </w:hyperlink>
        </w:p>
        <w:p w14:paraId="77118DBB" w14:textId="1D59CE10" w:rsidR="0048738E" w:rsidRDefault="0048738E">
          <w:pPr>
            <w:pStyle w:val="Spistreci2"/>
            <w:rPr>
              <w:rFonts w:eastAsiaTheme="minorEastAsia" w:cstheme="minorBidi"/>
              <w:kern w:val="2"/>
              <w:sz w:val="24"/>
              <w:szCs w:val="24"/>
              <w:lang w:eastAsia="pl-PL"/>
              <w14:ligatures w14:val="standardContextual"/>
            </w:rPr>
          </w:pPr>
          <w:hyperlink w:anchor="_Toc204769995" w:history="1">
            <w:r w:rsidRPr="008B591A">
              <w:rPr>
                <w:rStyle w:val="Hipercze"/>
              </w:rPr>
              <w:t>9.2 Równość szans i niedyskryminacja</w:t>
            </w:r>
            <w:r>
              <w:rPr>
                <w:webHidden/>
              </w:rPr>
              <w:tab/>
            </w:r>
            <w:r>
              <w:rPr>
                <w:webHidden/>
              </w:rPr>
              <w:fldChar w:fldCharType="begin"/>
            </w:r>
            <w:r>
              <w:rPr>
                <w:webHidden/>
              </w:rPr>
              <w:instrText xml:space="preserve"> PAGEREF _Toc204769995 \h </w:instrText>
            </w:r>
            <w:r>
              <w:rPr>
                <w:webHidden/>
              </w:rPr>
            </w:r>
            <w:r>
              <w:rPr>
                <w:webHidden/>
              </w:rPr>
              <w:fldChar w:fldCharType="separate"/>
            </w:r>
            <w:r w:rsidR="002448E7">
              <w:rPr>
                <w:webHidden/>
              </w:rPr>
              <w:t>28</w:t>
            </w:r>
            <w:r>
              <w:rPr>
                <w:webHidden/>
              </w:rPr>
              <w:fldChar w:fldCharType="end"/>
            </w:r>
          </w:hyperlink>
        </w:p>
        <w:p w14:paraId="777734DE" w14:textId="3A5B1F1B" w:rsidR="0048738E" w:rsidRDefault="0048738E">
          <w:pPr>
            <w:pStyle w:val="Spistreci2"/>
            <w:rPr>
              <w:rFonts w:eastAsiaTheme="minorEastAsia" w:cstheme="minorBidi"/>
              <w:kern w:val="2"/>
              <w:sz w:val="24"/>
              <w:szCs w:val="24"/>
              <w:lang w:eastAsia="pl-PL"/>
              <w14:ligatures w14:val="standardContextual"/>
            </w:rPr>
          </w:pPr>
          <w:hyperlink w:anchor="_Toc204769996" w:history="1">
            <w:r w:rsidRPr="008B591A">
              <w:rPr>
                <w:rStyle w:val="Hipercze"/>
              </w:rPr>
              <w:t>9.3 Równość kobiet i mężczyzn</w:t>
            </w:r>
            <w:r>
              <w:rPr>
                <w:webHidden/>
              </w:rPr>
              <w:tab/>
            </w:r>
            <w:r>
              <w:rPr>
                <w:webHidden/>
              </w:rPr>
              <w:fldChar w:fldCharType="begin"/>
            </w:r>
            <w:r>
              <w:rPr>
                <w:webHidden/>
              </w:rPr>
              <w:instrText xml:space="preserve"> PAGEREF _Toc204769996 \h </w:instrText>
            </w:r>
            <w:r>
              <w:rPr>
                <w:webHidden/>
              </w:rPr>
            </w:r>
            <w:r>
              <w:rPr>
                <w:webHidden/>
              </w:rPr>
              <w:fldChar w:fldCharType="separate"/>
            </w:r>
            <w:r w:rsidR="002448E7">
              <w:rPr>
                <w:webHidden/>
              </w:rPr>
              <w:t>30</w:t>
            </w:r>
            <w:r>
              <w:rPr>
                <w:webHidden/>
              </w:rPr>
              <w:fldChar w:fldCharType="end"/>
            </w:r>
          </w:hyperlink>
        </w:p>
        <w:p w14:paraId="33342541" w14:textId="2700A4A8" w:rsidR="0048738E" w:rsidRDefault="0048738E">
          <w:pPr>
            <w:pStyle w:val="Spistreci1"/>
            <w:rPr>
              <w:rFonts w:eastAsiaTheme="minorEastAsia" w:cstheme="minorBidi"/>
              <w:b w:val="0"/>
              <w:kern w:val="2"/>
              <w:sz w:val="24"/>
              <w:szCs w:val="24"/>
              <w:lang w:eastAsia="pl-PL"/>
              <w14:ligatures w14:val="standardContextual"/>
            </w:rPr>
          </w:pPr>
          <w:hyperlink w:anchor="_Toc204769997" w:history="1">
            <w:r w:rsidRPr="008B591A">
              <w:rPr>
                <w:rStyle w:val="Hipercze"/>
              </w:rPr>
              <w:t>Sekcja 10 Załączniki</w:t>
            </w:r>
            <w:r>
              <w:rPr>
                <w:webHidden/>
              </w:rPr>
              <w:tab/>
            </w:r>
            <w:r>
              <w:rPr>
                <w:webHidden/>
              </w:rPr>
              <w:fldChar w:fldCharType="begin"/>
            </w:r>
            <w:r>
              <w:rPr>
                <w:webHidden/>
              </w:rPr>
              <w:instrText xml:space="preserve"> PAGEREF _Toc204769997 \h </w:instrText>
            </w:r>
            <w:r>
              <w:rPr>
                <w:webHidden/>
              </w:rPr>
            </w:r>
            <w:r>
              <w:rPr>
                <w:webHidden/>
              </w:rPr>
              <w:fldChar w:fldCharType="separate"/>
            </w:r>
            <w:r w:rsidR="002448E7">
              <w:rPr>
                <w:webHidden/>
              </w:rPr>
              <w:t>31</w:t>
            </w:r>
            <w:r>
              <w:rPr>
                <w:webHidden/>
              </w:rPr>
              <w:fldChar w:fldCharType="end"/>
            </w:r>
          </w:hyperlink>
        </w:p>
        <w:p w14:paraId="72860B26" w14:textId="0E3B53EF" w:rsidR="0048738E" w:rsidRDefault="0048738E">
          <w:pPr>
            <w:pStyle w:val="Spistreci2"/>
            <w:rPr>
              <w:rFonts w:eastAsiaTheme="minorEastAsia" w:cstheme="minorBidi"/>
              <w:kern w:val="2"/>
              <w:sz w:val="24"/>
              <w:szCs w:val="24"/>
              <w:lang w:eastAsia="pl-PL"/>
              <w14:ligatures w14:val="standardContextual"/>
            </w:rPr>
          </w:pPr>
          <w:hyperlink w:anchor="_Toc204769998" w:history="1">
            <w:r w:rsidRPr="008B591A">
              <w:rPr>
                <w:rStyle w:val="Hipercze"/>
              </w:rPr>
              <w:t>10. 1 Lista załączników</w:t>
            </w:r>
            <w:r>
              <w:rPr>
                <w:webHidden/>
              </w:rPr>
              <w:tab/>
            </w:r>
            <w:r>
              <w:rPr>
                <w:webHidden/>
              </w:rPr>
              <w:fldChar w:fldCharType="begin"/>
            </w:r>
            <w:r>
              <w:rPr>
                <w:webHidden/>
              </w:rPr>
              <w:instrText xml:space="preserve"> PAGEREF _Toc204769998 \h </w:instrText>
            </w:r>
            <w:r>
              <w:rPr>
                <w:webHidden/>
              </w:rPr>
            </w:r>
            <w:r>
              <w:rPr>
                <w:webHidden/>
              </w:rPr>
              <w:fldChar w:fldCharType="separate"/>
            </w:r>
            <w:r w:rsidR="002448E7">
              <w:rPr>
                <w:webHidden/>
              </w:rPr>
              <w:t>31</w:t>
            </w:r>
            <w:r>
              <w:rPr>
                <w:webHidden/>
              </w:rPr>
              <w:fldChar w:fldCharType="end"/>
            </w:r>
          </w:hyperlink>
        </w:p>
        <w:p w14:paraId="1B669729" w14:textId="14BE3F90" w:rsidR="0048738E" w:rsidRDefault="0048738E">
          <w:pPr>
            <w:pStyle w:val="Spistreci1"/>
            <w:rPr>
              <w:rFonts w:eastAsiaTheme="minorEastAsia" w:cstheme="minorBidi"/>
              <w:b w:val="0"/>
              <w:kern w:val="2"/>
              <w:sz w:val="24"/>
              <w:szCs w:val="24"/>
              <w:lang w:eastAsia="pl-PL"/>
              <w14:ligatures w14:val="standardContextual"/>
            </w:rPr>
          </w:pPr>
          <w:hyperlink w:anchor="_Toc204769999" w:history="1">
            <w:r w:rsidRPr="008B591A">
              <w:rPr>
                <w:rStyle w:val="Hipercze"/>
                <w:rFonts w:eastAsia="Times New Roman"/>
              </w:rPr>
              <w:t xml:space="preserve">Sekcja 11. </w:t>
            </w:r>
            <w:r w:rsidRPr="008B591A">
              <w:rPr>
                <w:rStyle w:val="Hipercze"/>
              </w:rPr>
              <w:t>Promocja projektu</w:t>
            </w:r>
            <w:r>
              <w:rPr>
                <w:webHidden/>
              </w:rPr>
              <w:tab/>
            </w:r>
            <w:r>
              <w:rPr>
                <w:webHidden/>
              </w:rPr>
              <w:fldChar w:fldCharType="begin"/>
            </w:r>
            <w:r>
              <w:rPr>
                <w:webHidden/>
              </w:rPr>
              <w:instrText xml:space="preserve"> PAGEREF _Toc204769999 \h </w:instrText>
            </w:r>
            <w:r>
              <w:rPr>
                <w:webHidden/>
              </w:rPr>
            </w:r>
            <w:r>
              <w:rPr>
                <w:webHidden/>
              </w:rPr>
              <w:fldChar w:fldCharType="separate"/>
            </w:r>
            <w:r w:rsidR="002448E7">
              <w:rPr>
                <w:webHidden/>
              </w:rPr>
              <w:t>31</w:t>
            </w:r>
            <w:r>
              <w:rPr>
                <w:webHidden/>
              </w:rPr>
              <w:fldChar w:fldCharType="end"/>
            </w:r>
          </w:hyperlink>
        </w:p>
        <w:p w14:paraId="49C1B82A" w14:textId="4C72D466" w:rsidR="0048738E" w:rsidRDefault="0048738E">
          <w:pPr>
            <w:pStyle w:val="Spistreci2"/>
            <w:rPr>
              <w:rFonts w:eastAsiaTheme="minorEastAsia" w:cstheme="minorBidi"/>
              <w:kern w:val="2"/>
              <w:sz w:val="24"/>
              <w:szCs w:val="24"/>
              <w:lang w:eastAsia="pl-PL"/>
              <w14:ligatures w14:val="standardContextual"/>
            </w:rPr>
          </w:pPr>
          <w:hyperlink w:anchor="_Toc204770000" w:history="1">
            <w:r w:rsidRPr="008B591A">
              <w:rPr>
                <w:rStyle w:val="Hipercze"/>
                <w:rFonts w:eastAsia="Times New Roman"/>
              </w:rPr>
              <w:t xml:space="preserve">11.1 </w:t>
            </w:r>
            <w:r w:rsidRPr="008B591A">
              <w:rPr>
                <w:rStyle w:val="Hipercze"/>
              </w:rPr>
              <w:t>Informacje podstawowe</w:t>
            </w:r>
            <w:r>
              <w:rPr>
                <w:webHidden/>
              </w:rPr>
              <w:tab/>
            </w:r>
            <w:r>
              <w:rPr>
                <w:webHidden/>
              </w:rPr>
              <w:fldChar w:fldCharType="begin"/>
            </w:r>
            <w:r>
              <w:rPr>
                <w:webHidden/>
              </w:rPr>
              <w:instrText xml:space="preserve"> PAGEREF _Toc204770000 \h </w:instrText>
            </w:r>
            <w:r>
              <w:rPr>
                <w:webHidden/>
              </w:rPr>
            </w:r>
            <w:r>
              <w:rPr>
                <w:webHidden/>
              </w:rPr>
              <w:fldChar w:fldCharType="separate"/>
            </w:r>
            <w:r w:rsidR="002448E7">
              <w:rPr>
                <w:webHidden/>
              </w:rPr>
              <w:t>31</w:t>
            </w:r>
            <w:r>
              <w:rPr>
                <w:webHidden/>
              </w:rPr>
              <w:fldChar w:fldCharType="end"/>
            </w:r>
          </w:hyperlink>
        </w:p>
        <w:p w14:paraId="27C30CE9" w14:textId="1AD228D9" w:rsidR="0048738E" w:rsidRDefault="0048738E">
          <w:pPr>
            <w:pStyle w:val="Spistreci2"/>
            <w:rPr>
              <w:rFonts w:eastAsiaTheme="minorEastAsia" w:cstheme="minorBidi"/>
              <w:kern w:val="2"/>
              <w:sz w:val="24"/>
              <w:szCs w:val="24"/>
              <w:lang w:eastAsia="pl-PL"/>
              <w14:ligatures w14:val="standardContextual"/>
            </w:rPr>
          </w:pPr>
          <w:hyperlink w:anchor="_Toc204770001" w:history="1">
            <w:r w:rsidRPr="008B591A">
              <w:rPr>
                <w:rStyle w:val="Hipercze"/>
              </w:rPr>
              <w:t>11.2 Osoby odpowiedzialne za promocję projektu</w:t>
            </w:r>
            <w:r>
              <w:rPr>
                <w:webHidden/>
              </w:rPr>
              <w:tab/>
            </w:r>
            <w:r>
              <w:rPr>
                <w:webHidden/>
              </w:rPr>
              <w:fldChar w:fldCharType="begin"/>
            </w:r>
            <w:r>
              <w:rPr>
                <w:webHidden/>
              </w:rPr>
              <w:instrText xml:space="preserve"> PAGEREF _Toc204770001 \h </w:instrText>
            </w:r>
            <w:r>
              <w:rPr>
                <w:webHidden/>
              </w:rPr>
            </w:r>
            <w:r>
              <w:rPr>
                <w:webHidden/>
              </w:rPr>
              <w:fldChar w:fldCharType="separate"/>
            </w:r>
            <w:r w:rsidR="002448E7">
              <w:rPr>
                <w:webHidden/>
              </w:rPr>
              <w:t>32</w:t>
            </w:r>
            <w:r>
              <w:rPr>
                <w:webHidden/>
              </w:rPr>
              <w:fldChar w:fldCharType="end"/>
            </w:r>
          </w:hyperlink>
        </w:p>
        <w:p w14:paraId="00D2FE78" w14:textId="414252A5" w:rsidR="0048738E" w:rsidRDefault="0048738E">
          <w:pPr>
            <w:pStyle w:val="Spistreci2"/>
            <w:rPr>
              <w:rFonts w:eastAsiaTheme="minorEastAsia" w:cstheme="minorBidi"/>
              <w:kern w:val="2"/>
              <w:sz w:val="24"/>
              <w:szCs w:val="24"/>
              <w:lang w:eastAsia="pl-PL"/>
              <w14:ligatures w14:val="standardContextual"/>
            </w:rPr>
          </w:pPr>
          <w:hyperlink w:anchor="_Toc204770002" w:history="1">
            <w:r w:rsidRPr="008B591A">
              <w:rPr>
                <w:rStyle w:val="Hipercze"/>
              </w:rPr>
              <w:t>11.3 Projekt w internecie</w:t>
            </w:r>
            <w:r>
              <w:rPr>
                <w:webHidden/>
              </w:rPr>
              <w:tab/>
            </w:r>
            <w:r>
              <w:rPr>
                <w:webHidden/>
              </w:rPr>
              <w:fldChar w:fldCharType="begin"/>
            </w:r>
            <w:r>
              <w:rPr>
                <w:webHidden/>
              </w:rPr>
              <w:instrText xml:space="preserve"> PAGEREF _Toc204770002 \h </w:instrText>
            </w:r>
            <w:r>
              <w:rPr>
                <w:webHidden/>
              </w:rPr>
            </w:r>
            <w:r>
              <w:rPr>
                <w:webHidden/>
              </w:rPr>
              <w:fldChar w:fldCharType="separate"/>
            </w:r>
            <w:r w:rsidR="002448E7">
              <w:rPr>
                <w:webHidden/>
              </w:rPr>
              <w:t>32</w:t>
            </w:r>
            <w:r>
              <w:rPr>
                <w:webHidden/>
              </w:rPr>
              <w:fldChar w:fldCharType="end"/>
            </w:r>
          </w:hyperlink>
        </w:p>
        <w:p w14:paraId="3979016F" w14:textId="6CE95735" w:rsidR="0048738E" w:rsidRDefault="0048738E">
          <w:pPr>
            <w:pStyle w:val="Spistreci2"/>
            <w:rPr>
              <w:rFonts w:eastAsiaTheme="minorEastAsia" w:cstheme="minorBidi"/>
              <w:kern w:val="2"/>
              <w:sz w:val="24"/>
              <w:szCs w:val="24"/>
              <w:lang w:eastAsia="pl-PL"/>
              <w14:ligatures w14:val="standardContextual"/>
            </w:rPr>
          </w:pPr>
          <w:hyperlink w:anchor="_Toc204770003" w:history="1">
            <w:r w:rsidRPr="008B591A">
              <w:rPr>
                <w:rStyle w:val="Hipercze"/>
                <w:rFonts w:ascii="Calibri" w:eastAsia="Calibri" w:hAnsi="Calibri" w:cs="Calibri"/>
                <w:b/>
                <w:lang w:eastAsia="pl-PL"/>
              </w:rPr>
              <w:t>11.3.1 Strona internetowa</w:t>
            </w:r>
            <w:r>
              <w:rPr>
                <w:webHidden/>
              </w:rPr>
              <w:tab/>
            </w:r>
            <w:r>
              <w:rPr>
                <w:webHidden/>
              </w:rPr>
              <w:fldChar w:fldCharType="begin"/>
            </w:r>
            <w:r>
              <w:rPr>
                <w:webHidden/>
              </w:rPr>
              <w:instrText xml:space="preserve"> PAGEREF _Toc204770003 \h </w:instrText>
            </w:r>
            <w:r>
              <w:rPr>
                <w:webHidden/>
              </w:rPr>
            </w:r>
            <w:r>
              <w:rPr>
                <w:webHidden/>
              </w:rPr>
              <w:fldChar w:fldCharType="separate"/>
            </w:r>
            <w:r w:rsidR="002448E7">
              <w:rPr>
                <w:webHidden/>
              </w:rPr>
              <w:t>32</w:t>
            </w:r>
            <w:r>
              <w:rPr>
                <w:webHidden/>
              </w:rPr>
              <w:fldChar w:fldCharType="end"/>
            </w:r>
          </w:hyperlink>
        </w:p>
        <w:p w14:paraId="7238CFDF" w14:textId="3A66EA80" w:rsidR="0048738E" w:rsidRDefault="0048738E">
          <w:pPr>
            <w:pStyle w:val="Spistreci2"/>
            <w:rPr>
              <w:rFonts w:eastAsiaTheme="minorEastAsia" w:cstheme="minorBidi"/>
              <w:kern w:val="2"/>
              <w:sz w:val="24"/>
              <w:szCs w:val="24"/>
              <w:lang w:eastAsia="pl-PL"/>
              <w14:ligatures w14:val="standardContextual"/>
            </w:rPr>
          </w:pPr>
          <w:hyperlink w:anchor="_Toc204770004" w:history="1">
            <w:r w:rsidRPr="008B591A">
              <w:rPr>
                <w:rStyle w:val="Hipercze"/>
                <w:rFonts w:ascii="Calibri" w:eastAsia="Calibri" w:hAnsi="Calibri" w:cs="Calibri"/>
                <w:b/>
                <w:lang w:eastAsia="pl-PL"/>
              </w:rPr>
              <w:t>11.3.2 Media społecznościowe</w:t>
            </w:r>
            <w:r>
              <w:rPr>
                <w:webHidden/>
              </w:rPr>
              <w:tab/>
            </w:r>
            <w:r>
              <w:rPr>
                <w:webHidden/>
              </w:rPr>
              <w:fldChar w:fldCharType="begin"/>
            </w:r>
            <w:r>
              <w:rPr>
                <w:webHidden/>
              </w:rPr>
              <w:instrText xml:space="preserve"> PAGEREF _Toc204770004 \h </w:instrText>
            </w:r>
            <w:r>
              <w:rPr>
                <w:webHidden/>
              </w:rPr>
            </w:r>
            <w:r>
              <w:rPr>
                <w:webHidden/>
              </w:rPr>
              <w:fldChar w:fldCharType="separate"/>
            </w:r>
            <w:r w:rsidR="002448E7">
              <w:rPr>
                <w:webHidden/>
              </w:rPr>
              <w:t>33</w:t>
            </w:r>
            <w:r>
              <w:rPr>
                <w:webHidden/>
              </w:rPr>
              <w:fldChar w:fldCharType="end"/>
            </w:r>
          </w:hyperlink>
        </w:p>
        <w:p w14:paraId="088B8D6F" w14:textId="200139DC" w:rsidR="0048738E" w:rsidRDefault="0048738E">
          <w:pPr>
            <w:pStyle w:val="Spistreci2"/>
            <w:rPr>
              <w:rFonts w:eastAsiaTheme="minorEastAsia" w:cstheme="minorBidi"/>
              <w:kern w:val="2"/>
              <w:sz w:val="24"/>
              <w:szCs w:val="24"/>
              <w:lang w:eastAsia="pl-PL"/>
              <w14:ligatures w14:val="standardContextual"/>
            </w:rPr>
          </w:pPr>
          <w:hyperlink w:anchor="_Toc204770005" w:history="1">
            <w:r w:rsidRPr="008B591A">
              <w:rPr>
                <w:rStyle w:val="Hipercze"/>
              </w:rPr>
              <w:t>11.4 Plan działań promocyjnych</w:t>
            </w:r>
            <w:r>
              <w:rPr>
                <w:webHidden/>
              </w:rPr>
              <w:tab/>
            </w:r>
            <w:r>
              <w:rPr>
                <w:webHidden/>
              </w:rPr>
              <w:fldChar w:fldCharType="begin"/>
            </w:r>
            <w:r>
              <w:rPr>
                <w:webHidden/>
              </w:rPr>
              <w:instrText xml:space="preserve"> PAGEREF _Toc204770005 \h </w:instrText>
            </w:r>
            <w:r>
              <w:rPr>
                <w:webHidden/>
              </w:rPr>
            </w:r>
            <w:r>
              <w:rPr>
                <w:webHidden/>
              </w:rPr>
              <w:fldChar w:fldCharType="separate"/>
            </w:r>
            <w:r w:rsidR="002448E7">
              <w:rPr>
                <w:webHidden/>
              </w:rPr>
              <w:t>33</w:t>
            </w:r>
            <w:r>
              <w:rPr>
                <w:webHidden/>
              </w:rPr>
              <w:fldChar w:fldCharType="end"/>
            </w:r>
          </w:hyperlink>
        </w:p>
        <w:p w14:paraId="6CBD92B2" w14:textId="55502A7D" w:rsidR="0048738E" w:rsidRDefault="0048738E">
          <w:pPr>
            <w:pStyle w:val="Spistreci1"/>
            <w:rPr>
              <w:rFonts w:eastAsiaTheme="minorEastAsia" w:cstheme="minorBidi"/>
              <w:b w:val="0"/>
              <w:kern w:val="2"/>
              <w:sz w:val="24"/>
              <w:szCs w:val="24"/>
              <w:lang w:eastAsia="pl-PL"/>
              <w14:ligatures w14:val="standardContextual"/>
            </w:rPr>
          </w:pPr>
          <w:hyperlink w:anchor="_Toc204770006" w:history="1">
            <w:r w:rsidRPr="008B591A">
              <w:rPr>
                <w:rStyle w:val="Hipercze"/>
              </w:rPr>
              <w:t>Sekcja 12. Oświadczenia</w:t>
            </w:r>
            <w:r>
              <w:rPr>
                <w:webHidden/>
              </w:rPr>
              <w:tab/>
            </w:r>
            <w:r>
              <w:rPr>
                <w:webHidden/>
              </w:rPr>
              <w:fldChar w:fldCharType="begin"/>
            </w:r>
            <w:r>
              <w:rPr>
                <w:webHidden/>
              </w:rPr>
              <w:instrText xml:space="preserve"> PAGEREF _Toc204770006 \h </w:instrText>
            </w:r>
            <w:r>
              <w:rPr>
                <w:webHidden/>
              </w:rPr>
            </w:r>
            <w:r>
              <w:rPr>
                <w:webHidden/>
              </w:rPr>
              <w:fldChar w:fldCharType="separate"/>
            </w:r>
            <w:r w:rsidR="002448E7">
              <w:rPr>
                <w:webHidden/>
              </w:rPr>
              <w:t>34</w:t>
            </w:r>
            <w:r>
              <w:rPr>
                <w:webHidden/>
              </w:rPr>
              <w:fldChar w:fldCharType="end"/>
            </w:r>
          </w:hyperlink>
        </w:p>
        <w:p w14:paraId="3FB1996B" w14:textId="262AA93A" w:rsidR="0048738E" w:rsidRDefault="0048738E">
          <w:pPr>
            <w:pStyle w:val="Spistreci2"/>
            <w:rPr>
              <w:rFonts w:eastAsiaTheme="minorEastAsia" w:cstheme="minorBidi"/>
              <w:kern w:val="2"/>
              <w:sz w:val="24"/>
              <w:szCs w:val="24"/>
              <w:lang w:eastAsia="pl-PL"/>
              <w14:ligatures w14:val="standardContextual"/>
            </w:rPr>
          </w:pPr>
          <w:hyperlink w:anchor="_Toc204770007" w:history="1">
            <w:r w:rsidRPr="008B591A">
              <w:rPr>
                <w:rStyle w:val="Hipercze"/>
              </w:rPr>
              <w:t>12.1 Lista oświadczeń</w:t>
            </w:r>
            <w:r>
              <w:rPr>
                <w:webHidden/>
              </w:rPr>
              <w:tab/>
            </w:r>
            <w:r>
              <w:rPr>
                <w:webHidden/>
              </w:rPr>
              <w:fldChar w:fldCharType="begin"/>
            </w:r>
            <w:r>
              <w:rPr>
                <w:webHidden/>
              </w:rPr>
              <w:instrText xml:space="preserve"> PAGEREF _Toc204770007 \h </w:instrText>
            </w:r>
            <w:r>
              <w:rPr>
                <w:webHidden/>
              </w:rPr>
            </w:r>
            <w:r>
              <w:rPr>
                <w:webHidden/>
              </w:rPr>
              <w:fldChar w:fldCharType="separate"/>
            </w:r>
            <w:r w:rsidR="002448E7">
              <w:rPr>
                <w:webHidden/>
              </w:rPr>
              <w:t>34</w:t>
            </w:r>
            <w:r>
              <w:rPr>
                <w:webHidden/>
              </w:rPr>
              <w:fldChar w:fldCharType="end"/>
            </w:r>
          </w:hyperlink>
        </w:p>
        <w:p w14:paraId="1B57874C" w14:textId="2E477769" w:rsidR="0048738E" w:rsidRDefault="0048738E">
          <w:pPr>
            <w:pStyle w:val="Spistreci2"/>
            <w:rPr>
              <w:rFonts w:eastAsiaTheme="minorEastAsia" w:cstheme="minorBidi"/>
              <w:kern w:val="2"/>
              <w:sz w:val="24"/>
              <w:szCs w:val="24"/>
              <w:lang w:eastAsia="pl-PL"/>
              <w14:ligatures w14:val="standardContextual"/>
            </w:rPr>
          </w:pPr>
          <w:hyperlink w:anchor="_Toc204770008" w:history="1">
            <w:r w:rsidRPr="008B591A">
              <w:rPr>
                <w:rStyle w:val="Hipercze"/>
              </w:rPr>
              <w:t>12.2 Wykaz informacji chronionych oraz tajemnic zawartych we wniosku</w:t>
            </w:r>
            <w:r>
              <w:rPr>
                <w:webHidden/>
              </w:rPr>
              <w:tab/>
            </w:r>
            <w:r>
              <w:rPr>
                <w:webHidden/>
              </w:rPr>
              <w:fldChar w:fldCharType="begin"/>
            </w:r>
            <w:r>
              <w:rPr>
                <w:webHidden/>
              </w:rPr>
              <w:instrText xml:space="preserve"> PAGEREF _Toc204770008 \h </w:instrText>
            </w:r>
            <w:r>
              <w:rPr>
                <w:webHidden/>
              </w:rPr>
            </w:r>
            <w:r>
              <w:rPr>
                <w:webHidden/>
              </w:rPr>
              <w:fldChar w:fldCharType="separate"/>
            </w:r>
            <w:r w:rsidR="002448E7">
              <w:rPr>
                <w:webHidden/>
              </w:rPr>
              <w:t>36</w:t>
            </w:r>
            <w:r>
              <w:rPr>
                <w:webHidden/>
              </w:rPr>
              <w:fldChar w:fldCharType="end"/>
            </w:r>
          </w:hyperlink>
        </w:p>
        <w:p w14:paraId="34D4176F" w14:textId="07EE37E5" w:rsidR="00B337C1" w:rsidRDefault="00B337C1">
          <w:r w:rsidRPr="008B793C">
            <w:rPr>
              <w:rFonts w:cstheme="minorHAnsi"/>
              <w:b/>
              <w:bCs/>
              <w:sz w:val="24"/>
              <w:szCs w:val="24"/>
            </w:rPr>
            <w:fldChar w:fldCharType="end"/>
          </w:r>
        </w:p>
      </w:sdtContent>
    </w:sdt>
    <w:p w14:paraId="5EE92FF4" w14:textId="77777777" w:rsidR="00FA3827" w:rsidRDefault="00FA3827">
      <w:pPr>
        <w:rPr>
          <w:rFonts w:cstheme="minorHAnsi"/>
          <w:sz w:val="24"/>
          <w:szCs w:val="24"/>
        </w:rPr>
        <w:sectPr w:rsidR="00FA3827">
          <w:pgSz w:w="11906" w:h="16838"/>
          <w:pgMar w:top="1417" w:right="1417" w:bottom="1417" w:left="1417" w:header="708" w:footer="708" w:gutter="0"/>
          <w:cols w:space="708"/>
          <w:docGrid w:linePitch="360"/>
        </w:sectPr>
      </w:pPr>
    </w:p>
    <w:p w14:paraId="70A9EDB2" w14:textId="5374236E" w:rsidR="006047DC" w:rsidRPr="009F6788" w:rsidRDefault="00BE2373" w:rsidP="009F6788">
      <w:pPr>
        <w:pStyle w:val="Legenda"/>
        <w:rPr>
          <w:rFonts w:asciiTheme="minorHAnsi" w:hAnsiTheme="minorHAnsi" w:cstheme="minorHAnsi"/>
          <w:b w:val="0"/>
          <w:bCs w:val="0"/>
          <w:sz w:val="24"/>
          <w:szCs w:val="24"/>
        </w:rPr>
      </w:pPr>
      <w:r w:rsidRPr="009F6788">
        <w:rPr>
          <w:rFonts w:asciiTheme="minorHAnsi" w:hAnsiTheme="minorHAnsi" w:cstheme="minorHAnsi"/>
          <w:color w:val="auto"/>
          <w:sz w:val="24"/>
          <w:szCs w:val="24"/>
        </w:rPr>
        <w:lastRenderedPageBreak/>
        <w:t>Informacj</w:t>
      </w:r>
      <w:r w:rsidR="006C6AA3" w:rsidRPr="009F6788">
        <w:rPr>
          <w:rFonts w:asciiTheme="minorHAnsi" w:hAnsiTheme="minorHAnsi" w:cstheme="minorHAnsi"/>
          <w:color w:val="auto"/>
          <w:sz w:val="24"/>
          <w:szCs w:val="24"/>
        </w:rPr>
        <w:t>e</w:t>
      </w:r>
      <w:r w:rsidRPr="009F6788">
        <w:rPr>
          <w:rFonts w:asciiTheme="minorHAnsi" w:hAnsiTheme="minorHAnsi" w:cstheme="minorHAnsi"/>
          <w:color w:val="auto"/>
          <w:sz w:val="24"/>
          <w:szCs w:val="24"/>
        </w:rPr>
        <w:t xml:space="preserve"> </w:t>
      </w:r>
      <w:r w:rsidR="00F80D52">
        <w:rPr>
          <w:rFonts w:asciiTheme="minorHAnsi" w:hAnsiTheme="minorHAnsi" w:cstheme="minorHAnsi"/>
          <w:color w:val="auto"/>
          <w:sz w:val="24"/>
          <w:szCs w:val="24"/>
        </w:rPr>
        <w:t>wstępne</w:t>
      </w:r>
    </w:p>
    <w:tbl>
      <w:tblPr>
        <w:tblStyle w:val="Tabela-Siatka"/>
        <w:tblW w:w="0" w:type="auto"/>
        <w:tblLook w:val="04A0" w:firstRow="1" w:lastRow="0" w:firstColumn="1" w:lastColumn="0" w:noHBand="0" w:noVBand="1"/>
      </w:tblPr>
      <w:tblGrid>
        <w:gridCol w:w="9042"/>
      </w:tblGrid>
      <w:tr w:rsidR="004E42C1" w14:paraId="01513FF1" w14:textId="77777777" w:rsidTr="004E42C1">
        <w:tc>
          <w:tcPr>
            <w:tcW w:w="9062" w:type="dxa"/>
            <w:tcBorders>
              <w:top w:val="single" w:sz="12" w:space="0" w:color="FF0000"/>
              <w:left w:val="single" w:sz="12" w:space="0" w:color="FF0000"/>
              <w:bottom w:val="single" w:sz="12" w:space="0" w:color="FF0000"/>
              <w:right w:val="single" w:sz="12" w:space="0" w:color="FF0000"/>
            </w:tcBorders>
          </w:tcPr>
          <w:p w14:paraId="4C840F71" w14:textId="29800622" w:rsidR="004E42C1" w:rsidRDefault="004E42C1" w:rsidP="00CC7DFD">
            <w:pPr>
              <w:spacing w:line="259" w:lineRule="auto"/>
              <w:rPr>
                <w:rFonts w:cstheme="minorHAnsi"/>
                <w:sz w:val="24"/>
                <w:szCs w:val="24"/>
              </w:rPr>
            </w:pPr>
            <w:r w:rsidRPr="009F6788">
              <w:rPr>
                <w:rFonts w:cstheme="minorHAnsi"/>
                <w:b/>
                <w:sz w:val="24"/>
                <w:szCs w:val="24"/>
              </w:rPr>
              <w:t>Uwaga!</w:t>
            </w:r>
            <w:r w:rsidRPr="009F6788">
              <w:rPr>
                <w:rFonts w:cstheme="minorHAnsi"/>
                <w:b/>
                <w:sz w:val="24"/>
                <w:szCs w:val="24"/>
              </w:rPr>
              <w:br/>
              <w:t>W celu poprawnego wypełnienia wniosku o dofinansowanie projektu wnioskodawca powinien zapoznać się z poniższą instrukcją.</w:t>
            </w:r>
          </w:p>
        </w:tc>
      </w:tr>
    </w:tbl>
    <w:p w14:paraId="5D530EC4" w14:textId="77777777" w:rsidR="004E42C1" w:rsidRPr="009F6788" w:rsidRDefault="004E42C1" w:rsidP="00BE2373">
      <w:pPr>
        <w:rPr>
          <w:rFonts w:cstheme="minorHAnsi"/>
          <w:sz w:val="24"/>
          <w:szCs w:val="24"/>
        </w:rPr>
      </w:pPr>
    </w:p>
    <w:p w14:paraId="43505597" w14:textId="77777777" w:rsidR="00BE2373" w:rsidRPr="00776FF6" w:rsidRDefault="00BE2373" w:rsidP="00B337C1">
      <w:pPr>
        <w:rPr>
          <w:rFonts w:cstheme="minorHAnsi"/>
          <w:sz w:val="24"/>
          <w:szCs w:val="24"/>
        </w:rPr>
      </w:pPr>
      <w:r w:rsidRPr="00776FF6">
        <w:rPr>
          <w:rFonts w:cstheme="minorHAnsi"/>
          <w:sz w:val="24"/>
          <w:szCs w:val="24"/>
        </w:rPr>
        <w:t>W celu prawidłowego wypełnienia wniosku aplikacyjnego niezbędna jest znajomość następujących aktów prawa wspólnotowego i krajowego oraz dokumentów programowych:</w:t>
      </w:r>
    </w:p>
    <w:p w14:paraId="7B5DC6D5" w14:textId="77777777" w:rsidR="00682F7A" w:rsidRPr="00776FF6" w:rsidRDefault="00682F7A" w:rsidP="00B337C1">
      <w:pPr>
        <w:rPr>
          <w:rFonts w:cstheme="minorHAnsi"/>
          <w:sz w:val="24"/>
          <w:szCs w:val="24"/>
          <w:u w:val="single"/>
        </w:rPr>
      </w:pPr>
      <w:r w:rsidRPr="00776FF6">
        <w:rPr>
          <w:rFonts w:cstheme="minorHAnsi"/>
          <w:sz w:val="24"/>
          <w:szCs w:val="24"/>
          <w:u w:val="single"/>
        </w:rPr>
        <w:t>A. Prawodawstwo Unii Europejskiej:</w:t>
      </w:r>
    </w:p>
    <w:p w14:paraId="75928CFA" w14:textId="258DE967" w:rsidR="00682F7A" w:rsidRPr="00776FF6" w:rsidRDefault="00682F7A" w:rsidP="00B337C1">
      <w:pPr>
        <w:numPr>
          <w:ilvl w:val="0"/>
          <w:numId w:val="31"/>
        </w:numPr>
        <w:rPr>
          <w:rFonts w:cstheme="minorHAnsi"/>
          <w:sz w:val="24"/>
          <w:szCs w:val="24"/>
        </w:rPr>
      </w:pPr>
      <w:r w:rsidRPr="00776FF6">
        <w:rPr>
          <w:rFonts w:cstheme="minorHAnsi"/>
          <w:sz w:val="24"/>
          <w:szCs w:val="24"/>
        </w:rPr>
        <w:t xml:space="preserve">Rozporządzenie Parlamentu Europejskiego i Rady (UE) nr </w:t>
      </w:r>
      <w:r w:rsidR="00A20850" w:rsidRPr="00776FF6">
        <w:rPr>
          <w:rFonts w:cstheme="minorHAnsi"/>
          <w:sz w:val="24"/>
          <w:szCs w:val="24"/>
        </w:rPr>
        <w:t xml:space="preserve">2021/1060 </w:t>
      </w:r>
      <w:r w:rsidRPr="00776FF6">
        <w:rPr>
          <w:rFonts w:cstheme="minorHAnsi"/>
          <w:sz w:val="24"/>
          <w:szCs w:val="24"/>
        </w:rPr>
        <w:t xml:space="preserve">z dnia </w:t>
      </w:r>
      <w:r w:rsidR="00CC7DFD" w:rsidRPr="00776FF6">
        <w:rPr>
          <w:rFonts w:cstheme="minorHAnsi"/>
          <w:sz w:val="24"/>
          <w:szCs w:val="24"/>
        </w:rPr>
        <w:t>24 </w:t>
      </w:r>
      <w:r w:rsidR="00A20850" w:rsidRPr="00776FF6">
        <w:rPr>
          <w:rFonts w:cstheme="minorHAnsi"/>
          <w:sz w:val="24"/>
          <w:szCs w:val="24"/>
        </w:rPr>
        <w:t xml:space="preserve">czerwca 2021 </w:t>
      </w:r>
      <w:r w:rsidRPr="00776FF6">
        <w:rPr>
          <w:rFonts w:cstheme="minorHAnsi"/>
          <w:sz w:val="24"/>
          <w:szCs w:val="24"/>
        </w:rPr>
        <w:t xml:space="preserve"> r</w:t>
      </w:r>
      <w:r w:rsidR="00A20850" w:rsidRPr="00776FF6">
        <w:rPr>
          <w:rFonts w:cstheme="minorHAnsi"/>
          <w:sz w:val="24"/>
          <w:szCs w:val="24"/>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w:t>
      </w:r>
      <w:r w:rsidR="006078AA">
        <w:rPr>
          <w:rFonts w:cstheme="minorHAnsi"/>
          <w:sz w:val="24"/>
          <w:szCs w:val="24"/>
        </w:rPr>
        <w:br/>
      </w:r>
      <w:r w:rsidR="00A20850" w:rsidRPr="00776FF6">
        <w:rPr>
          <w:rFonts w:cstheme="minorHAnsi"/>
          <w:sz w:val="24"/>
          <w:szCs w:val="24"/>
        </w:rPr>
        <w:t xml:space="preserve">na potrzeby tych funduszy oraz na potrzeby Funduszu Azylu, Migracji i Integracji, Funduszu Bezpieczeństwa Wewnętrznego i Instrumentu Wsparcia Finansowego </w:t>
      </w:r>
      <w:r w:rsidR="006078AA">
        <w:rPr>
          <w:rFonts w:cstheme="minorHAnsi"/>
          <w:sz w:val="24"/>
          <w:szCs w:val="24"/>
        </w:rPr>
        <w:br/>
      </w:r>
      <w:r w:rsidR="00A20850" w:rsidRPr="00776FF6">
        <w:rPr>
          <w:rFonts w:cstheme="minorHAnsi"/>
          <w:sz w:val="24"/>
          <w:szCs w:val="24"/>
        </w:rPr>
        <w:t>na rzecz Zarządzania Granicami i Polityki Wizowej</w:t>
      </w:r>
      <w:r w:rsidRPr="00776FF6">
        <w:rPr>
          <w:rFonts w:cstheme="minorHAnsi"/>
          <w:sz w:val="24"/>
          <w:szCs w:val="24"/>
        </w:rPr>
        <w:t>;</w:t>
      </w:r>
    </w:p>
    <w:p w14:paraId="12375B0B" w14:textId="181D82A2" w:rsidR="00682F7A" w:rsidRPr="00776FF6" w:rsidRDefault="00682F7A" w:rsidP="00B337C1">
      <w:pPr>
        <w:numPr>
          <w:ilvl w:val="0"/>
          <w:numId w:val="31"/>
        </w:numPr>
        <w:rPr>
          <w:rFonts w:cstheme="minorHAnsi"/>
          <w:sz w:val="24"/>
          <w:szCs w:val="24"/>
        </w:rPr>
      </w:pPr>
      <w:r w:rsidRPr="00776FF6">
        <w:rPr>
          <w:rFonts w:cstheme="minorHAnsi"/>
          <w:sz w:val="24"/>
          <w:szCs w:val="24"/>
        </w:rPr>
        <w:t xml:space="preserve">Rozporządzenie Parlamentu Europejskiego i Rady </w:t>
      </w:r>
      <w:r w:rsidR="00A20850" w:rsidRPr="00776FF6">
        <w:rPr>
          <w:rFonts w:cstheme="minorHAnsi"/>
          <w:sz w:val="24"/>
          <w:szCs w:val="24"/>
        </w:rPr>
        <w:t>2</w:t>
      </w:r>
      <w:r w:rsidR="00CC7DFD" w:rsidRPr="00776FF6">
        <w:rPr>
          <w:rFonts w:cstheme="minorHAnsi"/>
          <w:sz w:val="24"/>
          <w:szCs w:val="24"/>
        </w:rPr>
        <w:t>021/1058 z dnia 24 czerwca 2021 </w:t>
      </w:r>
      <w:r w:rsidR="00A20850" w:rsidRPr="00776FF6">
        <w:rPr>
          <w:rFonts w:cstheme="minorHAnsi"/>
          <w:sz w:val="24"/>
          <w:szCs w:val="24"/>
        </w:rPr>
        <w:t>r</w:t>
      </w:r>
      <w:r w:rsidR="00CC7DFD" w:rsidRPr="00776FF6">
        <w:rPr>
          <w:rFonts w:cstheme="minorHAnsi"/>
          <w:sz w:val="24"/>
          <w:szCs w:val="24"/>
        </w:rPr>
        <w:t>.</w:t>
      </w:r>
      <w:r w:rsidR="00A20850" w:rsidRPr="00776FF6">
        <w:rPr>
          <w:rFonts w:cstheme="minorHAnsi"/>
          <w:sz w:val="24"/>
          <w:szCs w:val="24"/>
        </w:rPr>
        <w:t xml:space="preserve"> w sprawie Europejskiego Funduszu Rozwoju Regionalnego i Funduszu Spójności </w:t>
      </w:r>
      <w:r w:rsidRPr="00776FF6">
        <w:rPr>
          <w:rFonts w:cstheme="minorHAnsi"/>
          <w:sz w:val="24"/>
          <w:szCs w:val="24"/>
        </w:rPr>
        <w:t>;</w:t>
      </w:r>
    </w:p>
    <w:p w14:paraId="227E2CA1" w14:textId="0FB8C2FC" w:rsidR="00682F7A" w:rsidRPr="00776FF6" w:rsidRDefault="00D52BF4" w:rsidP="00B337C1">
      <w:pPr>
        <w:rPr>
          <w:rFonts w:cstheme="minorHAnsi"/>
          <w:sz w:val="24"/>
          <w:szCs w:val="24"/>
          <w:u w:val="single"/>
        </w:rPr>
      </w:pPr>
      <w:r w:rsidRPr="00776FF6">
        <w:rPr>
          <w:rFonts w:cstheme="minorHAnsi"/>
          <w:sz w:val="24"/>
          <w:szCs w:val="24"/>
          <w:u w:val="single"/>
        </w:rPr>
        <w:t>B</w:t>
      </w:r>
      <w:r w:rsidR="00682F7A" w:rsidRPr="00776FF6">
        <w:rPr>
          <w:rFonts w:cstheme="minorHAnsi"/>
          <w:sz w:val="24"/>
          <w:szCs w:val="24"/>
          <w:u w:val="single"/>
        </w:rPr>
        <w:t>. Prawodawstwo krajowe:</w:t>
      </w:r>
    </w:p>
    <w:p w14:paraId="5D82E458" w14:textId="3A1C395F" w:rsidR="00682F7A" w:rsidRPr="00776FF6" w:rsidRDefault="00932AFE" w:rsidP="00B337C1">
      <w:pPr>
        <w:numPr>
          <w:ilvl w:val="0"/>
          <w:numId w:val="32"/>
        </w:numPr>
        <w:rPr>
          <w:rFonts w:cstheme="minorHAnsi"/>
          <w:sz w:val="24"/>
          <w:szCs w:val="24"/>
        </w:rPr>
      </w:pPr>
      <w:r w:rsidRPr="00776FF6">
        <w:rPr>
          <w:rFonts w:cstheme="minorHAnsi"/>
          <w:sz w:val="24"/>
          <w:szCs w:val="24"/>
        </w:rPr>
        <w:t xml:space="preserve">Ustawa z dnia 28 kwietnia 2022 r. o zasadach realizacji zadań finansowanych </w:t>
      </w:r>
      <w:r w:rsidR="006078AA">
        <w:rPr>
          <w:rFonts w:cstheme="minorHAnsi"/>
          <w:sz w:val="24"/>
          <w:szCs w:val="24"/>
        </w:rPr>
        <w:br/>
      </w:r>
      <w:r w:rsidRPr="00776FF6">
        <w:rPr>
          <w:rFonts w:cstheme="minorHAnsi"/>
          <w:sz w:val="24"/>
          <w:szCs w:val="24"/>
        </w:rPr>
        <w:t>ze środków europejskich w perspektywie finansowej 2021-2027</w:t>
      </w:r>
      <w:r w:rsidRPr="00776FF6" w:rsidDel="00932AFE">
        <w:rPr>
          <w:rFonts w:cstheme="minorHAnsi"/>
          <w:sz w:val="24"/>
          <w:szCs w:val="24"/>
        </w:rPr>
        <w:t xml:space="preserve"> </w:t>
      </w:r>
      <w:r w:rsidR="00682F7A" w:rsidRPr="00776FF6">
        <w:rPr>
          <w:rFonts w:cstheme="minorHAnsi"/>
          <w:sz w:val="24"/>
          <w:szCs w:val="24"/>
        </w:rPr>
        <w:t>(</w:t>
      </w:r>
      <w:proofErr w:type="spellStart"/>
      <w:r w:rsidR="00682F7A" w:rsidRPr="00776FF6">
        <w:rPr>
          <w:rFonts w:cstheme="minorHAnsi"/>
          <w:sz w:val="24"/>
          <w:szCs w:val="24"/>
        </w:rPr>
        <w:t>t.j</w:t>
      </w:r>
      <w:proofErr w:type="spellEnd"/>
      <w:r w:rsidR="00682F7A" w:rsidRPr="00776FF6">
        <w:rPr>
          <w:rFonts w:cstheme="minorHAnsi"/>
          <w:sz w:val="24"/>
          <w:szCs w:val="24"/>
        </w:rPr>
        <w:t>.</w:t>
      </w:r>
      <w:r w:rsidR="00682F7A" w:rsidRPr="00776FF6">
        <w:rPr>
          <w:rFonts w:cstheme="minorHAnsi"/>
          <w:color w:val="000000"/>
          <w:sz w:val="24"/>
          <w:szCs w:val="24"/>
        </w:rPr>
        <w:t xml:space="preserve"> Dz.U. z </w:t>
      </w:r>
      <w:r w:rsidRPr="00776FF6">
        <w:rPr>
          <w:rFonts w:cstheme="minorHAnsi"/>
          <w:color w:val="000000"/>
          <w:sz w:val="24"/>
          <w:szCs w:val="24"/>
        </w:rPr>
        <w:t xml:space="preserve">2022 </w:t>
      </w:r>
      <w:r w:rsidR="00682F7A" w:rsidRPr="00776FF6">
        <w:rPr>
          <w:rFonts w:cstheme="minorHAnsi"/>
          <w:color w:val="000000"/>
          <w:sz w:val="24"/>
          <w:szCs w:val="24"/>
        </w:rPr>
        <w:t xml:space="preserve">r., poz. </w:t>
      </w:r>
      <w:r w:rsidRPr="00776FF6">
        <w:rPr>
          <w:rFonts w:cstheme="minorHAnsi"/>
          <w:color w:val="000000"/>
          <w:sz w:val="24"/>
          <w:szCs w:val="24"/>
        </w:rPr>
        <w:t>1079</w:t>
      </w:r>
      <w:r w:rsidR="003B1E4C">
        <w:rPr>
          <w:rFonts w:cstheme="minorHAnsi"/>
          <w:color w:val="000000"/>
          <w:sz w:val="24"/>
          <w:szCs w:val="24"/>
        </w:rPr>
        <w:t xml:space="preserve"> </w:t>
      </w:r>
      <w:r w:rsidR="003B1E4C" w:rsidRPr="00394D87">
        <w:rPr>
          <w:rFonts w:cstheme="minorHAnsi"/>
          <w:sz w:val="24"/>
          <w:szCs w:val="24"/>
        </w:rPr>
        <w:t>z</w:t>
      </w:r>
      <w:r w:rsidR="002448E7">
        <w:rPr>
          <w:rFonts w:cstheme="minorHAnsi"/>
          <w:sz w:val="24"/>
          <w:szCs w:val="24"/>
        </w:rPr>
        <w:t>e</w:t>
      </w:r>
      <w:r w:rsidR="003B1E4C" w:rsidRPr="00394D87">
        <w:rPr>
          <w:rFonts w:cstheme="minorHAnsi"/>
          <w:sz w:val="24"/>
          <w:szCs w:val="24"/>
        </w:rPr>
        <w:t xml:space="preserve"> zm.</w:t>
      </w:r>
      <w:r w:rsidR="00682F7A" w:rsidRPr="00394D87">
        <w:rPr>
          <w:rFonts w:cstheme="minorHAnsi"/>
          <w:sz w:val="24"/>
          <w:szCs w:val="24"/>
        </w:rPr>
        <w:t>);</w:t>
      </w:r>
    </w:p>
    <w:p w14:paraId="017EE53B" w14:textId="60F311D6" w:rsidR="00682F7A" w:rsidRPr="00776FF6" w:rsidRDefault="00682F7A" w:rsidP="00B337C1">
      <w:pPr>
        <w:numPr>
          <w:ilvl w:val="0"/>
          <w:numId w:val="32"/>
        </w:numPr>
        <w:rPr>
          <w:rFonts w:cstheme="minorHAnsi"/>
          <w:sz w:val="24"/>
          <w:szCs w:val="24"/>
        </w:rPr>
      </w:pPr>
      <w:r w:rsidRPr="00776FF6">
        <w:rPr>
          <w:rFonts w:cstheme="minorHAnsi"/>
          <w:sz w:val="24"/>
          <w:szCs w:val="24"/>
        </w:rPr>
        <w:t>Ustawa z dnia 27 sierpnia 2009 r. o finansach publicznych (</w:t>
      </w:r>
      <w:proofErr w:type="spellStart"/>
      <w:r w:rsidR="003B1E4C" w:rsidRPr="003B1E4C">
        <w:rPr>
          <w:rFonts w:cstheme="minorHAnsi"/>
          <w:sz w:val="24"/>
          <w:szCs w:val="24"/>
        </w:rPr>
        <w:t>t.j</w:t>
      </w:r>
      <w:proofErr w:type="spellEnd"/>
      <w:r w:rsidR="003B1E4C" w:rsidRPr="003B1E4C">
        <w:rPr>
          <w:rFonts w:cstheme="minorHAnsi"/>
          <w:sz w:val="24"/>
          <w:szCs w:val="24"/>
        </w:rPr>
        <w:t>. Dz. U. z 2024 r. poz. 1530 z</w:t>
      </w:r>
      <w:r w:rsidR="002448E7">
        <w:rPr>
          <w:rFonts w:cstheme="minorHAnsi"/>
          <w:sz w:val="24"/>
          <w:szCs w:val="24"/>
        </w:rPr>
        <w:t>e</w:t>
      </w:r>
      <w:r w:rsidR="003B1E4C" w:rsidRPr="003B1E4C">
        <w:rPr>
          <w:rFonts w:cstheme="minorHAnsi"/>
          <w:sz w:val="24"/>
          <w:szCs w:val="24"/>
        </w:rPr>
        <w:t xml:space="preserve"> zm.</w:t>
      </w:r>
      <w:r w:rsidRPr="00776FF6">
        <w:rPr>
          <w:rFonts w:cstheme="minorHAnsi"/>
          <w:sz w:val="24"/>
          <w:szCs w:val="24"/>
        </w:rPr>
        <w:t>);</w:t>
      </w:r>
    </w:p>
    <w:p w14:paraId="7C2CB310" w14:textId="4F608DBD" w:rsidR="00682F7A" w:rsidRPr="00776FF6" w:rsidRDefault="00682F7A" w:rsidP="00B337C1">
      <w:pPr>
        <w:numPr>
          <w:ilvl w:val="0"/>
          <w:numId w:val="32"/>
        </w:numPr>
        <w:rPr>
          <w:rFonts w:cstheme="minorHAnsi"/>
          <w:sz w:val="24"/>
          <w:szCs w:val="24"/>
        </w:rPr>
      </w:pPr>
      <w:r w:rsidRPr="00776FF6">
        <w:rPr>
          <w:rFonts w:cstheme="minorHAnsi"/>
          <w:sz w:val="24"/>
          <w:szCs w:val="24"/>
        </w:rPr>
        <w:t>Ustawa z dnia 11 marca 2004 r. o podatku od towarów i usług (</w:t>
      </w:r>
      <w:proofErr w:type="spellStart"/>
      <w:r w:rsidR="003B1E4C" w:rsidRPr="003B1E4C">
        <w:rPr>
          <w:rFonts w:cstheme="minorHAnsi"/>
          <w:sz w:val="24"/>
          <w:szCs w:val="24"/>
        </w:rPr>
        <w:t>t.j</w:t>
      </w:r>
      <w:proofErr w:type="spellEnd"/>
      <w:r w:rsidR="003B1E4C" w:rsidRPr="003B1E4C">
        <w:rPr>
          <w:rFonts w:cstheme="minorHAnsi"/>
          <w:sz w:val="24"/>
          <w:szCs w:val="24"/>
        </w:rPr>
        <w:t>. Dz. U. z 2025 r. poz. 775</w:t>
      </w:r>
      <w:r w:rsidR="009458CE">
        <w:rPr>
          <w:rFonts w:cstheme="minorHAnsi"/>
          <w:sz w:val="24"/>
          <w:szCs w:val="24"/>
        </w:rPr>
        <w:t xml:space="preserve"> ze zm.</w:t>
      </w:r>
      <w:r w:rsidRPr="00776FF6">
        <w:rPr>
          <w:rFonts w:cstheme="minorHAnsi"/>
          <w:sz w:val="24"/>
          <w:szCs w:val="24"/>
        </w:rPr>
        <w:t>);</w:t>
      </w:r>
    </w:p>
    <w:p w14:paraId="59DE7A94" w14:textId="1A838145" w:rsidR="00682F7A" w:rsidRPr="00776FF6" w:rsidRDefault="00682F7A" w:rsidP="00B337C1">
      <w:pPr>
        <w:numPr>
          <w:ilvl w:val="0"/>
          <w:numId w:val="32"/>
        </w:numPr>
        <w:rPr>
          <w:rFonts w:cstheme="minorHAnsi"/>
          <w:sz w:val="24"/>
          <w:szCs w:val="24"/>
        </w:rPr>
      </w:pPr>
      <w:r w:rsidRPr="00776FF6">
        <w:rPr>
          <w:rFonts w:cstheme="minorHAnsi"/>
          <w:sz w:val="24"/>
          <w:szCs w:val="24"/>
        </w:rPr>
        <w:t>Ustawa z dnia 11 września 2019 r. - Prawo zamówień publicznych (</w:t>
      </w:r>
      <w:proofErr w:type="spellStart"/>
      <w:r w:rsidR="003B1E4C" w:rsidRPr="003B1E4C">
        <w:rPr>
          <w:rFonts w:cstheme="minorHAnsi"/>
          <w:sz w:val="24"/>
          <w:szCs w:val="24"/>
        </w:rPr>
        <w:t>t.j</w:t>
      </w:r>
      <w:proofErr w:type="spellEnd"/>
      <w:r w:rsidR="003B1E4C" w:rsidRPr="003B1E4C">
        <w:rPr>
          <w:rFonts w:cstheme="minorHAnsi"/>
          <w:sz w:val="24"/>
          <w:szCs w:val="24"/>
        </w:rPr>
        <w:t>. Dz. U. z 2024 r. poz. 1320 z</w:t>
      </w:r>
      <w:r w:rsidR="002448E7">
        <w:rPr>
          <w:rFonts w:cstheme="minorHAnsi"/>
          <w:sz w:val="24"/>
          <w:szCs w:val="24"/>
        </w:rPr>
        <w:t>e</w:t>
      </w:r>
      <w:r w:rsidR="003B1E4C" w:rsidRPr="003B1E4C">
        <w:rPr>
          <w:rFonts w:cstheme="minorHAnsi"/>
          <w:sz w:val="24"/>
          <w:szCs w:val="24"/>
        </w:rPr>
        <w:t xml:space="preserve"> zm.</w:t>
      </w:r>
      <w:r w:rsidRPr="00776FF6">
        <w:rPr>
          <w:rFonts w:cstheme="minorHAnsi"/>
          <w:sz w:val="24"/>
          <w:szCs w:val="24"/>
        </w:rPr>
        <w:t>);</w:t>
      </w:r>
    </w:p>
    <w:p w14:paraId="47115841" w14:textId="7AA340DC" w:rsidR="00682F7A" w:rsidRPr="00776FF6" w:rsidRDefault="00682F7A" w:rsidP="00B337C1">
      <w:pPr>
        <w:numPr>
          <w:ilvl w:val="0"/>
          <w:numId w:val="32"/>
        </w:numPr>
        <w:rPr>
          <w:rFonts w:cstheme="minorHAnsi"/>
          <w:sz w:val="24"/>
          <w:szCs w:val="24"/>
        </w:rPr>
      </w:pPr>
      <w:r w:rsidRPr="00776FF6">
        <w:rPr>
          <w:rFonts w:cstheme="minorHAnsi"/>
          <w:sz w:val="24"/>
          <w:szCs w:val="24"/>
        </w:rPr>
        <w:t xml:space="preserve">Ustawa z dnia 3 października 2008 r. o udostępnianiu informacji o środowisku i jego ochronie, udziale społeczeństwa w ochronie środowiska oraz o ocenach oddziaływania na środowisko </w:t>
      </w:r>
      <w:r w:rsidR="001B7CE6" w:rsidRPr="00776FF6">
        <w:rPr>
          <w:rFonts w:cstheme="minorHAnsi"/>
          <w:sz w:val="24"/>
          <w:szCs w:val="24"/>
        </w:rPr>
        <w:t>(</w:t>
      </w:r>
      <w:hyperlink r:id="rId11" w:anchor="/act/21733567" w:history="1">
        <w:r w:rsidR="001B7CE6" w:rsidRPr="00776FF6">
          <w:rPr>
            <w:rFonts w:cstheme="minorHAnsi"/>
            <w:sz w:val="24"/>
            <w:szCs w:val="24"/>
            <w:shd w:val="clear" w:color="auto" w:fill="FFFFFF"/>
          </w:rPr>
          <w:t>Dz.U.</w:t>
        </w:r>
        <w:r w:rsidR="000529D3" w:rsidRPr="00776FF6">
          <w:rPr>
            <w:rFonts w:cstheme="minorHAnsi"/>
            <w:sz w:val="24"/>
            <w:szCs w:val="24"/>
            <w:shd w:val="clear" w:color="auto" w:fill="FFFFFF"/>
          </w:rPr>
          <w:t xml:space="preserve"> z </w:t>
        </w:r>
        <w:r w:rsidR="001B7CE6" w:rsidRPr="00776FF6">
          <w:rPr>
            <w:rFonts w:cstheme="minorHAnsi"/>
            <w:sz w:val="24"/>
            <w:szCs w:val="24"/>
            <w:shd w:val="clear" w:color="auto" w:fill="FFFFFF"/>
          </w:rPr>
          <w:t>202</w:t>
        </w:r>
        <w:r w:rsidR="00133C40">
          <w:rPr>
            <w:rFonts w:cstheme="minorHAnsi"/>
            <w:sz w:val="24"/>
            <w:szCs w:val="24"/>
            <w:shd w:val="clear" w:color="auto" w:fill="FFFFFF"/>
          </w:rPr>
          <w:t>4</w:t>
        </w:r>
        <w:r w:rsidR="000529D3" w:rsidRPr="00776FF6">
          <w:rPr>
            <w:rFonts w:cstheme="minorHAnsi"/>
            <w:sz w:val="24"/>
            <w:szCs w:val="24"/>
            <w:shd w:val="clear" w:color="auto" w:fill="FFFFFF"/>
          </w:rPr>
          <w:t xml:space="preserve"> r. poz. 1</w:t>
        </w:r>
        <w:r w:rsidR="00133C40">
          <w:rPr>
            <w:rFonts w:cstheme="minorHAnsi"/>
            <w:sz w:val="24"/>
            <w:szCs w:val="24"/>
            <w:shd w:val="clear" w:color="auto" w:fill="FFFFFF"/>
          </w:rPr>
          <w:t>112</w:t>
        </w:r>
        <w:r w:rsidR="000529D3" w:rsidRPr="00776FF6">
          <w:rPr>
            <w:rFonts w:cstheme="minorHAnsi"/>
            <w:sz w:val="24"/>
            <w:szCs w:val="24"/>
            <w:shd w:val="clear" w:color="auto" w:fill="FFFFFF"/>
          </w:rPr>
          <w:t xml:space="preserve"> ze zm</w:t>
        </w:r>
        <w:r w:rsidR="00FF71FF">
          <w:rPr>
            <w:rFonts w:cstheme="minorHAnsi"/>
            <w:sz w:val="24"/>
            <w:szCs w:val="24"/>
            <w:shd w:val="clear" w:color="auto" w:fill="FFFFFF"/>
          </w:rPr>
          <w:t>.</w:t>
        </w:r>
      </w:hyperlink>
      <w:r w:rsidR="001B7CE6" w:rsidRPr="00776FF6">
        <w:rPr>
          <w:rFonts w:cstheme="minorHAnsi"/>
          <w:sz w:val="24"/>
          <w:szCs w:val="24"/>
        </w:rPr>
        <w:t>);</w:t>
      </w:r>
    </w:p>
    <w:p w14:paraId="7F73A34E" w14:textId="37695601" w:rsidR="00682F7A" w:rsidRPr="00776FF6" w:rsidRDefault="00682F7A" w:rsidP="00B337C1">
      <w:pPr>
        <w:pStyle w:val="celp"/>
        <w:numPr>
          <w:ilvl w:val="0"/>
          <w:numId w:val="32"/>
        </w:numPr>
        <w:spacing w:after="160" w:line="259" w:lineRule="auto"/>
        <w:ind w:right="17"/>
        <w:jc w:val="left"/>
        <w:rPr>
          <w:rFonts w:asciiTheme="minorHAnsi" w:hAnsiTheme="minorHAnsi" w:cstheme="minorHAnsi"/>
          <w:noProof w:val="0"/>
          <w:color w:val="000000"/>
          <w:sz w:val="24"/>
        </w:rPr>
      </w:pPr>
      <w:r w:rsidRPr="00776FF6">
        <w:rPr>
          <w:rFonts w:asciiTheme="minorHAnsi" w:hAnsiTheme="minorHAnsi" w:cstheme="minorHAnsi"/>
          <w:noProof w:val="0"/>
          <w:color w:val="000000"/>
          <w:sz w:val="24"/>
        </w:rPr>
        <w:t>Rozporządzenie Rady Ministrów z dnia 10 września 2019 r. w sprawie przedsięwzięć mogących znacząco oddziaływać na środowisko (</w:t>
      </w:r>
      <w:r w:rsidR="001B7CE6" w:rsidRPr="00776FF6">
        <w:rPr>
          <w:rStyle w:val="Hipercze"/>
          <w:rFonts w:asciiTheme="minorHAnsi" w:hAnsiTheme="minorHAnsi" w:cstheme="minorHAnsi"/>
          <w:color w:val="auto"/>
          <w:sz w:val="24"/>
          <w:u w:val="none"/>
          <w:shd w:val="clear" w:color="auto" w:fill="FFFFFF"/>
        </w:rPr>
        <w:t>Dz.</w:t>
      </w:r>
      <w:r w:rsidR="00234229" w:rsidRPr="00776FF6">
        <w:rPr>
          <w:rStyle w:val="Hipercze"/>
          <w:rFonts w:asciiTheme="minorHAnsi" w:hAnsiTheme="minorHAnsi" w:cstheme="minorHAnsi"/>
          <w:color w:val="auto"/>
          <w:sz w:val="24"/>
          <w:u w:val="none"/>
          <w:shd w:val="clear" w:color="auto" w:fill="FFFFFF"/>
        </w:rPr>
        <w:t>U. z 2019 r. poz. 1839 ze zm.</w:t>
      </w:r>
      <w:r w:rsidR="001B7CE6" w:rsidRPr="00776FF6">
        <w:rPr>
          <w:rFonts w:asciiTheme="minorHAnsi" w:hAnsiTheme="minorHAnsi" w:cstheme="minorHAnsi"/>
          <w:sz w:val="24"/>
        </w:rPr>
        <w:t>);</w:t>
      </w:r>
    </w:p>
    <w:p w14:paraId="124CE48B" w14:textId="67FF5C9C" w:rsidR="00682F7A" w:rsidRPr="00776FF6" w:rsidRDefault="00F05B2A" w:rsidP="00B337C1">
      <w:pPr>
        <w:numPr>
          <w:ilvl w:val="0"/>
          <w:numId w:val="32"/>
        </w:numPr>
        <w:autoSpaceDE w:val="0"/>
        <w:autoSpaceDN w:val="0"/>
        <w:adjustRightInd w:val="0"/>
        <w:rPr>
          <w:rFonts w:cstheme="minorHAnsi"/>
          <w:sz w:val="24"/>
          <w:szCs w:val="24"/>
        </w:rPr>
      </w:pPr>
      <w:r>
        <w:rPr>
          <w:rFonts w:cstheme="minorHAnsi"/>
          <w:sz w:val="24"/>
          <w:szCs w:val="24"/>
        </w:rPr>
        <w:lastRenderedPageBreak/>
        <w:t xml:space="preserve">Rozporządzenie </w:t>
      </w:r>
      <w:r w:rsidR="00234229" w:rsidRPr="00776FF6">
        <w:rPr>
          <w:rFonts w:cstheme="minorHAnsi"/>
          <w:sz w:val="24"/>
          <w:szCs w:val="24"/>
        </w:rPr>
        <w:t xml:space="preserve">Ministra Funduszy i Polityki Regionalnej z dnia 29 września 2022 r. </w:t>
      </w:r>
      <w:r w:rsidR="003468A6">
        <w:rPr>
          <w:rFonts w:cstheme="minorHAnsi"/>
          <w:sz w:val="24"/>
          <w:szCs w:val="24"/>
        </w:rPr>
        <w:br/>
      </w:r>
      <w:r w:rsidR="00234229" w:rsidRPr="00776FF6">
        <w:rPr>
          <w:rFonts w:cstheme="minorHAnsi"/>
          <w:sz w:val="24"/>
          <w:szCs w:val="24"/>
        </w:rPr>
        <w:t>w sprawie udzielania pomocy de minimis w ramach regionalnych programów na lata 2021-2027</w:t>
      </w:r>
      <w:r w:rsidR="00234229" w:rsidRPr="00776FF6" w:rsidDel="00234229">
        <w:rPr>
          <w:rFonts w:cstheme="minorHAnsi"/>
          <w:sz w:val="24"/>
          <w:szCs w:val="24"/>
        </w:rPr>
        <w:t xml:space="preserve"> </w:t>
      </w:r>
      <w:r w:rsidR="00D52BF4" w:rsidRPr="00776FF6">
        <w:rPr>
          <w:rFonts w:cstheme="minorHAnsi"/>
          <w:sz w:val="24"/>
          <w:szCs w:val="24"/>
        </w:rPr>
        <w:t>(</w:t>
      </w:r>
      <w:r w:rsidR="00682F7A" w:rsidRPr="00776FF6">
        <w:rPr>
          <w:rFonts w:cstheme="minorHAnsi"/>
          <w:sz w:val="24"/>
          <w:szCs w:val="24"/>
        </w:rPr>
        <w:t>Dz. U</w:t>
      </w:r>
      <w:r w:rsidR="00745B68" w:rsidRPr="00776FF6">
        <w:rPr>
          <w:rFonts w:cstheme="minorHAnsi"/>
          <w:sz w:val="24"/>
          <w:szCs w:val="24"/>
        </w:rPr>
        <w:t>.</w:t>
      </w:r>
      <w:r w:rsidR="00682F7A" w:rsidRPr="00776FF6">
        <w:rPr>
          <w:rFonts w:cstheme="minorHAnsi"/>
          <w:sz w:val="24"/>
          <w:szCs w:val="24"/>
        </w:rPr>
        <w:t xml:space="preserve"> </w:t>
      </w:r>
      <w:r w:rsidR="001F1B5E">
        <w:rPr>
          <w:rFonts w:cstheme="minorHAnsi"/>
          <w:sz w:val="24"/>
          <w:szCs w:val="24"/>
        </w:rPr>
        <w:t xml:space="preserve">z </w:t>
      </w:r>
      <w:r w:rsidR="00133C40">
        <w:rPr>
          <w:rFonts w:cstheme="minorHAnsi"/>
          <w:sz w:val="24"/>
          <w:szCs w:val="24"/>
        </w:rPr>
        <w:t>202</w:t>
      </w:r>
      <w:r w:rsidR="00F922BF">
        <w:rPr>
          <w:rFonts w:cstheme="minorHAnsi"/>
          <w:sz w:val="24"/>
          <w:szCs w:val="24"/>
        </w:rPr>
        <w:t>4</w:t>
      </w:r>
      <w:r w:rsidR="00133C40">
        <w:rPr>
          <w:rFonts w:cstheme="minorHAnsi"/>
          <w:sz w:val="24"/>
          <w:szCs w:val="24"/>
        </w:rPr>
        <w:t xml:space="preserve"> </w:t>
      </w:r>
      <w:r w:rsidR="00682F7A" w:rsidRPr="00776FF6">
        <w:rPr>
          <w:rFonts w:cstheme="minorHAnsi"/>
          <w:sz w:val="24"/>
          <w:szCs w:val="24"/>
        </w:rPr>
        <w:t xml:space="preserve">poz. </w:t>
      </w:r>
      <w:r w:rsidR="00F922BF">
        <w:rPr>
          <w:rFonts w:cstheme="minorHAnsi"/>
          <w:sz w:val="24"/>
          <w:szCs w:val="24"/>
        </w:rPr>
        <w:t>598</w:t>
      </w:r>
      <w:r w:rsidR="00682F7A" w:rsidRPr="00776FF6">
        <w:rPr>
          <w:rFonts w:cstheme="minorHAnsi"/>
          <w:sz w:val="24"/>
          <w:szCs w:val="24"/>
        </w:rPr>
        <w:t>);</w:t>
      </w:r>
    </w:p>
    <w:p w14:paraId="321F8E79" w14:textId="77777777" w:rsidR="00682F7A" w:rsidRPr="00776FF6" w:rsidRDefault="00682F7A" w:rsidP="00B337C1">
      <w:pPr>
        <w:rPr>
          <w:rFonts w:cstheme="minorHAnsi"/>
          <w:sz w:val="24"/>
          <w:szCs w:val="24"/>
          <w:u w:val="single"/>
        </w:rPr>
      </w:pPr>
      <w:r w:rsidRPr="00776FF6">
        <w:rPr>
          <w:rFonts w:cstheme="minorHAnsi"/>
          <w:sz w:val="24"/>
          <w:szCs w:val="24"/>
          <w:u w:val="single"/>
        </w:rPr>
        <w:t>C. Dokumenty operacyjne:</w:t>
      </w:r>
    </w:p>
    <w:p w14:paraId="7FA97312" w14:textId="198F01FD" w:rsidR="00682F7A" w:rsidRPr="00776FF6" w:rsidRDefault="00735BAB" w:rsidP="00B337C1">
      <w:pPr>
        <w:numPr>
          <w:ilvl w:val="0"/>
          <w:numId w:val="30"/>
        </w:numPr>
        <w:rPr>
          <w:rFonts w:cstheme="minorHAnsi"/>
          <w:sz w:val="24"/>
          <w:szCs w:val="24"/>
        </w:rPr>
      </w:pPr>
      <w:r w:rsidRPr="00776FF6">
        <w:rPr>
          <w:rFonts w:cstheme="minorHAnsi"/>
          <w:sz w:val="24"/>
          <w:szCs w:val="24"/>
        </w:rPr>
        <w:t xml:space="preserve">Fundusze Europejskie dla Opolskiego 2021-2027 </w:t>
      </w:r>
      <w:r w:rsidR="00682F7A" w:rsidRPr="00776FF6">
        <w:rPr>
          <w:rFonts w:cstheme="minorHAnsi"/>
          <w:sz w:val="24"/>
          <w:szCs w:val="24"/>
        </w:rPr>
        <w:t xml:space="preserve">- dokument </w:t>
      </w:r>
      <w:r w:rsidR="00682F7A" w:rsidRPr="00776FF6">
        <w:rPr>
          <w:rFonts w:cstheme="minorHAnsi"/>
          <w:color w:val="000000"/>
          <w:sz w:val="24"/>
          <w:szCs w:val="24"/>
          <w:shd w:val="clear" w:color="auto" w:fill="FFFFFF"/>
        </w:rPr>
        <w:t xml:space="preserve"> przyjęty Decyzją Wykonawczą Komisji z dnia </w:t>
      </w:r>
      <w:r w:rsidRPr="00776FF6">
        <w:rPr>
          <w:rFonts w:cstheme="minorHAnsi"/>
          <w:color w:val="000000"/>
          <w:sz w:val="24"/>
          <w:szCs w:val="24"/>
          <w:shd w:val="clear" w:color="auto" w:fill="FFFFFF"/>
        </w:rPr>
        <w:t xml:space="preserve">29 </w:t>
      </w:r>
      <w:r w:rsidR="00682F7A" w:rsidRPr="00776FF6">
        <w:rPr>
          <w:rFonts w:cstheme="minorHAnsi"/>
          <w:color w:val="000000"/>
          <w:sz w:val="24"/>
          <w:szCs w:val="24"/>
          <w:shd w:val="clear" w:color="auto" w:fill="FFFFFF"/>
        </w:rPr>
        <w:t xml:space="preserve">listopada </w:t>
      </w:r>
      <w:r w:rsidRPr="00776FF6">
        <w:rPr>
          <w:rFonts w:cstheme="minorHAnsi"/>
          <w:color w:val="000000"/>
          <w:sz w:val="24"/>
          <w:szCs w:val="24"/>
          <w:shd w:val="clear" w:color="auto" w:fill="FFFFFF"/>
        </w:rPr>
        <w:t xml:space="preserve">2022 </w:t>
      </w:r>
      <w:r w:rsidR="00682F7A" w:rsidRPr="00776FF6">
        <w:rPr>
          <w:rFonts w:cstheme="minorHAnsi"/>
          <w:color w:val="000000"/>
          <w:sz w:val="24"/>
          <w:szCs w:val="24"/>
          <w:shd w:val="clear" w:color="auto" w:fill="FFFFFF"/>
        </w:rPr>
        <w:t xml:space="preserve">r., </w:t>
      </w:r>
      <w:r w:rsidRPr="00776FF6">
        <w:rPr>
          <w:rFonts w:cstheme="minorHAnsi"/>
          <w:sz w:val="24"/>
          <w:szCs w:val="24"/>
        </w:rPr>
        <w:t xml:space="preserve">do wsparcia z Europejskiego Funduszu Rozwoju Regionalnego i Europejskiego Funduszu Społecznego Plus </w:t>
      </w:r>
      <w:r w:rsidR="00D52BF4" w:rsidRPr="00776FF6">
        <w:rPr>
          <w:rFonts w:cstheme="minorHAnsi"/>
          <w:sz w:val="24"/>
          <w:szCs w:val="24"/>
        </w:rPr>
        <w:br/>
      </w:r>
      <w:r w:rsidRPr="00776FF6">
        <w:rPr>
          <w:rFonts w:cstheme="minorHAnsi"/>
          <w:sz w:val="24"/>
          <w:szCs w:val="24"/>
        </w:rPr>
        <w:t xml:space="preserve">w ramach celu „Inwestycje na rzecz zatrudnienia i wzrostu” dla regionu Opolskiego </w:t>
      </w:r>
      <w:r w:rsidR="00D52BF4" w:rsidRPr="00776FF6">
        <w:rPr>
          <w:rFonts w:cstheme="minorHAnsi"/>
          <w:sz w:val="24"/>
          <w:szCs w:val="24"/>
        </w:rPr>
        <w:br/>
      </w:r>
      <w:r w:rsidRPr="00776FF6">
        <w:rPr>
          <w:rFonts w:cstheme="minorHAnsi"/>
          <w:sz w:val="24"/>
          <w:szCs w:val="24"/>
        </w:rPr>
        <w:t>w Polsce CCI 2021PL16FFPR008</w:t>
      </w:r>
      <w:r w:rsidR="00F46D90" w:rsidRPr="00776FF6">
        <w:rPr>
          <w:rFonts w:cstheme="minorHAnsi"/>
          <w:color w:val="000000"/>
          <w:sz w:val="24"/>
          <w:szCs w:val="24"/>
          <w:shd w:val="clear" w:color="auto" w:fill="FFFFFF"/>
        </w:rPr>
        <w:t>;</w:t>
      </w:r>
    </w:p>
    <w:p w14:paraId="22B085CF" w14:textId="3E9BB78C" w:rsidR="00682F7A" w:rsidRPr="00776FF6" w:rsidRDefault="00682F7A" w:rsidP="00B337C1">
      <w:pPr>
        <w:numPr>
          <w:ilvl w:val="0"/>
          <w:numId w:val="30"/>
        </w:numPr>
        <w:rPr>
          <w:rFonts w:cstheme="minorHAnsi"/>
          <w:sz w:val="24"/>
          <w:szCs w:val="24"/>
        </w:rPr>
      </w:pPr>
      <w:r w:rsidRPr="00776FF6">
        <w:rPr>
          <w:rFonts w:cstheme="minorHAnsi"/>
          <w:sz w:val="24"/>
          <w:szCs w:val="24"/>
        </w:rPr>
        <w:t xml:space="preserve">Szczegółowy opis </w:t>
      </w:r>
      <w:r w:rsidR="00D05598" w:rsidRPr="00776FF6">
        <w:rPr>
          <w:rFonts w:cstheme="minorHAnsi"/>
          <w:sz w:val="24"/>
          <w:szCs w:val="24"/>
        </w:rPr>
        <w:t>priorytetów</w:t>
      </w:r>
      <w:r w:rsidRPr="00776FF6">
        <w:rPr>
          <w:rFonts w:cstheme="minorHAnsi"/>
          <w:sz w:val="24"/>
          <w:szCs w:val="24"/>
        </w:rPr>
        <w:t xml:space="preserve"> </w:t>
      </w:r>
      <w:r w:rsidR="008B7544" w:rsidRPr="00776FF6">
        <w:rPr>
          <w:rFonts w:cstheme="minorHAnsi"/>
          <w:sz w:val="24"/>
          <w:szCs w:val="24"/>
        </w:rPr>
        <w:t xml:space="preserve">programu regionalnego Fundusze Europejskie </w:t>
      </w:r>
      <w:r w:rsidR="006078AA">
        <w:rPr>
          <w:rFonts w:cstheme="minorHAnsi"/>
          <w:sz w:val="24"/>
          <w:szCs w:val="24"/>
        </w:rPr>
        <w:br/>
      </w:r>
      <w:r w:rsidR="008B7544" w:rsidRPr="00776FF6">
        <w:rPr>
          <w:rFonts w:cstheme="minorHAnsi"/>
          <w:sz w:val="24"/>
          <w:szCs w:val="24"/>
        </w:rPr>
        <w:t>dla Opolskiego 2021-2027</w:t>
      </w:r>
      <w:r w:rsidRPr="00776FF6">
        <w:rPr>
          <w:rFonts w:cstheme="minorHAnsi"/>
          <w:sz w:val="24"/>
          <w:szCs w:val="24"/>
        </w:rPr>
        <w:t xml:space="preserve"> zakres EFRR;</w:t>
      </w:r>
    </w:p>
    <w:p w14:paraId="43DB2BDC" w14:textId="4CF9546B" w:rsidR="00735BAB" w:rsidRPr="00B337C1" w:rsidRDefault="00682F7A" w:rsidP="00CB3384">
      <w:pPr>
        <w:numPr>
          <w:ilvl w:val="0"/>
          <w:numId w:val="30"/>
        </w:numPr>
        <w:rPr>
          <w:rFonts w:cstheme="minorHAnsi"/>
          <w:sz w:val="24"/>
          <w:szCs w:val="24"/>
        </w:rPr>
      </w:pPr>
      <w:r w:rsidRPr="00776FF6">
        <w:rPr>
          <w:rFonts w:cstheme="minorHAnsi"/>
          <w:sz w:val="24"/>
          <w:szCs w:val="24"/>
        </w:rPr>
        <w:t>Wytyczne horyzontalne wydane przez ministra właś</w:t>
      </w:r>
      <w:r w:rsidR="00D52BF4" w:rsidRPr="00776FF6">
        <w:rPr>
          <w:rFonts w:cstheme="minorHAnsi"/>
          <w:sz w:val="24"/>
          <w:szCs w:val="24"/>
        </w:rPr>
        <w:t>ciwego ds. rozwoju regionalnego.</w:t>
      </w:r>
    </w:p>
    <w:p w14:paraId="78C2B939" w14:textId="53F22129" w:rsidR="00BE2373" w:rsidRPr="00B337C1" w:rsidRDefault="00BE2373" w:rsidP="00B337C1">
      <w:pPr>
        <w:pStyle w:val="Nagwek1"/>
        <w:spacing w:before="0" w:after="160"/>
        <w:rPr>
          <w:rFonts w:asciiTheme="minorHAnsi" w:hAnsiTheme="minorHAnsi" w:cstheme="minorHAnsi"/>
          <w:b/>
          <w:sz w:val="24"/>
          <w:szCs w:val="24"/>
        </w:rPr>
      </w:pPr>
      <w:bookmarkStart w:id="0" w:name="_Toc204769950"/>
      <w:r w:rsidRPr="00776FF6">
        <w:rPr>
          <w:rFonts w:asciiTheme="minorHAnsi" w:hAnsiTheme="minorHAnsi" w:cstheme="minorHAnsi"/>
          <w:b/>
          <w:color w:val="auto"/>
          <w:sz w:val="24"/>
          <w:szCs w:val="24"/>
        </w:rPr>
        <w:t>Instrukcja wypełniania wniosku o dofinansowanie w ramach EFRR</w:t>
      </w:r>
      <w:bookmarkEnd w:id="0"/>
    </w:p>
    <w:p w14:paraId="6148BBF0" w14:textId="76DD4AC0" w:rsidR="00E26E3E" w:rsidRPr="00B337C1" w:rsidRDefault="00E26E3E" w:rsidP="00B337C1">
      <w:pPr>
        <w:rPr>
          <w:rFonts w:cstheme="minorHAnsi"/>
          <w:sz w:val="24"/>
          <w:szCs w:val="24"/>
        </w:rPr>
      </w:pPr>
      <w:r w:rsidRPr="00B337C1">
        <w:rPr>
          <w:rFonts w:cstheme="minorHAnsi"/>
          <w:sz w:val="24"/>
          <w:szCs w:val="24"/>
        </w:rPr>
        <w:t xml:space="preserve">Poniżej przedstawiono opis wszystkich pól formularza wniosku o dofinansowanie projektu wraz z instrukcją ich wypełniania. Wniosek o dofinansowanie powinien być sporządzony </w:t>
      </w:r>
      <w:r w:rsidR="006078AA">
        <w:rPr>
          <w:rFonts w:cstheme="minorHAnsi"/>
          <w:sz w:val="24"/>
          <w:szCs w:val="24"/>
        </w:rPr>
        <w:br/>
      </w:r>
      <w:r w:rsidRPr="00B337C1">
        <w:rPr>
          <w:rFonts w:cstheme="minorHAnsi"/>
          <w:sz w:val="24"/>
          <w:szCs w:val="24"/>
        </w:rPr>
        <w:t xml:space="preserve">w języku polskim. </w:t>
      </w:r>
    </w:p>
    <w:p w14:paraId="3E5EC652" w14:textId="4E05D70E" w:rsidR="00BE2373" w:rsidRPr="00B337C1" w:rsidRDefault="00D671DC" w:rsidP="00B337C1">
      <w:pPr>
        <w:rPr>
          <w:rFonts w:cstheme="minorHAnsi"/>
          <w:sz w:val="24"/>
          <w:szCs w:val="24"/>
        </w:rPr>
      </w:pPr>
      <w:r w:rsidRPr="00B337C1">
        <w:rPr>
          <w:rFonts w:cstheme="minorHAnsi"/>
          <w:sz w:val="24"/>
          <w:szCs w:val="24"/>
        </w:rPr>
        <w:t xml:space="preserve">Nowy wniosek o dofinansowanie wypełniamy poprzez uzupełnienie karty </w:t>
      </w:r>
      <w:r w:rsidRPr="00B337C1">
        <w:rPr>
          <w:rFonts w:cstheme="minorHAnsi"/>
          <w:i/>
          <w:sz w:val="24"/>
          <w:szCs w:val="24"/>
        </w:rPr>
        <w:t>Utworzenie nowego wniosku</w:t>
      </w:r>
      <w:r w:rsidRPr="00B337C1">
        <w:rPr>
          <w:rFonts w:cstheme="minorHAnsi"/>
          <w:sz w:val="24"/>
          <w:szCs w:val="24"/>
        </w:rPr>
        <w:t>. W karcie tej dostępne będą dwa pola, które bezwzględnie należy wypełnić:</w:t>
      </w:r>
    </w:p>
    <w:p w14:paraId="511801F0" w14:textId="72BDDD28" w:rsidR="00D671DC" w:rsidRPr="00B337C1" w:rsidRDefault="00D671DC" w:rsidP="00B337C1">
      <w:pPr>
        <w:rPr>
          <w:rFonts w:cstheme="minorHAnsi"/>
          <w:sz w:val="24"/>
          <w:szCs w:val="24"/>
        </w:rPr>
      </w:pPr>
      <w:r w:rsidRPr="00B337C1">
        <w:rPr>
          <w:rFonts w:cstheme="minorHAnsi"/>
          <w:b/>
          <w:sz w:val="24"/>
          <w:szCs w:val="24"/>
        </w:rPr>
        <w:t>Numer naboru</w:t>
      </w:r>
      <w:r w:rsidRPr="00B337C1">
        <w:rPr>
          <w:rFonts w:cstheme="minorHAnsi"/>
          <w:sz w:val="24"/>
          <w:szCs w:val="24"/>
        </w:rPr>
        <w:t xml:space="preserve"> – z listy należy wybrać nabór, w ramach którego będzie składany wniosek </w:t>
      </w:r>
      <w:r w:rsidR="00D52BF4" w:rsidRPr="00B337C1">
        <w:rPr>
          <w:rFonts w:cstheme="minorHAnsi"/>
          <w:sz w:val="24"/>
          <w:szCs w:val="24"/>
        </w:rPr>
        <w:br/>
      </w:r>
      <w:r w:rsidRPr="00B337C1">
        <w:rPr>
          <w:rFonts w:cstheme="minorHAnsi"/>
          <w:sz w:val="24"/>
          <w:szCs w:val="24"/>
        </w:rPr>
        <w:t xml:space="preserve">o dofinansowanie. </w:t>
      </w:r>
      <w:r w:rsidR="00D52BF4" w:rsidRPr="00B337C1">
        <w:rPr>
          <w:rFonts w:cstheme="minorHAnsi"/>
          <w:sz w:val="24"/>
          <w:szCs w:val="24"/>
        </w:rPr>
        <w:t>Na</w:t>
      </w:r>
      <w:r w:rsidR="00186614" w:rsidRPr="00B337C1">
        <w:rPr>
          <w:rFonts w:cstheme="minorHAnsi"/>
          <w:sz w:val="24"/>
          <w:szCs w:val="24"/>
        </w:rPr>
        <w:t xml:space="preserve"> liście rozwija</w:t>
      </w:r>
      <w:r w:rsidR="00D52BF4" w:rsidRPr="00B337C1">
        <w:rPr>
          <w:rFonts w:cstheme="minorHAnsi"/>
          <w:sz w:val="24"/>
          <w:szCs w:val="24"/>
        </w:rPr>
        <w:t>l</w:t>
      </w:r>
      <w:r w:rsidR="00186614" w:rsidRPr="00B337C1">
        <w:rPr>
          <w:rFonts w:cstheme="minorHAnsi"/>
          <w:sz w:val="24"/>
          <w:szCs w:val="24"/>
        </w:rPr>
        <w:t xml:space="preserve">nej będą widoczne tylko aktualne nabory. Nabory zakończone nie będą prezentowane na liście. Po wybraniu naboru, w oknie obok, system pokaże jego szczegóły. </w:t>
      </w:r>
    </w:p>
    <w:p w14:paraId="5E2EE2FD" w14:textId="7495BED6" w:rsidR="00186614" w:rsidRPr="00B337C1" w:rsidRDefault="00186614" w:rsidP="00B337C1">
      <w:pPr>
        <w:rPr>
          <w:rFonts w:cstheme="minorHAnsi"/>
          <w:sz w:val="24"/>
          <w:szCs w:val="24"/>
        </w:rPr>
      </w:pPr>
      <w:r w:rsidRPr="00B337C1">
        <w:rPr>
          <w:rFonts w:cstheme="minorHAnsi"/>
          <w:b/>
          <w:sz w:val="24"/>
          <w:szCs w:val="24"/>
        </w:rPr>
        <w:t>Nazwa</w:t>
      </w:r>
      <w:r w:rsidRPr="00B337C1">
        <w:rPr>
          <w:rFonts w:cstheme="minorHAnsi"/>
          <w:sz w:val="24"/>
          <w:szCs w:val="24"/>
        </w:rPr>
        <w:t xml:space="preserve"> – nazwa pliku wniosku o dofinansowanie. Nazwa powinna umożliwić szybką identyfikację pliku wniosku.</w:t>
      </w:r>
    </w:p>
    <w:p w14:paraId="07395E6B" w14:textId="77777777" w:rsidR="00186614" w:rsidRPr="00B337C1" w:rsidRDefault="00186614" w:rsidP="00B337C1">
      <w:pPr>
        <w:rPr>
          <w:rFonts w:cstheme="minorHAnsi"/>
          <w:sz w:val="24"/>
          <w:szCs w:val="24"/>
        </w:rPr>
      </w:pPr>
      <w:r w:rsidRPr="00B337C1">
        <w:rPr>
          <w:rFonts w:cstheme="minorHAnsi"/>
          <w:sz w:val="24"/>
          <w:szCs w:val="24"/>
        </w:rPr>
        <w:t xml:space="preserve">Należy pamiętać, że dane w poszczególnych polach wniosku o dofinansowanie projektu należy wprowadzać zgodnie z zasadami przedstawionymi w poniższej instrukcji. </w:t>
      </w:r>
    </w:p>
    <w:p w14:paraId="40CEF81D" w14:textId="152AC9C4" w:rsidR="00186614" w:rsidRPr="00B337C1" w:rsidRDefault="00186614" w:rsidP="00B337C1">
      <w:pPr>
        <w:rPr>
          <w:rFonts w:cstheme="minorHAnsi"/>
          <w:sz w:val="24"/>
          <w:szCs w:val="24"/>
        </w:rPr>
      </w:pPr>
      <w:r w:rsidRPr="00B337C1">
        <w:rPr>
          <w:rFonts w:cstheme="minorHAnsi"/>
          <w:sz w:val="24"/>
          <w:szCs w:val="24"/>
        </w:rPr>
        <w:t>We wniosku o dofinansowanie wprowadzono obligatoryjne do wypełnienia pola. Są one oznaczone czerwoną ramką.</w:t>
      </w:r>
    </w:p>
    <w:p w14:paraId="32FAD218" w14:textId="184406AA" w:rsidR="00186614" w:rsidRPr="00B337C1" w:rsidRDefault="00186614" w:rsidP="00B337C1">
      <w:pPr>
        <w:rPr>
          <w:rFonts w:cstheme="minorHAnsi"/>
          <w:b/>
          <w:sz w:val="24"/>
          <w:szCs w:val="24"/>
        </w:rPr>
      </w:pPr>
      <w:r w:rsidRPr="00B337C1">
        <w:rPr>
          <w:rFonts w:cstheme="minorHAnsi"/>
          <w:b/>
          <w:sz w:val="24"/>
          <w:szCs w:val="24"/>
        </w:rPr>
        <w:t>Walidacja i sprawdzanie poprawności wniosku</w:t>
      </w:r>
    </w:p>
    <w:p w14:paraId="4554B3A0" w14:textId="5D660BD9" w:rsidR="00EE3AC2" w:rsidRPr="00B337C1" w:rsidRDefault="00FC36C5" w:rsidP="00B337C1">
      <w:pPr>
        <w:rPr>
          <w:rFonts w:cstheme="minorHAnsi"/>
          <w:sz w:val="24"/>
          <w:szCs w:val="24"/>
        </w:rPr>
      </w:pPr>
      <w:r w:rsidRPr="00B337C1">
        <w:rPr>
          <w:rFonts w:cstheme="minorHAnsi"/>
          <w:sz w:val="24"/>
          <w:szCs w:val="24"/>
        </w:rPr>
        <w:t>Panel wnioskodawcy</w:t>
      </w:r>
      <w:r w:rsidR="00186614" w:rsidRPr="00B337C1">
        <w:rPr>
          <w:rFonts w:cstheme="minorHAnsi"/>
          <w:sz w:val="24"/>
          <w:szCs w:val="24"/>
        </w:rPr>
        <w:t xml:space="preserve"> posiada wbudowaną automatyczną walidację, która weryfikuje czy wszystkie pola obowiązkowe są uzupełnione. Jeśli wszystkie pola wniosku zostały uzupełnione, sekcje zostaną zaznaczone na zielono.</w:t>
      </w:r>
    </w:p>
    <w:p w14:paraId="2EBB28EB" w14:textId="3A3C16DC" w:rsidR="00186614" w:rsidRPr="00B337C1" w:rsidRDefault="009653F0" w:rsidP="00B337C1">
      <w:pPr>
        <w:rPr>
          <w:rFonts w:cstheme="minorHAnsi"/>
          <w:sz w:val="24"/>
          <w:szCs w:val="24"/>
        </w:rPr>
      </w:pPr>
      <w:r>
        <w:rPr>
          <w:rFonts w:cstheme="minorHAnsi"/>
          <w:noProof/>
          <w:sz w:val="24"/>
          <w:szCs w:val="24"/>
        </w:rPr>
        <w:pict w14:anchorId="5C1F5CE8">
          <v:shape id="_x0000_s2050" type="#_x0000_t75" style="position:absolute;margin-left:0;margin-top:-.8pt;width:453.75pt;height:23.75pt;z-index:251663360;mso-position-horizontal:inside;mso-position-horizontal-relative:text;mso-position-vertical:absolute;mso-position-vertical-relative:text;mso-width-relative:page;mso-height-relative:page">
            <v:imagedata r:id="rId12" o:title="Przechwytywanie"/>
          </v:shape>
        </w:pict>
      </w:r>
    </w:p>
    <w:p w14:paraId="59523C2F" w14:textId="77777777" w:rsidR="00BE2373" w:rsidRPr="00B337C1" w:rsidRDefault="00BE2373" w:rsidP="00B337C1">
      <w:pPr>
        <w:rPr>
          <w:rFonts w:cstheme="minorHAnsi"/>
          <w:sz w:val="24"/>
          <w:szCs w:val="24"/>
        </w:rPr>
      </w:pPr>
    </w:p>
    <w:p w14:paraId="5624A995" w14:textId="258B277E" w:rsidR="00EE3AC2" w:rsidRPr="00B337C1" w:rsidRDefault="00EE3AC2" w:rsidP="00B337C1">
      <w:pPr>
        <w:rPr>
          <w:rFonts w:cstheme="minorHAnsi"/>
          <w:sz w:val="24"/>
          <w:szCs w:val="24"/>
        </w:rPr>
      </w:pPr>
      <w:r w:rsidRPr="00B337C1">
        <w:rPr>
          <w:rFonts w:cstheme="minorHAnsi"/>
          <w:sz w:val="24"/>
          <w:szCs w:val="24"/>
        </w:rPr>
        <w:lastRenderedPageBreak/>
        <w:t>Jeśli nie uzupełniłeś jakiegoś pola lub pole zawiera błąd merytoryczny, to sekcja ta zostanie zaznaczona na czerwono. Błąd ten należy poprawić, gdyż nie będzie możliwe utworzenie projektu i w konsekwencji wysłanie go do IP.</w:t>
      </w:r>
    </w:p>
    <w:p w14:paraId="5EBC3A2B" w14:textId="4C14E4C6" w:rsidR="00B310AB" w:rsidRPr="00B337C1" w:rsidRDefault="009653F0" w:rsidP="00B337C1">
      <w:pPr>
        <w:rPr>
          <w:rFonts w:cstheme="minorHAnsi"/>
          <w:sz w:val="24"/>
          <w:szCs w:val="24"/>
        </w:rPr>
      </w:pPr>
      <w:r>
        <w:rPr>
          <w:rFonts w:cstheme="minorHAnsi"/>
          <w:noProof/>
          <w:sz w:val="24"/>
          <w:szCs w:val="24"/>
        </w:rPr>
        <w:pict w14:anchorId="02F7CD82">
          <v:shape id="_x0000_s2051" type="#_x0000_t75" style="position:absolute;margin-left:0;margin-top:-.85pt;width:453.05pt;height:21.75pt;z-index:251665408;mso-position-horizontal:inside;mso-position-horizontal-relative:text;mso-position-vertical:absolute;mso-position-vertical-relative:text;mso-width-relative:page;mso-height-relative:page">
            <v:imagedata r:id="rId13" o:title="Przechwytywanie"/>
          </v:shape>
        </w:pict>
      </w:r>
    </w:p>
    <w:p w14:paraId="358A19D5" w14:textId="6F593821" w:rsidR="00111A75" w:rsidRPr="00B337C1" w:rsidRDefault="00111A75" w:rsidP="00B337C1">
      <w:pPr>
        <w:rPr>
          <w:rFonts w:cstheme="minorHAnsi"/>
          <w:b/>
          <w:sz w:val="24"/>
          <w:szCs w:val="24"/>
        </w:rPr>
      </w:pPr>
      <w:r w:rsidRPr="00B337C1">
        <w:rPr>
          <w:rFonts w:cstheme="minorHAnsi"/>
          <w:b/>
          <w:sz w:val="24"/>
          <w:szCs w:val="24"/>
        </w:rPr>
        <w:t>Strona tytułowa wniosku</w:t>
      </w:r>
    </w:p>
    <w:p w14:paraId="41637D0C" w14:textId="1726BD69" w:rsidR="00111A75" w:rsidRPr="00B337C1" w:rsidRDefault="00111A75" w:rsidP="00B337C1">
      <w:pPr>
        <w:rPr>
          <w:rFonts w:cstheme="minorHAnsi"/>
          <w:sz w:val="24"/>
          <w:szCs w:val="24"/>
        </w:rPr>
      </w:pPr>
      <w:r w:rsidRPr="00B337C1">
        <w:rPr>
          <w:rFonts w:cstheme="minorHAnsi"/>
          <w:sz w:val="24"/>
          <w:szCs w:val="24"/>
        </w:rPr>
        <w:t xml:space="preserve">Pierwsza strona na wydruku wniosku o dofinansowanie projektu (plik PDF) nie jest widoczna w </w:t>
      </w:r>
      <w:r w:rsidR="009B0129" w:rsidRPr="00B337C1">
        <w:rPr>
          <w:rFonts w:cstheme="minorHAnsi"/>
          <w:sz w:val="24"/>
          <w:szCs w:val="24"/>
        </w:rPr>
        <w:t>panelu wnioskodawcy</w:t>
      </w:r>
      <w:r w:rsidRPr="00B337C1">
        <w:rPr>
          <w:rFonts w:cstheme="minorHAnsi"/>
          <w:sz w:val="24"/>
          <w:szCs w:val="24"/>
        </w:rPr>
        <w:t xml:space="preserve">. Zostanie ona utworzona automatycznie na podstawie danych wprowadzonych do </w:t>
      </w:r>
      <w:r w:rsidR="009B0129" w:rsidRPr="00B337C1">
        <w:rPr>
          <w:rFonts w:cstheme="minorHAnsi"/>
          <w:sz w:val="24"/>
          <w:szCs w:val="24"/>
        </w:rPr>
        <w:t>panelu wnioskodawcy</w:t>
      </w:r>
      <w:r w:rsidRPr="00B337C1">
        <w:rPr>
          <w:rFonts w:cstheme="minorHAnsi"/>
          <w:sz w:val="24"/>
          <w:szCs w:val="24"/>
        </w:rPr>
        <w:t xml:space="preserve"> w poszczególnych sekcjach. Znajdują się na niej następujące pola:</w:t>
      </w:r>
    </w:p>
    <w:p w14:paraId="7E4C58DD" w14:textId="6676C498" w:rsidR="00111A75" w:rsidRPr="00B337C1" w:rsidRDefault="00111A75" w:rsidP="00B337C1">
      <w:pPr>
        <w:rPr>
          <w:rFonts w:cstheme="minorHAnsi"/>
          <w:sz w:val="24"/>
          <w:szCs w:val="24"/>
        </w:rPr>
      </w:pPr>
      <w:r w:rsidRPr="00B337C1">
        <w:rPr>
          <w:rFonts w:cstheme="minorHAnsi"/>
          <w:b/>
          <w:sz w:val="24"/>
          <w:szCs w:val="24"/>
        </w:rPr>
        <w:t>Numer wniosku</w:t>
      </w:r>
      <w:r w:rsidRPr="00B337C1">
        <w:rPr>
          <w:rFonts w:cstheme="minorHAnsi"/>
          <w:sz w:val="24"/>
          <w:szCs w:val="24"/>
        </w:rPr>
        <w:t xml:space="preserve"> – pole zostanie uzupełnione w momencie jego rejestracji w systemie przez pracownika IP.</w:t>
      </w:r>
    </w:p>
    <w:p w14:paraId="53F3ECD3" w14:textId="450E3323" w:rsidR="00111A75" w:rsidRPr="00B337C1" w:rsidRDefault="00111A75" w:rsidP="00B337C1">
      <w:pPr>
        <w:rPr>
          <w:rFonts w:cstheme="minorHAnsi"/>
          <w:sz w:val="24"/>
          <w:szCs w:val="24"/>
        </w:rPr>
      </w:pPr>
      <w:r w:rsidRPr="00B337C1">
        <w:rPr>
          <w:rFonts w:cstheme="minorHAnsi"/>
          <w:b/>
          <w:sz w:val="24"/>
          <w:szCs w:val="24"/>
        </w:rPr>
        <w:t>Korekta</w:t>
      </w:r>
      <w:r w:rsidRPr="00B337C1">
        <w:rPr>
          <w:rFonts w:cstheme="minorHAnsi"/>
          <w:sz w:val="24"/>
          <w:szCs w:val="24"/>
        </w:rPr>
        <w:t xml:space="preserve"> – pole zostanie uzupełnione o numer składanej korekty.</w:t>
      </w:r>
    </w:p>
    <w:p w14:paraId="35178F41" w14:textId="7560E16B" w:rsidR="005B50F6" w:rsidRPr="00B337C1" w:rsidRDefault="00111A75" w:rsidP="00B337C1">
      <w:pPr>
        <w:rPr>
          <w:rFonts w:cstheme="minorHAnsi"/>
          <w:sz w:val="24"/>
          <w:szCs w:val="24"/>
        </w:rPr>
      </w:pPr>
      <w:r w:rsidRPr="00B337C1">
        <w:rPr>
          <w:rFonts w:cstheme="minorHAnsi"/>
          <w:b/>
          <w:sz w:val="24"/>
          <w:szCs w:val="24"/>
        </w:rPr>
        <w:t xml:space="preserve">Data </w:t>
      </w:r>
      <w:r w:rsidR="005B50F6" w:rsidRPr="00B337C1">
        <w:rPr>
          <w:rFonts w:cstheme="minorHAnsi"/>
          <w:b/>
          <w:sz w:val="24"/>
          <w:szCs w:val="24"/>
        </w:rPr>
        <w:t>złożenia</w:t>
      </w:r>
      <w:r w:rsidRPr="00B337C1">
        <w:rPr>
          <w:rFonts w:cstheme="minorHAnsi"/>
          <w:b/>
          <w:sz w:val="24"/>
          <w:szCs w:val="24"/>
        </w:rPr>
        <w:t xml:space="preserve"> wniosku</w:t>
      </w:r>
      <w:r w:rsidRPr="00B337C1">
        <w:rPr>
          <w:rFonts w:cstheme="minorHAnsi"/>
          <w:sz w:val="24"/>
          <w:szCs w:val="24"/>
        </w:rPr>
        <w:t xml:space="preserve"> oraz </w:t>
      </w:r>
      <w:r w:rsidR="005B50F6" w:rsidRPr="00B337C1">
        <w:rPr>
          <w:rFonts w:cstheme="minorHAnsi"/>
          <w:b/>
          <w:sz w:val="24"/>
          <w:szCs w:val="24"/>
        </w:rPr>
        <w:t>Data złożenia korekty</w:t>
      </w:r>
      <w:r w:rsidR="005B50F6" w:rsidRPr="00B337C1">
        <w:rPr>
          <w:rFonts w:cstheme="minorHAnsi"/>
          <w:sz w:val="24"/>
          <w:szCs w:val="24"/>
        </w:rPr>
        <w:t xml:space="preserve"> – pola uzupełniane automatycznie </w:t>
      </w:r>
      <w:r w:rsidR="00D52BF4" w:rsidRPr="00B337C1">
        <w:rPr>
          <w:rFonts w:cstheme="minorHAnsi"/>
          <w:sz w:val="24"/>
          <w:szCs w:val="24"/>
        </w:rPr>
        <w:br/>
      </w:r>
      <w:r w:rsidR="005B50F6" w:rsidRPr="00B337C1">
        <w:rPr>
          <w:rFonts w:cstheme="minorHAnsi"/>
          <w:sz w:val="24"/>
          <w:szCs w:val="24"/>
        </w:rPr>
        <w:t xml:space="preserve">w momencie złożenia dokumentacji przez Beneficjenta w IP. </w:t>
      </w:r>
    </w:p>
    <w:p w14:paraId="102E8891" w14:textId="350C9CE2" w:rsidR="005B50F6" w:rsidRPr="00B337C1" w:rsidRDefault="005B50F6" w:rsidP="00B337C1">
      <w:pPr>
        <w:rPr>
          <w:rFonts w:cstheme="minorHAnsi"/>
          <w:sz w:val="24"/>
          <w:szCs w:val="24"/>
        </w:rPr>
      </w:pPr>
      <w:r w:rsidRPr="00B337C1">
        <w:rPr>
          <w:rFonts w:cstheme="minorHAnsi"/>
          <w:b/>
          <w:sz w:val="24"/>
          <w:szCs w:val="24"/>
        </w:rPr>
        <w:t>Nazwa wnioskodawcy</w:t>
      </w:r>
      <w:r w:rsidRPr="00B337C1">
        <w:rPr>
          <w:rFonts w:cstheme="minorHAnsi"/>
          <w:sz w:val="24"/>
          <w:szCs w:val="24"/>
        </w:rPr>
        <w:t xml:space="preserve"> – nazwa wnioskodawcy, która została uzupełniona w polu 2.1 formularza wniosku.</w:t>
      </w:r>
    </w:p>
    <w:p w14:paraId="46D6AF37" w14:textId="20C5D839" w:rsidR="005B50F6" w:rsidRPr="00B337C1" w:rsidRDefault="005B50F6" w:rsidP="00B337C1">
      <w:pPr>
        <w:rPr>
          <w:rFonts w:cstheme="minorHAnsi"/>
          <w:sz w:val="24"/>
          <w:szCs w:val="24"/>
        </w:rPr>
      </w:pPr>
      <w:r w:rsidRPr="00B337C1">
        <w:rPr>
          <w:rFonts w:cstheme="minorHAnsi"/>
          <w:b/>
          <w:sz w:val="24"/>
          <w:szCs w:val="24"/>
        </w:rPr>
        <w:t>Tytuł projektu</w:t>
      </w:r>
      <w:r w:rsidRPr="00B337C1">
        <w:rPr>
          <w:rFonts w:cstheme="minorHAnsi"/>
          <w:sz w:val="24"/>
          <w:szCs w:val="24"/>
        </w:rPr>
        <w:t xml:space="preserve"> – tytuł realizowanego projektu, który został uzupełniony w polu 3.1 formularza wniosku.</w:t>
      </w:r>
    </w:p>
    <w:p w14:paraId="6104D1C1" w14:textId="38C2BD2A" w:rsidR="005B50F6" w:rsidRPr="00B337C1" w:rsidRDefault="005B50F6" w:rsidP="00B337C1">
      <w:pPr>
        <w:rPr>
          <w:rFonts w:cstheme="minorHAnsi"/>
          <w:sz w:val="24"/>
          <w:szCs w:val="24"/>
        </w:rPr>
      </w:pPr>
      <w:r w:rsidRPr="00B337C1">
        <w:rPr>
          <w:rFonts w:cstheme="minorHAnsi"/>
          <w:b/>
          <w:sz w:val="24"/>
          <w:szCs w:val="24"/>
        </w:rPr>
        <w:t>Rozpoczęcie realizacji</w:t>
      </w:r>
      <w:r w:rsidRPr="00B337C1">
        <w:rPr>
          <w:rFonts w:cstheme="minorHAnsi"/>
          <w:sz w:val="24"/>
          <w:szCs w:val="24"/>
        </w:rPr>
        <w:t xml:space="preserve">, </w:t>
      </w:r>
      <w:r w:rsidRPr="00B337C1">
        <w:rPr>
          <w:rFonts w:cstheme="minorHAnsi"/>
          <w:b/>
          <w:sz w:val="24"/>
          <w:szCs w:val="24"/>
        </w:rPr>
        <w:t>Zakończenie rzeczowe</w:t>
      </w:r>
      <w:r w:rsidRPr="00B337C1">
        <w:rPr>
          <w:rFonts w:cstheme="minorHAnsi"/>
          <w:sz w:val="24"/>
          <w:szCs w:val="24"/>
        </w:rPr>
        <w:t xml:space="preserve"> i </w:t>
      </w:r>
      <w:r w:rsidRPr="00B337C1">
        <w:rPr>
          <w:rFonts w:cstheme="minorHAnsi"/>
          <w:b/>
          <w:sz w:val="24"/>
          <w:szCs w:val="24"/>
        </w:rPr>
        <w:t>Zakończenie finansowe</w:t>
      </w:r>
      <w:r w:rsidRPr="00B337C1">
        <w:rPr>
          <w:rFonts w:cstheme="minorHAnsi"/>
          <w:sz w:val="24"/>
          <w:szCs w:val="24"/>
        </w:rPr>
        <w:t xml:space="preserve"> – pola z datami, które zostały uzupełnione w pkt. 3.2 formularza wniosku.</w:t>
      </w:r>
    </w:p>
    <w:p w14:paraId="3D68D3A0" w14:textId="20BEF93B" w:rsidR="00BE2373" w:rsidRPr="00B337C1" w:rsidRDefault="008D6EAF" w:rsidP="00B337C1">
      <w:pPr>
        <w:rPr>
          <w:rFonts w:cstheme="minorHAnsi"/>
          <w:sz w:val="24"/>
          <w:szCs w:val="24"/>
        </w:rPr>
      </w:pPr>
      <w:r w:rsidRPr="00B337C1">
        <w:rPr>
          <w:rFonts w:cstheme="minorHAnsi"/>
          <w:sz w:val="24"/>
          <w:szCs w:val="24"/>
        </w:rPr>
        <w:t>Pola dotyczące kwot wydatków</w:t>
      </w:r>
      <w:r w:rsidR="00E90D83" w:rsidRPr="00B337C1">
        <w:rPr>
          <w:rFonts w:cstheme="minorHAnsi"/>
          <w:sz w:val="24"/>
          <w:szCs w:val="24"/>
        </w:rPr>
        <w:t xml:space="preserve"> ogółem, wydatków kwalifikowalnych</w:t>
      </w:r>
      <w:r w:rsidRPr="00B337C1">
        <w:rPr>
          <w:rFonts w:cstheme="minorHAnsi"/>
          <w:sz w:val="24"/>
          <w:szCs w:val="24"/>
        </w:rPr>
        <w:t>, kwot dofinansowania, wkładu własnego, kosztów pośrednich i pomocy publicznej</w:t>
      </w:r>
      <w:r w:rsidR="00076D9C" w:rsidRPr="00B337C1">
        <w:rPr>
          <w:rFonts w:cstheme="minorHAnsi"/>
          <w:sz w:val="24"/>
          <w:szCs w:val="24"/>
        </w:rPr>
        <w:t xml:space="preserve"> są zasilane danymi, które zostały uzupełnione w sekcji 6 formularza wniosku.</w:t>
      </w:r>
    </w:p>
    <w:p w14:paraId="77FA2788" w14:textId="69045B60" w:rsidR="00F12E92" w:rsidRPr="00B337C1" w:rsidRDefault="00153597" w:rsidP="00CB3384">
      <w:pPr>
        <w:pStyle w:val="Nagwek1"/>
        <w:spacing w:before="0" w:after="160"/>
      </w:pPr>
      <w:bookmarkStart w:id="1" w:name="_Toc204769951"/>
      <w:r w:rsidRPr="00B337C1">
        <w:rPr>
          <w:rFonts w:asciiTheme="minorHAnsi" w:hAnsiTheme="minorHAnsi" w:cstheme="minorHAnsi"/>
          <w:b/>
          <w:color w:val="auto"/>
          <w:sz w:val="24"/>
          <w:szCs w:val="24"/>
        </w:rPr>
        <w:t>Sekcja 1. Informacje ogólne</w:t>
      </w:r>
      <w:bookmarkEnd w:id="1"/>
    </w:p>
    <w:p w14:paraId="42637DD7" w14:textId="216E74C2" w:rsidR="003E63B5" w:rsidRPr="00B337C1" w:rsidRDefault="00F12E92" w:rsidP="00B337C1">
      <w:pPr>
        <w:pStyle w:val="Nagwek2"/>
        <w:numPr>
          <w:ilvl w:val="0"/>
          <w:numId w:val="0"/>
        </w:numPr>
        <w:spacing w:after="160" w:line="259" w:lineRule="auto"/>
        <w:ind w:left="360" w:hanging="360"/>
        <w:rPr>
          <w:rFonts w:asciiTheme="minorHAnsi" w:hAnsiTheme="minorHAnsi" w:cstheme="minorHAnsi"/>
          <w:sz w:val="24"/>
          <w:szCs w:val="24"/>
        </w:rPr>
      </w:pPr>
      <w:bookmarkStart w:id="2" w:name="_Toc204769952"/>
      <w:r w:rsidRPr="00B337C1">
        <w:rPr>
          <w:rFonts w:asciiTheme="minorHAnsi" w:hAnsiTheme="minorHAnsi" w:cstheme="minorHAnsi"/>
          <w:sz w:val="24"/>
          <w:szCs w:val="24"/>
        </w:rPr>
        <w:t xml:space="preserve">1.1 </w:t>
      </w:r>
      <w:r w:rsidR="003E63B5" w:rsidRPr="00B337C1">
        <w:rPr>
          <w:rFonts w:asciiTheme="minorHAnsi" w:hAnsiTheme="minorHAnsi" w:cstheme="minorHAnsi"/>
          <w:sz w:val="24"/>
          <w:szCs w:val="24"/>
        </w:rPr>
        <w:t>Identyfikacja naboru</w:t>
      </w:r>
      <w:bookmarkEnd w:id="2"/>
    </w:p>
    <w:p w14:paraId="35CAC0FE" w14:textId="50D4F5B0" w:rsidR="00162B5B" w:rsidRPr="00B337C1" w:rsidRDefault="003E63B5" w:rsidP="00B337C1">
      <w:pPr>
        <w:rPr>
          <w:rFonts w:cstheme="minorHAnsi"/>
          <w:sz w:val="24"/>
          <w:szCs w:val="24"/>
        </w:rPr>
      </w:pPr>
      <w:r w:rsidRPr="00B337C1">
        <w:rPr>
          <w:rFonts w:cstheme="minorHAnsi"/>
          <w:sz w:val="24"/>
          <w:szCs w:val="24"/>
        </w:rPr>
        <w:t xml:space="preserve">Wszystkie pola w tym punkcie są nieedytowalne. Dane zostaną automatycznie wypełnione przez </w:t>
      </w:r>
      <w:r w:rsidR="009B0129" w:rsidRPr="00B337C1">
        <w:rPr>
          <w:rFonts w:cstheme="minorHAnsi"/>
          <w:sz w:val="24"/>
          <w:szCs w:val="24"/>
        </w:rPr>
        <w:t>panel wnioskodawcy</w:t>
      </w:r>
      <w:r w:rsidRPr="00B337C1">
        <w:rPr>
          <w:rFonts w:cstheme="minorHAnsi"/>
          <w:sz w:val="24"/>
          <w:szCs w:val="24"/>
        </w:rPr>
        <w:t xml:space="preserve"> po wcześniej wprowadzonych danych przez wnioskodawcę przy tworzeniu wniosku i wyborze naboru w ramach którego wniosek będzie składany.</w:t>
      </w:r>
    </w:p>
    <w:p w14:paraId="4CCB3A01" w14:textId="375F9AC9" w:rsidR="00111A75" w:rsidRPr="00B337C1" w:rsidRDefault="00E352AF" w:rsidP="00B337C1">
      <w:pPr>
        <w:pStyle w:val="Nagwek2"/>
        <w:numPr>
          <w:ilvl w:val="0"/>
          <w:numId w:val="0"/>
        </w:numPr>
        <w:spacing w:after="160" w:line="259" w:lineRule="auto"/>
        <w:rPr>
          <w:rFonts w:asciiTheme="minorHAnsi" w:hAnsiTheme="minorHAnsi" w:cstheme="minorHAnsi"/>
          <w:b w:val="0"/>
          <w:sz w:val="24"/>
          <w:szCs w:val="24"/>
        </w:rPr>
      </w:pPr>
      <w:bookmarkStart w:id="3" w:name="_Toc204769953"/>
      <w:r w:rsidRPr="00B337C1">
        <w:rPr>
          <w:rFonts w:asciiTheme="minorHAnsi" w:hAnsiTheme="minorHAnsi" w:cstheme="minorHAnsi"/>
          <w:sz w:val="24"/>
          <w:szCs w:val="24"/>
        </w:rPr>
        <w:t xml:space="preserve">1.2 </w:t>
      </w:r>
      <w:r w:rsidR="003E63B5" w:rsidRPr="00B337C1">
        <w:rPr>
          <w:rFonts w:asciiTheme="minorHAnsi" w:hAnsiTheme="minorHAnsi" w:cstheme="minorHAnsi"/>
          <w:sz w:val="24"/>
          <w:szCs w:val="24"/>
        </w:rPr>
        <w:t>Partnerstwo w projekcie</w:t>
      </w:r>
      <w:bookmarkEnd w:id="3"/>
    </w:p>
    <w:p w14:paraId="26DEABE9" w14:textId="4ED15960" w:rsidR="003E63B5" w:rsidRPr="00B337C1" w:rsidRDefault="001E0B16" w:rsidP="00B337C1">
      <w:pPr>
        <w:rPr>
          <w:rFonts w:cstheme="minorHAnsi"/>
          <w:sz w:val="24"/>
          <w:szCs w:val="24"/>
        </w:rPr>
      </w:pPr>
      <w:r w:rsidRPr="00B337C1">
        <w:rPr>
          <w:rFonts w:cstheme="minorHAnsi"/>
          <w:noProof/>
          <w:color w:val="FF0000"/>
          <w:sz w:val="24"/>
          <w:szCs w:val="24"/>
          <w:lang w:eastAsia="pl-PL"/>
        </w:rPr>
        <w:drawing>
          <wp:anchor distT="0" distB="0" distL="114300" distR="114300" simplePos="0" relativeHeight="251685888" behindDoc="0" locked="0" layoutInCell="1" allowOverlap="1" wp14:anchorId="615A4933" wp14:editId="6E0FB805">
            <wp:simplePos x="0" y="0"/>
            <wp:positionH relativeFrom="column">
              <wp:posOffset>1484985</wp:posOffset>
            </wp:positionH>
            <wp:positionV relativeFrom="paragraph">
              <wp:posOffset>2819</wp:posOffset>
            </wp:positionV>
            <wp:extent cx="228600" cy="238125"/>
            <wp:effectExtent l="0" t="0" r="0" b="9525"/>
            <wp:wrapNone/>
            <wp:docPr id="2" name="Obraz 2"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E90D83" w:rsidRPr="00B337C1">
        <w:rPr>
          <w:rFonts w:cstheme="minorHAnsi"/>
          <w:sz w:val="24"/>
          <w:szCs w:val="24"/>
        </w:rPr>
        <w:t xml:space="preserve">Przy pomocy przycisku            </w:t>
      </w:r>
      <w:r w:rsidR="009700B2" w:rsidRPr="00B337C1">
        <w:rPr>
          <w:rFonts w:cstheme="minorHAnsi"/>
          <w:sz w:val="24"/>
          <w:szCs w:val="24"/>
        </w:rPr>
        <w:t xml:space="preserve">możesz zadeklarować czy projekt będzie realizowany </w:t>
      </w:r>
      <w:r w:rsidR="00E90D83" w:rsidRPr="00B337C1">
        <w:rPr>
          <w:rFonts w:cstheme="minorHAnsi"/>
          <w:sz w:val="24"/>
          <w:szCs w:val="24"/>
        </w:rPr>
        <w:br/>
      </w:r>
      <w:r w:rsidR="009700B2" w:rsidRPr="00B337C1">
        <w:rPr>
          <w:rFonts w:cstheme="minorHAnsi"/>
          <w:sz w:val="24"/>
          <w:szCs w:val="24"/>
        </w:rPr>
        <w:t xml:space="preserve">w partnerstwie. </w:t>
      </w:r>
    </w:p>
    <w:p w14:paraId="278F7650" w14:textId="315807F8" w:rsidR="009700B2" w:rsidRPr="00B337C1" w:rsidRDefault="009700B2" w:rsidP="00B337C1">
      <w:pPr>
        <w:rPr>
          <w:rFonts w:cstheme="minorHAnsi"/>
          <w:sz w:val="24"/>
          <w:szCs w:val="24"/>
        </w:rPr>
      </w:pPr>
      <w:r w:rsidRPr="00B337C1">
        <w:rPr>
          <w:rFonts w:cstheme="minorHAnsi"/>
          <w:sz w:val="24"/>
          <w:szCs w:val="24"/>
        </w:rPr>
        <w:t>Zaznaczenie opcji „Projekt partnerski” spowoduje uruchomienie w dalszej części formularza wniosku o dofinansowanie dodatkowe opcje</w:t>
      </w:r>
      <w:r w:rsidR="00E90D83" w:rsidRPr="00B337C1">
        <w:rPr>
          <w:rFonts w:cstheme="minorHAnsi"/>
          <w:sz w:val="24"/>
          <w:szCs w:val="24"/>
        </w:rPr>
        <w:t>,</w:t>
      </w:r>
      <w:r w:rsidRPr="00B337C1">
        <w:rPr>
          <w:rFonts w:cstheme="minorHAnsi"/>
          <w:sz w:val="24"/>
          <w:szCs w:val="24"/>
        </w:rPr>
        <w:t xml:space="preserve"> konieczne do wypełnienia dla tego typu </w:t>
      </w:r>
      <w:r w:rsidRPr="00B337C1">
        <w:rPr>
          <w:rFonts w:cstheme="minorHAnsi"/>
          <w:sz w:val="24"/>
          <w:szCs w:val="24"/>
        </w:rPr>
        <w:lastRenderedPageBreak/>
        <w:t>projektu. Zaznaczenie tej opcji spowoduje odblokowanie dodatkowej opcji do zaznaczenia „Partnerstwo publiczno-prywatne”.</w:t>
      </w:r>
    </w:p>
    <w:p w14:paraId="72801063" w14:textId="28974278" w:rsidR="00D2180D" w:rsidRPr="00B337C1" w:rsidRDefault="00153597" w:rsidP="00CB3384">
      <w:pPr>
        <w:pStyle w:val="Nagwek1"/>
        <w:spacing w:before="0" w:after="160"/>
      </w:pPr>
      <w:bookmarkStart w:id="4" w:name="_Toc204769954"/>
      <w:r w:rsidRPr="00B337C1">
        <w:rPr>
          <w:rFonts w:asciiTheme="minorHAnsi" w:hAnsiTheme="minorHAnsi" w:cstheme="minorHAnsi"/>
          <w:b/>
          <w:color w:val="auto"/>
          <w:sz w:val="24"/>
          <w:szCs w:val="24"/>
        </w:rPr>
        <w:t xml:space="preserve">Sekcja 2. </w:t>
      </w:r>
      <w:r w:rsidRPr="00B337C1">
        <w:rPr>
          <w:rStyle w:val="Nagwek1Znak"/>
          <w:rFonts w:asciiTheme="minorHAnsi" w:hAnsiTheme="minorHAnsi" w:cstheme="minorHAnsi"/>
          <w:b/>
          <w:color w:val="auto"/>
          <w:sz w:val="24"/>
          <w:szCs w:val="24"/>
        </w:rPr>
        <w:t>Charakterystyka wnioskodawcy i partnerów</w:t>
      </w:r>
      <w:bookmarkEnd w:id="4"/>
    </w:p>
    <w:p w14:paraId="4AE710FF" w14:textId="25ED7E51" w:rsidR="004866EF" w:rsidRPr="00B337C1" w:rsidRDefault="00163C68" w:rsidP="00CB3384">
      <w:pPr>
        <w:pStyle w:val="Nagwek2"/>
        <w:numPr>
          <w:ilvl w:val="0"/>
          <w:numId w:val="0"/>
        </w:numPr>
        <w:spacing w:after="160" w:line="259" w:lineRule="auto"/>
      </w:pPr>
      <w:bookmarkStart w:id="5" w:name="_Toc204769955"/>
      <w:r>
        <w:rPr>
          <w:rStyle w:val="Nagwek2Znak"/>
          <w:rFonts w:asciiTheme="minorHAnsi" w:hAnsiTheme="minorHAnsi" w:cstheme="minorHAnsi"/>
          <w:b/>
          <w:sz w:val="24"/>
          <w:szCs w:val="24"/>
        </w:rPr>
        <w:t xml:space="preserve">2.1 </w:t>
      </w:r>
      <w:r w:rsidRPr="00B337C1">
        <w:rPr>
          <w:rStyle w:val="Nagwek2Znak"/>
          <w:rFonts w:asciiTheme="minorHAnsi" w:hAnsiTheme="minorHAnsi" w:cstheme="minorHAnsi"/>
          <w:b/>
          <w:sz w:val="24"/>
          <w:szCs w:val="24"/>
        </w:rPr>
        <w:t>Dane teleadresowe siedziby wnioskodawcy</w:t>
      </w:r>
      <w:bookmarkEnd w:id="5"/>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4E42C1" w:rsidRPr="00B337C1" w14:paraId="6D5CC1F0" w14:textId="77777777" w:rsidTr="00CC7DFD">
        <w:tc>
          <w:tcPr>
            <w:tcW w:w="9062" w:type="dxa"/>
          </w:tcPr>
          <w:p w14:paraId="190604AC" w14:textId="77777777" w:rsidR="004E42C1" w:rsidRPr="00B337C1" w:rsidRDefault="004E42C1" w:rsidP="00B337C1">
            <w:pPr>
              <w:spacing w:after="160" w:line="259" w:lineRule="auto"/>
              <w:rPr>
                <w:rFonts w:cstheme="minorHAnsi"/>
                <w:b/>
                <w:sz w:val="24"/>
                <w:szCs w:val="24"/>
              </w:rPr>
            </w:pPr>
            <w:r w:rsidRPr="00B337C1">
              <w:rPr>
                <w:rFonts w:cstheme="minorHAnsi"/>
                <w:b/>
                <w:sz w:val="24"/>
                <w:szCs w:val="24"/>
              </w:rPr>
              <w:t>Uwaga!</w:t>
            </w:r>
          </w:p>
          <w:p w14:paraId="575EDD4D" w14:textId="671EFFE7" w:rsidR="004E42C1" w:rsidRPr="00B337C1" w:rsidRDefault="004E42C1" w:rsidP="00B337C1">
            <w:pPr>
              <w:spacing w:after="160" w:line="259" w:lineRule="auto"/>
              <w:rPr>
                <w:rFonts w:cstheme="minorHAnsi"/>
                <w:b/>
                <w:sz w:val="24"/>
                <w:szCs w:val="24"/>
              </w:rPr>
            </w:pPr>
            <w:r w:rsidRPr="00B337C1">
              <w:rPr>
                <w:rFonts w:cstheme="minorHAnsi"/>
                <w:b/>
                <w:sz w:val="24"/>
                <w:szCs w:val="24"/>
              </w:rPr>
              <w:t xml:space="preserve">W przypadku, gdy siedziba wnioskodawcy znajduje się w gminie Opole należy wypełniając </w:t>
            </w:r>
            <w:r w:rsidR="00DF16BE" w:rsidRPr="00B337C1">
              <w:rPr>
                <w:rFonts w:cstheme="minorHAnsi"/>
                <w:b/>
                <w:sz w:val="24"/>
                <w:szCs w:val="24"/>
              </w:rPr>
              <w:t>panel wnioskodawcy</w:t>
            </w:r>
            <w:r w:rsidRPr="00B337C1">
              <w:rPr>
                <w:rFonts w:cstheme="minorHAnsi"/>
                <w:b/>
                <w:sz w:val="24"/>
                <w:szCs w:val="24"/>
              </w:rPr>
              <w:t xml:space="preserve"> w polu „powiat” wybrać z listy rozwijalnej m. Opole </w:t>
            </w:r>
            <w:r w:rsidR="006078AA">
              <w:rPr>
                <w:rFonts w:cstheme="minorHAnsi"/>
                <w:b/>
                <w:sz w:val="24"/>
                <w:szCs w:val="24"/>
              </w:rPr>
              <w:br/>
            </w:r>
            <w:r w:rsidRPr="00B337C1">
              <w:rPr>
                <w:rFonts w:cstheme="minorHAnsi"/>
                <w:b/>
                <w:sz w:val="24"/>
                <w:szCs w:val="24"/>
              </w:rPr>
              <w:t>(a nie powiat opolski).</w:t>
            </w:r>
          </w:p>
        </w:tc>
      </w:tr>
    </w:tbl>
    <w:p w14:paraId="0CEEF009" w14:textId="77777777" w:rsidR="007A304E" w:rsidRPr="00B337C1" w:rsidRDefault="007A304E" w:rsidP="00B337C1">
      <w:pPr>
        <w:rPr>
          <w:rFonts w:cstheme="minorHAnsi"/>
          <w:b/>
          <w:sz w:val="24"/>
          <w:szCs w:val="24"/>
        </w:rPr>
      </w:pPr>
    </w:p>
    <w:p w14:paraId="6CE8B426" w14:textId="2289A03D" w:rsidR="004866EF" w:rsidRPr="00B337C1" w:rsidRDefault="004866EF" w:rsidP="00B337C1">
      <w:pPr>
        <w:rPr>
          <w:rFonts w:cstheme="minorHAnsi"/>
          <w:sz w:val="24"/>
          <w:szCs w:val="24"/>
        </w:rPr>
      </w:pPr>
      <w:r w:rsidRPr="00B337C1">
        <w:rPr>
          <w:rFonts w:cstheme="minorHAnsi"/>
          <w:sz w:val="24"/>
          <w:szCs w:val="24"/>
        </w:rPr>
        <w:t xml:space="preserve">Dane teleadresowe wpisane we wniosku o dofinansowanie projektu muszą być zgodne </w:t>
      </w:r>
      <w:r w:rsidR="006078AA">
        <w:rPr>
          <w:rFonts w:cstheme="minorHAnsi"/>
          <w:sz w:val="24"/>
          <w:szCs w:val="24"/>
        </w:rPr>
        <w:br/>
      </w:r>
      <w:r w:rsidRPr="00B337C1">
        <w:rPr>
          <w:rFonts w:cstheme="minorHAnsi"/>
          <w:sz w:val="24"/>
          <w:szCs w:val="24"/>
        </w:rPr>
        <w:t xml:space="preserve">ze stanem faktycznym i prawnym. W pierwszym wierszu należy podać pełną nazwę własną podmiotu, uprawnionego do aplikowania o środki w ramach danego naboru </w:t>
      </w:r>
      <w:r w:rsidR="008B7544" w:rsidRPr="00B337C1">
        <w:rPr>
          <w:rFonts w:cstheme="minorHAnsi"/>
          <w:sz w:val="24"/>
          <w:szCs w:val="24"/>
        </w:rPr>
        <w:t>programu regionalnego Fundusze Europejskie dla Opolskiego 2021-2027</w:t>
      </w:r>
      <w:r w:rsidRPr="00B337C1">
        <w:rPr>
          <w:rFonts w:cstheme="minorHAnsi"/>
          <w:sz w:val="24"/>
          <w:szCs w:val="24"/>
        </w:rPr>
        <w:t>, zgodnie z zapisami aktualnego dokumentu rejestrowego (m.in. wypisu z KRS</w:t>
      </w:r>
      <w:r w:rsidR="00E400DA" w:rsidRPr="00B337C1">
        <w:rPr>
          <w:rFonts w:cstheme="minorHAnsi"/>
          <w:sz w:val="24"/>
          <w:szCs w:val="24"/>
        </w:rPr>
        <w:t xml:space="preserve">, Centralnej Ewidencji i Informacji </w:t>
      </w:r>
      <w:r w:rsidR="004D3ED6" w:rsidRPr="00B337C1">
        <w:rPr>
          <w:rFonts w:cstheme="minorHAnsi"/>
          <w:sz w:val="24"/>
          <w:szCs w:val="24"/>
        </w:rPr>
        <w:br/>
      </w:r>
      <w:r w:rsidR="00E400DA" w:rsidRPr="00B337C1">
        <w:rPr>
          <w:rFonts w:cstheme="minorHAnsi"/>
          <w:sz w:val="24"/>
          <w:szCs w:val="24"/>
        </w:rPr>
        <w:t xml:space="preserve">o Działalności Gospodarczej </w:t>
      </w:r>
      <w:r w:rsidRPr="00B337C1">
        <w:rPr>
          <w:rFonts w:cstheme="minorHAnsi"/>
          <w:sz w:val="24"/>
          <w:szCs w:val="24"/>
        </w:rPr>
        <w:t xml:space="preserve">lub umowy spółki). </w:t>
      </w:r>
    </w:p>
    <w:p w14:paraId="5044C88D" w14:textId="5A2D8A50" w:rsidR="004866EF" w:rsidRPr="00B337C1" w:rsidRDefault="004866EF" w:rsidP="00B337C1">
      <w:pPr>
        <w:rPr>
          <w:rFonts w:cstheme="minorHAnsi"/>
          <w:sz w:val="24"/>
          <w:szCs w:val="24"/>
        </w:rPr>
      </w:pPr>
      <w:r w:rsidRPr="00B337C1">
        <w:rPr>
          <w:rFonts w:cstheme="minorHAnsi"/>
          <w:sz w:val="24"/>
          <w:szCs w:val="24"/>
        </w:rPr>
        <w:t xml:space="preserve">W kolejnym polach należy wybrać z listy rozwijalnej kraj, województwo, powiat, gminę, miejscowość i ulicę. W kolejnych polach należy uzupełnić dane dotyczące kodu pocztowego, numeru budynku i lokalu oraz podać numer telefonu i adres e-mail. Opcjonalnie można uzupełnić pole dotyczące „Strony internetowej” </w:t>
      </w:r>
      <w:r w:rsidR="00E90D83" w:rsidRPr="00B337C1">
        <w:rPr>
          <w:rFonts w:cstheme="minorHAnsi"/>
          <w:sz w:val="24"/>
          <w:szCs w:val="24"/>
        </w:rPr>
        <w:t>wnioskodawcy</w:t>
      </w:r>
      <w:r w:rsidRPr="00B337C1">
        <w:rPr>
          <w:rFonts w:cstheme="minorHAnsi"/>
          <w:sz w:val="24"/>
          <w:szCs w:val="24"/>
        </w:rPr>
        <w:t>.</w:t>
      </w:r>
    </w:p>
    <w:p w14:paraId="7A5E26A9" w14:textId="2350F900" w:rsidR="00A4130C" w:rsidRPr="00B337C1" w:rsidRDefault="004866EF" w:rsidP="00B337C1">
      <w:pPr>
        <w:rPr>
          <w:rFonts w:cstheme="minorHAnsi"/>
          <w:sz w:val="24"/>
          <w:szCs w:val="24"/>
        </w:rPr>
      </w:pPr>
      <w:r w:rsidRPr="00B337C1">
        <w:rPr>
          <w:rFonts w:cstheme="minorHAnsi"/>
          <w:sz w:val="24"/>
          <w:szCs w:val="24"/>
        </w:rPr>
        <w:t xml:space="preserve">Poprawnie wpisane dane teleadresowe są ważne ze względu na późniejszy kontakt </w:t>
      </w:r>
      <w:r w:rsidR="00CB1018" w:rsidRPr="00B337C1">
        <w:rPr>
          <w:rFonts w:cstheme="minorHAnsi"/>
          <w:sz w:val="24"/>
          <w:szCs w:val="24"/>
        </w:rPr>
        <w:t>pracowników IP</w:t>
      </w:r>
      <w:r w:rsidRPr="00B337C1">
        <w:rPr>
          <w:rFonts w:cstheme="minorHAnsi"/>
          <w:sz w:val="24"/>
          <w:szCs w:val="24"/>
        </w:rPr>
        <w:t xml:space="preserve"> z wnioskodawcą.</w:t>
      </w:r>
    </w:p>
    <w:p w14:paraId="3E1F026F" w14:textId="035F4AB7" w:rsidR="009700B2" w:rsidRPr="00B337C1" w:rsidRDefault="00C0051F" w:rsidP="00B337C1">
      <w:pPr>
        <w:pStyle w:val="Nagwek2"/>
        <w:numPr>
          <w:ilvl w:val="0"/>
          <w:numId w:val="0"/>
        </w:numPr>
        <w:spacing w:after="160" w:line="259" w:lineRule="auto"/>
        <w:rPr>
          <w:rFonts w:asciiTheme="minorHAnsi" w:hAnsiTheme="minorHAnsi" w:cstheme="minorHAnsi"/>
          <w:sz w:val="24"/>
          <w:szCs w:val="24"/>
        </w:rPr>
      </w:pPr>
      <w:bookmarkStart w:id="6" w:name="_Toc204769956"/>
      <w:r w:rsidRPr="00B337C1">
        <w:rPr>
          <w:rFonts w:asciiTheme="minorHAnsi" w:hAnsiTheme="minorHAnsi" w:cstheme="minorHAnsi"/>
          <w:sz w:val="24"/>
          <w:szCs w:val="24"/>
        </w:rPr>
        <w:t xml:space="preserve">2.2 </w:t>
      </w:r>
      <w:r w:rsidR="00D2180D" w:rsidRPr="00B337C1">
        <w:rPr>
          <w:rFonts w:asciiTheme="minorHAnsi" w:hAnsiTheme="minorHAnsi" w:cstheme="minorHAnsi"/>
          <w:sz w:val="24"/>
          <w:szCs w:val="24"/>
        </w:rPr>
        <w:t>Identyfikacja i klasyfikacja wnioskodawcy</w:t>
      </w:r>
      <w:bookmarkEnd w:id="6"/>
    </w:p>
    <w:p w14:paraId="52BC868B" w14:textId="14D4FAA3" w:rsidR="00AA4EF7" w:rsidRPr="00B337C1" w:rsidRDefault="00AA4EF7" w:rsidP="00B337C1">
      <w:pPr>
        <w:pStyle w:val="Tekstpodstawowy"/>
        <w:spacing w:after="160" w:line="259" w:lineRule="auto"/>
        <w:rPr>
          <w:rFonts w:asciiTheme="minorHAnsi" w:hAnsiTheme="minorHAnsi" w:cstheme="minorHAnsi"/>
        </w:rPr>
      </w:pPr>
      <w:r w:rsidRPr="00B337C1">
        <w:rPr>
          <w:rFonts w:asciiTheme="minorHAnsi" w:hAnsiTheme="minorHAnsi" w:cstheme="minorHAnsi"/>
        </w:rPr>
        <w:t xml:space="preserve">Z rozwijalnej listy należy wybrać zgodnie z dokumentami rejestrowymi (np. KRS, </w:t>
      </w:r>
      <w:r w:rsidR="00A4130C" w:rsidRPr="00B337C1">
        <w:rPr>
          <w:rFonts w:asciiTheme="minorHAnsi" w:hAnsiTheme="minorHAnsi" w:cstheme="minorHAnsi"/>
        </w:rPr>
        <w:t>CEIDG</w:t>
      </w:r>
      <w:r w:rsidRPr="00B337C1">
        <w:rPr>
          <w:rFonts w:asciiTheme="minorHAnsi" w:hAnsiTheme="minorHAnsi" w:cstheme="minorHAnsi"/>
        </w:rPr>
        <w:t>) jedną z podanych „</w:t>
      </w:r>
      <w:r w:rsidRPr="00B337C1">
        <w:rPr>
          <w:rFonts w:asciiTheme="minorHAnsi" w:hAnsiTheme="minorHAnsi" w:cstheme="minorHAnsi"/>
          <w:i/>
        </w:rPr>
        <w:t>form prawnych”</w:t>
      </w:r>
      <w:r w:rsidRPr="00B337C1">
        <w:rPr>
          <w:rFonts w:asciiTheme="minorHAnsi" w:hAnsiTheme="minorHAnsi" w:cstheme="minorHAnsi"/>
        </w:rPr>
        <w:t xml:space="preserve"> oraz „</w:t>
      </w:r>
      <w:r w:rsidRPr="00B337C1">
        <w:rPr>
          <w:rFonts w:asciiTheme="minorHAnsi" w:hAnsiTheme="minorHAnsi" w:cstheme="minorHAnsi"/>
          <w:i/>
        </w:rPr>
        <w:t>form własności</w:t>
      </w:r>
      <w:r w:rsidRPr="00B337C1">
        <w:rPr>
          <w:rFonts w:asciiTheme="minorHAnsi" w:hAnsiTheme="minorHAnsi" w:cstheme="minorHAnsi"/>
        </w:rPr>
        <w:t xml:space="preserve">” wnioskodawcy. W przypadku, </w:t>
      </w:r>
      <w:r w:rsidR="006078AA">
        <w:rPr>
          <w:rFonts w:asciiTheme="minorHAnsi" w:hAnsiTheme="minorHAnsi" w:cstheme="minorHAnsi"/>
        </w:rPr>
        <w:br/>
      </w:r>
      <w:r w:rsidRPr="00B337C1">
        <w:rPr>
          <w:rFonts w:asciiTheme="minorHAnsi" w:hAnsiTheme="minorHAnsi" w:cstheme="minorHAnsi"/>
        </w:rPr>
        <w:t xml:space="preserve">gdy na liście rozwijalnej brak jest formy prawnej przynależnej wnioskodawcy należy wybrać pozycję </w:t>
      </w:r>
      <w:r w:rsidRPr="00B337C1">
        <w:rPr>
          <w:rFonts w:asciiTheme="minorHAnsi" w:hAnsiTheme="minorHAnsi" w:cstheme="minorHAnsi"/>
          <w:i/>
        </w:rPr>
        <w:t>„bez szczególnej formy prawnej”:</w:t>
      </w:r>
    </w:p>
    <w:p w14:paraId="25825824" w14:textId="20200AD0" w:rsidR="00AA4EF7" w:rsidRPr="00B337C1" w:rsidRDefault="00AA4EF7" w:rsidP="00B337C1">
      <w:pPr>
        <w:rPr>
          <w:rFonts w:cstheme="minorHAnsi"/>
          <w:sz w:val="24"/>
          <w:szCs w:val="24"/>
        </w:rPr>
      </w:pPr>
      <w:r w:rsidRPr="00B337C1">
        <w:rPr>
          <w:rFonts w:cstheme="minorHAnsi"/>
          <w:sz w:val="24"/>
          <w:szCs w:val="24"/>
        </w:rPr>
        <w:t xml:space="preserve">Dla potrzeb wdrażania </w:t>
      </w:r>
      <w:r w:rsidR="008B7544" w:rsidRPr="00B337C1">
        <w:rPr>
          <w:rFonts w:cstheme="minorHAnsi"/>
          <w:sz w:val="24"/>
          <w:szCs w:val="24"/>
        </w:rPr>
        <w:t>programu regionalnego Fundusze Europejskie dla Opolskiego 2021-2027</w:t>
      </w:r>
      <w:r w:rsidR="00E90D83" w:rsidRPr="00B337C1">
        <w:rPr>
          <w:rFonts w:cstheme="minorHAnsi"/>
          <w:sz w:val="24"/>
          <w:szCs w:val="24"/>
        </w:rPr>
        <w:t xml:space="preserve"> </w:t>
      </w:r>
      <w:r w:rsidRPr="00B337C1">
        <w:rPr>
          <w:rFonts w:cstheme="minorHAnsi"/>
          <w:sz w:val="24"/>
          <w:szCs w:val="24"/>
        </w:rPr>
        <w:t>na podstawie zapisów dokumentów Komisji Europejskiej przytacza się następujące definicje:</w:t>
      </w:r>
    </w:p>
    <w:p w14:paraId="147C2829" w14:textId="7FAB7F16" w:rsidR="00AA4EF7" w:rsidRPr="00B337C1" w:rsidRDefault="00AA4EF7" w:rsidP="00B337C1">
      <w:pPr>
        <w:autoSpaceDE w:val="0"/>
        <w:autoSpaceDN w:val="0"/>
        <w:adjustRightInd w:val="0"/>
        <w:rPr>
          <w:rFonts w:cstheme="minorHAnsi"/>
          <w:sz w:val="24"/>
          <w:szCs w:val="24"/>
        </w:rPr>
      </w:pPr>
      <w:r w:rsidRPr="00B337C1">
        <w:rPr>
          <w:rFonts w:cstheme="minorHAnsi"/>
          <w:b/>
          <w:sz w:val="24"/>
          <w:szCs w:val="24"/>
          <w:u w:val="single"/>
        </w:rPr>
        <w:t>Podmiot gospodarczy</w:t>
      </w:r>
      <w:r w:rsidRPr="00B337C1">
        <w:rPr>
          <w:rFonts w:cstheme="minorHAnsi"/>
          <w:sz w:val="24"/>
          <w:szCs w:val="24"/>
        </w:rPr>
        <w:t xml:space="preserve"> – oznacza każdą osobę fizyczną lub prawną lub inny podmiot biorący udział we wdrażaniu pomocy z </w:t>
      </w:r>
      <w:r w:rsidR="00A4130C" w:rsidRPr="00B337C1">
        <w:rPr>
          <w:rFonts w:cstheme="minorHAnsi"/>
          <w:sz w:val="24"/>
          <w:szCs w:val="24"/>
        </w:rPr>
        <w:t>EFRR</w:t>
      </w:r>
      <w:r w:rsidRPr="00B337C1">
        <w:rPr>
          <w:rFonts w:cstheme="minorHAnsi"/>
          <w:sz w:val="24"/>
          <w:szCs w:val="24"/>
        </w:rPr>
        <w:t>, z wyjątkiem państwa członkowskiego wykonującego swoje uprawnienia władzy państwowej.</w:t>
      </w:r>
    </w:p>
    <w:p w14:paraId="7A1D6084" w14:textId="1FD05678" w:rsidR="00AA4EF7" w:rsidRPr="00B337C1" w:rsidRDefault="00AA4EF7" w:rsidP="00B337C1">
      <w:pPr>
        <w:autoSpaceDE w:val="0"/>
        <w:autoSpaceDN w:val="0"/>
        <w:adjustRightInd w:val="0"/>
        <w:rPr>
          <w:rFonts w:cstheme="minorHAnsi"/>
          <w:sz w:val="24"/>
          <w:szCs w:val="24"/>
        </w:rPr>
      </w:pPr>
      <w:r w:rsidRPr="00B337C1">
        <w:rPr>
          <w:rFonts w:cstheme="minorHAnsi"/>
          <w:b/>
          <w:sz w:val="24"/>
          <w:szCs w:val="24"/>
          <w:u w:val="single"/>
        </w:rPr>
        <w:t>Przedsiębiorstwo</w:t>
      </w:r>
      <w:r w:rsidRPr="00B337C1">
        <w:rPr>
          <w:rFonts w:cstheme="minorHAnsi"/>
          <w:sz w:val="24"/>
          <w:szCs w:val="24"/>
        </w:rPr>
        <w:t xml:space="preserve"> – podmiot prowadzący działalność gospodarczą bez względu na jego formę prawną. Zalicza się tu w szczególności osoby prowadzące działalność na własny </w:t>
      </w:r>
      <w:r w:rsidRPr="00B337C1">
        <w:rPr>
          <w:rFonts w:cstheme="minorHAnsi"/>
          <w:sz w:val="24"/>
          <w:szCs w:val="24"/>
        </w:rPr>
        <w:lastRenderedPageBreak/>
        <w:t xml:space="preserve">rachunek oraz firmy rodzinne zajmujące się rzemiosłem lub inną działalnością, a także spółki lub stowarzyszenia prowadzące regularną działalność gospodarczą. </w:t>
      </w:r>
    </w:p>
    <w:p w14:paraId="540CADED" w14:textId="3431B782" w:rsidR="00AA4EF7" w:rsidRPr="00B337C1" w:rsidRDefault="00AA4EF7" w:rsidP="00B337C1">
      <w:pPr>
        <w:pStyle w:val="Tekstprzypisudolnego"/>
        <w:spacing w:after="160" w:line="259" w:lineRule="auto"/>
        <w:rPr>
          <w:rFonts w:asciiTheme="minorHAnsi" w:hAnsiTheme="minorHAnsi" w:cstheme="minorHAnsi"/>
          <w:sz w:val="24"/>
          <w:szCs w:val="24"/>
        </w:rPr>
      </w:pPr>
      <w:r w:rsidRPr="00B337C1">
        <w:rPr>
          <w:rFonts w:asciiTheme="minorHAnsi" w:hAnsiTheme="minorHAnsi" w:cstheme="minorHAnsi"/>
          <w:sz w:val="24"/>
          <w:szCs w:val="24"/>
        </w:rPr>
        <w:t xml:space="preserve">Za </w:t>
      </w:r>
      <w:r w:rsidRPr="00B337C1">
        <w:rPr>
          <w:rFonts w:asciiTheme="minorHAnsi" w:hAnsiTheme="minorHAnsi" w:cstheme="minorHAnsi"/>
          <w:b/>
          <w:sz w:val="24"/>
          <w:szCs w:val="24"/>
        </w:rPr>
        <w:t xml:space="preserve">mikroprzedsiębiorstwa, małe oraz średnie przedsiębiorstwa </w:t>
      </w:r>
      <w:r w:rsidRPr="00B337C1">
        <w:rPr>
          <w:rFonts w:asciiTheme="minorHAnsi" w:hAnsiTheme="minorHAnsi" w:cstheme="minorHAnsi"/>
          <w:sz w:val="24"/>
          <w:szCs w:val="24"/>
        </w:rPr>
        <w:t xml:space="preserve">uważa się przedsiębiorstwa spełniające nw. kryteria: </w:t>
      </w:r>
    </w:p>
    <w:p w14:paraId="05792E40" w14:textId="77777777" w:rsidR="00AA4EF7" w:rsidRPr="00B337C1" w:rsidRDefault="00AA4EF7" w:rsidP="00B337C1">
      <w:pPr>
        <w:numPr>
          <w:ilvl w:val="0"/>
          <w:numId w:val="5"/>
        </w:numPr>
        <w:autoSpaceDE w:val="0"/>
        <w:autoSpaceDN w:val="0"/>
        <w:adjustRightInd w:val="0"/>
        <w:ind w:left="357" w:hanging="357"/>
        <w:rPr>
          <w:rFonts w:cstheme="minorHAnsi"/>
          <w:sz w:val="24"/>
          <w:szCs w:val="24"/>
        </w:rPr>
      </w:pPr>
      <w:r w:rsidRPr="00B337C1">
        <w:rPr>
          <w:rFonts w:cstheme="minorHAnsi"/>
          <w:b/>
          <w:sz w:val="24"/>
          <w:szCs w:val="24"/>
        </w:rPr>
        <w:t>Mikroprzedsiębiorstwa</w:t>
      </w:r>
      <w:r w:rsidRPr="00B337C1">
        <w:rPr>
          <w:rFonts w:cstheme="minorHAnsi"/>
          <w:sz w:val="24"/>
          <w:szCs w:val="24"/>
        </w:rPr>
        <w:t xml:space="preserve"> definiuje się jako przedsiębiorstwo zatrudniające mniej niż 10 pracowników i którego roczny obrót lub roczna suma bilansowa nie przekracza 2 mln EUR;</w:t>
      </w:r>
    </w:p>
    <w:p w14:paraId="14EFF5DD" w14:textId="77777777" w:rsidR="00AA4EF7" w:rsidRPr="00B337C1" w:rsidRDefault="00AA4EF7" w:rsidP="00B337C1">
      <w:pPr>
        <w:numPr>
          <w:ilvl w:val="0"/>
          <w:numId w:val="5"/>
        </w:numPr>
        <w:autoSpaceDE w:val="0"/>
        <w:autoSpaceDN w:val="0"/>
        <w:adjustRightInd w:val="0"/>
        <w:ind w:left="357" w:hanging="357"/>
        <w:rPr>
          <w:rFonts w:cstheme="minorHAnsi"/>
          <w:sz w:val="24"/>
          <w:szCs w:val="24"/>
        </w:rPr>
      </w:pPr>
      <w:r w:rsidRPr="00B337C1">
        <w:rPr>
          <w:rFonts w:cstheme="minorHAnsi"/>
          <w:b/>
          <w:sz w:val="24"/>
          <w:szCs w:val="24"/>
        </w:rPr>
        <w:t>Przedsiębiorstwo małe</w:t>
      </w:r>
      <w:r w:rsidRPr="00B337C1">
        <w:rPr>
          <w:rFonts w:cstheme="minorHAnsi"/>
          <w:sz w:val="24"/>
          <w:szCs w:val="24"/>
        </w:rPr>
        <w:t xml:space="preserve"> - zatrudniające mniej niż 50 pracowników i którego roczny obrót lub roczna suma bilansowa nie przekracza 10 mln EUR;</w:t>
      </w:r>
    </w:p>
    <w:p w14:paraId="54B7E3FE" w14:textId="41FB41BF" w:rsidR="00AA4EF7" w:rsidRPr="00B337C1" w:rsidRDefault="00AA4EF7" w:rsidP="00B337C1">
      <w:pPr>
        <w:numPr>
          <w:ilvl w:val="0"/>
          <w:numId w:val="5"/>
        </w:numPr>
        <w:autoSpaceDE w:val="0"/>
        <w:autoSpaceDN w:val="0"/>
        <w:adjustRightInd w:val="0"/>
        <w:rPr>
          <w:rFonts w:cstheme="minorHAnsi"/>
          <w:sz w:val="24"/>
          <w:szCs w:val="24"/>
        </w:rPr>
      </w:pPr>
      <w:r w:rsidRPr="00B337C1">
        <w:rPr>
          <w:rFonts w:cstheme="minorHAnsi"/>
          <w:b/>
          <w:sz w:val="24"/>
          <w:szCs w:val="24"/>
        </w:rPr>
        <w:t>Przedsiębiorstwo średnie</w:t>
      </w:r>
      <w:r w:rsidRPr="00B337C1">
        <w:rPr>
          <w:rFonts w:cstheme="minorHAnsi"/>
          <w:sz w:val="24"/>
          <w:szCs w:val="24"/>
        </w:rPr>
        <w:t xml:space="preserve"> - zatrudniające mniej niż 250 pracowników i którego roczny obrót nie przekracza 50 mln EUR lub roczna suma bilansowa nie przekracza 43 mln EUR;</w:t>
      </w:r>
    </w:p>
    <w:p w14:paraId="783FC87C" w14:textId="1B02AC32" w:rsidR="00AA4EF7" w:rsidRPr="00B337C1" w:rsidRDefault="00AA4EF7" w:rsidP="00B337C1">
      <w:pPr>
        <w:numPr>
          <w:ilvl w:val="0"/>
          <w:numId w:val="5"/>
        </w:numPr>
        <w:autoSpaceDE w:val="0"/>
        <w:autoSpaceDN w:val="0"/>
        <w:adjustRightInd w:val="0"/>
        <w:rPr>
          <w:rFonts w:cstheme="minorHAnsi"/>
          <w:sz w:val="24"/>
          <w:szCs w:val="24"/>
        </w:rPr>
      </w:pPr>
      <w:r w:rsidRPr="00B337C1">
        <w:rPr>
          <w:rFonts w:cstheme="minorHAnsi"/>
          <w:b/>
          <w:sz w:val="24"/>
          <w:szCs w:val="24"/>
        </w:rPr>
        <w:t>Duże</w:t>
      </w:r>
      <w:r w:rsidR="00F32380" w:rsidRPr="00B337C1">
        <w:rPr>
          <w:rFonts w:cstheme="minorHAnsi"/>
          <w:b/>
          <w:sz w:val="24"/>
          <w:szCs w:val="24"/>
        </w:rPr>
        <w:t xml:space="preserve"> - </w:t>
      </w:r>
      <w:r w:rsidR="00F32380" w:rsidRPr="00B337C1">
        <w:rPr>
          <w:rFonts w:cstheme="minorHAnsi"/>
          <w:sz w:val="24"/>
          <w:szCs w:val="24"/>
        </w:rPr>
        <w:t>zatrudniające więcej niż 250 pracowników i którego roczny obrót przekracza 50 mln EUR lub roczna suma bilansowa przekracza 43 mln EUR</w:t>
      </w:r>
      <w:r w:rsidRPr="00B337C1">
        <w:rPr>
          <w:rFonts w:cstheme="minorHAnsi"/>
          <w:sz w:val="24"/>
          <w:szCs w:val="24"/>
        </w:rPr>
        <w:t>;</w:t>
      </w:r>
    </w:p>
    <w:p w14:paraId="2DB276C5" w14:textId="499FF4B7" w:rsidR="00AA4EF7" w:rsidRPr="00B337C1" w:rsidRDefault="00AA4EF7" w:rsidP="00B337C1">
      <w:pPr>
        <w:autoSpaceDE w:val="0"/>
        <w:autoSpaceDN w:val="0"/>
        <w:adjustRightInd w:val="0"/>
        <w:rPr>
          <w:rFonts w:eastAsia="TTE21CE878t00" w:cstheme="minorHAnsi"/>
          <w:color w:val="FF0000"/>
          <w:sz w:val="24"/>
          <w:szCs w:val="24"/>
        </w:rPr>
      </w:pPr>
      <w:r w:rsidRPr="00B337C1">
        <w:rPr>
          <w:rFonts w:cstheme="minorHAnsi"/>
          <w:sz w:val="24"/>
          <w:szCs w:val="24"/>
        </w:rPr>
        <w:t xml:space="preserve">Przy obliczaniu progów zatrudnienia i pułapu finansowego kwalifikujących do MŚP </w:t>
      </w:r>
      <w:r w:rsidRPr="00B337C1">
        <w:rPr>
          <w:rFonts w:eastAsia="TTE21CE878t00" w:cstheme="minorHAnsi"/>
          <w:sz w:val="24"/>
          <w:szCs w:val="24"/>
        </w:rPr>
        <w:t xml:space="preserve">uwzględnia się kryteria określone w artykułach od 3 do 6 </w:t>
      </w:r>
      <w:r w:rsidRPr="00B337C1">
        <w:rPr>
          <w:rFonts w:cstheme="minorHAnsi"/>
          <w:sz w:val="24"/>
          <w:szCs w:val="24"/>
        </w:rPr>
        <w:t xml:space="preserve">Załącznika 1 do Rozporządzenia Komisji (UE) nr 651/2014 z dnia 17 czerwca 2014 r. uznające niektóre rodzaje pomocy </w:t>
      </w:r>
      <w:r w:rsidR="006078AA">
        <w:rPr>
          <w:rFonts w:cstheme="minorHAnsi"/>
          <w:sz w:val="24"/>
          <w:szCs w:val="24"/>
        </w:rPr>
        <w:br/>
      </w:r>
      <w:r w:rsidRPr="00B337C1">
        <w:rPr>
          <w:rFonts w:cstheme="minorHAnsi"/>
          <w:sz w:val="24"/>
          <w:szCs w:val="24"/>
        </w:rPr>
        <w:t>za zgodne z rynkiem wewnętrznym w zastosowaniu art. 107 i 108 Traktatu (Dz. U.L 187, 26/6/2014).</w:t>
      </w:r>
    </w:p>
    <w:p w14:paraId="328321D5" w14:textId="187BDE7C" w:rsidR="00AA4EF7" w:rsidRPr="00B337C1" w:rsidRDefault="00AA4EF7" w:rsidP="00B337C1">
      <w:pPr>
        <w:autoSpaceDE w:val="0"/>
        <w:autoSpaceDN w:val="0"/>
        <w:adjustRightInd w:val="0"/>
        <w:rPr>
          <w:rFonts w:eastAsia="SimSun" w:cstheme="minorHAnsi"/>
          <w:sz w:val="24"/>
          <w:szCs w:val="24"/>
        </w:rPr>
      </w:pPr>
      <w:r w:rsidRPr="00B337C1">
        <w:rPr>
          <w:rFonts w:cstheme="minorHAnsi"/>
          <w:sz w:val="24"/>
          <w:szCs w:val="24"/>
        </w:rPr>
        <w:t xml:space="preserve">Szczegółowe informacje na temat typów wnioskodawców zostały zamieszczone </w:t>
      </w:r>
      <w:r w:rsidRPr="00B337C1">
        <w:rPr>
          <w:rFonts w:cstheme="minorHAnsi"/>
          <w:sz w:val="24"/>
          <w:szCs w:val="24"/>
        </w:rPr>
        <w:br/>
        <w:t xml:space="preserve">w </w:t>
      </w:r>
      <w:r w:rsidRPr="00B337C1">
        <w:rPr>
          <w:rFonts w:cstheme="minorHAnsi"/>
          <w:i/>
          <w:sz w:val="24"/>
          <w:szCs w:val="24"/>
        </w:rPr>
        <w:t xml:space="preserve">„Szczegółowym opisie </w:t>
      </w:r>
      <w:r w:rsidR="00B24ED6" w:rsidRPr="00B337C1">
        <w:rPr>
          <w:rFonts w:cstheme="minorHAnsi"/>
          <w:i/>
          <w:sz w:val="24"/>
          <w:szCs w:val="24"/>
        </w:rPr>
        <w:t xml:space="preserve">priorytetów </w:t>
      </w:r>
      <w:r w:rsidR="008642F6" w:rsidRPr="00B337C1">
        <w:rPr>
          <w:rFonts w:cstheme="minorHAnsi"/>
          <w:i/>
          <w:sz w:val="24"/>
          <w:szCs w:val="24"/>
        </w:rPr>
        <w:t xml:space="preserve">programu regionalnego Fundusze Europejskie </w:t>
      </w:r>
      <w:r w:rsidR="006078AA">
        <w:rPr>
          <w:rFonts w:cstheme="minorHAnsi"/>
          <w:i/>
          <w:sz w:val="24"/>
          <w:szCs w:val="24"/>
        </w:rPr>
        <w:br/>
      </w:r>
      <w:r w:rsidR="008642F6" w:rsidRPr="00B337C1">
        <w:rPr>
          <w:rFonts w:cstheme="minorHAnsi"/>
          <w:i/>
          <w:sz w:val="24"/>
          <w:szCs w:val="24"/>
        </w:rPr>
        <w:t>dla Opolskiego 2021-202</w:t>
      </w:r>
      <w:r w:rsidR="00E104C8" w:rsidRPr="00B337C1">
        <w:rPr>
          <w:rFonts w:cstheme="minorHAnsi"/>
          <w:i/>
          <w:sz w:val="24"/>
          <w:szCs w:val="24"/>
        </w:rPr>
        <w:t>7</w:t>
      </w:r>
      <w:r w:rsidRPr="00B337C1">
        <w:rPr>
          <w:rFonts w:cstheme="minorHAnsi"/>
          <w:i/>
          <w:sz w:val="24"/>
          <w:szCs w:val="24"/>
        </w:rPr>
        <w:t>”</w:t>
      </w:r>
      <w:r w:rsidRPr="00B337C1">
        <w:rPr>
          <w:rFonts w:cstheme="minorHAnsi"/>
          <w:sz w:val="24"/>
          <w:szCs w:val="24"/>
        </w:rPr>
        <w:t xml:space="preserve"> </w:t>
      </w:r>
      <w:r w:rsidR="000440FE" w:rsidRPr="00B337C1">
        <w:rPr>
          <w:rFonts w:cstheme="minorHAnsi"/>
          <w:sz w:val="24"/>
          <w:szCs w:val="24"/>
        </w:rPr>
        <w:t>.</w:t>
      </w:r>
    </w:p>
    <w:p w14:paraId="294AE630" w14:textId="68D6B688" w:rsidR="00D2180D" w:rsidRPr="00B337C1" w:rsidRDefault="00AA4EF7" w:rsidP="00B337C1">
      <w:pPr>
        <w:rPr>
          <w:rFonts w:cstheme="minorHAnsi"/>
          <w:sz w:val="24"/>
          <w:szCs w:val="24"/>
        </w:rPr>
      </w:pPr>
      <w:r w:rsidRPr="00B337C1">
        <w:rPr>
          <w:rFonts w:cstheme="minorHAnsi"/>
          <w:sz w:val="24"/>
          <w:szCs w:val="24"/>
        </w:rPr>
        <w:t xml:space="preserve">Ponadto w punkcie tym należy wskazać czy wnioskodawca ma możliwość odzyskania podatku VAT oraz podać aktualny numer NIP i REGON wnioskodawcy. Numer NIP i REGON należy wpisać pomijając separatory, np. 8661730985. </w:t>
      </w:r>
      <w:r w:rsidR="00DF16BE" w:rsidRPr="00B337C1">
        <w:rPr>
          <w:rFonts w:cstheme="minorHAnsi"/>
          <w:sz w:val="24"/>
          <w:szCs w:val="24"/>
        </w:rPr>
        <w:t>Panel wnioskodawcy</w:t>
      </w:r>
      <w:r w:rsidRPr="00B337C1">
        <w:rPr>
          <w:rFonts w:cstheme="minorHAnsi"/>
          <w:sz w:val="24"/>
          <w:szCs w:val="24"/>
        </w:rPr>
        <w:t xml:space="preserve"> weryfikuje poprawność wprowadzonych numerów sprawdzając sumę kontrolną. Poniżej należy </w:t>
      </w:r>
      <w:r w:rsidR="006078AA">
        <w:rPr>
          <w:rFonts w:cstheme="minorHAnsi"/>
          <w:sz w:val="24"/>
          <w:szCs w:val="24"/>
        </w:rPr>
        <w:br/>
      </w:r>
      <w:r w:rsidRPr="00B337C1">
        <w:rPr>
          <w:rFonts w:cstheme="minorHAnsi"/>
          <w:sz w:val="24"/>
          <w:szCs w:val="24"/>
        </w:rPr>
        <w:t xml:space="preserve">z rozwijalnej listy wybrać odpowiedni „Rodzaj działalności gospodarczej” i </w:t>
      </w:r>
      <w:r w:rsidRPr="00B337C1">
        <w:rPr>
          <w:rFonts w:cstheme="minorHAnsi"/>
          <w:i/>
          <w:sz w:val="24"/>
          <w:szCs w:val="24"/>
        </w:rPr>
        <w:t>„PKD wnioskodawcy”</w:t>
      </w:r>
      <w:r w:rsidRPr="00B337C1">
        <w:rPr>
          <w:rFonts w:cstheme="minorHAnsi"/>
          <w:sz w:val="24"/>
          <w:szCs w:val="24"/>
        </w:rPr>
        <w:t xml:space="preserve">. Natomiast </w:t>
      </w:r>
      <w:r w:rsidR="00E90D83" w:rsidRPr="00B337C1">
        <w:rPr>
          <w:rFonts w:cstheme="minorHAnsi"/>
          <w:sz w:val="24"/>
          <w:szCs w:val="24"/>
        </w:rPr>
        <w:br/>
      </w:r>
      <w:r w:rsidRPr="00B337C1">
        <w:rPr>
          <w:rFonts w:cstheme="minorHAnsi"/>
          <w:sz w:val="24"/>
          <w:szCs w:val="24"/>
        </w:rPr>
        <w:t xml:space="preserve">w polu </w:t>
      </w:r>
      <w:r w:rsidRPr="00B337C1">
        <w:rPr>
          <w:rFonts w:cstheme="minorHAnsi"/>
          <w:i/>
          <w:sz w:val="24"/>
          <w:szCs w:val="24"/>
        </w:rPr>
        <w:t>„Nazwa i nr dokumentu rejestrowego”</w:t>
      </w:r>
      <w:r w:rsidRPr="00B337C1">
        <w:rPr>
          <w:rFonts w:cstheme="minorHAnsi"/>
          <w:sz w:val="24"/>
          <w:szCs w:val="24"/>
        </w:rPr>
        <w:t xml:space="preserve"> należy wpisać nazwę i nr dokumentu, </w:t>
      </w:r>
      <w:r w:rsidR="006078AA">
        <w:rPr>
          <w:rFonts w:cstheme="minorHAnsi"/>
          <w:sz w:val="24"/>
          <w:szCs w:val="24"/>
        </w:rPr>
        <w:br/>
      </w:r>
      <w:r w:rsidRPr="00B337C1">
        <w:rPr>
          <w:rFonts w:cstheme="minorHAnsi"/>
          <w:sz w:val="24"/>
          <w:szCs w:val="24"/>
        </w:rPr>
        <w:t xml:space="preserve">na postawie którego został utworzony podmiot (KRS, </w:t>
      </w:r>
      <w:r w:rsidR="005E2E0D" w:rsidRPr="00B337C1">
        <w:rPr>
          <w:rFonts w:cstheme="minorHAnsi"/>
          <w:sz w:val="24"/>
          <w:szCs w:val="24"/>
        </w:rPr>
        <w:t>CEIDG</w:t>
      </w:r>
      <w:r w:rsidRPr="00B337C1">
        <w:rPr>
          <w:rFonts w:cstheme="minorHAnsi"/>
          <w:sz w:val="24"/>
          <w:szCs w:val="24"/>
        </w:rPr>
        <w:t xml:space="preserve"> itp.). W polu „Inne dokumenty” proszę wpisać inny dokument określający status prawny beneficjenta.</w:t>
      </w:r>
    </w:p>
    <w:p w14:paraId="4FFEB56C" w14:textId="17732073" w:rsidR="00937B1D" w:rsidRPr="00B337C1" w:rsidRDefault="00937B1D" w:rsidP="00B337C1">
      <w:pPr>
        <w:pStyle w:val="Nagwek2"/>
        <w:numPr>
          <w:ilvl w:val="0"/>
          <w:numId w:val="0"/>
        </w:numPr>
        <w:spacing w:after="160" w:line="259" w:lineRule="auto"/>
        <w:rPr>
          <w:rFonts w:asciiTheme="minorHAnsi" w:hAnsiTheme="minorHAnsi" w:cstheme="minorHAnsi"/>
          <w:b w:val="0"/>
          <w:sz w:val="24"/>
          <w:szCs w:val="24"/>
        </w:rPr>
      </w:pPr>
      <w:bookmarkStart w:id="7" w:name="_Toc204769957"/>
      <w:r w:rsidRPr="00B337C1">
        <w:rPr>
          <w:rFonts w:asciiTheme="minorHAnsi" w:hAnsiTheme="minorHAnsi" w:cstheme="minorHAnsi"/>
          <w:sz w:val="24"/>
          <w:szCs w:val="24"/>
        </w:rPr>
        <w:t xml:space="preserve">2.3 </w:t>
      </w:r>
      <w:r w:rsidRPr="00B337C1">
        <w:rPr>
          <w:rStyle w:val="Nagwek2Znak"/>
          <w:rFonts w:asciiTheme="minorHAnsi" w:hAnsiTheme="minorHAnsi" w:cstheme="minorHAnsi"/>
          <w:b/>
          <w:sz w:val="24"/>
          <w:szCs w:val="24"/>
        </w:rPr>
        <w:t>Dane teleadresowe do korespondencji</w:t>
      </w:r>
      <w:bookmarkEnd w:id="7"/>
    </w:p>
    <w:p w14:paraId="1D26B297" w14:textId="109355CF" w:rsidR="008B193F" w:rsidRPr="00B337C1" w:rsidRDefault="006078AA" w:rsidP="00B337C1">
      <w:pPr>
        <w:rPr>
          <w:rFonts w:cstheme="minorHAnsi"/>
          <w:sz w:val="24"/>
          <w:szCs w:val="24"/>
        </w:rPr>
      </w:pPr>
      <w:r w:rsidRPr="00B337C1">
        <w:rPr>
          <w:rFonts w:cstheme="minorHAnsi"/>
          <w:noProof/>
          <w:sz w:val="24"/>
          <w:szCs w:val="24"/>
          <w:lang w:eastAsia="pl-PL"/>
        </w:rPr>
        <w:drawing>
          <wp:anchor distT="0" distB="0" distL="114300" distR="114300" simplePos="0" relativeHeight="251683840" behindDoc="0" locked="0" layoutInCell="1" allowOverlap="1" wp14:anchorId="4C202CE1" wp14:editId="7F4FB219">
            <wp:simplePos x="0" y="0"/>
            <wp:positionH relativeFrom="rightMargin">
              <wp:align>left</wp:align>
            </wp:positionH>
            <wp:positionV relativeFrom="paragraph">
              <wp:posOffset>434975</wp:posOffset>
            </wp:positionV>
            <wp:extent cx="228600" cy="228600"/>
            <wp:effectExtent l="0" t="0" r="0" b="0"/>
            <wp:wrapNone/>
            <wp:docPr id="1" name="Obraz 1" descr="Po kliknięciu w ten przycisk możliwe jest skopiowanie danych z wypełnionej już rubryki do obecnej" title="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A15011" w:rsidRPr="00B337C1">
        <w:rPr>
          <w:rFonts w:cstheme="minorHAnsi"/>
          <w:noProof/>
          <w:color w:val="FF0000"/>
          <w:sz w:val="24"/>
          <w:szCs w:val="24"/>
          <w:lang w:eastAsia="pl-PL"/>
        </w:rPr>
        <w:drawing>
          <wp:anchor distT="0" distB="0" distL="114300" distR="114300" simplePos="0" relativeHeight="251673600" behindDoc="0" locked="0" layoutInCell="1" allowOverlap="1" wp14:anchorId="5415A282" wp14:editId="6287ACE6">
            <wp:simplePos x="0" y="0"/>
            <wp:positionH relativeFrom="column">
              <wp:posOffset>3739515</wp:posOffset>
            </wp:positionH>
            <wp:positionV relativeFrom="paragraph">
              <wp:posOffset>414655</wp:posOffset>
            </wp:positionV>
            <wp:extent cx="228600" cy="238125"/>
            <wp:effectExtent l="0" t="0" r="0" b="9525"/>
            <wp:wrapNone/>
            <wp:docPr id="3" name="Obraz 3"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8B193F" w:rsidRPr="00B337C1">
        <w:rPr>
          <w:rFonts w:cstheme="minorHAnsi"/>
          <w:sz w:val="24"/>
          <w:szCs w:val="24"/>
        </w:rPr>
        <w:t xml:space="preserve">W przypadku, gdy projekt jest realizowany przez realizatora należy wypełnić jego dane teleadresowe w tabeli. </w:t>
      </w:r>
    </w:p>
    <w:p w14:paraId="5E123074" w14:textId="3A855636" w:rsidR="008B193F" w:rsidRDefault="008B193F" w:rsidP="00B337C1">
      <w:pPr>
        <w:rPr>
          <w:rFonts w:cstheme="minorHAnsi"/>
          <w:sz w:val="24"/>
          <w:szCs w:val="24"/>
        </w:rPr>
      </w:pPr>
      <w:r w:rsidRPr="00B337C1">
        <w:rPr>
          <w:rFonts w:cstheme="minorHAnsi"/>
          <w:sz w:val="24"/>
          <w:szCs w:val="24"/>
        </w:rPr>
        <w:t xml:space="preserve">Dane teleadresowe należy uzupełnić przy pomocy przycisku </w:t>
      </w:r>
      <w:r w:rsidR="00CF4647" w:rsidRPr="00B337C1">
        <w:rPr>
          <w:rFonts w:cstheme="minorHAnsi"/>
          <w:sz w:val="24"/>
          <w:szCs w:val="24"/>
        </w:rPr>
        <w:t xml:space="preserve"> </w:t>
      </w:r>
      <w:r w:rsidRPr="00B337C1">
        <w:rPr>
          <w:rFonts w:cstheme="minorHAnsi"/>
          <w:sz w:val="24"/>
          <w:szCs w:val="24"/>
        </w:rPr>
        <w:t xml:space="preserve">        lub skopiować przy pomocy przycisku</w:t>
      </w:r>
      <w:r w:rsidR="005416C0" w:rsidRPr="00B337C1">
        <w:rPr>
          <w:rFonts w:cstheme="minorHAnsi"/>
          <w:sz w:val="24"/>
          <w:szCs w:val="24"/>
        </w:rPr>
        <w:t xml:space="preserve"> (Kopiuj)</w:t>
      </w:r>
      <w:r w:rsidR="007E5BF3" w:rsidRPr="00B337C1">
        <w:rPr>
          <w:rFonts w:cstheme="minorHAnsi"/>
          <w:sz w:val="24"/>
          <w:szCs w:val="24"/>
        </w:rPr>
        <w:t xml:space="preserve"> </w:t>
      </w:r>
      <w:r w:rsidRPr="00B337C1">
        <w:rPr>
          <w:rFonts w:cstheme="minorHAnsi"/>
          <w:sz w:val="24"/>
          <w:szCs w:val="24"/>
        </w:rPr>
        <w:t>z pkt. 2.1 Dane teleadresowe siedziby wnioskodawcy.</w:t>
      </w:r>
    </w:p>
    <w:p w14:paraId="0FF7DFC0" w14:textId="77777777" w:rsidR="00422B7D" w:rsidRPr="00B337C1" w:rsidRDefault="00422B7D" w:rsidP="00B337C1">
      <w:pPr>
        <w:rPr>
          <w:rFonts w:cstheme="minorHAnsi"/>
          <w:sz w:val="24"/>
          <w:szCs w:val="24"/>
        </w:rPr>
      </w:pPr>
    </w:p>
    <w:p w14:paraId="6A424C5D" w14:textId="7CB67046" w:rsidR="00E41F25" w:rsidRPr="00B337C1" w:rsidRDefault="00E41F25" w:rsidP="00B337C1">
      <w:pPr>
        <w:pStyle w:val="Nagwek2"/>
        <w:numPr>
          <w:ilvl w:val="0"/>
          <w:numId w:val="0"/>
        </w:numPr>
        <w:spacing w:after="160" w:line="259" w:lineRule="auto"/>
        <w:rPr>
          <w:rFonts w:asciiTheme="minorHAnsi" w:hAnsiTheme="minorHAnsi" w:cstheme="minorHAnsi"/>
          <w:b w:val="0"/>
          <w:sz w:val="24"/>
          <w:szCs w:val="24"/>
        </w:rPr>
      </w:pPr>
      <w:bookmarkStart w:id="8" w:name="_Toc204769958"/>
      <w:r w:rsidRPr="00B337C1">
        <w:rPr>
          <w:rFonts w:asciiTheme="minorHAnsi" w:hAnsiTheme="minorHAnsi" w:cstheme="minorHAnsi"/>
          <w:sz w:val="24"/>
          <w:szCs w:val="24"/>
        </w:rPr>
        <w:lastRenderedPageBreak/>
        <w:t xml:space="preserve">2.4 </w:t>
      </w:r>
      <w:r w:rsidRPr="00B337C1">
        <w:rPr>
          <w:rStyle w:val="Nagwek2Znak"/>
          <w:rFonts w:asciiTheme="minorHAnsi" w:hAnsiTheme="minorHAnsi" w:cstheme="minorHAnsi"/>
          <w:b/>
          <w:sz w:val="24"/>
          <w:szCs w:val="24"/>
        </w:rPr>
        <w:t>Osoby do kontaktu w ramach projektu</w:t>
      </w:r>
      <w:bookmarkEnd w:id="8"/>
    </w:p>
    <w:p w14:paraId="3AE901AB" w14:textId="78595B0D" w:rsidR="00E41F25" w:rsidRPr="00B337C1" w:rsidRDefault="00910639" w:rsidP="00B337C1">
      <w:pPr>
        <w:rPr>
          <w:rFonts w:cstheme="minorHAnsi"/>
          <w:sz w:val="24"/>
          <w:szCs w:val="24"/>
        </w:rPr>
      </w:pPr>
      <w:r w:rsidRPr="00B337C1">
        <w:rPr>
          <w:rFonts w:cstheme="minorHAnsi"/>
          <w:noProof/>
          <w:sz w:val="24"/>
          <w:szCs w:val="24"/>
          <w:lang w:eastAsia="pl-PL"/>
        </w:rPr>
        <w:drawing>
          <wp:anchor distT="0" distB="0" distL="114300" distR="114300" simplePos="0" relativeHeight="251677696" behindDoc="0" locked="0" layoutInCell="1" allowOverlap="1" wp14:anchorId="0544B3A2" wp14:editId="076EC4E1">
            <wp:simplePos x="0" y="0"/>
            <wp:positionH relativeFrom="column">
              <wp:posOffset>1363345</wp:posOffset>
            </wp:positionH>
            <wp:positionV relativeFrom="paragraph">
              <wp:posOffset>1191895</wp:posOffset>
            </wp:positionV>
            <wp:extent cx="219710" cy="207010"/>
            <wp:effectExtent l="0" t="0" r="8890" b="2540"/>
            <wp:wrapNone/>
            <wp:docPr id="4" name="Obraz 4"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sidRPr="00B337C1">
        <w:rPr>
          <w:rFonts w:cstheme="minorHAnsi"/>
          <w:b/>
          <w:noProof/>
          <w:sz w:val="24"/>
          <w:szCs w:val="24"/>
          <w:lang w:eastAsia="pl-PL"/>
        </w:rPr>
        <w:drawing>
          <wp:anchor distT="0" distB="0" distL="114300" distR="114300" simplePos="0" relativeHeight="251676672" behindDoc="0" locked="0" layoutInCell="1" allowOverlap="1" wp14:anchorId="281C7FC5" wp14:editId="47A0D602">
            <wp:simplePos x="0" y="0"/>
            <wp:positionH relativeFrom="column">
              <wp:posOffset>5178425</wp:posOffset>
            </wp:positionH>
            <wp:positionV relativeFrom="paragraph">
              <wp:posOffset>554990</wp:posOffset>
            </wp:positionV>
            <wp:extent cx="219075" cy="211455"/>
            <wp:effectExtent l="0" t="0" r="9525" b="0"/>
            <wp:wrapNone/>
            <wp:docPr id="11" name="Obraz 1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F25" w:rsidRPr="00B337C1">
        <w:rPr>
          <w:rFonts w:cstheme="minorHAnsi"/>
          <w:sz w:val="24"/>
          <w:szCs w:val="24"/>
        </w:rPr>
        <w:t xml:space="preserve">Należy wpisać aktualne dane osoby kompetentnej do udzielania informacji w sprawie projektu i uprawnionej bądź upoważnionej do kontaktu. Dane te są bardzo istotne </w:t>
      </w:r>
      <w:r w:rsidR="004D3ED6" w:rsidRPr="00B337C1">
        <w:rPr>
          <w:rFonts w:cstheme="minorHAnsi"/>
          <w:sz w:val="24"/>
          <w:szCs w:val="24"/>
        </w:rPr>
        <w:br/>
      </w:r>
      <w:r w:rsidR="00E41F25" w:rsidRPr="00B337C1">
        <w:rPr>
          <w:rFonts w:cstheme="minorHAnsi"/>
          <w:sz w:val="24"/>
          <w:szCs w:val="24"/>
        </w:rPr>
        <w:t xml:space="preserve">w przypadku wyjaśnienia wątpliwości dotyczących ewentualnych poprawek i uzupełnień </w:t>
      </w:r>
      <w:r>
        <w:rPr>
          <w:rFonts w:cstheme="minorHAnsi"/>
          <w:sz w:val="24"/>
          <w:szCs w:val="24"/>
        </w:rPr>
        <w:br/>
      </w:r>
      <w:r w:rsidR="00E41F25" w:rsidRPr="00B337C1">
        <w:rPr>
          <w:rFonts w:cstheme="minorHAnsi"/>
          <w:sz w:val="24"/>
          <w:szCs w:val="24"/>
        </w:rPr>
        <w:t xml:space="preserve">we wniosku o dofinansowanie projektu. Dane można wpisać po kliknięciu przycisku </w:t>
      </w:r>
      <w:r w:rsidR="00B05AD0" w:rsidRPr="00B337C1">
        <w:rPr>
          <w:rFonts w:cstheme="minorHAnsi"/>
          <w:sz w:val="24"/>
          <w:szCs w:val="24"/>
        </w:rPr>
        <w:t xml:space="preserve"> </w:t>
      </w:r>
      <w:r w:rsidR="00E41F25" w:rsidRPr="00B337C1">
        <w:rPr>
          <w:rFonts w:cstheme="minorHAnsi"/>
          <w:sz w:val="24"/>
          <w:szCs w:val="24"/>
        </w:rPr>
        <w:t xml:space="preserve">       </w:t>
      </w:r>
      <w:r w:rsidR="00E41F25" w:rsidRPr="00B337C1">
        <w:rPr>
          <w:rFonts w:cstheme="minorHAnsi"/>
          <w:b/>
          <w:sz w:val="24"/>
          <w:szCs w:val="24"/>
        </w:rPr>
        <w:t xml:space="preserve">. </w:t>
      </w:r>
      <w:r>
        <w:rPr>
          <w:rFonts w:cstheme="minorHAnsi"/>
          <w:b/>
          <w:sz w:val="24"/>
          <w:szCs w:val="24"/>
        </w:rPr>
        <w:br/>
      </w:r>
      <w:r w:rsidR="00E41F25" w:rsidRPr="00B337C1">
        <w:rPr>
          <w:rFonts w:cstheme="minorHAnsi"/>
          <w:sz w:val="24"/>
          <w:szCs w:val="24"/>
        </w:rPr>
        <w:t xml:space="preserve">Numer telefonu można podać wraz z numerem wewnętrznym. </w:t>
      </w:r>
      <w:r w:rsidR="00E41F25" w:rsidRPr="00B337C1">
        <w:rPr>
          <w:rFonts w:cstheme="minorHAnsi"/>
          <w:sz w:val="24"/>
          <w:szCs w:val="24"/>
        </w:rPr>
        <w:br/>
        <w:t xml:space="preserve">W przypadku, gdy wnioskodawca chciałby wpisać dane więcej niż jednej osoby do kontaktu należy użyć przycisku </w:t>
      </w:r>
      <w:r w:rsidR="00E41F25" w:rsidRPr="00B337C1">
        <w:rPr>
          <w:rFonts w:cstheme="minorHAnsi"/>
          <w:b/>
          <w:sz w:val="24"/>
          <w:szCs w:val="24"/>
        </w:rPr>
        <w:t xml:space="preserve">        </w:t>
      </w:r>
      <w:r w:rsidR="00E41F25" w:rsidRPr="00B337C1">
        <w:rPr>
          <w:rFonts w:cstheme="minorHAnsi"/>
          <w:sz w:val="24"/>
          <w:szCs w:val="24"/>
        </w:rPr>
        <w:t>.</w:t>
      </w:r>
    </w:p>
    <w:p w14:paraId="08165AEF" w14:textId="6089A058" w:rsidR="008B193F" w:rsidRPr="00B337C1" w:rsidRDefault="006E6589" w:rsidP="00B337C1">
      <w:pPr>
        <w:pStyle w:val="Nagwek2"/>
        <w:numPr>
          <w:ilvl w:val="0"/>
          <w:numId w:val="0"/>
        </w:numPr>
        <w:spacing w:after="160" w:line="259" w:lineRule="auto"/>
        <w:rPr>
          <w:rStyle w:val="Nagwek2Znak"/>
          <w:rFonts w:asciiTheme="minorHAnsi" w:hAnsiTheme="minorHAnsi" w:cstheme="minorHAnsi"/>
          <w:b/>
          <w:sz w:val="24"/>
          <w:szCs w:val="24"/>
        </w:rPr>
      </w:pPr>
      <w:bookmarkStart w:id="9" w:name="_Toc204769959"/>
      <w:r w:rsidRPr="00B337C1">
        <w:rPr>
          <w:rFonts w:asciiTheme="minorHAnsi" w:hAnsiTheme="minorHAnsi" w:cstheme="minorHAnsi"/>
          <w:sz w:val="24"/>
          <w:szCs w:val="24"/>
        </w:rPr>
        <w:t xml:space="preserve">2.5 </w:t>
      </w:r>
      <w:r w:rsidRPr="00B337C1">
        <w:rPr>
          <w:rStyle w:val="Nagwek2Znak"/>
          <w:rFonts w:asciiTheme="minorHAnsi" w:hAnsiTheme="minorHAnsi" w:cstheme="minorHAnsi"/>
          <w:b/>
          <w:sz w:val="24"/>
          <w:szCs w:val="24"/>
        </w:rPr>
        <w:t xml:space="preserve">Osoby uprawnione </w:t>
      </w:r>
      <w:bookmarkStart w:id="10" w:name="_Hlk128910290"/>
      <w:r w:rsidRPr="00B337C1">
        <w:rPr>
          <w:rStyle w:val="Nagwek2Znak"/>
          <w:rFonts w:asciiTheme="minorHAnsi" w:hAnsiTheme="minorHAnsi" w:cstheme="minorHAnsi"/>
          <w:b/>
          <w:sz w:val="24"/>
          <w:szCs w:val="24"/>
        </w:rPr>
        <w:t xml:space="preserve">do </w:t>
      </w:r>
      <w:r w:rsidR="004D3ED6" w:rsidRPr="00B337C1">
        <w:rPr>
          <w:rStyle w:val="Nagwek2Znak"/>
          <w:rFonts w:asciiTheme="minorHAnsi" w:hAnsiTheme="minorHAnsi" w:cstheme="minorHAnsi"/>
          <w:b/>
          <w:sz w:val="24"/>
          <w:szCs w:val="24"/>
        </w:rPr>
        <w:t>podpisania wniosku o dofinansowanie</w:t>
      </w:r>
      <w:bookmarkEnd w:id="10"/>
      <w:bookmarkEnd w:id="9"/>
    </w:p>
    <w:p w14:paraId="559CC1AF" w14:textId="412E3527" w:rsidR="007E5BF3" w:rsidRPr="00B337C1" w:rsidRDefault="00163C68" w:rsidP="00B337C1">
      <w:pPr>
        <w:rPr>
          <w:rFonts w:cstheme="minorHAnsi"/>
          <w:color w:val="FF0000"/>
          <w:sz w:val="24"/>
          <w:szCs w:val="24"/>
        </w:rPr>
      </w:pPr>
      <w:r w:rsidRPr="00B337C1">
        <w:rPr>
          <w:rFonts w:cstheme="minorHAnsi"/>
          <w:b/>
          <w:noProof/>
          <w:sz w:val="24"/>
          <w:szCs w:val="24"/>
          <w:lang w:eastAsia="pl-PL"/>
        </w:rPr>
        <w:drawing>
          <wp:anchor distT="0" distB="0" distL="114300" distR="114300" simplePos="0" relativeHeight="251678720" behindDoc="0" locked="0" layoutInCell="1" allowOverlap="1" wp14:anchorId="631F3FBA" wp14:editId="752D2B10">
            <wp:simplePos x="0" y="0"/>
            <wp:positionH relativeFrom="margin">
              <wp:posOffset>2677160</wp:posOffset>
            </wp:positionH>
            <wp:positionV relativeFrom="paragraph">
              <wp:posOffset>1081264</wp:posOffset>
            </wp:positionV>
            <wp:extent cx="219600" cy="211467"/>
            <wp:effectExtent l="0" t="0" r="9525" b="0"/>
            <wp:wrapNone/>
            <wp:docPr id="14" name="Obraz 14"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F3" w:rsidRPr="00B337C1">
        <w:rPr>
          <w:rFonts w:cstheme="minorHAnsi"/>
          <w:sz w:val="24"/>
          <w:szCs w:val="24"/>
        </w:rPr>
        <w:t xml:space="preserve">Należy wpisać aktualne dane osoby/osób, które </w:t>
      </w:r>
      <w:r w:rsidR="00B05AD0" w:rsidRPr="00B337C1">
        <w:rPr>
          <w:rFonts w:cstheme="minorHAnsi"/>
          <w:sz w:val="24"/>
          <w:szCs w:val="24"/>
        </w:rPr>
        <w:t xml:space="preserve">są </w:t>
      </w:r>
      <w:r w:rsidR="007E5BF3" w:rsidRPr="00B337C1">
        <w:rPr>
          <w:rFonts w:cstheme="minorHAnsi"/>
          <w:sz w:val="24"/>
          <w:szCs w:val="24"/>
        </w:rPr>
        <w:t xml:space="preserve">prawnie uprawnione </w:t>
      </w:r>
      <w:r w:rsidR="004D3ED6" w:rsidRPr="00B337C1">
        <w:rPr>
          <w:rFonts w:cstheme="minorHAnsi"/>
          <w:bCs/>
          <w:sz w:val="24"/>
          <w:szCs w:val="24"/>
        </w:rPr>
        <w:t>do</w:t>
      </w:r>
      <w:r w:rsidR="004D3ED6" w:rsidRPr="00B337C1">
        <w:rPr>
          <w:rFonts w:cstheme="minorHAnsi"/>
          <w:b/>
          <w:sz w:val="24"/>
          <w:szCs w:val="24"/>
        </w:rPr>
        <w:t xml:space="preserve"> </w:t>
      </w:r>
      <w:r w:rsidR="004D3ED6" w:rsidRPr="00B337C1">
        <w:rPr>
          <w:rFonts w:cstheme="minorHAnsi"/>
          <w:sz w:val="24"/>
          <w:szCs w:val="24"/>
        </w:rPr>
        <w:t>podpisania wniosku o dofinansowanie.</w:t>
      </w:r>
      <w:r w:rsidR="004D3ED6" w:rsidRPr="00B337C1" w:rsidDel="004D3ED6">
        <w:rPr>
          <w:rFonts w:cstheme="minorHAnsi"/>
          <w:sz w:val="24"/>
          <w:szCs w:val="24"/>
        </w:rPr>
        <w:t xml:space="preserve"> </w:t>
      </w:r>
      <w:r w:rsidR="007E5BF3" w:rsidRPr="00B337C1">
        <w:rPr>
          <w:rFonts w:cstheme="minorHAnsi"/>
          <w:sz w:val="24"/>
          <w:szCs w:val="24"/>
        </w:rPr>
        <w:t xml:space="preserve">W odniesieniu do osób upoważnionych należy dołączyć upoważnienie i zamieścić je w ostatnim załączniku </w:t>
      </w:r>
      <w:r w:rsidR="007E5BF3" w:rsidRPr="00B337C1">
        <w:rPr>
          <w:rFonts w:cstheme="minorHAnsi"/>
          <w:i/>
          <w:sz w:val="24"/>
          <w:szCs w:val="24"/>
        </w:rPr>
        <w:t>„Inne niezbędne załączone dokumenty wymagane prawem lub kategorią projektu”</w:t>
      </w:r>
      <w:r w:rsidR="007E5BF3" w:rsidRPr="00B337C1">
        <w:rPr>
          <w:rFonts w:cstheme="minorHAnsi"/>
          <w:sz w:val="24"/>
          <w:szCs w:val="24"/>
        </w:rPr>
        <w:t xml:space="preserve"> (osób upoważnionych nie należy wpisywać w pkt 2.5 wniosku). </w:t>
      </w:r>
    </w:p>
    <w:p w14:paraId="79BF320F" w14:textId="57CF2794" w:rsidR="007E5BF3" w:rsidRPr="00B337C1" w:rsidRDefault="007E5BF3" w:rsidP="00B337C1">
      <w:pPr>
        <w:rPr>
          <w:rFonts w:cstheme="minorHAnsi"/>
          <w:sz w:val="24"/>
          <w:szCs w:val="24"/>
        </w:rPr>
      </w:pPr>
      <w:r w:rsidRPr="00B337C1">
        <w:rPr>
          <w:rFonts w:cstheme="minorHAnsi"/>
          <w:sz w:val="24"/>
          <w:szCs w:val="24"/>
        </w:rPr>
        <w:t xml:space="preserve">Dane można wpisać po kliknięciu przycisku         </w:t>
      </w:r>
      <w:r w:rsidRPr="00B337C1">
        <w:rPr>
          <w:rFonts w:cstheme="minorHAnsi"/>
          <w:b/>
          <w:sz w:val="24"/>
          <w:szCs w:val="24"/>
        </w:rPr>
        <w:t xml:space="preserve">. </w:t>
      </w:r>
      <w:r w:rsidRPr="00B337C1">
        <w:rPr>
          <w:rFonts w:cstheme="minorHAnsi"/>
          <w:sz w:val="24"/>
          <w:szCs w:val="24"/>
        </w:rPr>
        <w:t xml:space="preserve">Numer telefonu można podać wraz </w:t>
      </w:r>
      <w:r w:rsidR="00E90D83" w:rsidRPr="00B337C1">
        <w:rPr>
          <w:rFonts w:cstheme="minorHAnsi"/>
          <w:sz w:val="24"/>
          <w:szCs w:val="24"/>
        </w:rPr>
        <w:br/>
      </w:r>
      <w:r w:rsidRPr="00B337C1">
        <w:rPr>
          <w:rFonts w:cstheme="minorHAnsi"/>
          <w:sz w:val="24"/>
          <w:szCs w:val="24"/>
        </w:rPr>
        <w:t>z numerem wewnętrznym.</w:t>
      </w:r>
    </w:p>
    <w:p w14:paraId="341C8B6C" w14:textId="1FE16E44" w:rsidR="00E41F25" w:rsidRPr="00B337C1" w:rsidRDefault="007E5BF3" w:rsidP="00B337C1">
      <w:pPr>
        <w:rPr>
          <w:rFonts w:cstheme="minorHAnsi"/>
          <w:sz w:val="24"/>
          <w:szCs w:val="24"/>
        </w:rPr>
      </w:pPr>
      <w:r w:rsidRPr="00B337C1">
        <w:rPr>
          <w:rFonts w:cstheme="minorHAnsi"/>
          <w:b/>
          <w:noProof/>
          <w:sz w:val="24"/>
          <w:szCs w:val="24"/>
          <w:lang w:eastAsia="pl-PL"/>
        </w:rPr>
        <w:drawing>
          <wp:anchor distT="0" distB="0" distL="114300" distR="114300" simplePos="0" relativeHeight="251679744" behindDoc="0" locked="0" layoutInCell="1" allowOverlap="1" wp14:anchorId="6BFCA347" wp14:editId="72838D5A">
            <wp:simplePos x="0" y="0"/>
            <wp:positionH relativeFrom="column">
              <wp:posOffset>618490</wp:posOffset>
            </wp:positionH>
            <wp:positionV relativeFrom="paragraph">
              <wp:posOffset>208915</wp:posOffset>
            </wp:positionV>
            <wp:extent cx="219075" cy="211455"/>
            <wp:effectExtent l="0" t="0" r="9525" b="0"/>
            <wp:wrapNone/>
            <wp:docPr id="5" name="Obraz 5"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7C1">
        <w:rPr>
          <w:rFonts w:cstheme="minorHAnsi"/>
          <w:sz w:val="24"/>
          <w:szCs w:val="24"/>
        </w:rPr>
        <w:t>W przypadku, gdy wnioskodawca chciałby wpisać dane więcej niż jednej osoby należy użyć przycisku</w:t>
      </w:r>
      <w:r w:rsidR="00B24ED6" w:rsidRPr="00B337C1">
        <w:rPr>
          <w:rFonts w:cstheme="minorHAnsi"/>
          <w:sz w:val="24"/>
          <w:szCs w:val="24"/>
        </w:rPr>
        <w:t xml:space="preserve">          .</w:t>
      </w:r>
    </w:p>
    <w:p w14:paraId="4235DD6F" w14:textId="5CF9267F" w:rsidR="00FC407C" w:rsidRPr="00B337C1" w:rsidRDefault="004F63EC" w:rsidP="00B337C1">
      <w:pPr>
        <w:rPr>
          <w:rFonts w:cstheme="minorHAnsi"/>
          <w:sz w:val="24"/>
          <w:szCs w:val="24"/>
        </w:rPr>
      </w:pPr>
      <w:r w:rsidRPr="00B337C1">
        <w:rPr>
          <w:rFonts w:cstheme="minorHAnsi"/>
          <w:noProof/>
          <w:sz w:val="24"/>
          <w:szCs w:val="24"/>
          <w:lang w:eastAsia="pl-PL"/>
        </w:rPr>
        <w:drawing>
          <wp:anchor distT="0" distB="0" distL="114300" distR="114300" simplePos="0" relativeHeight="251680768" behindDoc="0" locked="0" layoutInCell="1" allowOverlap="1" wp14:anchorId="4119E504" wp14:editId="6A8A0385">
            <wp:simplePos x="0" y="0"/>
            <wp:positionH relativeFrom="column">
              <wp:posOffset>3927144</wp:posOffset>
            </wp:positionH>
            <wp:positionV relativeFrom="paragraph">
              <wp:posOffset>7786</wp:posOffset>
            </wp:positionV>
            <wp:extent cx="228600" cy="228600"/>
            <wp:effectExtent l="0" t="0" r="0" b="0"/>
            <wp:wrapNone/>
            <wp:docPr id="6" name="Obraz 6" descr="Po kliknięciu w ten przycisk możliwe jest skopiowanie danych z wypełnionej już rubryki do obecnej" title="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7E5BF3" w:rsidRPr="00B337C1">
        <w:rPr>
          <w:rFonts w:cstheme="minorHAnsi"/>
          <w:sz w:val="24"/>
          <w:szCs w:val="24"/>
        </w:rPr>
        <w:t xml:space="preserve">System umożliwia również skopiowanie przy pomocy przycisku          danych osób wpisanych w pkt. 2.4 wniosku. </w:t>
      </w:r>
    </w:p>
    <w:p w14:paraId="461D824E" w14:textId="77157070" w:rsidR="00E41F25" w:rsidRPr="00B337C1" w:rsidRDefault="00F44B44" w:rsidP="00B337C1">
      <w:pPr>
        <w:pStyle w:val="Nagwek2"/>
        <w:numPr>
          <w:ilvl w:val="0"/>
          <w:numId w:val="0"/>
        </w:numPr>
        <w:spacing w:after="160" w:line="259" w:lineRule="auto"/>
        <w:rPr>
          <w:rFonts w:asciiTheme="minorHAnsi" w:hAnsiTheme="minorHAnsi" w:cstheme="minorHAnsi"/>
          <w:b w:val="0"/>
          <w:sz w:val="24"/>
          <w:szCs w:val="24"/>
        </w:rPr>
      </w:pPr>
      <w:bookmarkStart w:id="11" w:name="_Toc204769960"/>
      <w:r w:rsidRPr="00B337C1">
        <w:rPr>
          <w:rFonts w:asciiTheme="minorHAnsi" w:hAnsiTheme="minorHAnsi" w:cstheme="minorHAnsi"/>
          <w:sz w:val="24"/>
          <w:szCs w:val="24"/>
        </w:rPr>
        <w:t xml:space="preserve">2.6 </w:t>
      </w:r>
      <w:r w:rsidRPr="00B337C1">
        <w:rPr>
          <w:rStyle w:val="Nagwek2Znak"/>
          <w:rFonts w:asciiTheme="minorHAnsi" w:hAnsiTheme="minorHAnsi" w:cstheme="minorHAnsi"/>
          <w:b/>
          <w:sz w:val="24"/>
          <w:szCs w:val="24"/>
        </w:rPr>
        <w:t>Pomoc uzyskana przez wnioskodawcę</w:t>
      </w:r>
      <w:bookmarkEnd w:id="11"/>
    </w:p>
    <w:p w14:paraId="1C310E30" w14:textId="6CA1BA20" w:rsidR="00F44B44" w:rsidRPr="00B337C1" w:rsidRDefault="00F44B44" w:rsidP="00B337C1">
      <w:pPr>
        <w:rPr>
          <w:rFonts w:cstheme="minorHAnsi"/>
          <w:sz w:val="24"/>
          <w:szCs w:val="24"/>
        </w:rPr>
      </w:pPr>
      <w:r w:rsidRPr="00B337C1">
        <w:rPr>
          <w:rFonts w:cstheme="minorHAnsi"/>
          <w:sz w:val="24"/>
          <w:szCs w:val="24"/>
        </w:rPr>
        <w:t xml:space="preserve">Jeżeli Wnioskodawca </w:t>
      </w:r>
      <w:r w:rsidRPr="00B337C1">
        <w:rPr>
          <w:rFonts w:cstheme="minorHAnsi"/>
          <w:b/>
          <w:bCs/>
          <w:sz w:val="24"/>
          <w:szCs w:val="24"/>
          <w:u w:val="single"/>
        </w:rPr>
        <w:t>ubiega się</w:t>
      </w:r>
      <w:r w:rsidRPr="00B337C1">
        <w:rPr>
          <w:rFonts w:cstheme="minorHAnsi"/>
          <w:sz w:val="24"/>
          <w:szCs w:val="24"/>
        </w:rPr>
        <w:t xml:space="preserve"> o pomoc de minimis/pomoc publiczną i w okresie ostatnich 3 lat</w:t>
      </w:r>
      <w:r w:rsidR="00905001" w:rsidRPr="00B337C1">
        <w:rPr>
          <w:rFonts w:cstheme="minorHAnsi"/>
          <w:sz w:val="24"/>
          <w:szCs w:val="24"/>
        </w:rPr>
        <w:t xml:space="preserve"> (sektor MŚP)</w:t>
      </w:r>
      <w:r w:rsidRPr="00B337C1">
        <w:rPr>
          <w:rFonts w:cstheme="minorHAnsi"/>
          <w:sz w:val="24"/>
          <w:szCs w:val="24"/>
        </w:rPr>
        <w:t xml:space="preserve"> poprzedzających złożenie wniosku o dofinansowanie projektu wnioskodawca uzyskał wsparcie w ramach pomocy </w:t>
      </w:r>
      <w:r w:rsidRPr="00B337C1">
        <w:rPr>
          <w:rFonts w:cstheme="minorHAnsi"/>
          <w:i/>
          <w:sz w:val="24"/>
          <w:szCs w:val="24"/>
        </w:rPr>
        <w:t>de minimis</w:t>
      </w:r>
      <w:r w:rsidRPr="00B337C1">
        <w:rPr>
          <w:rFonts w:cstheme="minorHAnsi"/>
          <w:sz w:val="24"/>
          <w:szCs w:val="24"/>
        </w:rPr>
        <w:t xml:space="preserve"> oraz/lub korzystał z pomocy publicznej na realizację danego przedsięwzięcia, to należy podać </w:t>
      </w:r>
      <w:r w:rsidR="00C069BF" w:rsidRPr="00B337C1">
        <w:rPr>
          <w:rFonts w:cstheme="minorHAnsi"/>
          <w:sz w:val="24"/>
          <w:szCs w:val="24"/>
        </w:rPr>
        <w:t xml:space="preserve">w odpowiednim polu </w:t>
      </w:r>
      <w:r w:rsidRPr="00B337C1">
        <w:rPr>
          <w:rFonts w:cstheme="minorHAnsi"/>
          <w:sz w:val="24"/>
          <w:szCs w:val="24"/>
        </w:rPr>
        <w:t xml:space="preserve">wielkość uzyskanej kwoty. </w:t>
      </w:r>
    </w:p>
    <w:p w14:paraId="3BA9C9CF" w14:textId="1E4304F9" w:rsidR="00F44B44" w:rsidRPr="00B337C1" w:rsidRDefault="00F44B44" w:rsidP="00B337C1">
      <w:pPr>
        <w:rPr>
          <w:rFonts w:cstheme="minorHAnsi"/>
          <w:sz w:val="24"/>
          <w:szCs w:val="24"/>
        </w:rPr>
      </w:pPr>
      <w:r w:rsidRPr="00B337C1">
        <w:rPr>
          <w:rFonts w:cstheme="minorHAnsi"/>
          <w:sz w:val="24"/>
          <w:szCs w:val="24"/>
        </w:rPr>
        <w:t xml:space="preserve">Informacja ta służy weryfikacji przestrzegania zakazu podwójnego dofinansowania </w:t>
      </w:r>
      <w:r w:rsidRPr="00B337C1">
        <w:rPr>
          <w:rFonts w:cstheme="minorHAnsi"/>
          <w:sz w:val="24"/>
          <w:szCs w:val="24"/>
        </w:rPr>
        <w:br/>
        <w:t>i zabezpieczeniu przed przekroczeniem maksymalnych pułapów udzielania pomocy publicznej.</w:t>
      </w:r>
    </w:p>
    <w:p w14:paraId="65CFE437" w14:textId="63A7CDAA" w:rsidR="00F44B44" w:rsidRPr="00B337C1" w:rsidRDefault="00F53F03" w:rsidP="00B337C1">
      <w:pPr>
        <w:pStyle w:val="Nagwek2"/>
        <w:numPr>
          <w:ilvl w:val="0"/>
          <w:numId w:val="0"/>
        </w:numPr>
        <w:spacing w:after="160" w:line="259" w:lineRule="auto"/>
        <w:rPr>
          <w:rFonts w:asciiTheme="minorHAnsi" w:hAnsiTheme="minorHAnsi" w:cstheme="minorHAnsi"/>
          <w:b w:val="0"/>
          <w:sz w:val="24"/>
          <w:szCs w:val="24"/>
        </w:rPr>
      </w:pPr>
      <w:bookmarkStart w:id="12" w:name="_Toc204769961"/>
      <w:r w:rsidRPr="00B337C1">
        <w:rPr>
          <w:rFonts w:asciiTheme="minorHAnsi" w:hAnsiTheme="minorHAnsi" w:cstheme="minorHAnsi"/>
          <w:sz w:val="24"/>
          <w:szCs w:val="24"/>
        </w:rPr>
        <w:t xml:space="preserve">2.7 </w:t>
      </w:r>
      <w:r w:rsidRPr="00B337C1">
        <w:rPr>
          <w:rStyle w:val="Nagwek2Znak"/>
          <w:rFonts w:asciiTheme="minorHAnsi" w:hAnsiTheme="minorHAnsi" w:cstheme="minorHAnsi"/>
          <w:b/>
          <w:sz w:val="24"/>
          <w:szCs w:val="24"/>
        </w:rPr>
        <w:t>Partnerzy</w:t>
      </w:r>
      <w:bookmarkEnd w:id="12"/>
    </w:p>
    <w:p w14:paraId="7BAFEA7B" w14:textId="5171CB3C" w:rsidR="00F44B44" w:rsidRPr="00B337C1" w:rsidRDefault="00B24ED6" w:rsidP="00B337C1">
      <w:pPr>
        <w:rPr>
          <w:rFonts w:cstheme="minorHAnsi"/>
          <w:sz w:val="24"/>
          <w:szCs w:val="24"/>
        </w:rPr>
      </w:pPr>
      <w:r w:rsidRPr="00B337C1">
        <w:rPr>
          <w:rFonts w:cstheme="minorHAnsi"/>
          <w:sz w:val="24"/>
          <w:szCs w:val="24"/>
        </w:rPr>
        <w:t>Punkt</w:t>
      </w:r>
      <w:r w:rsidR="004A7528" w:rsidRPr="00B337C1">
        <w:rPr>
          <w:rFonts w:cstheme="minorHAnsi"/>
          <w:sz w:val="24"/>
          <w:szCs w:val="24"/>
        </w:rPr>
        <w:t xml:space="preserve"> ten jest aktywny tylko jeśli wnioskodawca w Sekcji 1 uzupełni pkt. 1.2. W takim przypadku należy uzupełnić wszystkie pola dotyczące „Danych teleadresowych siedziby partnera”, „Identyfikacji i klasyfikacji partnera” oraz rodzaju uzyskanej przez niego pomocy. Pola należy uzupełnić analogicznie jak w przypadku Lidera projektu.</w:t>
      </w:r>
    </w:p>
    <w:p w14:paraId="67705337" w14:textId="7B9D7E34" w:rsidR="00F628EB" w:rsidRPr="00B337C1" w:rsidRDefault="00CD18CD" w:rsidP="00B337C1">
      <w:pPr>
        <w:pStyle w:val="Nagwek1"/>
        <w:spacing w:before="0" w:after="160"/>
        <w:rPr>
          <w:rFonts w:asciiTheme="minorHAnsi" w:hAnsiTheme="minorHAnsi" w:cstheme="minorHAnsi"/>
          <w:sz w:val="24"/>
          <w:szCs w:val="24"/>
        </w:rPr>
      </w:pPr>
      <w:bookmarkStart w:id="13" w:name="_Toc204769962"/>
      <w:r w:rsidRPr="00B337C1">
        <w:rPr>
          <w:rFonts w:asciiTheme="minorHAnsi" w:hAnsiTheme="minorHAnsi" w:cstheme="minorHAnsi"/>
          <w:b/>
          <w:color w:val="auto"/>
          <w:sz w:val="24"/>
          <w:szCs w:val="24"/>
        </w:rPr>
        <w:lastRenderedPageBreak/>
        <w:t xml:space="preserve">Sekcja 3. </w:t>
      </w:r>
      <w:r w:rsidRPr="00B337C1">
        <w:rPr>
          <w:rStyle w:val="Nagwek1Znak"/>
          <w:rFonts w:asciiTheme="minorHAnsi" w:hAnsiTheme="minorHAnsi" w:cstheme="minorHAnsi"/>
          <w:b/>
          <w:color w:val="auto"/>
          <w:sz w:val="24"/>
          <w:szCs w:val="24"/>
        </w:rPr>
        <w:t>Informacje o projekcie</w:t>
      </w:r>
      <w:bookmarkEnd w:id="13"/>
    </w:p>
    <w:p w14:paraId="65E16431" w14:textId="2CA88DBC" w:rsidR="00F53F03" w:rsidRPr="00B337C1" w:rsidRDefault="008950C9" w:rsidP="00B337C1">
      <w:pPr>
        <w:pStyle w:val="Nagwek2"/>
        <w:numPr>
          <w:ilvl w:val="0"/>
          <w:numId w:val="0"/>
        </w:numPr>
        <w:spacing w:after="160" w:line="259" w:lineRule="auto"/>
        <w:rPr>
          <w:rFonts w:asciiTheme="minorHAnsi" w:hAnsiTheme="minorHAnsi" w:cstheme="minorHAnsi"/>
          <w:b w:val="0"/>
          <w:sz w:val="24"/>
          <w:szCs w:val="24"/>
        </w:rPr>
      </w:pPr>
      <w:bookmarkStart w:id="14" w:name="_Toc204769963"/>
      <w:r w:rsidRPr="00B337C1">
        <w:rPr>
          <w:rFonts w:asciiTheme="minorHAnsi" w:hAnsiTheme="minorHAnsi" w:cstheme="minorHAnsi"/>
          <w:sz w:val="24"/>
          <w:szCs w:val="24"/>
        </w:rPr>
        <w:t xml:space="preserve">3.1 </w:t>
      </w:r>
      <w:r w:rsidRPr="00B337C1">
        <w:rPr>
          <w:rStyle w:val="Nagwek2Znak"/>
          <w:rFonts w:asciiTheme="minorHAnsi" w:hAnsiTheme="minorHAnsi" w:cstheme="minorHAnsi"/>
          <w:b/>
          <w:sz w:val="24"/>
          <w:szCs w:val="24"/>
        </w:rPr>
        <w:t>Tytuł projektu</w:t>
      </w:r>
      <w:bookmarkEnd w:id="14"/>
    </w:p>
    <w:p w14:paraId="1B1FF76F" w14:textId="77D885B9" w:rsidR="00CD18CD" w:rsidRPr="00B337C1" w:rsidRDefault="008950C9" w:rsidP="00B337C1">
      <w:pPr>
        <w:rPr>
          <w:rFonts w:cstheme="minorHAnsi"/>
          <w:sz w:val="24"/>
          <w:szCs w:val="24"/>
        </w:rPr>
      </w:pPr>
      <w:r w:rsidRPr="00B337C1">
        <w:rPr>
          <w:rFonts w:cstheme="minorHAnsi"/>
          <w:sz w:val="24"/>
          <w:szCs w:val="24"/>
        </w:rPr>
        <w:t xml:space="preserve">Tytuł projektu powinien w sposób jasny identyfikować projekt: jego przedmiot, lokalizację </w:t>
      </w:r>
      <w:r w:rsidRPr="00B337C1">
        <w:rPr>
          <w:rFonts w:cstheme="minorHAnsi"/>
          <w:sz w:val="24"/>
          <w:szCs w:val="24"/>
        </w:rPr>
        <w:br/>
        <w:t xml:space="preserve">i etap w przypadku, gdy jest częścią większej inwestycji. Tytuł powinien stanowić krótką nazwę. Powinien być zrozumiały i odpowiednio syntetyczny. Należy też mieć na uwadze, </w:t>
      </w:r>
      <w:r w:rsidR="00082094">
        <w:rPr>
          <w:rFonts w:cstheme="minorHAnsi"/>
          <w:sz w:val="24"/>
          <w:szCs w:val="24"/>
        </w:rPr>
        <w:br/>
      </w:r>
      <w:r w:rsidRPr="00B337C1">
        <w:rPr>
          <w:rFonts w:cstheme="minorHAnsi"/>
          <w:sz w:val="24"/>
          <w:szCs w:val="24"/>
        </w:rPr>
        <w:t xml:space="preserve">że tytuł projektu będzie w przyszłości często wykorzystywany przez beneficjenta, m.in. </w:t>
      </w:r>
      <w:r w:rsidR="00082094">
        <w:rPr>
          <w:rFonts w:cstheme="minorHAnsi"/>
          <w:sz w:val="24"/>
          <w:szCs w:val="24"/>
        </w:rPr>
        <w:br/>
      </w:r>
      <w:r w:rsidRPr="00B337C1">
        <w:rPr>
          <w:rFonts w:cstheme="minorHAnsi"/>
          <w:sz w:val="24"/>
          <w:szCs w:val="24"/>
        </w:rPr>
        <w:t xml:space="preserve">do celów promocyjnych – tablice informacyjne/pamiątkowe, materiały informacyjne. Należy pamiętać, że tytuł nie powinien ulegać modyfikacji po złożeniu wniosku i powinien, o ile </w:t>
      </w:r>
      <w:r w:rsidR="00082094">
        <w:rPr>
          <w:rFonts w:cstheme="minorHAnsi"/>
          <w:sz w:val="24"/>
          <w:szCs w:val="24"/>
        </w:rPr>
        <w:br/>
      </w:r>
      <w:r w:rsidRPr="00B337C1">
        <w:rPr>
          <w:rFonts w:cstheme="minorHAnsi"/>
          <w:sz w:val="24"/>
          <w:szCs w:val="24"/>
        </w:rPr>
        <w:t>to możliwe, być używany w całej dokumentacji związanej z realizacją projektu.</w:t>
      </w:r>
    </w:p>
    <w:p w14:paraId="249395E3" w14:textId="21CED9C6" w:rsidR="008950C9" w:rsidRPr="00B337C1" w:rsidRDefault="008950C9" w:rsidP="00B337C1">
      <w:pPr>
        <w:pStyle w:val="Nagwek2"/>
        <w:numPr>
          <w:ilvl w:val="0"/>
          <w:numId w:val="0"/>
        </w:numPr>
        <w:spacing w:after="160" w:line="259" w:lineRule="auto"/>
        <w:rPr>
          <w:rFonts w:asciiTheme="minorHAnsi" w:hAnsiTheme="minorHAnsi" w:cstheme="minorHAnsi"/>
          <w:b w:val="0"/>
          <w:sz w:val="24"/>
          <w:szCs w:val="24"/>
        </w:rPr>
      </w:pPr>
      <w:bookmarkStart w:id="15" w:name="_Toc204769964"/>
      <w:r w:rsidRPr="00B337C1">
        <w:rPr>
          <w:rFonts w:asciiTheme="minorHAnsi" w:hAnsiTheme="minorHAnsi" w:cstheme="minorHAnsi"/>
          <w:sz w:val="24"/>
          <w:szCs w:val="24"/>
        </w:rPr>
        <w:t xml:space="preserve">3.2 </w:t>
      </w:r>
      <w:r w:rsidRPr="00B337C1">
        <w:rPr>
          <w:rStyle w:val="Nagwek2Znak"/>
          <w:rFonts w:asciiTheme="minorHAnsi" w:hAnsiTheme="minorHAnsi" w:cstheme="minorHAnsi"/>
          <w:b/>
          <w:sz w:val="24"/>
          <w:szCs w:val="24"/>
        </w:rPr>
        <w:t>Okres realizacji projektu</w:t>
      </w:r>
      <w:bookmarkEnd w:id="15"/>
    </w:p>
    <w:p w14:paraId="4B8546AD" w14:textId="40BBA8C9" w:rsidR="00CC42D6" w:rsidRPr="00B337C1" w:rsidRDefault="00CC42D6" w:rsidP="00B337C1">
      <w:pPr>
        <w:rPr>
          <w:rFonts w:cstheme="minorHAnsi"/>
          <w:sz w:val="24"/>
          <w:szCs w:val="24"/>
        </w:rPr>
      </w:pPr>
      <w:r w:rsidRPr="00B337C1">
        <w:rPr>
          <w:rFonts w:cstheme="minorHAnsi"/>
          <w:noProof/>
          <w:color w:val="FF0000"/>
          <w:sz w:val="24"/>
          <w:szCs w:val="24"/>
          <w:lang w:eastAsia="pl-PL"/>
        </w:rPr>
        <w:drawing>
          <wp:anchor distT="0" distB="0" distL="114300" distR="114300" simplePos="0" relativeHeight="251687936" behindDoc="0" locked="0" layoutInCell="1" allowOverlap="1" wp14:anchorId="458841DF" wp14:editId="28F7AD2F">
            <wp:simplePos x="0" y="0"/>
            <wp:positionH relativeFrom="column">
              <wp:posOffset>1375258</wp:posOffset>
            </wp:positionH>
            <wp:positionV relativeFrom="paragraph">
              <wp:posOffset>7315</wp:posOffset>
            </wp:positionV>
            <wp:extent cx="228600" cy="238125"/>
            <wp:effectExtent l="0" t="0" r="0" b="9525"/>
            <wp:wrapNone/>
            <wp:docPr id="7" name="Obraz 7"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Pr="00B337C1">
        <w:rPr>
          <w:rFonts w:cstheme="minorHAnsi"/>
          <w:sz w:val="24"/>
          <w:szCs w:val="24"/>
        </w:rPr>
        <w:t>Należy użyć przycisku         celem wprowadzenia okresu realizacji projektu.</w:t>
      </w:r>
    </w:p>
    <w:p w14:paraId="7B578F47" w14:textId="488F02D7" w:rsidR="008950C9" w:rsidRPr="00B337C1" w:rsidRDefault="008950C9" w:rsidP="00B337C1">
      <w:pPr>
        <w:rPr>
          <w:rFonts w:cstheme="minorHAnsi"/>
          <w:sz w:val="24"/>
          <w:szCs w:val="24"/>
        </w:rPr>
      </w:pPr>
      <w:r w:rsidRPr="00B337C1">
        <w:rPr>
          <w:rFonts w:cstheme="minorHAnsi"/>
          <w:sz w:val="24"/>
          <w:szCs w:val="24"/>
        </w:rPr>
        <w:t xml:space="preserve">W polu </w:t>
      </w:r>
      <w:r w:rsidRPr="00B337C1">
        <w:rPr>
          <w:rFonts w:cstheme="minorHAnsi"/>
          <w:i/>
          <w:sz w:val="24"/>
          <w:szCs w:val="24"/>
        </w:rPr>
        <w:t>„</w:t>
      </w:r>
      <w:r w:rsidR="00B210EC" w:rsidRPr="00B337C1">
        <w:rPr>
          <w:rFonts w:cstheme="minorHAnsi"/>
          <w:i/>
          <w:sz w:val="24"/>
          <w:szCs w:val="24"/>
        </w:rPr>
        <w:t>Data od</w:t>
      </w:r>
      <w:r w:rsidRPr="00B337C1">
        <w:rPr>
          <w:rFonts w:cstheme="minorHAnsi"/>
          <w:i/>
          <w:sz w:val="24"/>
          <w:szCs w:val="24"/>
        </w:rPr>
        <w:t xml:space="preserve">” </w:t>
      </w:r>
      <w:r w:rsidRPr="00B337C1">
        <w:rPr>
          <w:rFonts w:cstheme="minorHAnsi"/>
          <w:sz w:val="24"/>
          <w:szCs w:val="24"/>
        </w:rPr>
        <w:t xml:space="preserve">należy wybrać z kalendarza datę rozpoczęcia realizacji projektu. </w:t>
      </w:r>
      <w:r w:rsidRPr="00B337C1">
        <w:rPr>
          <w:rFonts w:cstheme="minorHAnsi"/>
          <w:sz w:val="24"/>
          <w:szCs w:val="24"/>
          <w:u w:val="single"/>
        </w:rPr>
        <w:t xml:space="preserve">Data </w:t>
      </w:r>
      <w:r w:rsidR="00082094">
        <w:rPr>
          <w:rFonts w:cstheme="minorHAnsi"/>
          <w:sz w:val="24"/>
          <w:szCs w:val="24"/>
          <w:u w:val="single"/>
        </w:rPr>
        <w:br/>
      </w:r>
      <w:r w:rsidRPr="00B337C1">
        <w:rPr>
          <w:rFonts w:cstheme="minorHAnsi"/>
          <w:sz w:val="24"/>
          <w:szCs w:val="24"/>
          <w:u w:val="single"/>
        </w:rPr>
        <w:t xml:space="preserve">ta jest tożsama z terminem poniesienia pierwszego wydatku kwalifikowalnego </w:t>
      </w:r>
      <w:r w:rsidRPr="00B337C1">
        <w:rPr>
          <w:rFonts w:cstheme="minorHAnsi"/>
          <w:sz w:val="24"/>
          <w:szCs w:val="24"/>
        </w:rPr>
        <w:t xml:space="preserve">(np. robót budowlanych, dostaw, usług). </w:t>
      </w:r>
    </w:p>
    <w:p w14:paraId="69209C76" w14:textId="316CDD08" w:rsidR="008950C9" w:rsidRPr="00B337C1" w:rsidRDefault="008950C9" w:rsidP="00B337C1">
      <w:pPr>
        <w:rPr>
          <w:rFonts w:cstheme="minorHAnsi"/>
          <w:sz w:val="24"/>
          <w:szCs w:val="24"/>
        </w:rPr>
      </w:pPr>
      <w:r w:rsidRPr="00B337C1">
        <w:rPr>
          <w:rFonts w:cstheme="minorHAnsi"/>
          <w:sz w:val="24"/>
          <w:szCs w:val="24"/>
        </w:rPr>
        <w:t xml:space="preserve">W polu </w:t>
      </w:r>
      <w:r w:rsidRPr="00B337C1">
        <w:rPr>
          <w:rFonts w:cstheme="minorHAnsi"/>
          <w:i/>
          <w:sz w:val="24"/>
          <w:szCs w:val="24"/>
        </w:rPr>
        <w:t>„</w:t>
      </w:r>
      <w:r w:rsidR="00AC205A" w:rsidRPr="00B337C1">
        <w:rPr>
          <w:rFonts w:cstheme="minorHAnsi"/>
          <w:i/>
          <w:sz w:val="24"/>
          <w:szCs w:val="24"/>
        </w:rPr>
        <w:t>Data</w:t>
      </w:r>
      <w:r w:rsidR="00AC205A" w:rsidRPr="00B337C1" w:rsidDel="00AC205A">
        <w:rPr>
          <w:rFonts w:cstheme="minorHAnsi"/>
          <w:i/>
          <w:sz w:val="24"/>
          <w:szCs w:val="24"/>
        </w:rPr>
        <w:t xml:space="preserve"> </w:t>
      </w:r>
      <w:r w:rsidR="00AC205A" w:rsidRPr="00B337C1">
        <w:rPr>
          <w:rFonts w:cstheme="minorHAnsi"/>
          <w:i/>
          <w:sz w:val="24"/>
          <w:szCs w:val="24"/>
        </w:rPr>
        <w:t>do</w:t>
      </w:r>
      <w:r w:rsidRPr="00B337C1">
        <w:rPr>
          <w:rFonts w:cstheme="minorHAnsi"/>
          <w:i/>
          <w:sz w:val="24"/>
          <w:szCs w:val="24"/>
        </w:rPr>
        <w:t xml:space="preserve"> (zakończenie rzeczowe)”</w:t>
      </w:r>
      <w:r w:rsidRPr="00B337C1">
        <w:rPr>
          <w:rFonts w:cstheme="minorHAnsi"/>
          <w:sz w:val="24"/>
          <w:szCs w:val="24"/>
        </w:rPr>
        <w:t xml:space="preserve"> należy wybrać z kalendarza datę zakończenia rzeczowej realizacji projektu, która jest tożsama z datą protokołu ostatecznego odbioru </w:t>
      </w:r>
      <w:r w:rsidR="00082094">
        <w:rPr>
          <w:rFonts w:cstheme="minorHAnsi"/>
          <w:sz w:val="24"/>
          <w:szCs w:val="24"/>
        </w:rPr>
        <w:br/>
      </w:r>
      <w:r w:rsidRPr="00B337C1">
        <w:rPr>
          <w:rFonts w:cstheme="minorHAnsi"/>
          <w:sz w:val="24"/>
          <w:szCs w:val="24"/>
        </w:rPr>
        <w:t>lub wystawienia świadectwa wykonania. Termin zakończenia rzeczowej realizacji projektu dotyczy wszystkich rodzajów kategorii wydatków kwalifikowalnych.</w:t>
      </w:r>
    </w:p>
    <w:p w14:paraId="231F5CDF" w14:textId="5A2AB5A7" w:rsidR="008950C9" w:rsidRPr="00B337C1" w:rsidRDefault="008950C9" w:rsidP="00B337C1">
      <w:pPr>
        <w:rPr>
          <w:rFonts w:cstheme="minorHAnsi"/>
          <w:sz w:val="24"/>
          <w:szCs w:val="24"/>
        </w:rPr>
      </w:pPr>
      <w:r w:rsidRPr="00B337C1">
        <w:rPr>
          <w:rFonts w:cstheme="minorHAnsi"/>
          <w:sz w:val="24"/>
          <w:szCs w:val="24"/>
        </w:rPr>
        <w:t xml:space="preserve">W polu </w:t>
      </w:r>
      <w:r w:rsidRPr="00B337C1">
        <w:rPr>
          <w:rFonts w:cstheme="minorHAnsi"/>
          <w:i/>
          <w:sz w:val="24"/>
          <w:szCs w:val="24"/>
        </w:rPr>
        <w:t>„</w:t>
      </w:r>
      <w:r w:rsidR="00AC205A" w:rsidRPr="00B337C1">
        <w:rPr>
          <w:rFonts w:cstheme="minorHAnsi"/>
          <w:i/>
          <w:sz w:val="24"/>
          <w:szCs w:val="24"/>
        </w:rPr>
        <w:t>Data do (zakończenie finansowe)</w:t>
      </w:r>
      <w:r w:rsidRPr="00B337C1">
        <w:rPr>
          <w:rFonts w:cstheme="minorHAnsi"/>
          <w:sz w:val="24"/>
          <w:szCs w:val="24"/>
        </w:rPr>
        <w:t xml:space="preserve">” należy wybrać z kalendarza datę zakończenia finansowej realizacji projektu. </w:t>
      </w:r>
      <w:r w:rsidRPr="00B337C1">
        <w:rPr>
          <w:rFonts w:cstheme="minorHAnsi"/>
          <w:sz w:val="24"/>
          <w:szCs w:val="24"/>
          <w:u w:val="single"/>
        </w:rPr>
        <w:t xml:space="preserve">Data ta jest tożsama z terminem poniesienia ostatniego wydatku kwalifikowalnego </w:t>
      </w:r>
      <w:r w:rsidRPr="00B337C1">
        <w:rPr>
          <w:rFonts w:cstheme="minorHAnsi"/>
          <w:sz w:val="24"/>
          <w:szCs w:val="24"/>
        </w:rPr>
        <w:t xml:space="preserve">(robót budowlanych, dostaw lub usług). </w:t>
      </w:r>
    </w:p>
    <w:p w14:paraId="08C3B594" w14:textId="3868371A" w:rsidR="003C41C5" w:rsidRPr="00B337C1" w:rsidRDefault="008950C9" w:rsidP="00B337C1">
      <w:pPr>
        <w:rPr>
          <w:rFonts w:cstheme="minorHAnsi"/>
          <w:sz w:val="24"/>
          <w:szCs w:val="24"/>
        </w:rPr>
      </w:pPr>
      <w:r w:rsidRPr="00B337C1">
        <w:rPr>
          <w:rFonts w:cstheme="minorHAnsi"/>
          <w:b/>
          <w:sz w:val="24"/>
          <w:szCs w:val="24"/>
        </w:rPr>
        <w:t>Należy jednak pamiętać</w:t>
      </w:r>
      <w:r w:rsidRPr="00B337C1">
        <w:rPr>
          <w:rFonts w:cstheme="minorHAnsi"/>
          <w:sz w:val="24"/>
          <w:szCs w:val="24"/>
        </w:rPr>
        <w:t xml:space="preserve">, aby okres pomiędzy planowanym terminem zakończenia rzeczowej realizacji projektu a planowaną datą zakończenia finansowego </w:t>
      </w:r>
      <w:r w:rsidRPr="00B337C1">
        <w:rPr>
          <w:rFonts w:cstheme="minorHAnsi"/>
          <w:sz w:val="24"/>
          <w:szCs w:val="24"/>
          <w:u w:val="single"/>
        </w:rPr>
        <w:t>nie przekraczał 60 dni</w:t>
      </w:r>
      <w:r w:rsidRPr="00B337C1">
        <w:rPr>
          <w:rFonts w:cstheme="minorHAnsi"/>
          <w:sz w:val="24"/>
          <w:szCs w:val="24"/>
        </w:rPr>
        <w:t xml:space="preserve">. Termin ten nie dotyczy projektów w których występuje leasing (wówczas należy zaznaczyć pole typu </w:t>
      </w:r>
      <w:proofErr w:type="spellStart"/>
      <w:r w:rsidRPr="00B337C1">
        <w:rPr>
          <w:rFonts w:cstheme="minorHAnsi"/>
          <w:sz w:val="24"/>
          <w:szCs w:val="24"/>
        </w:rPr>
        <w:t>checkbox</w:t>
      </w:r>
      <w:proofErr w:type="spellEnd"/>
      <w:r w:rsidRPr="00B337C1">
        <w:rPr>
          <w:rFonts w:cstheme="minorHAnsi"/>
          <w:sz w:val="24"/>
          <w:szCs w:val="24"/>
        </w:rPr>
        <w:t xml:space="preserve"> „</w:t>
      </w:r>
      <w:r w:rsidRPr="00B337C1">
        <w:rPr>
          <w:rFonts w:cstheme="minorHAnsi"/>
          <w:i/>
          <w:sz w:val="24"/>
          <w:szCs w:val="24"/>
        </w:rPr>
        <w:t>W projekcie występuje leasing</w:t>
      </w:r>
      <w:r w:rsidRPr="00B337C1">
        <w:rPr>
          <w:rFonts w:cstheme="minorHAnsi"/>
          <w:sz w:val="24"/>
          <w:szCs w:val="24"/>
        </w:rPr>
        <w:t xml:space="preserve">”, co wyłączy walidację w </w:t>
      </w:r>
      <w:r w:rsidR="00C75D13" w:rsidRPr="00B337C1">
        <w:rPr>
          <w:rFonts w:cstheme="minorHAnsi"/>
          <w:sz w:val="24"/>
          <w:szCs w:val="24"/>
        </w:rPr>
        <w:t>panelu wnioskodawcy</w:t>
      </w:r>
      <w:r w:rsidRPr="00B337C1">
        <w:rPr>
          <w:rFonts w:cstheme="minorHAnsi"/>
          <w:sz w:val="24"/>
          <w:szCs w:val="24"/>
        </w:rPr>
        <w:t xml:space="preserve"> ograniczającą datę zakończenia finansowego do 60 dni od daty zakończenia rzeczowej realizacji projektu). Data zakończenia finansowego projektu nie może być wcześniejsza </w:t>
      </w:r>
      <w:r w:rsidR="00082094">
        <w:rPr>
          <w:rFonts w:cstheme="minorHAnsi"/>
          <w:sz w:val="24"/>
          <w:szCs w:val="24"/>
        </w:rPr>
        <w:br/>
      </w:r>
      <w:r w:rsidRPr="00B337C1">
        <w:rPr>
          <w:rFonts w:cstheme="minorHAnsi"/>
          <w:sz w:val="24"/>
          <w:szCs w:val="24"/>
        </w:rPr>
        <w:t>od daty zakończenia rzeczowego projektu.</w:t>
      </w:r>
    </w:p>
    <w:p w14:paraId="636AD3DC" w14:textId="7D573180" w:rsidR="008950C9" w:rsidRPr="00B337C1" w:rsidRDefault="008950C9" w:rsidP="00B337C1">
      <w:pPr>
        <w:pStyle w:val="Nagwek2"/>
        <w:numPr>
          <w:ilvl w:val="0"/>
          <w:numId w:val="0"/>
        </w:numPr>
        <w:spacing w:after="160" w:line="259" w:lineRule="auto"/>
        <w:rPr>
          <w:rFonts w:asciiTheme="minorHAnsi" w:hAnsiTheme="minorHAnsi" w:cstheme="minorHAnsi"/>
          <w:b w:val="0"/>
          <w:sz w:val="24"/>
          <w:szCs w:val="24"/>
        </w:rPr>
      </w:pPr>
      <w:bookmarkStart w:id="16" w:name="_Toc204769965"/>
      <w:r w:rsidRPr="00B337C1">
        <w:rPr>
          <w:rFonts w:asciiTheme="minorHAnsi" w:hAnsiTheme="minorHAnsi" w:cstheme="minorHAnsi"/>
          <w:sz w:val="24"/>
          <w:szCs w:val="24"/>
        </w:rPr>
        <w:t xml:space="preserve">3.3 </w:t>
      </w:r>
      <w:r w:rsidRPr="00B337C1">
        <w:rPr>
          <w:rStyle w:val="Nagwek2Znak"/>
          <w:rFonts w:asciiTheme="minorHAnsi" w:hAnsiTheme="minorHAnsi" w:cstheme="minorHAnsi"/>
          <w:b/>
          <w:sz w:val="24"/>
          <w:szCs w:val="24"/>
        </w:rPr>
        <w:t>Miejsce realizacji projektu</w:t>
      </w:r>
      <w:bookmarkEnd w:id="16"/>
    </w:p>
    <w:p w14:paraId="67534DD6" w14:textId="33879AFD" w:rsidR="008950C9" w:rsidRPr="00B337C1" w:rsidRDefault="008950C9" w:rsidP="00B337C1">
      <w:pPr>
        <w:rPr>
          <w:rFonts w:cstheme="minorHAnsi"/>
          <w:sz w:val="24"/>
          <w:szCs w:val="24"/>
        </w:rPr>
      </w:pPr>
      <w:r w:rsidRPr="00B337C1">
        <w:rPr>
          <w:rFonts w:cstheme="minorHAnsi"/>
          <w:sz w:val="24"/>
          <w:szCs w:val="24"/>
        </w:rPr>
        <w:t xml:space="preserve">Biorąc pod uwagę podejście terytorialne w Programie oraz odpowiednie zapisy działań należy podać dane umożliwiające przestrzenną lokalizację projektu. </w:t>
      </w:r>
    </w:p>
    <w:p w14:paraId="3E007B77" w14:textId="00970CF8" w:rsidR="008950C9" w:rsidRPr="00B337C1" w:rsidRDefault="008950C9" w:rsidP="00B337C1">
      <w:pPr>
        <w:rPr>
          <w:rFonts w:cstheme="minorHAnsi"/>
          <w:sz w:val="24"/>
          <w:szCs w:val="24"/>
        </w:rPr>
      </w:pPr>
      <w:r w:rsidRPr="00B337C1">
        <w:rPr>
          <w:rFonts w:cstheme="minorHAnsi"/>
          <w:b/>
          <w:noProof/>
          <w:sz w:val="24"/>
          <w:szCs w:val="24"/>
          <w:lang w:eastAsia="pl-PL"/>
        </w:rPr>
        <w:drawing>
          <wp:anchor distT="0" distB="0" distL="114300" distR="114300" simplePos="0" relativeHeight="251681792" behindDoc="0" locked="0" layoutInCell="1" allowOverlap="1" wp14:anchorId="12D22C4B" wp14:editId="591467D1">
            <wp:simplePos x="0" y="0"/>
            <wp:positionH relativeFrom="column">
              <wp:posOffset>1472565</wp:posOffset>
            </wp:positionH>
            <wp:positionV relativeFrom="paragraph">
              <wp:posOffset>242570</wp:posOffset>
            </wp:positionV>
            <wp:extent cx="219075" cy="211455"/>
            <wp:effectExtent l="0" t="0" r="9525" b="0"/>
            <wp:wrapNone/>
            <wp:docPr id="17" name="Obraz 17"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7C1">
        <w:rPr>
          <w:rFonts w:cstheme="minorHAnsi"/>
          <w:sz w:val="24"/>
          <w:szCs w:val="24"/>
        </w:rPr>
        <w:t>Miejsce realizacji projektu można uzupełnić na dwa sposoby:</w:t>
      </w:r>
    </w:p>
    <w:p w14:paraId="625BD064" w14:textId="1116A6F5" w:rsidR="008950C9" w:rsidRPr="00B337C1" w:rsidRDefault="008950C9" w:rsidP="00B337C1">
      <w:pPr>
        <w:numPr>
          <w:ilvl w:val="0"/>
          <w:numId w:val="6"/>
        </w:numPr>
        <w:ind w:left="426"/>
        <w:rPr>
          <w:rFonts w:cstheme="minorHAnsi"/>
          <w:sz w:val="24"/>
          <w:szCs w:val="24"/>
        </w:rPr>
      </w:pPr>
      <w:r w:rsidRPr="00B337C1">
        <w:rPr>
          <w:rFonts w:cstheme="minorHAnsi"/>
          <w:sz w:val="24"/>
          <w:szCs w:val="24"/>
        </w:rPr>
        <w:t xml:space="preserve">klikając na przycisk         i z rozwijalnej listy należy wybrać powiat, gminę i miejscowość. Jeżeli projektu realizowany będzie na terenie kilku gmin lub powiatów to należy je wymienić, poprzez dodanie kolejnych wierszy. Jeżeli projekt realizowany będzie </w:t>
      </w:r>
      <w:r w:rsidR="00082094">
        <w:rPr>
          <w:rFonts w:cstheme="minorHAnsi"/>
          <w:sz w:val="24"/>
          <w:szCs w:val="24"/>
        </w:rPr>
        <w:br/>
      </w:r>
      <w:r w:rsidRPr="00B337C1">
        <w:rPr>
          <w:rFonts w:cstheme="minorHAnsi"/>
          <w:sz w:val="24"/>
          <w:szCs w:val="24"/>
        </w:rPr>
        <w:t>na terenie całej gminy wówczas nie należy podawać miejscowości;</w:t>
      </w:r>
    </w:p>
    <w:p w14:paraId="7B853EB1" w14:textId="2FF3598A" w:rsidR="006E6589" w:rsidRPr="00B337C1" w:rsidRDefault="008950C9" w:rsidP="00B337C1">
      <w:pPr>
        <w:numPr>
          <w:ilvl w:val="0"/>
          <w:numId w:val="6"/>
        </w:numPr>
        <w:ind w:left="426"/>
        <w:rPr>
          <w:rFonts w:cstheme="minorHAnsi"/>
          <w:sz w:val="24"/>
          <w:szCs w:val="24"/>
        </w:rPr>
      </w:pPr>
      <w:r w:rsidRPr="00B337C1">
        <w:rPr>
          <w:rFonts w:cstheme="minorHAnsi"/>
          <w:sz w:val="24"/>
          <w:szCs w:val="24"/>
        </w:rPr>
        <w:lastRenderedPageBreak/>
        <w:t xml:space="preserve">zaznaczając </w:t>
      </w:r>
      <w:proofErr w:type="spellStart"/>
      <w:r w:rsidRPr="00B337C1">
        <w:rPr>
          <w:rFonts w:cstheme="minorHAnsi"/>
          <w:sz w:val="24"/>
          <w:szCs w:val="24"/>
        </w:rPr>
        <w:t>checkbox</w:t>
      </w:r>
      <w:proofErr w:type="spellEnd"/>
      <w:r w:rsidRPr="00B337C1">
        <w:rPr>
          <w:rFonts w:cstheme="minorHAnsi"/>
          <w:sz w:val="24"/>
          <w:szCs w:val="24"/>
        </w:rPr>
        <w:t xml:space="preserve"> „Całe województwo” - zostanie dodana tylko jedna rubryka </w:t>
      </w:r>
      <w:r w:rsidRPr="00B337C1">
        <w:rPr>
          <w:rFonts w:cstheme="minorHAnsi"/>
          <w:sz w:val="24"/>
          <w:szCs w:val="24"/>
        </w:rPr>
        <w:br/>
        <w:t>z wypełnionym polem województwo – opolskie.</w:t>
      </w:r>
    </w:p>
    <w:p w14:paraId="2A16C26D" w14:textId="0CE612D0" w:rsidR="008950C9" w:rsidRPr="00B337C1" w:rsidRDefault="002E73AE" w:rsidP="00B337C1">
      <w:pPr>
        <w:pStyle w:val="Nagwek2"/>
        <w:numPr>
          <w:ilvl w:val="0"/>
          <w:numId w:val="0"/>
        </w:numPr>
        <w:spacing w:after="160" w:line="259" w:lineRule="auto"/>
        <w:rPr>
          <w:rFonts w:asciiTheme="minorHAnsi" w:hAnsiTheme="minorHAnsi" w:cstheme="minorHAnsi"/>
          <w:b w:val="0"/>
          <w:sz w:val="24"/>
          <w:szCs w:val="24"/>
        </w:rPr>
      </w:pPr>
      <w:bookmarkStart w:id="17" w:name="_Toc204769966"/>
      <w:r w:rsidRPr="00B337C1">
        <w:rPr>
          <w:rFonts w:asciiTheme="minorHAnsi" w:hAnsiTheme="minorHAnsi" w:cstheme="minorHAnsi"/>
          <w:sz w:val="24"/>
          <w:szCs w:val="24"/>
        </w:rPr>
        <w:t xml:space="preserve">3.4 </w:t>
      </w:r>
      <w:r w:rsidRPr="00B337C1">
        <w:rPr>
          <w:rStyle w:val="Nagwek2Znak"/>
          <w:rFonts w:asciiTheme="minorHAnsi" w:hAnsiTheme="minorHAnsi" w:cstheme="minorHAnsi"/>
          <w:b/>
          <w:sz w:val="24"/>
          <w:szCs w:val="24"/>
        </w:rPr>
        <w:t xml:space="preserve">Charakterystyka </w:t>
      </w:r>
      <w:r w:rsidR="00122BF0" w:rsidRPr="00B337C1">
        <w:rPr>
          <w:rStyle w:val="Nagwek2Znak"/>
          <w:rFonts w:asciiTheme="minorHAnsi" w:hAnsiTheme="minorHAnsi" w:cstheme="minorHAnsi"/>
          <w:b/>
          <w:sz w:val="24"/>
          <w:szCs w:val="24"/>
        </w:rPr>
        <w:t>projektu</w:t>
      </w:r>
      <w:bookmarkEnd w:id="17"/>
    </w:p>
    <w:p w14:paraId="462D90B6" w14:textId="5A318FBD" w:rsidR="008950C9" w:rsidRPr="00B337C1" w:rsidRDefault="00122BF0" w:rsidP="00B337C1">
      <w:pPr>
        <w:rPr>
          <w:rFonts w:cstheme="minorHAnsi"/>
          <w:sz w:val="24"/>
          <w:szCs w:val="24"/>
        </w:rPr>
      </w:pPr>
      <w:r w:rsidRPr="00B337C1">
        <w:rPr>
          <w:rFonts w:cstheme="minorHAnsi"/>
          <w:sz w:val="24"/>
          <w:szCs w:val="24"/>
        </w:rPr>
        <w:t xml:space="preserve">W niniejszym punkcie należy wypełnić tabelę korzystając z list rozwijalnych. </w:t>
      </w:r>
      <w:r w:rsidR="00E90D83" w:rsidRPr="00B337C1">
        <w:rPr>
          <w:rFonts w:cstheme="minorHAnsi"/>
          <w:sz w:val="24"/>
          <w:szCs w:val="24"/>
        </w:rPr>
        <w:br/>
      </w:r>
      <w:r w:rsidRPr="00B337C1">
        <w:rPr>
          <w:rFonts w:cstheme="minorHAnsi"/>
          <w:sz w:val="24"/>
          <w:szCs w:val="24"/>
        </w:rPr>
        <w:t xml:space="preserve">W poszczególnych polach tj. </w:t>
      </w:r>
      <w:r w:rsidRPr="00B337C1">
        <w:rPr>
          <w:rFonts w:cstheme="minorHAnsi"/>
          <w:i/>
          <w:sz w:val="24"/>
          <w:szCs w:val="24"/>
        </w:rPr>
        <w:t>Typ projektu</w:t>
      </w:r>
      <w:r w:rsidRPr="00B337C1">
        <w:rPr>
          <w:rFonts w:cstheme="minorHAnsi"/>
          <w:sz w:val="24"/>
          <w:szCs w:val="24"/>
        </w:rPr>
        <w:t xml:space="preserve">, </w:t>
      </w:r>
      <w:r w:rsidRPr="00B337C1">
        <w:rPr>
          <w:rFonts w:cstheme="minorHAnsi"/>
          <w:i/>
          <w:sz w:val="24"/>
          <w:szCs w:val="24"/>
        </w:rPr>
        <w:t>Powiązanie ze strategiami (</w:t>
      </w:r>
      <w:r w:rsidRPr="00B337C1">
        <w:rPr>
          <w:rFonts w:cstheme="minorHAnsi"/>
          <w:sz w:val="24"/>
          <w:szCs w:val="24"/>
        </w:rPr>
        <w:t xml:space="preserve">w przypadku </w:t>
      </w:r>
      <w:r w:rsidR="00FC6744">
        <w:rPr>
          <w:rFonts w:cstheme="minorHAnsi"/>
          <w:sz w:val="24"/>
          <w:szCs w:val="24"/>
        </w:rPr>
        <w:br/>
      </w:r>
      <w:r w:rsidRPr="00B337C1">
        <w:rPr>
          <w:rFonts w:cstheme="minorHAnsi"/>
          <w:sz w:val="24"/>
          <w:szCs w:val="24"/>
        </w:rPr>
        <w:t>gdy projekt jest powiązany ze strategiami z listy rozwijalnej należy dokonać odpowiedniego wyboru. W polu dot. pomocy publicznej należy dokonać odpowiedniego wyboru (jest to pole wielokrotnego wyboru):</w:t>
      </w:r>
    </w:p>
    <w:p w14:paraId="0576E025" w14:textId="209BAAEA" w:rsidR="00122BF0" w:rsidRPr="00B337C1" w:rsidRDefault="00122BF0" w:rsidP="00B337C1">
      <w:pPr>
        <w:pStyle w:val="Akapitzlist"/>
        <w:numPr>
          <w:ilvl w:val="0"/>
          <w:numId w:val="7"/>
        </w:numPr>
        <w:rPr>
          <w:rFonts w:cstheme="minorHAnsi"/>
          <w:sz w:val="24"/>
          <w:szCs w:val="24"/>
        </w:rPr>
      </w:pPr>
      <w:r w:rsidRPr="00B337C1">
        <w:rPr>
          <w:rFonts w:cstheme="minorHAnsi"/>
          <w:sz w:val="24"/>
          <w:szCs w:val="24"/>
        </w:rPr>
        <w:t>pomoc de minimis;</w:t>
      </w:r>
    </w:p>
    <w:p w14:paraId="6F476286" w14:textId="703D89DA" w:rsidR="00122BF0" w:rsidRPr="00B337C1" w:rsidRDefault="00122BF0" w:rsidP="00B337C1">
      <w:pPr>
        <w:pStyle w:val="Akapitzlist"/>
        <w:numPr>
          <w:ilvl w:val="0"/>
          <w:numId w:val="7"/>
        </w:numPr>
        <w:rPr>
          <w:rFonts w:cstheme="minorHAnsi"/>
          <w:sz w:val="24"/>
          <w:szCs w:val="24"/>
        </w:rPr>
      </w:pPr>
      <w:r w:rsidRPr="00B337C1">
        <w:rPr>
          <w:rFonts w:cstheme="minorHAnsi"/>
          <w:sz w:val="24"/>
          <w:szCs w:val="24"/>
        </w:rPr>
        <w:t>pomoc de minimis udzielana przez beneficjenta;</w:t>
      </w:r>
    </w:p>
    <w:p w14:paraId="0EF88CC8" w14:textId="504FE3D5" w:rsidR="00122BF0" w:rsidRPr="00B337C1" w:rsidRDefault="00122BF0" w:rsidP="00B337C1">
      <w:pPr>
        <w:pStyle w:val="Akapitzlist"/>
        <w:numPr>
          <w:ilvl w:val="0"/>
          <w:numId w:val="7"/>
        </w:numPr>
        <w:rPr>
          <w:rFonts w:cstheme="minorHAnsi"/>
          <w:sz w:val="24"/>
          <w:szCs w:val="24"/>
        </w:rPr>
      </w:pPr>
      <w:r w:rsidRPr="00B337C1">
        <w:rPr>
          <w:rFonts w:cstheme="minorHAnsi"/>
          <w:sz w:val="24"/>
          <w:szCs w:val="24"/>
        </w:rPr>
        <w:t>pomoc publiczna;</w:t>
      </w:r>
    </w:p>
    <w:p w14:paraId="07570D22" w14:textId="23E44789" w:rsidR="00122BF0" w:rsidRPr="00B337C1" w:rsidRDefault="00122BF0" w:rsidP="00B337C1">
      <w:pPr>
        <w:pStyle w:val="Akapitzlist"/>
        <w:numPr>
          <w:ilvl w:val="0"/>
          <w:numId w:val="7"/>
        </w:numPr>
        <w:rPr>
          <w:rFonts w:cstheme="minorHAnsi"/>
          <w:sz w:val="24"/>
          <w:szCs w:val="24"/>
        </w:rPr>
      </w:pPr>
      <w:r w:rsidRPr="00B337C1">
        <w:rPr>
          <w:rFonts w:cstheme="minorHAnsi"/>
          <w:sz w:val="24"/>
          <w:szCs w:val="24"/>
        </w:rPr>
        <w:t>bez pomocy publicznej/pomocy de minimis.</w:t>
      </w:r>
    </w:p>
    <w:p w14:paraId="7AFC2AB9" w14:textId="3A642A11" w:rsidR="00122BF0" w:rsidRPr="00B337C1" w:rsidRDefault="00122BF0" w:rsidP="00B337C1">
      <w:pPr>
        <w:rPr>
          <w:rFonts w:cstheme="minorHAnsi"/>
          <w:sz w:val="24"/>
          <w:szCs w:val="24"/>
        </w:rPr>
      </w:pPr>
      <w:r w:rsidRPr="00B337C1">
        <w:rPr>
          <w:rFonts w:cstheme="minorHAnsi"/>
          <w:sz w:val="24"/>
          <w:szCs w:val="24"/>
        </w:rPr>
        <w:t xml:space="preserve">Uwaga. W przypadku wybrania pozycji „bez pomocy publicznej/pomocy de minimis” </w:t>
      </w:r>
      <w:r w:rsidR="00FC6744">
        <w:rPr>
          <w:rFonts w:cstheme="minorHAnsi"/>
          <w:sz w:val="24"/>
          <w:szCs w:val="24"/>
        </w:rPr>
        <w:br/>
      </w:r>
      <w:r w:rsidRPr="00B337C1">
        <w:rPr>
          <w:rFonts w:cstheme="minorHAnsi"/>
          <w:sz w:val="24"/>
          <w:szCs w:val="24"/>
        </w:rPr>
        <w:t>nie można wybrać dodatkowo żadnej innej opcji.</w:t>
      </w:r>
    </w:p>
    <w:p w14:paraId="4D921C3C" w14:textId="42B873CF" w:rsidR="00122BF0" w:rsidRPr="00B337C1" w:rsidRDefault="009A5A07" w:rsidP="00B337C1">
      <w:pPr>
        <w:rPr>
          <w:rFonts w:cstheme="minorHAnsi"/>
          <w:color w:val="FF0000"/>
          <w:sz w:val="24"/>
          <w:szCs w:val="24"/>
        </w:rPr>
      </w:pPr>
      <w:r w:rsidRPr="00B337C1">
        <w:rPr>
          <w:rFonts w:cstheme="minorHAnsi"/>
          <w:sz w:val="24"/>
          <w:szCs w:val="24"/>
        </w:rPr>
        <w:t>Jeśli projekt jest rozliczany w oparciu o stawki jednostkowe, kwoty ryczałtowe i stawki ryczałtowe, to w polu „Niestandardowy sposób rozliczania KE” powinna zostać wybrana opcja „artykuł 94”.</w:t>
      </w:r>
    </w:p>
    <w:p w14:paraId="76B53163" w14:textId="77777777" w:rsidR="009A2D21" w:rsidRPr="00B337C1" w:rsidRDefault="009A2D21" w:rsidP="00B337C1">
      <w:pPr>
        <w:rPr>
          <w:rFonts w:cstheme="minorHAnsi"/>
          <w:b/>
          <w:sz w:val="24"/>
          <w:szCs w:val="24"/>
        </w:rPr>
      </w:pPr>
      <w:r w:rsidRPr="00B337C1">
        <w:rPr>
          <w:rFonts w:cstheme="minorHAnsi"/>
          <w:b/>
          <w:sz w:val="24"/>
          <w:szCs w:val="24"/>
        </w:rPr>
        <w:t>Pomoc publiczna</w:t>
      </w:r>
    </w:p>
    <w:p w14:paraId="2034911D" w14:textId="69D3B890" w:rsidR="009A2D21" w:rsidRPr="00B337C1" w:rsidRDefault="009A2D21" w:rsidP="00B337C1">
      <w:pPr>
        <w:rPr>
          <w:rFonts w:cstheme="minorHAnsi"/>
          <w:sz w:val="24"/>
          <w:szCs w:val="24"/>
        </w:rPr>
      </w:pPr>
      <w:r w:rsidRPr="00B337C1">
        <w:rPr>
          <w:rFonts w:cstheme="minorHAnsi"/>
          <w:sz w:val="24"/>
          <w:szCs w:val="24"/>
        </w:rPr>
        <w:t>Od 1 maja 2004 r. w Polsce obowiązują, w zakresie pomocy publicznej, przepisy prawa Uni</w:t>
      </w:r>
      <w:r w:rsidR="0081794B" w:rsidRPr="00B337C1">
        <w:rPr>
          <w:rFonts w:cstheme="minorHAnsi"/>
          <w:sz w:val="24"/>
          <w:szCs w:val="24"/>
        </w:rPr>
        <w:t>i</w:t>
      </w:r>
      <w:r w:rsidRPr="00B337C1">
        <w:rPr>
          <w:rFonts w:cstheme="minorHAnsi"/>
          <w:sz w:val="24"/>
          <w:szCs w:val="24"/>
        </w:rPr>
        <w:t xml:space="preserve"> Europejskiej określające zarówno warunki dopuszczalności pomocy publicznej, jak i zasady jej nadzorowania. Dane wsparcie może zostać uznane za pomoc publiczną w oparciu </w:t>
      </w:r>
      <w:r w:rsidR="004E6C8F" w:rsidRPr="00B337C1">
        <w:rPr>
          <w:rFonts w:cstheme="minorHAnsi"/>
          <w:sz w:val="24"/>
          <w:szCs w:val="24"/>
        </w:rPr>
        <w:br/>
      </w:r>
      <w:r w:rsidRPr="00B337C1">
        <w:rPr>
          <w:rFonts w:cstheme="minorHAnsi"/>
          <w:sz w:val="24"/>
          <w:szCs w:val="24"/>
        </w:rPr>
        <w:t xml:space="preserve">o przepis art. 107. </w:t>
      </w:r>
      <w:r w:rsidRPr="00B337C1">
        <w:rPr>
          <w:rFonts w:cstheme="minorHAnsi"/>
          <w:i/>
          <w:sz w:val="24"/>
          <w:szCs w:val="24"/>
        </w:rPr>
        <w:t>Traktatu o funkcjonowaniu Unii Europejskiej</w:t>
      </w:r>
      <w:r w:rsidRPr="00B337C1">
        <w:rPr>
          <w:rFonts w:cstheme="minorHAnsi"/>
          <w:sz w:val="24"/>
          <w:szCs w:val="24"/>
        </w:rPr>
        <w:t xml:space="preserve"> (TFUE), zgodnie z którym: </w:t>
      </w:r>
    </w:p>
    <w:p w14:paraId="1BAFB99D" w14:textId="77777777" w:rsidR="009A2D21" w:rsidRPr="00B337C1" w:rsidRDefault="009A2D21" w:rsidP="00B337C1">
      <w:pPr>
        <w:rPr>
          <w:rFonts w:cstheme="minorHAnsi"/>
          <w:color w:val="403152"/>
          <w:sz w:val="24"/>
          <w:szCs w:val="24"/>
        </w:rPr>
      </w:pPr>
      <w:r w:rsidRPr="00B337C1">
        <w:rPr>
          <w:rFonts w:cstheme="minorHAnsi"/>
          <w:sz w:val="24"/>
          <w:szCs w:val="24"/>
        </w:rPr>
        <w:t>Wsparcie dla podmiotu prowadzącego działalność gospodarczą podlega przepisom dotyczącym pomocy publicznej, o ile jednocześnie spełnione są następujące przesłanki:</w:t>
      </w:r>
    </w:p>
    <w:p w14:paraId="3F7078BA" w14:textId="77777777" w:rsidR="009A2D21" w:rsidRPr="00B337C1" w:rsidRDefault="009A2D21" w:rsidP="00B337C1">
      <w:pPr>
        <w:numPr>
          <w:ilvl w:val="0"/>
          <w:numId w:val="8"/>
        </w:numPr>
        <w:tabs>
          <w:tab w:val="num" w:pos="360"/>
        </w:tabs>
        <w:ind w:left="360"/>
        <w:rPr>
          <w:rFonts w:cstheme="minorHAnsi"/>
          <w:sz w:val="24"/>
          <w:szCs w:val="24"/>
        </w:rPr>
      </w:pPr>
      <w:r w:rsidRPr="00B337C1">
        <w:rPr>
          <w:rFonts w:cstheme="minorHAnsi"/>
          <w:sz w:val="24"/>
          <w:szCs w:val="24"/>
        </w:rPr>
        <w:t>Udzielane jest ono przez Państwo lub ze środków państwowych, co oznacza, że pomoc nie musi być koniecznie udzielona przez państwo. Może być również udzielona przez prywatny lub publiczny organ pośredni wyznaczony przez państwo.</w:t>
      </w:r>
    </w:p>
    <w:p w14:paraId="58D4565A" w14:textId="77777777" w:rsidR="009A2D21" w:rsidRPr="00B337C1" w:rsidRDefault="009A2D21" w:rsidP="00B337C1">
      <w:pPr>
        <w:numPr>
          <w:ilvl w:val="0"/>
          <w:numId w:val="8"/>
        </w:numPr>
        <w:tabs>
          <w:tab w:val="num" w:pos="360"/>
        </w:tabs>
        <w:ind w:left="360"/>
        <w:rPr>
          <w:rFonts w:cstheme="minorHAnsi"/>
          <w:sz w:val="24"/>
          <w:szCs w:val="24"/>
        </w:rPr>
      </w:pPr>
      <w:r w:rsidRPr="00B337C1">
        <w:rPr>
          <w:rFonts w:cstheme="minorHAnsi"/>
          <w:sz w:val="24"/>
          <w:szCs w:val="24"/>
        </w:rPr>
        <w:t>Przedsiębiorca uzyskuje przysporzenie na warunkach korzystniejszych od oferowanych na rynku, czyli korzyść ekonomiczną, której nie osiągnąłby w zwykłym toku działalności.</w:t>
      </w:r>
    </w:p>
    <w:p w14:paraId="6501B247" w14:textId="2FAE90F0" w:rsidR="009A2D21" w:rsidRPr="00B337C1" w:rsidRDefault="009A2D21" w:rsidP="00B337C1">
      <w:pPr>
        <w:numPr>
          <w:ilvl w:val="0"/>
          <w:numId w:val="8"/>
        </w:numPr>
        <w:tabs>
          <w:tab w:val="num" w:pos="360"/>
        </w:tabs>
        <w:ind w:left="360"/>
        <w:rPr>
          <w:rFonts w:cstheme="minorHAnsi"/>
          <w:sz w:val="24"/>
          <w:szCs w:val="24"/>
        </w:rPr>
      </w:pPr>
      <w:r w:rsidRPr="00B337C1">
        <w:rPr>
          <w:rFonts w:cstheme="minorHAnsi"/>
          <w:sz w:val="24"/>
          <w:szCs w:val="24"/>
        </w:rPr>
        <w:t xml:space="preserve">Ma charakter selektywny (uprzywilejowuje określonego lub określonych przedsiębiorców albo produkcję określonych towarów). Za selektywny uważa się taki program, </w:t>
      </w:r>
      <w:r w:rsidR="00FC6744">
        <w:rPr>
          <w:rFonts w:cstheme="minorHAnsi"/>
          <w:sz w:val="24"/>
          <w:szCs w:val="24"/>
        </w:rPr>
        <w:br/>
      </w:r>
      <w:r w:rsidRPr="00B337C1">
        <w:rPr>
          <w:rFonts w:cstheme="minorHAnsi"/>
          <w:sz w:val="24"/>
          <w:szCs w:val="24"/>
        </w:rPr>
        <w:t>w przypadku którego władze zarządzające posiadają pewną swobodę decyzyjną. Kryterium selektywności spełnione jest również wówczas, gdy program ma zastosowanie tylko do części terytorium państwa członkowskiego (tak jest w przypadku wszelkich programów pomocy regionalnej i sektorowej).</w:t>
      </w:r>
    </w:p>
    <w:p w14:paraId="0D214A1A" w14:textId="56FB1AF5" w:rsidR="009A2D21" w:rsidRPr="00B337C1" w:rsidRDefault="009A2D21" w:rsidP="00B337C1">
      <w:pPr>
        <w:numPr>
          <w:ilvl w:val="0"/>
          <w:numId w:val="8"/>
        </w:numPr>
        <w:tabs>
          <w:tab w:val="num" w:pos="360"/>
        </w:tabs>
        <w:ind w:left="360"/>
        <w:rPr>
          <w:rFonts w:cstheme="minorHAnsi"/>
          <w:sz w:val="24"/>
          <w:szCs w:val="24"/>
        </w:rPr>
      </w:pPr>
      <w:r w:rsidRPr="00B337C1">
        <w:rPr>
          <w:rFonts w:cstheme="minorHAnsi"/>
          <w:sz w:val="24"/>
          <w:szCs w:val="24"/>
        </w:rPr>
        <w:lastRenderedPageBreak/>
        <w:t>Grozi zakłóceniem lub zakłóca konkurencję, c</w:t>
      </w:r>
      <w:r w:rsidRPr="00B337C1">
        <w:rPr>
          <w:rFonts w:cstheme="minorHAnsi"/>
          <w:bCs/>
          <w:sz w:val="24"/>
          <w:szCs w:val="24"/>
        </w:rPr>
        <w:t xml:space="preserve">hodzi tu o konkurencję faktyczną </w:t>
      </w:r>
      <w:r w:rsidR="00FC6744">
        <w:rPr>
          <w:rFonts w:cstheme="minorHAnsi"/>
          <w:bCs/>
          <w:sz w:val="24"/>
          <w:szCs w:val="24"/>
        </w:rPr>
        <w:br/>
      </w:r>
      <w:r w:rsidRPr="00B337C1">
        <w:rPr>
          <w:rFonts w:cstheme="minorHAnsi"/>
          <w:bCs/>
          <w:sz w:val="24"/>
          <w:szCs w:val="24"/>
        </w:rPr>
        <w:t>(gdy konkurują ze sobą co najmniej dwa podmioty) lub potencjalną (w obecnej chwili daną działalność na określonym rynku wykonuje tylko jeden podmiot, lecz potencjalnie mogą pojawić się inne podmioty zainteresowane podjęciem tej samej działalności na tym samym rynku).</w:t>
      </w:r>
    </w:p>
    <w:p w14:paraId="51248808" w14:textId="7A4605B0" w:rsidR="009A2D21" w:rsidRPr="00B337C1" w:rsidRDefault="009A2D21" w:rsidP="00B337C1">
      <w:pPr>
        <w:numPr>
          <w:ilvl w:val="0"/>
          <w:numId w:val="8"/>
        </w:numPr>
        <w:tabs>
          <w:tab w:val="clear" w:pos="1069"/>
          <w:tab w:val="num" w:pos="406"/>
        </w:tabs>
        <w:ind w:left="392" w:hanging="392"/>
        <w:rPr>
          <w:rFonts w:cstheme="minorHAnsi"/>
          <w:sz w:val="24"/>
          <w:szCs w:val="24"/>
        </w:rPr>
      </w:pPr>
      <w:r w:rsidRPr="00B337C1">
        <w:rPr>
          <w:rFonts w:cstheme="minorHAnsi"/>
          <w:sz w:val="24"/>
          <w:szCs w:val="24"/>
        </w:rPr>
        <w:t xml:space="preserve">Wpływa na wymianę handlową między państwami członkowskimi UE. Zakłada się, </w:t>
      </w:r>
      <w:r w:rsidR="00FC6744">
        <w:rPr>
          <w:rFonts w:cstheme="minorHAnsi"/>
          <w:sz w:val="24"/>
          <w:szCs w:val="24"/>
        </w:rPr>
        <w:br/>
      </w:r>
      <w:r w:rsidRPr="00B337C1">
        <w:rPr>
          <w:rFonts w:cstheme="minorHAnsi"/>
          <w:sz w:val="24"/>
          <w:szCs w:val="24"/>
        </w:rPr>
        <w:t xml:space="preserve">że ta przesłanka jest spełniana w każdym przypadku, gdyż zgodnie z wyrokami Europejskiego Trybunału Sprawiedliwości nie ma znaczenia jaka jest „siła” oddziaływania wsparcia przyznanego przedsiębiorcy na wymianę handlową. </w:t>
      </w:r>
    </w:p>
    <w:p w14:paraId="01838AC7" w14:textId="77777777" w:rsidR="009A2D21" w:rsidRPr="00B337C1" w:rsidRDefault="009A2D21" w:rsidP="00B337C1">
      <w:pPr>
        <w:rPr>
          <w:rFonts w:cstheme="minorHAnsi"/>
          <w:sz w:val="24"/>
          <w:szCs w:val="24"/>
        </w:rPr>
      </w:pPr>
      <w:r w:rsidRPr="00B337C1">
        <w:rPr>
          <w:rFonts w:cstheme="minorHAnsi"/>
          <w:sz w:val="24"/>
          <w:szCs w:val="24"/>
        </w:rPr>
        <w:t>Biorąc powyższe pod uwagę, w celu stwierdzenia czy dane wsparcie stanowi pomoc publiczną w rozumieniu art. 107 ust. 1 TFUE, konieczne jest rozważenie, czy spełnione zostają wszystkie przesłanki zawarte w tym przepisie.</w:t>
      </w:r>
    </w:p>
    <w:p w14:paraId="2E6FAF0A" w14:textId="6B552539" w:rsidR="009A2D21" w:rsidRPr="00B337C1" w:rsidRDefault="009A2D21" w:rsidP="00B337C1">
      <w:pPr>
        <w:rPr>
          <w:rFonts w:cstheme="minorHAnsi"/>
          <w:sz w:val="24"/>
          <w:szCs w:val="24"/>
        </w:rPr>
      </w:pPr>
      <w:r w:rsidRPr="00B337C1">
        <w:rPr>
          <w:rFonts w:cstheme="minorHAnsi"/>
          <w:sz w:val="24"/>
          <w:szCs w:val="24"/>
        </w:rPr>
        <w:t xml:space="preserve">Odbiorcami pomocy publicznej są wszystkie kategorie podmiotów zaangażowanych </w:t>
      </w:r>
      <w:r w:rsidRPr="00B337C1">
        <w:rPr>
          <w:rFonts w:cstheme="minorHAnsi"/>
          <w:sz w:val="24"/>
          <w:szCs w:val="24"/>
        </w:rPr>
        <w:br/>
        <w:t xml:space="preserve">w działalność gospodarczą niezależnie od formy prawnej, źródeł finansowania, nie ma znaczenia także czy są nastawione na zysk. Przepisy prawa UE znajdują zastosowanie także do podmiotów sektora publicznego prowadzących działalność gospodarczą. Definicja podmiotu gospodarczego została przedstawiona w instrukcji do pkt 2.5 wniosku </w:t>
      </w:r>
      <w:r w:rsidR="00FC6744">
        <w:rPr>
          <w:rFonts w:cstheme="minorHAnsi"/>
          <w:sz w:val="24"/>
          <w:szCs w:val="24"/>
        </w:rPr>
        <w:br/>
      </w:r>
      <w:r w:rsidRPr="00B337C1">
        <w:rPr>
          <w:rFonts w:cstheme="minorHAnsi"/>
          <w:sz w:val="24"/>
          <w:szCs w:val="24"/>
        </w:rPr>
        <w:t>o dofinansowanie projektu.</w:t>
      </w:r>
    </w:p>
    <w:p w14:paraId="0D9AD5B3" w14:textId="7451B526" w:rsidR="009A2D21" w:rsidRPr="00B337C1" w:rsidRDefault="009A2D21" w:rsidP="00B337C1">
      <w:pPr>
        <w:rPr>
          <w:rFonts w:cstheme="minorHAnsi"/>
          <w:sz w:val="24"/>
          <w:szCs w:val="24"/>
        </w:rPr>
      </w:pPr>
      <w:r w:rsidRPr="00B337C1">
        <w:rPr>
          <w:rFonts w:cstheme="minorHAnsi"/>
          <w:sz w:val="24"/>
          <w:szCs w:val="24"/>
        </w:rPr>
        <w:t xml:space="preserve">Działalność gospodarczą mogą prowadzić także podmioty, które ze względu na formę </w:t>
      </w:r>
      <w:proofErr w:type="spellStart"/>
      <w:r w:rsidR="00231EB1" w:rsidRPr="00B337C1">
        <w:rPr>
          <w:rFonts w:cstheme="minorHAnsi"/>
          <w:sz w:val="24"/>
          <w:szCs w:val="24"/>
        </w:rPr>
        <w:t>organizacyjno</w:t>
      </w:r>
      <w:proofErr w:type="spellEnd"/>
      <w:r w:rsidRPr="00B337C1">
        <w:rPr>
          <w:rFonts w:cstheme="minorHAnsi"/>
          <w:sz w:val="24"/>
          <w:szCs w:val="24"/>
        </w:rPr>
        <w:t>–prawną nie znajdują się w Centralnej Ewidencji i Informacji o Działalności Gospodarczej. Przykładem takich form są stowarzyszenia i fundacje, często realizujące swoje cele poprzez prowadzenie działalności gospodarczej. Taką możliwość musi przewidywać ich statut, przychody z takiej działalności są najczęściej przeznaczane na cele statutowe.</w:t>
      </w:r>
    </w:p>
    <w:p w14:paraId="0804E273" w14:textId="77777777" w:rsidR="009A2D21" w:rsidRPr="00B337C1" w:rsidRDefault="009A2D21" w:rsidP="00B337C1">
      <w:pPr>
        <w:rPr>
          <w:rFonts w:cstheme="minorHAnsi"/>
          <w:sz w:val="24"/>
          <w:szCs w:val="24"/>
        </w:rPr>
      </w:pPr>
      <w:r w:rsidRPr="00B337C1">
        <w:rPr>
          <w:rFonts w:cstheme="minorHAnsi"/>
          <w:sz w:val="24"/>
          <w:szCs w:val="24"/>
        </w:rPr>
        <w:t>Wszyscy wnioskodawcy projektów korzystający z pomocy państwa zobowiązani są do wypełnienia oświadczenia dotyczącego zgodności projektu z zasadami udzielania pomocy publicznej zgodnie z obowiązującymi rozporządzeniami dotyczącymi przyznawania pomocy publicznej.</w:t>
      </w:r>
    </w:p>
    <w:p w14:paraId="2EE77D5A" w14:textId="36D27A16" w:rsidR="009F19FA" w:rsidRPr="00B337C1" w:rsidRDefault="009A2D21" w:rsidP="00B337C1">
      <w:pPr>
        <w:rPr>
          <w:rFonts w:cstheme="minorHAnsi"/>
          <w:sz w:val="24"/>
          <w:szCs w:val="24"/>
        </w:rPr>
      </w:pPr>
      <w:r w:rsidRPr="00B337C1">
        <w:rPr>
          <w:rFonts w:cstheme="minorHAnsi"/>
          <w:sz w:val="24"/>
          <w:szCs w:val="24"/>
        </w:rPr>
        <w:t xml:space="preserve">Szczegółowe informacje na temat intensywności pomocy publicznej w ramach poszczególnych działań znajdują się </w:t>
      </w:r>
      <w:r w:rsidR="001A574E" w:rsidRPr="00B337C1">
        <w:rPr>
          <w:rFonts w:cstheme="minorHAnsi"/>
          <w:sz w:val="24"/>
          <w:szCs w:val="24"/>
        </w:rPr>
        <w:t xml:space="preserve">w </w:t>
      </w:r>
      <w:r w:rsidR="001A574E" w:rsidRPr="00B337C1">
        <w:rPr>
          <w:rFonts w:cstheme="minorHAnsi"/>
          <w:i/>
          <w:sz w:val="24"/>
          <w:szCs w:val="24"/>
        </w:rPr>
        <w:t>„Szczegółowym opisie priorytetów programu regionalnego Fundusze Europejskie dla Opolskiego 2021-2027”</w:t>
      </w:r>
      <w:r w:rsidR="000440FE" w:rsidRPr="00B337C1">
        <w:rPr>
          <w:rFonts w:cstheme="minorHAnsi"/>
          <w:i/>
          <w:sz w:val="24"/>
          <w:szCs w:val="24"/>
        </w:rPr>
        <w:t>.</w:t>
      </w:r>
    </w:p>
    <w:p w14:paraId="2A456174" w14:textId="6071BA45" w:rsidR="009A5A07" w:rsidRPr="00B337C1" w:rsidRDefault="009A2D21" w:rsidP="00B337C1">
      <w:pPr>
        <w:pStyle w:val="Nagwek2"/>
        <w:numPr>
          <w:ilvl w:val="0"/>
          <w:numId w:val="0"/>
        </w:numPr>
        <w:spacing w:after="160" w:line="259" w:lineRule="auto"/>
        <w:rPr>
          <w:rFonts w:asciiTheme="minorHAnsi" w:hAnsiTheme="minorHAnsi" w:cstheme="minorHAnsi"/>
          <w:b w:val="0"/>
          <w:sz w:val="24"/>
          <w:szCs w:val="24"/>
        </w:rPr>
      </w:pPr>
      <w:bookmarkStart w:id="18" w:name="_Toc204769967"/>
      <w:r w:rsidRPr="00B337C1">
        <w:rPr>
          <w:rFonts w:asciiTheme="minorHAnsi" w:hAnsiTheme="minorHAnsi" w:cstheme="minorHAnsi"/>
          <w:sz w:val="24"/>
          <w:szCs w:val="24"/>
        </w:rPr>
        <w:t xml:space="preserve">3.5 </w:t>
      </w:r>
      <w:r w:rsidRPr="00B337C1">
        <w:rPr>
          <w:rStyle w:val="Nagwek2Znak"/>
          <w:rFonts w:asciiTheme="minorHAnsi" w:hAnsiTheme="minorHAnsi" w:cstheme="minorHAnsi"/>
          <w:b/>
          <w:sz w:val="24"/>
          <w:szCs w:val="24"/>
        </w:rPr>
        <w:t>Klasyfikacja projektu</w:t>
      </w:r>
      <w:bookmarkEnd w:id="18"/>
    </w:p>
    <w:p w14:paraId="30756F6A" w14:textId="541E4B38" w:rsidR="001931DE" w:rsidRPr="00B337C1" w:rsidRDefault="001931DE" w:rsidP="00B337C1">
      <w:pPr>
        <w:pStyle w:val="Default"/>
        <w:spacing w:after="160" w:line="259" w:lineRule="auto"/>
        <w:rPr>
          <w:rFonts w:asciiTheme="minorHAnsi" w:hAnsiTheme="minorHAnsi" w:cstheme="minorHAnsi"/>
          <w:color w:val="auto"/>
        </w:rPr>
      </w:pPr>
      <w:r w:rsidRPr="00B337C1">
        <w:rPr>
          <w:rFonts w:asciiTheme="minorHAnsi" w:hAnsiTheme="minorHAnsi" w:cstheme="minorHAnsi"/>
          <w:color w:val="auto"/>
        </w:rPr>
        <w:t>Z rozwijalnej listy należy wybrać kolejno: PKD projektu, rodzaj działalności gospodarczej, zakres interwencji, formę wsparcia, realizację instrumentów terytorialnych, wymiar równości płci, branże kluczowe (lista wielokrotnego wyboru), specjalizacja regionalna.</w:t>
      </w:r>
      <w:r w:rsidRPr="00B337C1">
        <w:rPr>
          <w:rFonts w:asciiTheme="minorHAnsi" w:hAnsiTheme="minorHAnsi" w:cstheme="minorHAnsi"/>
          <w:bCs/>
          <w:color w:val="auto"/>
        </w:rPr>
        <w:t xml:space="preserve"> Należy zwrócić uwagę, aby dane, o których mowa powyżej, były zgodne z</w:t>
      </w:r>
      <w:r w:rsidRPr="00B337C1">
        <w:rPr>
          <w:rFonts w:asciiTheme="minorHAnsi" w:hAnsiTheme="minorHAnsi" w:cstheme="minorHAnsi"/>
          <w:color w:val="auto"/>
        </w:rPr>
        <w:t> aktualnym stanem prawnym, wskazanym w dokumentach rejestrowych ujętych w pkt 2.</w:t>
      </w:r>
      <w:r w:rsidR="002972FA" w:rsidRPr="00B337C1">
        <w:rPr>
          <w:rFonts w:asciiTheme="minorHAnsi" w:hAnsiTheme="minorHAnsi" w:cstheme="minorHAnsi"/>
          <w:color w:val="auto"/>
        </w:rPr>
        <w:t>2</w:t>
      </w:r>
      <w:r w:rsidRPr="00B337C1">
        <w:rPr>
          <w:rFonts w:asciiTheme="minorHAnsi" w:hAnsiTheme="minorHAnsi" w:cstheme="minorHAnsi"/>
          <w:color w:val="auto"/>
        </w:rPr>
        <w:t xml:space="preserve"> wniosku o dofinansowanie projektu.</w:t>
      </w:r>
    </w:p>
    <w:p w14:paraId="51CEC9D9" w14:textId="3C81F850" w:rsidR="00D12600" w:rsidRPr="00B337C1" w:rsidRDefault="00D12600" w:rsidP="00B337C1">
      <w:pPr>
        <w:pStyle w:val="Default"/>
        <w:spacing w:after="160" w:line="259" w:lineRule="auto"/>
        <w:rPr>
          <w:rFonts w:asciiTheme="minorHAnsi" w:hAnsiTheme="minorHAnsi" w:cstheme="minorHAnsi"/>
          <w:color w:val="FF0000"/>
        </w:rPr>
      </w:pPr>
      <w:r w:rsidRPr="00B337C1">
        <w:rPr>
          <w:rFonts w:asciiTheme="minorHAnsi" w:hAnsiTheme="minorHAnsi" w:cstheme="minorHAnsi"/>
          <w:color w:val="auto"/>
        </w:rPr>
        <w:lastRenderedPageBreak/>
        <w:t xml:space="preserve">W odniesieniu do wymiaru równości płci należy zachować spójność z pkt. 9.3 wniosku </w:t>
      </w:r>
      <w:r w:rsidR="00FC6744">
        <w:rPr>
          <w:rFonts w:asciiTheme="minorHAnsi" w:hAnsiTheme="minorHAnsi" w:cstheme="minorHAnsi"/>
          <w:color w:val="auto"/>
        </w:rPr>
        <w:br/>
      </w:r>
      <w:r w:rsidRPr="00B337C1">
        <w:rPr>
          <w:rFonts w:asciiTheme="minorHAnsi" w:hAnsiTheme="minorHAnsi" w:cstheme="minorHAnsi"/>
          <w:color w:val="auto"/>
        </w:rPr>
        <w:t>o dofinansowanie.</w:t>
      </w:r>
    </w:p>
    <w:p w14:paraId="35ADF34D" w14:textId="324C2E98" w:rsidR="009A2D21" w:rsidRPr="00B337C1" w:rsidRDefault="002F5AF8" w:rsidP="00B337C1">
      <w:pPr>
        <w:pStyle w:val="Nagwek2"/>
        <w:numPr>
          <w:ilvl w:val="0"/>
          <w:numId w:val="0"/>
        </w:numPr>
        <w:spacing w:after="160" w:line="259" w:lineRule="auto"/>
        <w:rPr>
          <w:rStyle w:val="Nagwek2Znak"/>
          <w:rFonts w:asciiTheme="minorHAnsi" w:hAnsiTheme="minorHAnsi" w:cstheme="minorHAnsi"/>
          <w:b/>
          <w:sz w:val="24"/>
          <w:szCs w:val="24"/>
        </w:rPr>
      </w:pPr>
      <w:bookmarkStart w:id="19" w:name="_Toc204769968"/>
      <w:r w:rsidRPr="00B337C1">
        <w:rPr>
          <w:rFonts w:asciiTheme="minorHAnsi" w:hAnsiTheme="minorHAnsi" w:cstheme="minorHAnsi"/>
          <w:sz w:val="24"/>
          <w:szCs w:val="24"/>
        </w:rPr>
        <w:t xml:space="preserve">3.6 </w:t>
      </w:r>
      <w:r w:rsidRPr="00B337C1">
        <w:rPr>
          <w:rStyle w:val="Nagwek2Znak"/>
          <w:rFonts w:asciiTheme="minorHAnsi" w:hAnsiTheme="minorHAnsi" w:cstheme="minorHAnsi"/>
          <w:b/>
          <w:sz w:val="24"/>
          <w:szCs w:val="24"/>
        </w:rPr>
        <w:t>Identyfikacja projektów komplementarnych i efektów synergii</w:t>
      </w:r>
      <w:bookmarkEnd w:id="19"/>
    </w:p>
    <w:p w14:paraId="080E3F94" w14:textId="611FF199" w:rsidR="002F5AF8" w:rsidRPr="00B337C1" w:rsidRDefault="002F5AF8" w:rsidP="00B337C1">
      <w:pPr>
        <w:rPr>
          <w:rFonts w:cstheme="minorHAnsi"/>
          <w:sz w:val="24"/>
          <w:szCs w:val="24"/>
        </w:rPr>
      </w:pPr>
      <w:r w:rsidRPr="00B337C1">
        <w:rPr>
          <w:rFonts w:cstheme="minorHAnsi"/>
          <w:sz w:val="24"/>
          <w:szCs w:val="24"/>
        </w:rPr>
        <w:t xml:space="preserve">Projekt zgłaszany do wsparcia może być elementem realizacji szerszego przedsięwzięcia, </w:t>
      </w:r>
      <w:r w:rsidR="00FC6744">
        <w:rPr>
          <w:rFonts w:cstheme="minorHAnsi"/>
          <w:sz w:val="24"/>
          <w:szCs w:val="24"/>
        </w:rPr>
        <w:br/>
      </w:r>
      <w:r w:rsidRPr="00B337C1">
        <w:rPr>
          <w:rFonts w:cstheme="minorHAnsi"/>
          <w:sz w:val="24"/>
          <w:szCs w:val="24"/>
        </w:rPr>
        <w:t xml:space="preserve">jak również pozostawać w związku z realizacją innych projektów. </w:t>
      </w:r>
    </w:p>
    <w:p w14:paraId="25A9D21B" w14:textId="77777777" w:rsidR="002F5AF8" w:rsidRPr="00B337C1" w:rsidRDefault="002F5AF8" w:rsidP="00B337C1">
      <w:pPr>
        <w:rPr>
          <w:rFonts w:cstheme="minorHAnsi"/>
          <w:sz w:val="24"/>
          <w:szCs w:val="24"/>
        </w:rPr>
      </w:pPr>
      <w:r w:rsidRPr="00B337C1">
        <w:rPr>
          <w:rFonts w:cstheme="minorHAnsi"/>
          <w:sz w:val="24"/>
          <w:szCs w:val="24"/>
        </w:rPr>
        <w:t xml:space="preserve">W niniejszym punkcie należy wskazać projekty powiązane logicznie i tematycznie </w:t>
      </w:r>
      <w:r w:rsidRPr="00B337C1">
        <w:rPr>
          <w:rFonts w:cstheme="minorHAnsi"/>
          <w:sz w:val="24"/>
          <w:szCs w:val="24"/>
        </w:rPr>
        <w:br/>
        <w:t xml:space="preserve">z innymi realizowanymi / zrealizowanymi projektami. W takim przypadku należy skorzystać </w:t>
      </w:r>
      <w:r w:rsidRPr="00B337C1">
        <w:rPr>
          <w:rFonts w:cstheme="minorHAnsi"/>
          <w:sz w:val="24"/>
          <w:szCs w:val="24"/>
        </w:rPr>
        <w:br/>
        <w:t xml:space="preserve">z przycisku </w:t>
      </w:r>
      <w:r w:rsidRPr="00B337C1">
        <w:rPr>
          <w:rFonts w:cstheme="minorHAnsi"/>
          <w:b/>
          <w:noProof/>
          <w:sz w:val="24"/>
          <w:szCs w:val="24"/>
          <w:lang w:eastAsia="pl-PL"/>
        </w:rPr>
        <w:drawing>
          <wp:inline distT="0" distB="0" distL="0" distR="0" wp14:anchorId="439F9A45" wp14:editId="00C9DD2D">
            <wp:extent cx="219600" cy="211467"/>
            <wp:effectExtent l="0" t="0" r="9525" b="0"/>
            <wp:docPr id="22" name="Obraz 22"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B337C1">
        <w:rPr>
          <w:rFonts w:cstheme="minorHAnsi"/>
          <w:sz w:val="24"/>
          <w:szCs w:val="24"/>
        </w:rPr>
        <w:t xml:space="preserve"> w celu uaktywnienia odpowiednich pól w celu ich wypełnienia.</w:t>
      </w:r>
    </w:p>
    <w:p w14:paraId="7EEE1844" w14:textId="77777777" w:rsidR="002F5AF8" w:rsidRPr="00B337C1" w:rsidRDefault="002F5AF8" w:rsidP="00B337C1">
      <w:pPr>
        <w:rPr>
          <w:rFonts w:cstheme="minorHAnsi"/>
          <w:sz w:val="24"/>
          <w:szCs w:val="24"/>
        </w:rPr>
      </w:pPr>
      <w:r w:rsidRPr="00B337C1">
        <w:rPr>
          <w:rFonts w:cstheme="minorHAnsi"/>
          <w:sz w:val="24"/>
          <w:szCs w:val="24"/>
        </w:rPr>
        <w:t xml:space="preserve">Dla projektów komplementarnych należy podać nazwę beneficjenta oraz tytuł projektu. </w:t>
      </w:r>
    </w:p>
    <w:p w14:paraId="0F25ED54" w14:textId="26F1FD4A" w:rsidR="002F5AF8" w:rsidRPr="00B337C1" w:rsidRDefault="002F5AF8" w:rsidP="00B337C1">
      <w:pPr>
        <w:rPr>
          <w:rFonts w:cstheme="minorHAnsi"/>
          <w:sz w:val="24"/>
          <w:szCs w:val="24"/>
        </w:rPr>
      </w:pPr>
      <w:r w:rsidRPr="00B337C1">
        <w:rPr>
          <w:rFonts w:cstheme="minorHAnsi"/>
          <w:sz w:val="24"/>
          <w:szCs w:val="24"/>
        </w:rPr>
        <w:t xml:space="preserve">W polu </w:t>
      </w:r>
      <w:r w:rsidRPr="00B337C1">
        <w:rPr>
          <w:rFonts w:cstheme="minorHAnsi"/>
          <w:i/>
          <w:sz w:val="24"/>
          <w:szCs w:val="24"/>
        </w:rPr>
        <w:t>Dane o projekcie</w:t>
      </w:r>
      <w:r w:rsidRPr="00B337C1">
        <w:rPr>
          <w:rFonts w:cstheme="minorHAnsi"/>
          <w:sz w:val="24"/>
          <w:szCs w:val="24"/>
        </w:rPr>
        <w:t xml:space="preserve"> należy wpisać nazwę programu, z którego projekt otrzymał dofinansowanie, wartość całkowitą projektu, wartość dofinansowania oraz okres realizacji. Natomiast w polu </w:t>
      </w:r>
      <w:r w:rsidRPr="00B337C1">
        <w:rPr>
          <w:rFonts w:cstheme="minorHAnsi"/>
          <w:i/>
          <w:sz w:val="24"/>
          <w:szCs w:val="24"/>
        </w:rPr>
        <w:t>Opis powiązania</w:t>
      </w:r>
      <w:r w:rsidRPr="00B337C1">
        <w:rPr>
          <w:rFonts w:cstheme="minorHAnsi"/>
          <w:sz w:val="24"/>
          <w:szCs w:val="24"/>
        </w:rPr>
        <w:t xml:space="preserve"> należy ująć najważniejsze rezultaty i rozwiązania wypracowane w ramach projektu komplementarnego. W </w:t>
      </w:r>
      <w:r w:rsidR="005C21F5" w:rsidRPr="00B337C1">
        <w:rPr>
          <w:rFonts w:cstheme="minorHAnsi"/>
          <w:sz w:val="24"/>
          <w:szCs w:val="24"/>
        </w:rPr>
        <w:t xml:space="preserve">polu </w:t>
      </w:r>
      <w:r w:rsidR="005C21F5" w:rsidRPr="00B337C1">
        <w:rPr>
          <w:rFonts w:cstheme="minorHAnsi"/>
          <w:i/>
          <w:sz w:val="24"/>
          <w:szCs w:val="24"/>
        </w:rPr>
        <w:t>P</w:t>
      </w:r>
      <w:r w:rsidRPr="00B337C1">
        <w:rPr>
          <w:rFonts w:cstheme="minorHAnsi"/>
          <w:i/>
          <w:sz w:val="24"/>
          <w:szCs w:val="24"/>
        </w:rPr>
        <w:t>lanowany efekt synergii</w:t>
      </w:r>
      <w:r w:rsidRPr="00B337C1">
        <w:rPr>
          <w:rFonts w:cstheme="minorHAnsi"/>
          <w:sz w:val="24"/>
          <w:szCs w:val="24"/>
        </w:rPr>
        <w:t xml:space="preserve"> </w:t>
      </w:r>
      <w:r w:rsidR="005C21F5" w:rsidRPr="00B337C1">
        <w:rPr>
          <w:rFonts w:cstheme="minorHAnsi"/>
          <w:sz w:val="24"/>
          <w:szCs w:val="24"/>
        </w:rPr>
        <w:t>należy wpisać</w:t>
      </w:r>
      <w:r w:rsidR="005C21F5" w:rsidRPr="00B337C1">
        <w:rPr>
          <w:rFonts w:cstheme="minorHAnsi"/>
          <w:i/>
          <w:sz w:val="24"/>
          <w:szCs w:val="24"/>
        </w:rPr>
        <w:t xml:space="preserve"> </w:t>
      </w:r>
      <w:r w:rsidR="005C21F5" w:rsidRPr="00B337C1">
        <w:rPr>
          <w:rFonts w:cstheme="minorHAnsi"/>
          <w:sz w:val="24"/>
          <w:szCs w:val="24"/>
        </w:rPr>
        <w:t xml:space="preserve">planowany efekt synergii </w:t>
      </w:r>
      <w:r w:rsidRPr="00B337C1">
        <w:rPr>
          <w:rFonts w:cstheme="minorHAnsi"/>
          <w:sz w:val="24"/>
          <w:szCs w:val="24"/>
        </w:rPr>
        <w:t xml:space="preserve">natomiast w polu </w:t>
      </w:r>
      <w:r w:rsidRPr="00B337C1">
        <w:rPr>
          <w:rFonts w:cstheme="minorHAnsi"/>
          <w:i/>
          <w:sz w:val="24"/>
          <w:szCs w:val="24"/>
        </w:rPr>
        <w:t>Typ i zakres komplementarności</w:t>
      </w:r>
      <w:r w:rsidRPr="00B337C1">
        <w:rPr>
          <w:rFonts w:cstheme="minorHAnsi"/>
          <w:sz w:val="24"/>
          <w:szCs w:val="24"/>
        </w:rPr>
        <w:t xml:space="preserve"> należy z listy rozwijalnej wybrać właściwe opcje. Wnioskodawca może podać kilka projektów, z którymi powiązany jest projekt zgłaszany do wsparcia. W takim wypadku należy ponownie skorzystać z przycisku </w:t>
      </w:r>
      <w:r w:rsidRPr="00B337C1">
        <w:rPr>
          <w:rFonts w:cstheme="minorHAnsi"/>
          <w:b/>
          <w:noProof/>
          <w:sz w:val="24"/>
          <w:szCs w:val="24"/>
          <w:lang w:eastAsia="pl-PL"/>
        </w:rPr>
        <w:drawing>
          <wp:inline distT="0" distB="0" distL="0" distR="0" wp14:anchorId="359B9D04" wp14:editId="63A05C06">
            <wp:extent cx="219600" cy="211467"/>
            <wp:effectExtent l="0" t="0" r="9525" b="0"/>
            <wp:docPr id="23" name="Obraz 23"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B337C1">
        <w:rPr>
          <w:rFonts w:cstheme="minorHAnsi"/>
          <w:sz w:val="24"/>
          <w:szCs w:val="24"/>
        </w:rPr>
        <w:t>.</w:t>
      </w:r>
    </w:p>
    <w:p w14:paraId="3D0E7679" w14:textId="29387325" w:rsidR="002F5AF8" w:rsidRPr="00B337C1" w:rsidRDefault="002F5AF8" w:rsidP="00B337C1">
      <w:pPr>
        <w:rPr>
          <w:rFonts w:cstheme="minorHAnsi"/>
          <w:sz w:val="24"/>
          <w:szCs w:val="24"/>
        </w:rPr>
      </w:pPr>
      <w:r w:rsidRPr="00B337C1">
        <w:rPr>
          <w:rFonts w:cstheme="minorHAnsi"/>
          <w:sz w:val="24"/>
          <w:szCs w:val="24"/>
        </w:rPr>
        <w:t>Maksymalna liczba znaków do wpisania w poszczególnych polach została określona w </w:t>
      </w:r>
      <w:r w:rsidR="00C75D13" w:rsidRPr="00B337C1">
        <w:rPr>
          <w:rFonts w:cstheme="minorHAnsi"/>
          <w:sz w:val="24"/>
          <w:szCs w:val="24"/>
        </w:rPr>
        <w:t>panelu wnioskodawcy</w:t>
      </w:r>
      <w:r w:rsidRPr="00B337C1">
        <w:rPr>
          <w:rFonts w:cstheme="minorHAnsi"/>
          <w:sz w:val="24"/>
          <w:szCs w:val="24"/>
        </w:rPr>
        <w:t>.</w:t>
      </w:r>
    </w:p>
    <w:p w14:paraId="6EE3DA51" w14:textId="77777777" w:rsidR="002F5AF8" w:rsidRPr="00B337C1" w:rsidRDefault="002F5AF8" w:rsidP="00B337C1">
      <w:pPr>
        <w:pStyle w:val="NormalnyWeb"/>
        <w:spacing w:before="0" w:beforeAutospacing="0" w:after="160" w:afterAutospacing="0" w:line="259" w:lineRule="auto"/>
        <w:rPr>
          <w:rFonts w:asciiTheme="minorHAnsi" w:hAnsiTheme="minorHAnsi" w:cstheme="minorHAnsi"/>
          <w:b/>
          <w:color w:val="auto"/>
          <w:u w:val="single"/>
        </w:rPr>
      </w:pPr>
      <w:r w:rsidRPr="00B337C1">
        <w:rPr>
          <w:rFonts w:asciiTheme="minorHAnsi" w:hAnsiTheme="minorHAnsi" w:cstheme="minorHAnsi"/>
          <w:b/>
          <w:color w:val="auto"/>
          <w:u w:val="single"/>
        </w:rPr>
        <w:t>Informacje ogólne dotyczące komplementarności</w:t>
      </w:r>
    </w:p>
    <w:p w14:paraId="363B57E0" w14:textId="2C8ECC16" w:rsidR="002F5AF8" w:rsidRPr="00B337C1" w:rsidRDefault="002F5AF8" w:rsidP="00B337C1">
      <w:pPr>
        <w:pStyle w:val="NormalnyWeb"/>
        <w:spacing w:before="0" w:beforeAutospacing="0" w:after="160" w:afterAutospacing="0" w:line="259" w:lineRule="auto"/>
        <w:rPr>
          <w:rFonts w:asciiTheme="minorHAnsi" w:hAnsiTheme="minorHAnsi" w:cstheme="minorHAnsi"/>
          <w:color w:val="auto"/>
        </w:rPr>
      </w:pPr>
      <w:r w:rsidRPr="00B337C1">
        <w:rPr>
          <w:rFonts w:asciiTheme="minorHAnsi" w:hAnsiTheme="minorHAnsi" w:cstheme="minorHAnsi"/>
          <w:color w:val="auto"/>
        </w:rPr>
        <w:t>Rozporządzenie ogólne, w art. 4 pkt 2 stanowi, iż „</w:t>
      </w:r>
      <w:r w:rsidRPr="00B337C1">
        <w:rPr>
          <w:rStyle w:val="Pogrubienie"/>
          <w:rFonts w:asciiTheme="minorHAnsi" w:hAnsiTheme="minorHAnsi" w:cstheme="minorHAnsi"/>
          <w:color w:val="auto"/>
        </w:rPr>
        <w:t xml:space="preserve">Komisja i państwa członkowskie zapewniają, przy uwzględnieniu specyficznego kontekstu każdego państwa członkowskiego, spójność wsparcia z </w:t>
      </w:r>
      <w:r w:rsidR="00A61395" w:rsidRPr="00B337C1">
        <w:rPr>
          <w:rStyle w:val="Pogrubienie"/>
          <w:rFonts w:asciiTheme="minorHAnsi" w:hAnsiTheme="minorHAnsi" w:cstheme="minorHAnsi"/>
          <w:color w:val="auto"/>
        </w:rPr>
        <w:t xml:space="preserve">EFRR </w:t>
      </w:r>
      <w:r w:rsidRPr="00B337C1">
        <w:rPr>
          <w:rStyle w:val="Pogrubienie"/>
          <w:rFonts w:asciiTheme="minorHAnsi" w:hAnsiTheme="minorHAnsi" w:cstheme="minorHAnsi"/>
          <w:color w:val="auto"/>
        </w:rPr>
        <w:t>z właściwą polityką, zasadami horyzontalnymi określonymi w art. 5, 7 i 8 i priorytetami Unii oraz jego komplementarność z innymi instrumentami Unii.</w:t>
      </w:r>
      <w:r w:rsidRPr="00B337C1">
        <w:rPr>
          <w:rFonts w:asciiTheme="minorHAnsi" w:hAnsiTheme="minorHAnsi" w:cstheme="minorHAnsi"/>
          <w:color w:val="auto"/>
        </w:rPr>
        <w:t>"</w:t>
      </w:r>
    </w:p>
    <w:p w14:paraId="1DA70F5C" w14:textId="77777777" w:rsidR="002F5AF8" w:rsidRPr="00B337C1" w:rsidRDefault="002F5AF8" w:rsidP="00B337C1">
      <w:pPr>
        <w:rPr>
          <w:rFonts w:cstheme="minorHAnsi"/>
          <w:sz w:val="24"/>
          <w:szCs w:val="24"/>
        </w:rPr>
      </w:pPr>
      <w:r w:rsidRPr="00B337C1">
        <w:rPr>
          <w:rFonts w:cstheme="minorHAnsi"/>
          <w:sz w:val="24"/>
          <w:szCs w:val="24"/>
        </w:rPr>
        <w:t xml:space="preserve">Zgodnie z ww. artykułem jedną z zasad przyznawania wsparcia przez Unię Europejską państwom członkowskim jest zapewnienie komplementarności pomocy funduszy z innymi wspólnotowymi instrumentami finansowymi. </w:t>
      </w:r>
    </w:p>
    <w:p w14:paraId="2CFE8B6A" w14:textId="77777777" w:rsidR="002F5AF8" w:rsidRPr="00B337C1" w:rsidRDefault="002F5AF8" w:rsidP="00B337C1">
      <w:pPr>
        <w:rPr>
          <w:rFonts w:cstheme="minorHAnsi"/>
          <w:b/>
          <w:sz w:val="24"/>
          <w:szCs w:val="24"/>
        </w:rPr>
      </w:pPr>
      <w:r w:rsidRPr="00B337C1">
        <w:rPr>
          <w:rFonts w:cstheme="minorHAnsi"/>
          <w:b/>
          <w:sz w:val="24"/>
          <w:szCs w:val="24"/>
        </w:rPr>
        <w:t>Komplementarność:</w:t>
      </w:r>
    </w:p>
    <w:p w14:paraId="3C37259E" w14:textId="77777777" w:rsidR="002F5AF8" w:rsidRPr="00B337C1" w:rsidRDefault="002F5AF8" w:rsidP="00B337C1">
      <w:pPr>
        <w:pStyle w:val="Akapitzlist"/>
        <w:numPr>
          <w:ilvl w:val="0"/>
          <w:numId w:val="11"/>
        </w:numPr>
        <w:autoSpaceDE w:val="0"/>
        <w:autoSpaceDN w:val="0"/>
        <w:adjustRightInd w:val="0"/>
        <w:ind w:right="38"/>
        <w:contextualSpacing w:val="0"/>
        <w:rPr>
          <w:rFonts w:cstheme="minorHAnsi"/>
          <w:sz w:val="24"/>
          <w:szCs w:val="24"/>
        </w:rPr>
      </w:pPr>
      <w:r w:rsidRPr="00B337C1">
        <w:rPr>
          <w:rFonts w:cstheme="minorHAnsi"/>
          <w:sz w:val="24"/>
          <w:szCs w:val="24"/>
        </w:rPr>
        <w:t>powinna być działaniem celowym, zamierzonym i ocenianym, nie zaś charakteryzować się przypadkowością;</w:t>
      </w:r>
    </w:p>
    <w:p w14:paraId="2AAAFC83" w14:textId="77777777" w:rsidR="002F5AF8" w:rsidRPr="00B337C1" w:rsidRDefault="002F5AF8" w:rsidP="00B337C1">
      <w:pPr>
        <w:pStyle w:val="Akapitzlist"/>
        <w:numPr>
          <w:ilvl w:val="0"/>
          <w:numId w:val="11"/>
        </w:numPr>
        <w:autoSpaceDE w:val="0"/>
        <w:autoSpaceDN w:val="0"/>
        <w:adjustRightInd w:val="0"/>
        <w:ind w:right="38"/>
        <w:contextualSpacing w:val="0"/>
        <w:rPr>
          <w:rFonts w:cstheme="minorHAnsi"/>
          <w:sz w:val="24"/>
          <w:szCs w:val="24"/>
        </w:rPr>
      </w:pPr>
      <w:r w:rsidRPr="00B337C1">
        <w:rPr>
          <w:rFonts w:cstheme="minorHAnsi"/>
          <w:sz w:val="24"/>
          <w:szCs w:val="24"/>
        </w:rPr>
        <w:t>poprzez świadome programowanie działań powinna zapobiegać rozproszeniu środków publicznych;</w:t>
      </w:r>
    </w:p>
    <w:p w14:paraId="7CA5E675" w14:textId="77777777" w:rsidR="002F5AF8" w:rsidRPr="00B337C1" w:rsidRDefault="002F5AF8" w:rsidP="00B337C1">
      <w:pPr>
        <w:pStyle w:val="Akapitzlist"/>
        <w:numPr>
          <w:ilvl w:val="0"/>
          <w:numId w:val="11"/>
        </w:numPr>
        <w:autoSpaceDE w:val="0"/>
        <w:autoSpaceDN w:val="0"/>
        <w:adjustRightInd w:val="0"/>
        <w:ind w:right="38"/>
        <w:contextualSpacing w:val="0"/>
        <w:rPr>
          <w:rFonts w:cstheme="minorHAnsi"/>
          <w:sz w:val="24"/>
          <w:szCs w:val="24"/>
        </w:rPr>
      </w:pPr>
      <w:r w:rsidRPr="00B337C1">
        <w:rPr>
          <w:rFonts w:cstheme="minorHAnsi"/>
          <w:sz w:val="24"/>
          <w:szCs w:val="24"/>
        </w:rPr>
        <w:lastRenderedPageBreak/>
        <w:t xml:space="preserve">zawsze odnosi się do innego projektu (projekt nie może być komplementarny sam </w:t>
      </w:r>
      <w:r w:rsidRPr="00B337C1">
        <w:rPr>
          <w:rFonts w:cstheme="minorHAnsi"/>
          <w:sz w:val="24"/>
          <w:szCs w:val="24"/>
        </w:rPr>
        <w:br/>
        <w:t>w sobie).</w:t>
      </w:r>
    </w:p>
    <w:p w14:paraId="126C8EEC" w14:textId="20F54D0A" w:rsidR="00622564" w:rsidRPr="00B337C1" w:rsidRDefault="002F5AF8" w:rsidP="00B337C1">
      <w:pPr>
        <w:rPr>
          <w:rFonts w:cstheme="minorHAnsi"/>
          <w:sz w:val="24"/>
          <w:szCs w:val="24"/>
          <w:u w:val="single"/>
        </w:rPr>
      </w:pPr>
      <w:r w:rsidRPr="00B337C1">
        <w:rPr>
          <w:rFonts w:cstheme="minorHAnsi"/>
          <w:sz w:val="24"/>
          <w:szCs w:val="24"/>
        </w:rPr>
        <w:t xml:space="preserve">Należy jednocześnie pamiętać, że </w:t>
      </w:r>
      <w:r w:rsidRPr="00B337C1">
        <w:rPr>
          <w:rFonts w:cstheme="minorHAnsi"/>
          <w:b/>
          <w:sz w:val="24"/>
          <w:szCs w:val="24"/>
        </w:rPr>
        <w:t xml:space="preserve">komplementarność wsparcia nie jest tożsama </w:t>
      </w:r>
      <w:r w:rsidRPr="00B337C1">
        <w:rPr>
          <w:rFonts w:cstheme="minorHAnsi"/>
          <w:b/>
          <w:sz w:val="24"/>
          <w:szCs w:val="24"/>
        </w:rPr>
        <w:br/>
        <w:t>z demarkacją</w:t>
      </w:r>
      <w:r w:rsidRPr="00B337C1">
        <w:rPr>
          <w:rFonts w:cstheme="minorHAnsi"/>
          <w:sz w:val="24"/>
          <w:szCs w:val="24"/>
        </w:rPr>
        <w:t>, która wyraźnie określa zakres interwencji poszczególnych funduszy i ma pomocniczy charakter w procesie zapewnienia komplementarności wsparcia.</w:t>
      </w:r>
    </w:p>
    <w:p w14:paraId="6FB8987F" w14:textId="77777777" w:rsidR="002F5AF8" w:rsidRPr="00B337C1" w:rsidRDefault="002F5AF8" w:rsidP="00B337C1">
      <w:pPr>
        <w:rPr>
          <w:rFonts w:cstheme="minorHAnsi"/>
          <w:sz w:val="24"/>
          <w:szCs w:val="24"/>
          <w:u w:val="single"/>
        </w:rPr>
      </w:pPr>
      <w:r w:rsidRPr="00B337C1">
        <w:rPr>
          <w:rFonts w:cstheme="minorHAnsi"/>
          <w:sz w:val="24"/>
          <w:szCs w:val="24"/>
          <w:u w:val="single"/>
        </w:rPr>
        <w:t>Czym charakteryzują się projekty komplementarne:</w:t>
      </w:r>
    </w:p>
    <w:p w14:paraId="17BF3747"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wzajemnie na siebie oddziałują;</w:t>
      </w:r>
    </w:p>
    <w:p w14:paraId="1DB84B14"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zwiększają efekty podejmowanych, uzupełniających się działań (tworzą wartość dodaną dzięki wspólnej realizacji);</w:t>
      </w:r>
    </w:p>
    <w:p w14:paraId="4224FF27"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przyczyniają się do osiągnięcia lepszych/ większych rezultatów i produktów za takie same (lub mniejsze) pieniądze;</w:t>
      </w:r>
    </w:p>
    <w:p w14:paraId="205D608C"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są (powinny być) planowane w powiązaniu ze sobą;</w:t>
      </w:r>
    </w:p>
    <w:p w14:paraId="394DAB7C"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projekty są komplementarne, jeśli uzupełniają się tworząc spójną całość i przyczyniają się do realizacji wspólnego celu (niekoniecznie wskazanego jako cel każdego z tych projektów);</w:t>
      </w:r>
    </w:p>
    <w:p w14:paraId="73B8789A"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są jednym z elementów całościowego podejścia do problemu zapisanego w strategii (instytucji, firmy lub rozwoju danego terytorium);</w:t>
      </w:r>
    </w:p>
    <w:p w14:paraId="06F7B3DE"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są elementem kompleksowego planu (np. realizacja projektów kompleksowych, partnerskich, zamiast projektów punktowych);</w:t>
      </w:r>
    </w:p>
    <w:p w14:paraId="67BC124E"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mogą uzupełniać się w ramach jednego obszaru lub pomiędzy obszarami, w tym pomiędzy obszarami charakterystycznymi dla przedsięwzięć twardych a obszarami realizacji przedsięwzięć miękkich;</w:t>
      </w:r>
    </w:p>
    <w:p w14:paraId="35171F31"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mogą być realizowane przez różnych beneficjentów lub przez jednego beneficjenta;</w:t>
      </w:r>
    </w:p>
    <w:p w14:paraId="53146102"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mogą być realizowane w różnych okresach czasu np. w odstępie kilku lat;</w:t>
      </w:r>
    </w:p>
    <w:p w14:paraId="4FDA6B22" w14:textId="77777777" w:rsidR="002F5AF8" w:rsidRPr="00B337C1" w:rsidRDefault="002F5AF8" w:rsidP="00B337C1">
      <w:pPr>
        <w:pStyle w:val="Akapitzlist"/>
        <w:rPr>
          <w:rFonts w:cstheme="minorHAnsi"/>
          <w:sz w:val="24"/>
          <w:szCs w:val="24"/>
        </w:rPr>
      </w:pPr>
      <w:r w:rsidRPr="00B337C1">
        <w:rPr>
          <w:rFonts w:cstheme="minorHAnsi"/>
          <w:sz w:val="24"/>
          <w:szCs w:val="24"/>
        </w:rPr>
        <w:t>wymagają koordynacji działań podejmowanych w ramach kilku projektów (zwłaszcza w przypadku różnych projektodawców).</w:t>
      </w:r>
    </w:p>
    <w:p w14:paraId="094CD64A" w14:textId="77777777" w:rsidR="002F5AF8" w:rsidRPr="00B337C1" w:rsidRDefault="002F5AF8" w:rsidP="00B337C1">
      <w:pPr>
        <w:pStyle w:val="NormalnyWeb"/>
        <w:spacing w:before="0" w:beforeAutospacing="0" w:after="160" w:afterAutospacing="0" w:line="259" w:lineRule="auto"/>
        <w:rPr>
          <w:rFonts w:asciiTheme="minorHAnsi" w:hAnsiTheme="minorHAnsi" w:cstheme="minorHAnsi"/>
          <w:color w:val="auto"/>
        </w:rPr>
      </w:pPr>
      <w:r w:rsidRPr="00B337C1">
        <w:rPr>
          <w:rFonts w:asciiTheme="minorHAnsi" w:hAnsiTheme="minorHAnsi" w:cstheme="minorHAnsi"/>
          <w:color w:val="auto"/>
        </w:rPr>
        <w:t>Celem realizacji działań/projektów komplementarnych jest osiągniecie efektu synergii. Efekt synergii zachodzi wówczas, gdy realizacja projektów przyczynia się do uzyskania wartości dodanej (potęgowania się rezultatów ich realizacji) tzn., że efekt synergii obserwowany jest wówczas, gdy łączny efekt wielu działań jest większy niż suma poszczególnych działań realizowanych osobno.</w:t>
      </w:r>
    </w:p>
    <w:p w14:paraId="63C58DAD" w14:textId="77777777" w:rsidR="002F5AF8" w:rsidRPr="00B337C1" w:rsidRDefault="002F5AF8" w:rsidP="00B337C1">
      <w:pPr>
        <w:pStyle w:val="NormalnyWeb"/>
        <w:spacing w:before="0" w:beforeAutospacing="0" w:after="160" w:afterAutospacing="0" w:line="259" w:lineRule="auto"/>
        <w:rPr>
          <w:rFonts w:asciiTheme="minorHAnsi" w:hAnsiTheme="minorHAnsi" w:cstheme="minorHAnsi"/>
          <w:color w:val="auto"/>
        </w:rPr>
      </w:pPr>
      <w:r w:rsidRPr="00B337C1">
        <w:rPr>
          <w:rFonts w:asciiTheme="minorHAnsi" w:hAnsiTheme="minorHAnsi" w:cstheme="minorHAnsi"/>
          <w:color w:val="auto"/>
        </w:rPr>
        <w:t>Zjawisko komplementarności ma charakter wielowymiarowy, uzupełnianie się działań może zachodzić na wielu płaszczyznach nie stojąc ze sobą w sprzeczności. Możemy wyróżnić kilka typów komplementarności:</w:t>
      </w:r>
    </w:p>
    <w:p w14:paraId="2CD919EA" w14:textId="77777777" w:rsidR="002F5AF8" w:rsidRPr="00B337C1" w:rsidRDefault="002F5AF8" w:rsidP="00B337C1">
      <w:pPr>
        <w:pStyle w:val="NormalnyWeb"/>
        <w:spacing w:before="0" w:beforeAutospacing="0" w:after="160" w:afterAutospacing="0" w:line="259" w:lineRule="auto"/>
        <w:rPr>
          <w:rFonts w:asciiTheme="minorHAnsi" w:hAnsiTheme="minorHAnsi" w:cstheme="minorHAnsi"/>
        </w:rPr>
      </w:pPr>
      <w:r w:rsidRPr="00B337C1">
        <w:rPr>
          <w:rFonts w:asciiTheme="minorHAnsi" w:hAnsiTheme="minorHAnsi" w:cstheme="minorHAnsi"/>
        </w:rPr>
        <w:lastRenderedPageBreak/>
        <w:t xml:space="preserve">Tabela nr 1 </w:t>
      </w:r>
      <w:r w:rsidRPr="00B337C1">
        <w:rPr>
          <w:rFonts w:asciiTheme="minorHAnsi" w:hAnsiTheme="minorHAnsi" w:cstheme="minorHAnsi"/>
          <w:i/>
        </w:rPr>
        <w:t>Podstawowe rodzaje komplementarności</w:t>
      </w:r>
      <w:r w:rsidRPr="00B337C1">
        <w:rPr>
          <w:rFonts w:asciiTheme="minorHAnsi" w:hAnsiTheme="minorHAnsi" w:cstheme="minorHAnsi"/>
        </w:rPr>
        <w:t xml:space="preserve"> </w:t>
      </w:r>
    </w:p>
    <w:tbl>
      <w:tblPr>
        <w:tblW w:w="9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0"/>
        <w:gridCol w:w="7369"/>
      </w:tblGrid>
      <w:tr w:rsidR="002F5AF8" w:rsidRPr="00294199" w14:paraId="3E916102" w14:textId="77777777" w:rsidTr="00A858FA">
        <w:trPr>
          <w:tblHeader/>
        </w:trPr>
        <w:tc>
          <w:tcPr>
            <w:tcW w:w="2240" w:type="dxa"/>
            <w:shd w:val="clear" w:color="auto" w:fill="CCECFF"/>
          </w:tcPr>
          <w:p w14:paraId="1FC3E759" w14:textId="77777777" w:rsidR="002F5AF8" w:rsidRPr="009F6788" w:rsidRDefault="002F5AF8" w:rsidP="003F68F1">
            <w:pPr>
              <w:spacing w:after="0" w:line="240" w:lineRule="auto"/>
              <w:rPr>
                <w:rFonts w:cstheme="minorHAnsi"/>
                <w:b/>
                <w:sz w:val="24"/>
                <w:szCs w:val="24"/>
              </w:rPr>
            </w:pPr>
            <w:r w:rsidRPr="009F6788">
              <w:rPr>
                <w:rFonts w:cstheme="minorHAnsi"/>
                <w:b/>
                <w:sz w:val="24"/>
                <w:szCs w:val="24"/>
              </w:rPr>
              <w:t>Podział komplementarności ze względu na:</w:t>
            </w:r>
          </w:p>
        </w:tc>
        <w:tc>
          <w:tcPr>
            <w:tcW w:w="7369" w:type="dxa"/>
            <w:shd w:val="clear" w:color="auto" w:fill="CCECFF"/>
            <w:vAlign w:val="center"/>
          </w:tcPr>
          <w:p w14:paraId="398F03CB" w14:textId="77777777" w:rsidR="002F5AF8" w:rsidRPr="009F6788" w:rsidRDefault="002F5AF8" w:rsidP="003F68F1">
            <w:pPr>
              <w:spacing w:after="0"/>
              <w:rPr>
                <w:rFonts w:cstheme="minorHAnsi"/>
                <w:b/>
                <w:sz w:val="24"/>
                <w:szCs w:val="24"/>
              </w:rPr>
            </w:pPr>
            <w:r w:rsidRPr="009F6788">
              <w:rPr>
                <w:rFonts w:cstheme="minorHAnsi"/>
                <w:b/>
                <w:sz w:val="24"/>
                <w:szCs w:val="24"/>
              </w:rPr>
              <w:t>Komplementarność</w:t>
            </w:r>
          </w:p>
        </w:tc>
      </w:tr>
      <w:tr w:rsidR="002F5AF8" w:rsidRPr="00294199" w14:paraId="3991B67E" w14:textId="77777777" w:rsidTr="00A858FA">
        <w:trPr>
          <w:trHeight w:val="1061"/>
        </w:trPr>
        <w:tc>
          <w:tcPr>
            <w:tcW w:w="2240" w:type="dxa"/>
            <w:vMerge w:val="restart"/>
            <w:vAlign w:val="center"/>
          </w:tcPr>
          <w:p w14:paraId="6A435088" w14:textId="77777777" w:rsidR="002F5AF8" w:rsidRPr="009F6788" w:rsidRDefault="002F5AF8" w:rsidP="003F68F1">
            <w:pPr>
              <w:spacing w:before="120" w:after="120"/>
              <w:rPr>
                <w:rFonts w:cstheme="minorHAnsi"/>
                <w:sz w:val="24"/>
                <w:szCs w:val="24"/>
              </w:rPr>
            </w:pPr>
            <w:r w:rsidRPr="009F6788">
              <w:rPr>
                <w:rFonts w:cstheme="minorHAnsi"/>
                <w:b/>
                <w:sz w:val="24"/>
                <w:szCs w:val="24"/>
              </w:rPr>
              <w:t>okres programowania</w:t>
            </w:r>
          </w:p>
        </w:tc>
        <w:tc>
          <w:tcPr>
            <w:tcW w:w="7369" w:type="dxa"/>
          </w:tcPr>
          <w:p w14:paraId="33756433" w14:textId="0B5E268C" w:rsidR="002F5AF8" w:rsidRPr="009F6788" w:rsidRDefault="002F5AF8" w:rsidP="00882F80">
            <w:pPr>
              <w:spacing w:after="0"/>
              <w:rPr>
                <w:rFonts w:cstheme="minorHAnsi"/>
                <w:sz w:val="24"/>
                <w:szCs w:val="24"/>
              </w:rPr>
            </w:pPr>
            <w:r w:rsidRPr="009F6788">
              <w:rPr>
                <w:rFonts w:cstheme="minorHAnsi"/>
                <w:b/>
                <w:sz w:val="24"/>
                <w:szCs w:val="24"/>
              </w:rPr>
              <w:t>jednookresowa</w:t>
            </w:r>
            <w:r w:rsidRPr="009F6788">
              <w:rPr>
                <w:rFonts w:cstheme="minorHAnsi"/>
                <w:sz w:val="24"/>
                <w:szCs w:val="24"/>
              </w:rPr>
              <w:br/>
              <w:t xml:space="preserve">dotyczy projektów/działań względem siebie komplementarnych, finansowanych w tym samym okresie programowania, np. </w:t>
            </w:r>
            <w:r w:rsidR="00882F80" w:rsidRPr="009F6788">
              <w:rPr>
                <w:rFonts w:cstheme="minorHAnsi"/>
                <w:sz w:val="24"/>
                <w:szCs w:val="24"/>
              </w:rPr>
              <w:t>20</w:t>
            </w:r>
            <w:r w:rsidR="00882F80">
              <w:rPr>
                <w:rFonts w:cstheme="minorHAnsi"/>
                <w:sz w:val="24"/>
                <w:szCs w:val="24"/>
              </w:rPr>
              <w:t>21</w:t>
            </w:r>
            <w:r w:rsidRPr="009F6788">
              <w:rPr>
                <w:rFonts w:cstheme="minorHAnsi"/>
                <w:sz w:val="24"/>
                <w:szCs w:val="24"/>
              </w:rPr>
              <w:t>-</w:t>
            </w:r>
            <w:r w:rsidR="00882F80" w:rsidRPr="009F6788">
              <w:rPr>
                <w:rFonts w:cstheme="minorHAnsi"/>
                <w:sz w:val="24"/>
                <w:szCs w:val="24"/>
              </w:rPr>
              <w:t>202</w:t>
            </w:r>
            <w:r w:rsidR="00882F80">
              <w:rPr>
                <w:rFonts w:cstheme="minorHAnsi"/>
                <w:sz w:val="24"/>
                <w:szCs w:val="24"/>
              </w:rPr>
              <w:t>7</w:t>
            </w:r>
            <w:r w:rsidRPr="009F6788">
              <w:rPr>
                <w:rFonts w:cstheme="minorHAnsi"/>
                <w:sz w:val="24"/>
                <w:szCs w:val="24"/>
              </w:rPr>
              <w:t>.</w:t>
            </w:r>
          </w:p>
        </w:tc>
      </w:tr>
      <w:tr w:rsidR="002F5AF8" w:rsidRPr="00294199" w14:paraId="62F53C01" w14:textId="77777777" w:rsidTr="00A858FA">
        <w:trPr>
          <w:trHeight w:val="1400"/>
        </w:trPr>
        <w:tc>
          <w:tcPr>
            <w:tcW w:w="2240" w:type="dxa"/>
            <w:vMerge/>
            <w:vAlign w:val="center"/>
          </w:tcPr>
          <w:p w14:paraId="2612E1EE" w14:textId="77777777" w:rsidR="002F5AF8" w:rsidRPr="009F6788" w:rsidRDefault="002F5AF8" w:rsidP="003F68F1">
            <w:pPr>
              <w:spacing w:before="120" w:after="120"/>
              <w:rPr>
                <w:rFonts w:cstheme="minorHAnsi"/>
                <w:sz w:val="24"/>
                <w:szCs w:val="24"/>
              </w:rPr>
            </w:pPr>
          </w:p>
        </w:tc>
        <w:tc>
          <w:tcPr>
            <w:tcW w:w="7369" w:type="dxa"/>
          </w:tcPr>
          <w:p w14:paraId="3D723F5A" w14:textId="6D98F350" w:rsidR="002F5AF8" w:rsidRPr="009F6788" w:rsidRDefault="002F5AF8" w:rsidP="00C32F85">
            <w:pPr>
              <w:spacing w:after="0"/>
              <w:rPr>
                <w:rFonts w:cstheme="minorHAnsi"/>
                <w:sz w:val="24"/>
                <w:szCs w:val="24"/>
              </w:rPr>
            </w:pPr>
            <w:r w:rsidRPr="009F6788">
              <w:rPr>
                <w:rFonts w:cstheme="minorHAnsi"/>
                <w:b/>
                <w:sz w:val="24"/>
                <w:szCs w:val="24"/>
              </w:rPr>
              <w:t xml:space="preserve">międzyokresowa </w:t>
            </w:r>
            <w:r w:rsidRPr="009F6788">
              <w:rPr>
                <w:rFonts w:cstheme="minorHAnsi"/>
                <w:sz w:val="24"/>
                <w:szCs w:val="24"/>
              </w:rPr>
              <w:br/>
              <w:t xml:space="preserve">dotyczy projektów/działań względem siebie komplementarnych, finansowanych w ramach różnych okresów programowania, np. </w:t>
            </w:r>
            <w:r w:rsidR="00C32F85" w:rsidRPr="009F6788">
              <w:rPr>
                <w:rFonts w:cstheme="minorHAnsi"/>
                <w:sz w:val="24"/>
                <w:szCs w:val="24"/>
              </w:rPr>
              <w:t>20</w:t>
            </w:r>
            <w:r w:rsidR="00C32F85">
              <w:rPr>
                <w:rFonts w:cstheme="minorHAnsi"/>
                <w:sz w:val="24"/>
                <w:szCs w:val="24"/>
              </w:rPr>
              <w:t>14</w:t>
            </w:r>
            <w:r w:rsidRPr="009F6788">
              <w:rPr>
                <w:rFonts w:cstheme="minorHAnsi"/>
                <w:sz w:val="24"/>
                <w:szCs w:val="24"/>
              </w:rPr>
              <w:t>-</w:t>
            </w:r>
            <w:r w:rsidR="00C32F85" w:rsidRPr="009F6788">
              <w:rPr>
                <w:rFonts w:cstheme="minorHAnsi"/>
                <w:sz w:val="24"/>
                <w:szCs w:val="24"/>
              </w:rPr>
              <w:t>20</w:t>
            </w:r>
            <w:r w:rsidR="00C32F85">
              <w:rPr>
                <w:rFonts w:cstheme="minorHAnsi"/>
                <w:sz w:val="24"/>
                <w:szCs w:val="24"/>
              </w:rPr>
              <w:t>20</w:t>
            </w:r>
            <w:r w:rsidR="00C32F85" w:rsidRPr="009F6788">
              <w:rPr>
                <w:rFonts w:cstheme="minorHAnsi"/>
                <w:sz w:val="24"/>
                <w:szCs w:val="24"/>
              </w:rPr>
              <w:t xml:space="preserve"> </w:t>
            </w:r>
            <w:r w:rsidRPr="009F6788">
              <w:rPr>
                <w:rFonts w:cstheme="minorHAnsi"/>
                <w:sz w:val="24"/>
                <w:szCs w:val="24"/>
              </w:rPr>
              <w:t>oraz 20</w:t>
            </w:r>
            <w:r w:rsidR="001001C9" w:rsidRPr="009F6788">
              <w:rPr>
                <w:rFonts w:cstheme="minorHAnsi"/>
                <w:sz w:val="24"/>
                <w:szCs w:val="24"/>
              </w:rPr>
              <w:t>21</w:t>
            </w:r>
            <w:r w:rsidRPr="009F6788">
              <w:rPr>
                <w:rFonts w:cstheme="minorHAnsi"/>
                <w:sz w:val="24"/>
                <w:szCs w:val="24"/>
              </w:rPr>
              <w:t>-202</w:t>
            </w:r>
            <w:r w:rsidR="001001C9" w:rsidRPr="009F6788">
              <w:rPr>
                <w:rFonts w:cstheme="minorHAnsi"/>
                <w:sz w:val="24"/>
                <w:szCs w:val="24"/>
              </w:rPr>
              <w:t>7</w:t>
            </w:r>
            <w:r w:rsidRPr="009F6788">
              <w:rPr>
                <w:rFonts w:cstheme="minorHAnsi"/>
                <w:sz w:val="24"/>
                <w:szCs w:val="24"/>
              </w:rPr>
              <w:t xml:space="preserve">, 2007-2013 oraz </w:t>
            </w:r>
            <w:r w:rsidR="00C32F85" w:rsidRPr="009F6788">
              <w:rPr>
                <w:rFonts w:cstheme="minorHAnsi"/>
                <w:sz w:val="24"/>
                <w:szCs w:val="24"/>
              </w:rPr>
              <w:t>20</w:t>
            </w:r>
            <w:r w:rsidR="00C32F85">
              <w:rPr>
                <w:rFonts w:cstheme="minorHAnsi"/>
                <w:sz w:val="24"/>
                <w:szCs w:val="24"/>
              </w:rPr>
              <w:t>21</w:t>
            </w:r>
            <w:r w:rsidRPr="009F6788">
              <w:rPr>
                <w:rFonts w:cstheme="minorHAnsi"/>
                <w:sz w:val="24"/>
                <w:szCs w:val="24"/>
              </w:rPr>
              <w:t>-</w:t>
            </w:r>
            <w:r w:rsidR="00C32F85" w:rsidRPr="009F6788">
              <w:rPr>
                <w:rFonts w:cstheme="minorHAnsi"/>
                <w:sz w:val="24"/>
                <w:szCs w:val="24"/>
              </w:rPr>
              <w:t>202</w:t>
            </w:r>
            <w:r w:rsidR="00C32F85">
              <w:rPr>
                <w:rFonts w:cstheme="minorHAnsi"/>
                <w:sz w:val="24"/>
                <w:szCs w:val="24"/>
              </w:rPr>
              <w:t>7</w:t>
            </w:r>
            <w:r w:rsidRPr="009F6788">
              <w:rPr>
                <w:rFonts w:cstheme="minorHAnsi"/>
                <w:sz w:val="24"/>
                <w:szCs w:val="24"/>
              </w:rPr>
              <w:t>.</w:t>
            </w:r>
          </w:p>
        </w:tc>
      </w:tr>
      <w:tr w:rsidR="002F5AF8" w:rsidRPr="00294199" w14:paraId="3D0FE977" w14:textId="77777777" w:rsidTr="00A858FA">
        <w:tc>
          <w:tcPr>
            <w:tcW w:w="2240" w:type="dxa"/>
            <w:vMerge w:val="restart"/>
            <w:vAlign w:val="center"/>
          </w:tcPr>
          <w:p w14:paraId="750BEA2C" w14:textId="77777777" w:rsidR="002F5AF8" w:rsidRPr="009F6788" w:rsidRDefault="002F5AF8" w:rsidP="003F68F1">
            <w:pPr>
              <w:spacing w:before="120" w:after="120"/>
              <w:rPr>
                <w:rFonts w:cstheme="minorHAnsi"/>
                <w:sz w:val="24"/>
                <w:szCs w:val="24"/>
              </w:rPr>
            </w:pPr>
            <w:r w:rsidRPr="009F6788">
              <w:rPr>
                <w:rFonts w:cstheme="minorHAnsi"/>
                <w:b/>
                <w:sz w:val="24"/>
                <w:szCs w:val="24"/>
              </w:rPr>
              <w:t>polityki UE</w:t>
            </w:r>
          </w:p>
        </w:tc>
        <w:tc>
          <w:tcPr>
            <w:tcW w:w="7369" w:type="dxa"/>
          </w:tcPr>
          <w:p w14:paraId="652384D5" w14:textId="77777777" w:rsidR="002F5AF8" w:rsidRPr="009F6788" w:rsidRDefault="002F5AF8" w:rsidP="003F68F1">
            <w:pPr>
              <w:spacing w:after="40"/>
              <w:rPr>
                <w:rFonts w:cstheme="minorHAnsi"/>
                <w:b/>
                <w:sz w:val="24"/>
                <w:szCs w:val="24"/>
              </w:rPr>
            </w:pPr>
            <w:r w:rsidRPr="009F6788">
              <w:rPr>
                <w:rFonts w:cstheme="minorHAnsi"/>
                <w:b/>
                <w:sz w:val="24"/>
                <w:szCs w:val="24"/>
              </w:rPr>
              <w:t>w ramach jednej polityki</w:t>
            </w:r>
          </w:p>
          <w:p w14:paraId="1EABBA1F" w14:textId="77777777" w:rsidR="002F5AF8" w:rsidRPr="009F6788" w:rsidRDefault="002F5AF8" w:rsidP="003F68F1">
            <w:pPr>
              <w:spacing w:after="0"/>
              <w:rPr>
                <w:rFonts w:cstheme="minorHAnsi"/>
                <w:spacing w:val="-6"/>
                <w:sz w:val="24"/>
                <w:szCs w:val="24"/>
              </w:rPr>
            </w:pPr>
            <w:r w:rsidRPr="009F6788">
              <w:rPr>
                <w:rFonts w:cstheme="minorHAnsi"/>
                <w:spacing w:val="-6"/>
                <w:sz w:val="24"/>
                <w:szCs w:val="24"/>
              </w:rPr>
              <w:t>dotyczy projektów/działań względem siebie komplementarnych, finansowanych z funduszu lub funduszy, będących instrumentami jednej polityki, np. Polityki Spójności</w:t>
            </w:r>
          </w:p>
        </w:tc>
      </w:tr>
      <w:tr w:rsidR="002F5AF8" w:rsidRPr="00294199" w14:paraId="5F36B0B9" w14:textId="77777777" w:rsidTr="00A858FA">
        <w:tc>
          <w:tcPr>
            <w:tcW w:w="2240" w:type="dxa"/>
            <w:vMerge/>
            <w:vAlign w:val="center"/>
          </w:tcPr>
          <w:p w14:paraId="267C4888" w14:textId="77777777" w:rsidR="002F5AF8" w:rsidRPr="009F6788" w:rsidRDefault="002F5AF8" w:rsidP="003F68F1">
            <w:pPr>
              <w:spacing w:before="120" w:after="120"/>
              <w:rPr>
                <w:rFonts w:cstheme="minorHAnsi"/>
                <w:sz w:val="24"/>
                <w:szCs w:val="24"/>
              </w:rPr>
            </w:pPr>
          </w:p>
        </w:tc>
        <w:tc>
          <w:tcPr>
            <w:tcW w:w="7369" w:type="dxa"/>
          </w:tcPr>
          <w:p w14:paraId="08F75C21" w14:textId="77777777" w:rsidR="002F5AF8" w:rsidRPr="009F6788" w:rsidRDefault="002F5AF8" w:rsidP="003F68F1">
            <w:pPr>
              <w:spacing w:after="40"/>
              <w:rPr>
                <w:rFonts w:cstheme="minorHAnsi"/>
                <w:b/>
                <w:sz w:val="24"/>
                <w:szCs w:val="24"/>
              </w:rPr>
            </w:pPr>
            <w:r w:rsidRPr="009F6788">
              <w:rPr>
                <w:rFonts w:cstheme="minorHAnsi"/>
                <w:b/>
                <w:sz w:val="24"/>
                <w:szCs w:val="24"/>
              </w:rPr>
              <w:t>pomiędzy politykami</w:t>
            </w:r>
          </w:p>
          <w:p w14:paraId="149625D9"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z funduszy będących instrumentami różnych polityk, np. Polityki Spójności oraz Wspólnej Polityki Rolnej.</w:t>
            </w:r>
          </w:p>
        </w:tc>
      </w:tr>
      <w:tr w:rsidR="002F5AF8" w:rsidRPr="00294199" w14:paraId="23A69ACD" w14:textId="77777777" w:rsidTr="00A858FA">
        <w:tc>
          <w:tcPr>
            <w:tcW w:w="2240" w:type="dxa"/>
            <w:vMerge w:val="restart"/>
            <w:vAlign w:val="center"/>
          </w:tcPr>
          <w:p w14:paraId="5026A091" w14:textId="77777777" w:rsidR="002F5AF8" w:rsidRPr="009F6788" w:rsidRDefault="002F5AF8" w:rsidP="003F68F1">
            <w:pPr>
              <w:spacing w:before="120" w:after="120"/>
              <w:rPr>
                <w:rFonts w:cstheme="minorHAnsi"/>
                <w:sz w:val="24"/>
                <w:szCs w:val="24"/>
              </w:rPr>
            </w:pPr>
            <w:r w:rsidRPr="009F6788">
              <w:rPr>
                <w:rFonts w:cstheme="minorHAnsi"/>
                <w:b/>
                <w:sz w:val="24"/>
                <w:szCs w:val="24"/>
              </w:rPr>
              <w:t>fundusze europejskie</w:t>
            </w:r>
          </w:p>
        </w:tc>
        <w:tc>
          <w:tcPr>
            <w:tcW w:w="7369" w:type="dxa"/>
          </w:tcPr>
          <w:p w14:paraId="74EAC213"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wewnątrzfunduszowa</w:t>
            </w:r>
            <w:proofErr w:type="spellEnd"/>
          </w:p>
          <w:p w14:paraId="6D244637" w14:textId="385BEF6B" w:rsidR="002F5AF8" w:rsidRPr="009F6788" w:rsidRDefault="002F5AF8">
            <w:pPr>
              <w:spacing w:after="0"/>
              <w:rPr>
                <w:rFonts w:cstheme="minorHAnsi"/>
                <w:sz w:val="24"/>
                <w:szCs w:val="24"/>
              </w:rPr>
            </w:pPr>
            <w:r w:rsidRPr="009F6788">
              <w:rPr>
                <w:rFonts w:cstheme="minorHAnsi"/>
                <w:sz w:val="24"/>
                <w:szCs w:val="24"/>
              </w:rPr>
              <w:t xml:space="preserve">dotyczy projektów/działań względem siebie komplementarnych, finansowanych w ramach jednego funduszu, np. </w:t>
            </w:r>
            <w:r w:rsidR="008642F6">
              <w:rPr>
                <w:sz w:val="24"/>
                <w:szCs w:val="24"/>
              </w:rPr>
              <w:t xml:space="preserve"> </w:t>
            </w:r>
            <w:r w:rsidR="007E10F0" w:rsidRPr="007E10F0">
              <w:rPr>
                <w:sz w:val="24"/>
                <w:szCs w:val="24"/>
              </w:rPr>
              <w:t>Europejski</w:t>
            </w:r>
            <w:r w:rsidR="007E10F0">
              <w:rPr>
                <w:sz w:val="24"/>
                <w:szCs w:val="24"/>
              </w:rPr>
              <w:t>ego</w:t>
            </w:r>
            <w:r w:rsidR="007E10F0" w:rsidRPr="007E10F0">
              <w:rPr>
                <w:sz w:val="24"/>
                <w:szCs w:val="24"/>
              </w:rPr>
              <w:t xml:space="preserve"> Fundusz</w:t>
            </w:r>
            <w:r w:rsidR="007E10F0">
              <w:rPr>
                <w:sz w:val="24"/>
                <w:szCs w:val="24"/>
              </w:rPr>
              <w:t>u</w:t>
            </w:r>
            <w:r w:rsidR="007E10F0" w:rsidRPr="007E10F0">
              <w:rPr>
                <w:sz w:val="24"/>
                <w:szCs w:val="24"/>
              </w:rPr>
              <w:t xml:space="preserve"> Rozwoju Regionalnego</w:t>
            </w:r>
            <w:r w:rsidR="007E10F0">
              <w:rPr>
                <w:sz w:val="24"/>
                <w:szCs w:val="24"/>
              </w:rPr>
              <w:t>.</w:t>
            </w:r>
          </w:p>
        </w:tc>
      </w:tr>
      <w:tr w:rsidR="002F5AF8" w:rsidRPr="00294199" w14:paraId="5196ECAA" w14:textId="77777777" w:rsidTr="00A858FA">
        <w:tc>
          <w:tcPr>
            <w:tcW w:w="2240" w:type="dxa"/>
            <w:vMerge/>
            <w:vAlign w:val="center"/>
          </w:tcPr>
          <w:p w14:paraId="498D76D3" w14:textId="77777777" w:rsidR="002F5AF8" w:rsidRPr="009F6788" w:rsidRDefault="002F5AF8" w:rsidP="003F68F1">
            <w:pPr>
              <w:spacing w:before="120" w:after="120"/>
              <w:rPr>
                <w:rFonts w:cstheme="minorHAnsi"/>
                <w:sz w:val="24"/>
                <w:szCs w:val="24"/>
              </w:rPr>
            </w:pPr>
          </w:p>
        </w:tc>
        <w:tc>
          <w:tcPr>
            <w:tcW w:w="7369" w:type="dxa"/>
          </w:tcPr>
          <w:p w14:paraId="53145A03"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międzyfunduszowa</w:t>
            </w:r>
            <w:proofErr w:type="spellEnd"/>
          </w:p>
          <w:p w14:paraId="4ECE0B5E"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z różnych funduszy, np. Europejski Fundusz Rozwoju Regionalnego oraz Europejski Fundusz Społeczny.</w:t>
            </w:r>
          </w:p>
        </w:tc>
      </w:tr>
      <w:tr w:rsidR="002F5AF8" w:rsidRPr="00294199" w14:paraId="3F5B21CF" w14:textId="77777777" w:rsidTr="00A858FA">
        <w:tc>
          <w:tcPr>
            <w:tcW w:w="2240" w:type="dxa"/>
            <w:vMerge w:val="restart"/>
            <w:vAlign w:val="center"/>
          </w:tcPr>
          <w:p w14:paraId="26021598" w14:textId="77777777" w:rsidR="002F5AF8" w:rsidRPr="009F6788" w:rsidRDefault="002F5AF8" w:rsidP="003F68F1">
            <w:pPr>
              <w:spacing w:before="120" w:after="120"/>
              <w:rPr>
                <w:rFonts w:cstheme="minorHAnsi"/>
                <w:b/>
                <w:sz w:val="24"/>
                <w:szCs w:val="24"/>
              </w:rPr>
            </w:pPr>
            <w:r w:rsidRPr="009F6788">
              <w:rPr>
                <w:rFonts w:cstheme="minorHAnsi"/>
                <w:b/>
                <w:sz w:val="24"/>
                <w:szCs w:val="24"/>
              </w:rPr>
              <w:t>programy operacyjne</w:t>
            </w:r>
          </w:p>
        </w:tc>
        <w:tc>
          <w:tcPr>
            <w:tcW w:w="7369" w:type="dxa"/>
          </w:tcPr>
          <w:p w14:paraId="390327E9"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wewnątrzprogramowa</w:t>
            </w:r>
            <w:proofErr w:type="spellEnd"/>
            <w:r w:rsidRPr="009F6788">
              <w:rPr>
                <w:rFonts w:cstheme="minorHAnsi"/>
                <w:b/>
                <w:sz w:val="24"/>
                <w:szCs w:val="24"/>
              </w:rPr>
              <w:t xml:space="preserve"> (wewnętrzna)</w:t>
            </w:r>
          </w:p>
          <w:p w14:paraId="491ED841" w14:textId="1FBB2313" w:rsidR="002F5AF8" w:rsidRPr="009F6788" w:rsidRDefault="002F5AF8" w:rsidP="00C32F85">
            <w:pPr>
              <w:spacing w:after="0"/>
              <w:rPr>
                <w:rFonts w:cstheme="minorHAnsi"/>
                <w:sz w:val="24"/>
                <w:szCs w:val="24"/>
              </w:rPr>
            </w:pPr>
            <w:r w:rsidRPr="009F6788">
              <w:rPr>
                <w:rFonts w:cstheme="minorHAnsi"/>
                <w:sz w:val="24"/>
                <w:szCs w:val="24"/>
              </w:rPr>
              <w:t xml:space="preserve">dotyczy projektów/działań względem siebie komplementarnych, finansowanych w ramach jednego programu operacyjnego, np. </w:t>
            </w:r>
            <w:r w:rsidR="00C32F85">
              <w:rPr>
                <w:rFonts w:cstheme="minorHAnsi"/>
                <w:sz w:val="24"/>
                <w:szCs w:val="24"/>
              </w:rPr>
              <w:t>FEO</w:t>
            </w:r>
            <w:r w:rsidRPr="009F6788">
              <w:rPr>
                <w:rFonts w:cstheme="minorHAnsi"/>
                <w:sz w:val="24"/>
                <w:szCs w:val="24"/>
              </w:rPr>
              <w:t xml:space="preserve"> 20</w:t>
            </w:r>
            <w:r w:rsidR="001001C9" w:rsidRPr="009F6788">
              <w:rPr>
                <w:rFonts w:cstheme="minorHAnsi"/>
                <w:sz w:val="24"/>
                <w:szCs w:val="24"/>
              </w:rPr>
              <w:t>21</w:t>
            </w:r>
            <w:r w:rsidRPr="009F6788">
              <w:rPr>
                <w:rFonts w:cstheme="minorHAnsi"/>
                <w:sz w:val="24"/>
                <w:szCs w:val="24"/>
              </w:rPr>
              <w:t>-202</w:t>
            </w:r>
            <w:r w:rsidR="001001C9" w:rsidRPr="009F6788">
              <w:rPr>
                <w:rFonts w:cstheme="minorHAnsi"/>
                <w:sz w:val="24"/>
                <w:szCs w:val="24"/>
              </w:rPr>
              <w:t>7</w:t>
            </w:r>
            <w:r w:rsidRPr="009F6788">
              <w:rPr>
                <w:rFonts w:cstheme="minorHAnsi"/>
                <w:sz w:val="24"/>
                <w:szCs w:val="24"/>
              </w:rPr>
              <w:t>.</w:t>
            </w:r>
          </w:p>
        </w:tc>
      </w:tr>
      <w:tr w:rsidR="002F5AF8" w:rsidRPr="00294199" w14:paraId="22B87B7A" w14:textId="77777777" w:rsidTr="00A858FA">
        <w:tc>
          <w:tcPr>
            <w:tcW w:w="2240" w:type="dxa"/>
            <w:vMerge/>
            <w:vAlign w:val="center"/>
          </w:tcPr>
          <w:p w14:paraId="262CE721" w14:textId="77777777" w:rsidR="002F5AF8" w:rsidRPr="009F6788" w:rsidRDefault="002F5AF8" w:rsidP="003F68F1">
            <w:pPr>
              <w:spacing w:before="120" w:after="120"/>
              <w:rPr>
                <w:rFonts w:cstheme="minorHAnsi"/>
                <w:b/>
                <w:sz w:val="24"/>
                <w:szCs w:val="24"/>
              </w:rPr>
            </w:pPr>
          </w:p>
        </w:tc>
        <w:tc>
          <w:tcPr>
            <w:tcW w:w="7369" w:type="dxa"/>
          </w:tcPr>
          <w:p w14:paraId="23ABAA2B" w14:textId="77777777" w:rsidR="002F5AF8" w:rsidRPr="009F6788" w:rsidRDefault="002F5AF8" w:rsidP="003F68F1">
            <w:pPr>
              <w:spacing w:after="40"/>
              <w:rPr>
                <w:rFonts w:cstheme="minorHAnsi"/>
                <w:b/>
                <w:sz w:val="24"/>
                <w:szCs w:val="24"/>
              </w:rPr>
            </w:pPr>
            <w:r w:rsidRPr="009F6788">
              <w:rPr>
                <w:rFonts w:cstheme="minorHAnsi"/>
                <w:b/>
                <w:sz w:val="24"/>
                <w:szCs w:val="24"/>
              </w:rPr>
              <w:t>międzyprogramowa (zewnętrzna)</w:t>
            </w:r>
          </w:p>
          <w:p w14:paraId="6E878F4E" w14:textId="77777777" w:rsidR="002F5AF8" w:rsidRDefault="002F5AF8">
            <w:pPr>
              <w:spacing w:after="40"/>
              <w:rPr>
                <w:rFonts w:cstheme="minorHAnsi"/>
                <w:sz w:val="24"/>
                <w:szCs w:val="24"/>
              </w:rPr>
            </w:pPr>
            <w:r w:rsidRPr="009F6788">
              <w:rPr>
                <w:rFonts w:cstheme="minorHAnsi"/>
                <w:sz w:val="24"/>
                <w:szCs w:val="24"/>
              </w:rPr>
              <w:t xml:space="preserve">dotyczy projektów/działań względem siebie komplementarnych, finansowanych w ramach dwóch lub kilku różnych programów, np. </w:t>
            </w:r>
            <w:r w:rsidR="00C32F85">
              <w:rPr>
                <w:rFonts w:cstheme="minorHAnsi"/>
                <w:sz w:val="24"/>
                <w:szCs w:val="24"/>
              </w:rPr>
              <w:t>FEO</w:t>
            </w:r>
            <w:r w:rsidRPr="009F6788">
              <w:rPr>
                <w:rFonts w:cstheme="minorHAnsi"/>
                <w:sz w:val="24"/>
                <w:szCs w:val="24"/>
              </w:rPr>
              <w:t xml:space="preserve"> 20</w:t>
            </w:r>
            <w:r w:rsidR="001001C9" w:rsidRPr="009F6788">
              <w:rPr>
                <w:rFonts w:cstheme="minorHAnsi"/>
                <w:sz w:val="24"/>
                <w:szCs w:val="24"/>
              </w:rPr>
              <w:t>21</w:t>
            </w:r>
            <w:r w:rsidRPr="009F6788">
              <w:rPr>
                <w:rFonts w:cstheme="minorHAnsi"/>
                <w:sz w:val="24"/>
                <w:szCs w:val="24"/>
              </w:rPr>
              <w:t>-20</w:t>
            </w:r>
            <w:r w:rsidR="001001C9" w:rsidRPr="009F6788">
              <w:rPr>
                <w:rFonts w:cstheme="minorHAnsi"/>
                <w:sz w:val="24"/>
                <w:szCs w:val="24"/>
              </w:rPr>
              <w:t>27</w:t>
            </w:r>
            <w:r w:rsidRPr="009F6788">
              <w:rPr>
                <w:rFonts w:cstheme="minorHAnsi"/>
                <w:sz w:val="24"/>
                <w:szCs w:val="24"/>
              </w:rPr>
              <w:t xml:space="preserve"> oraz Program Operacyjny Infrastruktura i Środowisko 2014-2020</w:t>
            </w:r>
            <w:r w:rsidR="005C21F5">
              <w:rPr>
                <w:rFonts w:cstheme="minorHAnsi"/>
                <w:sz w:val="24"/>
                <w:szCs w:val="24"/>
              </w:rPr>
              <w:t>.</w:t>
            </w:r>
          </w:p>
          <w:p w14:paraId="032E6103" w14:textId="77777777" w:rsidR="00FC6744" w:rsidRDefault="00FC6744">
            <w:pPr>
              <w:spacing w:after="40"/>
              <w:rPr>
                <w:rFonts w:cstheme="minorHAnsi"/>
                <w:sz w:val="24"/>
                <w:szCs w:val="24"/>
              </w:rPr>
            </w:pPr>
          </w:p>
          <w:p w14:paraId="7CA059D9" w14:textId="77777777" w:rsidR="00FC6744" w:rsidRDefault="00FC6744">
            <w:pPr>
              <w:spacing w:after="40"/>
              <w:rPr>
                <w:rFonts w:cstheme="minorHAnsi"/>
                <w:sz w:val="24"/>
                <w:szCs w:val="24"/>
              </w:rPr>
            </w:pPr>
          </w:p>
          <w:p w14:paraId="5D51B5CE" w14:textId="73B7F864" w:rsidR="00FC6744" w:rsidRPr="009F6788" w:rsidRDefault="00FC6744">
            <w:pPr>
              <w:spacing w:after="40"/>
              <w:rPr>
                <w:rFonts w:cstheme="minorHAnsi"/>
                <w:sz w:val="24"/>
                <w:szCs w:val="24"/>
              </w:rPr>
            </w:pPr>
          </w:p>
        </w:tc>
      </w:tr>
      <w:tr w:rsidR="002F5AF8" w:rsidRPr="00294199" w14:paraId="151870CC" w14:textId="77777777" w:rsidTr="00A858FA">
        <w:tc>
          <w:tcPr>
            <w:tcW w:w="2240" w:type="dxa"/>
            <w:vMerge w:val="restart"/>
            <w:vAlign w:val="center"/>
          </w:tcPr>
          <w:p w14:paraId="1A65B06B" w14:textId="77777777" w:rsidR="002F5AF8" w:rsidRPr="009F6788" w:rsidRDefault="002F5AF8" w:rsidP="003F68F1">
            <w:pPr>
              <w:spacing w:before="120" w:after="120"/>
              <w:rPr>
                <w:rFonts w:cstheme="minorHAnsi"/>
                <w:b/>
                <w:sz w:val="24"/>
                <w:szCs w:val="24"/>
              </w:rPr>
            </w:pPr>
            <w:r w:rsidRPr="009F6788">
              <w:rPr>
                <w:rFonts w:cstheme="minorHAnsi"/>
                <w:b/>
                <w:sz w:val="24"/>
                <w:szCs w:val="24"/>
              </w:rPr>
              <w:lastRenderedPageBreak/>
              <w:t>źródło finansowania</w:t>
            </w:r>
          </w:p>
        </w:tc>
        <w:tc>
          <w:tcPr>
            <w:tcW w:w="7369" w:type="dxa"/>
          </w:tcPr>
          <w:p w14:paraId="4A2DBC15" w14:textId="77777777" w:rsidR="002F5AF8" w:rsidRPr="009F6788" w:rsidRDefault="002F5AF8" w:rsidP="003F68F1">
            <w:pPr>
              <w:spacing w:after="40"/>
              <w:rPr>
                <w:rFonts w:cstheme="minorHAnsi"/>
                <w:b/>
                <w:sz w:val="24"/>
                <w:szCs w:val="24"/>
              </w:rPr>
            </w:pPr>
            <w:r w:rsidRPr="009F6788">
              <w:rPr>
                <w:rFonts w:cstheme="minorHAnsi"/>
                <w:b/>
                <w:sz w:val="24"/>
                <w:szCs w:val="24"/>
              </w:rPr>
              <w:t>w ramach funduszy europejskich</w:t>
            </w:r>
          </w:p>
          <w:p w14:paraId="579548D8"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w ramach funduszy europejskich, np. Europejski Fundusz Rozwoju Regionalnego oraz Fundusz Spójności.</w:t>
            </w:r>
          </w:p>
        </w:tc>
      </w:tr>
      <w:tr w:rsidR="002F5AF8" w:rsidRPr="00294199" w14:paraId="7393CD5F" w14:textId="77777777" w:rsidTr="00A858FA">
        <w:tc>
          <w:tcPr>
            <w:tcW w:w="2240" w:type="dxa"/>
            <w:vMerge/>
            <w:vAlign w:val="center"/>
          </w:tcPr>
          <w:p w14:paraId="65ABEBEB" w14:textId="77777777" w:rsidR="002F5AF8" w:rsidRPr="009F6788" w:rsidRDefault="002F5AF8" w:rsidP="003F68F1">
            <w:pPr>
              <w:spacing w:before="120" w:after="120"/>
              <w:rPr>
                <w:rFonts w:cstheme="minorHAnsi"/>
                <w:b/>
                <w:sz w:val="24"/>
                <w:szCs w:val="24"/>
              </w:rPr>
            </w:pPr>
          </w:p>
        </w:tc>
        <w:tc>
          <w:tcPr>
            <w:tcW w:w="7369" w:type="dxa"/>
          </w:tcPr>
          <w:p w14:paraId="0F867DDA" w14:textId="77777777" w:rsidR="002F5AF8" w:rsidRPr="009F6788" w:rsidRDefault="002F5AF8" w:rsidP="003F68F1">
            <w:pPr>
              <w:spacing w:after="40"/>
              <w:rPr>
                <w:rFonts w:cstheme="minorHAnsi"/>
                <w:b/>
                <w:sz w:val="24"/>
                <w:szCs w:val="24"/>
              </w:rPr>
            </w:pPr>
            <w:r w:rsidRPr="009F6788">
              <w:rPr>
                <w:rFonts w:cstheme="minorHAnsi"/>
                <w:b/>
                <w:sz w:val="24"/>
                <w:szCs w:val="24"/>
              </w:rPr>
              <w:t xml:space="preserve">funduszy europejskich z innymi środkami (publicznymi i prywatnymi) </w:t>
            </w:r>
          </w:p>
          <w:p w14:paraId="3596C1C1" w14:textId="195899E1" w:rsidR="002F5AF8" w:rsidRPr="009F6788" w:rsidRDefault="002F5AF8">
            <w:pPr>
              <w:spacing w:after="0"/>
              <w:rPr>
                <w:rFonts w:cstheme="minorHAnsi"/>
                <w:sz w:val="24"/>
                <w:szCs w:val="24"/>
              </w:rPr>
            </w:pPr>
            <w:r w:rsidRPr="009F6788">
              <w:rPr>
                <w:rFonts w:cstheme="minorHAnsi"/>
                <w:sz w:val="24"/>
                <w:szCs w:val="24"/>
              </w:rPr>
              <w:t xml:space="preserve">dotyczy projektów/działań względem siebie komplementarnych, finansowanych zarówno w ramach funduszy europejskich oraz innych środków np. </w:t>
            </w:r>
            <w:r w:rsidR="008642F6">
              <w:rPr>
                <w:sz w:val="24"/>
                <w:szCs w:val="24"/>
              </w:rPr>
              <w:t xml:space="preserve"> p</w:t>
            </w:r>
            <w:r w:rsidR="008642F6" w:rsidRPr="0039784B">
              <w:rPr>
                <w:sz w:val="24"/>
                <w:szCs w:val="24"/>
              </w:rPr>
              <w:t xml:space="preserve">rogramu </w:t>
            </w:r>
            <w:r w:rsidR="008642F6">
              <w:rPr>
                <w:sz w:val="24"/>
                <w:szCs w:val="24"/>
              </w:rPr>
              <w:t>regionalnego Fundusze Europejskie dla Opolskiego 2021-2027</w:t>
            </w:r>
            <w:r w:rsidRPr="009F6788">
              <w:rPr>
                <w:rFonts w:cstheme="minorHAnsi"/>
                <w:sz w:val="24"/>
                <w:szCs w:val="24"/>
              </w:rPr>
              <w:t xml:space="preserve"> oraz dotacja celowa dla województwa.</w:t>
            </w:r>
          </w:p>
        </w:tc>
      </w:tr>
    </w:tbl>
    <w:p w14:paraId="083AA190" w14:textId="77777777" w:rsidR="002F5AF8" w:rsidRPr="009F6788" w:rsidRDefault="002F5AF8" w:rsidP="00B337C1">
      <w:pPr>
        <w:rPr>
          <w:rFonts w:cstheme="minorHAnsi"/>
          <w:sz w:val="24"/>
          <w:szCs w:val="24"/>
        </w:rPr>
      </w:pPr>
      <w:r w:rsidRPr="00A858FA">
        <w:rPr>
          <w:rFonts w:cstheme="minorHAnsi"/>
          <w:sz w:val="20"/>
          <w:szCs w:val="20"/>
        </w:rPr>
        <w:t>Źródło: Opracowanie własne</w:t>
      </w:r>
    </w:p>
    <w:p w14:paraId="4C54C217" w14:textId="77777777" w:rsidR="002F5AF8" w:rsidRPr="009F6788" w:rsidRDefault="002F5AF8" w:rsidP="00B337C1">
      <w:pPr>
        <w:rPr>
          <w:rFonts w:cstheme="minorHAnsi"/>
          <w:sz w:val="24"/>
          <w:szCs w:val="24"/>
        </w:rPr>
      </w:pPr>
      <w:r w:rsidRPr="009F6788">
        <w:rPr>
          <w:rFonts w:cstheme="minorHAnsi"/>
          <w:sz w:val="24"/>
          <w:szCs w:val="24"/>
        </w:rPr>
        <w:t>Ponadto komplementarność można podzielić na następujące typy:</w:t>
      </w:r>
    </w:p>
    <w:p w14:paraId="6AA6CFB5" w14:textId="77777777" w:rsidR="002F5AF8" w:rsidRPr="009F6788" w:rsidRDefault="002F5AF8" w:rsidP="00B337C1">
      <w:pPr>
        <w:numPr>
          <w:ilvl w:val="0"/>
          <w:numId w:val="9"/>
        </w:numPr>
        <w:suppressAutoHyphens/>
        <w:ind w:left="426" w:hanging="142"/>
        <w:rPr>
          <w:rFonts w:cstheme="minorHAnsi"/>
          <w:sz w:val="24"/>
          <w:szCs w:val="24"/>
        </w:rPr>
      </w:pPr>
      <w:r w:rsidRPr="009F6788">
        <w:rPr>
          <w:rFonts w:cstheme="minorHAnsi"/>
          <w:sz w:val="24"/>
          <w:szCs w:val="24"/>
        </w:rPr>
        <w:t xml:space="preserve">Komplementarność przestrzenna (geograficzna) </w:t>
      </w:r>
    </w:p>
    <w:p w14:paraId="1C7B4D6A" w14:textId="77777777" w:rsidR="002F5AF8" w:rsidRPr="009F6788" w:rsidRDefault="002F5AF8" w:rsidP="00B337C1">
      <w:pPr>
        <w:ind w:left="426"/>
        <w:rPr>
          <w:rFonts w:cstheme="minorHAnsi"/>
          <w:sz w:val="24"/>
          <w:szCs w:val="24"/>
        </w:rPr>
      </w:pPr>
      <w:r w:rsidRPr="009F6788">
        <w:rPr>
          <w:rFonts w:cstheme="minorHAnsi"/>
          <w:sz w:val="24"/>
          <w:szCs w:val="24"/>
        </w:rPr>
        <w:t>Zachodzi w przypadku projektów uzupełniających się, które są realizowane na tym samym obszarze lub geometrycznie blisko siebie.</w:t>
      </w:r>
    </w:p>
    <w:p w14:paraId="41559C3F" w14:textId="77777777" w:rsidR="002F5AF8" w:rsidRPr="009F6788" w:rsidRDefault="002F5AF8" w:rsidP="00B337C1">
      <w:pPr>
        <w:numPr>
          <w:ilvl w:val="0"/>
          <w:numId w:val="9"/>
        </w:numPr>
        <w:suppressAutoHyphens/>
        <w:ind w:left="426" w:hanging="283"/>
        <w:rPr>
          <w:rFonts w:cstheme="minorHAnsi"/>
          <w:sz w:val="24"/>
          <w:szCs w:val="24"/>
        </w:rPr>
      </w:pPr>
      <w:r w:rsidRPr="009F6788">
        <w:rPr>
          <w:rFonts w:cstheme="minorHAnsi"/>
          <w:sz w:val="24"/>
          <w:szCs w:val="24"/>
        </w:rPr>
        <w:t xml:space="preserve">Komplementarność w obszarze problemowym </w:t>
      </w:r>
    </w:p>
    <w:p w14:paraId="0C57F455" w14:textId="77777777" w:rsidR="002F5AF8" w:rsidRPr="009F6788" w:rsidRDefault="002F5AF8" w:rsidP="00B337C1">
      <w:pPr>
        <w:ind w:left="426"/>
        <w:rPr>
          <w:rFonts w:cstheme="minorHAnsi"/>
          <w:sz w:val="24"/>
          <w:szCs w:val="24"/>
        </w:rPr>
      </w:pPr>
      <w:r w:rsidRPr="009F6788">
        <w:rPr>
          <w:rFonts w:cstheme="minorHAnsi"/>
          <w:sz w:val="24"/>
          <w:szCs w:val="24"/>
        </w:rPr>
        <w:t>Zachodzi wówczas, gdy działania/projekty komplementarne mają postawione za cel rozwiązanie tego samego problemu w danym obszarze problemowym, np. zagrożenie ekologiczne.</w:t>
      </w:r>
    </w:p>
    <w:p w14:paraId="25451362" w14:textId="77777777" w:rsidR="002F5AF8" w:rsidRPr="009F6788" w:rsidRDefault="002F5AF8" w:rsidP="00B337C1">
      <w:pPr>
        <w:numPr>
          <w:ilvl w:val="0"/>
          <w:numId w:val="9"/>
        </w:numPr>
        <w:suppressAutoHyphens/>
        <w:ind w:left="426" w:hanging="283"/>
        <w:rPr>
          <w:rFonts w:cstheme="minorHAnsi"/>
          <w:sz w:val="24"/>
          <w:szCs w:val="24"/>
        </w:rPr>
      </w:pPr>
      <w:r w:rsidRPr="009F6788">
        <w:rPr>
          <w:rFonts w:cstheme="minorHAnsi"/>
          <w:sz w:val="24"/>
          <w:szCs w:val="24"/>
        </w:rPr>
        <w:t xml:space="preserve">Komplementarność przedmiotowa (sektorowa) </w:t>
      </w:r>
    </w:p>
    <w:p w14:paraId="66055A69" w14:textId="77777777" w:rsidR="002F5AF8" w:rsidRPr="009F6788" w:rsidRDefault="002F5AF8" w:rsidP="00B337C1">
      <w:pPr>
        <w:ind w:left="426"/>
        <w:rPr>
          <w:rFonts w:cstheme="minorHAnsi"/>
          <w:sz w:val="24"/>
          <w:szCs w:val="24"/>
        </w:rPr>
      </w:pPr>
      <w:r w:rsidRPr="009F6788">
        <w:rPr>
          <w:rFonts w:cstheme="minorHAnsi"/>
          <w:sz w:val="24"/>
          <w:szCs w:val="24"/>
        </w:rPr>
        <w:t>Zachodzi w przypadku projektów komplementarnych, które oddziałują na ten sam sektor/branżę, np. środowisko.</w:t>
      </w:r>
    </w:p>
    <w:p w14:paraId="766A56BE" w14:textId="77777777" w:rsidR="002F5AF8" w:rsidRPr="009F6788" w:rsidRDefault="002F5AF8" w:rsidP="00B337C1">
      <w:pPr>
        <w:numPr>
          <w:ilvl w:val="0"/>
          <w:numId w:val="9"/>
        </w:numPr>
        <w:suppressAutoHyphens/>
        <w:ind w:left="426" w:hanging="283"/>
        <w:rPr>
          <w:rFonts w:cstheme="minorHAnsi"/>
          <w:sz w:val="24"/>
          <w:szCs w:val="24"/>
        </w:rPr>
      </w:pPr>
      <w:r w:rsidRPr="009F6788">
        <w:rPr>
          <w:rFonts w:cstheme="minorHAnsi"/>
          <w:sz w:val="24"/>
          <w:szCs w:val="24"/>
        </w:rPr>
        <w:t>Komplementarność funkcjonalna</w:t>
      </w:r>
    </w:p>
    <w:p w14:paraId="6E0ED335" w14:textId="7D99322D" w:rsidR="00377D2B" w:rsidRDefault="002F5AF8" w:rsidP="00B337C1">
      <w:r w:rsidRPr="009F6788">
        <w:rPr>
          <w:rFonts w:cstheme="minorHAnsi"/>
          <w:sz w:val="24"/>
          <w:szCs w:val="24"/>
        </w:rPr>
        <w:t>Zachodzi wówczas, gdy projekty uzupełniające się ukierunkowane są na osiągnięcie celu związanego z funkcją, jaką projekty mają do spełnienia, np. zwiększenie dostępności komunikacyjnej danej miejscowości.</w:t>
      </w:r>
    </w:p>
    <w:p w14:paraId="329DDF80" w14:textId="10BD9EC0" w:rsidR="00C32F85" w:rsidRDefault="00546D3E" w:rsidP="00B337C1">
      <w:pPr>
        <w:pStyle w:val="Nagwek2"/>
        <w:numPr>
          <w:ilvl w:val="0"/>
          <w:numId w:val="0"/>
        </w:numPr>
        <w:spacing w:after="160" w:line="259" w:lineRule="auto"/>
        <w:rPr>
          <w:rFonts w:cstheme="minorHAnsi"/>
          <w:sz w:val="24"/>
          <w:szCs w:val="24"/>
        </w:rPr>
      </w:pPr>
      <w:bookmarkStart w:id="20" w:name="_Toc204769969"/>
      <w:r>
        <w:rPr>
          <w:rFonts w:cstheme="minorHAnsi"/>
          <w:sz w:val="24"/>
          <w:szCs w:val="24"/>
        </w:rPr>
        <w:t>3.7 Informacje dodatkowe</w:t>
      </w:r>
      <w:bookmarkEnd w:id="20"/>
    </w:p>
    <w:p w14:paraId="284A0F06" w14:textId="55EE88ED" w:rsidR="00F04EA5" w:rsidRPr="009F6788" w:rsidRDefault="00F04EA5" w:rsidP="00B337C1">
      <w:pPr>
        <w:rPr>
          <w:rFonts w:cstheme="minorHAnsi"/>
          <w:sz w:val="24"/>
          <w:szCs w:val="24"/>
        </w:rPr>
      </w:pPr>
      <w:r w:rsidRPr="009F6788">
        <w:rPr>
          <w:rFonts w:cstheme="minorHAnsi"/>
          <w:sz w:val="24"/>
          <w:szCs w:val="24"/>
        </w:rPr>
        <w:t xml:space="preserve">W punkcie tym należy uzupełnić pola opisowe dotyczące „Celu realizacji projektu i jego wpływu na realizację celów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Pr="009F6788">
        <w:rPr>
          <w:rFonts w:cstheme="minorHAnsi"/>
          <w:sz w:val="24"/>
          <w:szCs w:val="24"/>
        </w:rPr>
        <w:t xml:space="preserve"> oraz „Grupy docelowe”.</w:t>
      </w:r>
    </w:p>
    <w:p w14:paraId="0CA2C1C7" w14:textId="051A40C1" w:rsidR="003C41C5" w:rsidRPr="009F6788" w:rsidRDefault="00F04EA5" w:rsidP="00B337C1">
      <w:pPr>
        <w:rPr>
          <w:rFonts w:cstheme="minorHAnsi"/>
          <w:sz w:val="24"/>
          <w:szCs w:val="24"/>
        </w:rPr>
      </w:pPr>
      <w:r w:rsidRPr="009F6788">
        <w:rPr>
          <w:rFonts w:cstheme="minorHAnsi"/>
          <w:sz w:val="24"/>
          <w:szCs w:val="24"/>
        </w:rPr>
        <w:t xml:space="preserve">Ponadto należy zaznaczyć jeden z </w:t>
      </w:r>
      <w:proofErr w:type="spellStart"/>
      <w:r w:rsidRPr="009F6788">
        <w:rPr>
          <w:rFonts w:cstheme="minorHAnsi"/>
          <w:sz w:val="24"/>
          <w:szCs w:val="24"/>
        </w:rPr>
        <w:t>checkboxów</w:t>
      </w:r>
      <w:proofErr w:type="spellEnd"/>
      <w:r w:rsidRPr="009F6788">
        <w:rPr>
          <w:rFonts w:cstheme="minorHAnsi"/>
          <w:sz w:val="24"/>
          <w:szCs w:val="24"/>
        </w:rPr>
        <w:t xml:space="preserve"> dotyczących wpływu projektu na realizację kierunków działań Strategii Opolskie 2030.</w:t>
      </w:r>
    </w:p>
    <w:p w14:paraId="79DBFCE4" w14:textId="59A933DC" w:rsidR="00F12E92" w:rsidRPr="00CC7DFD" w:rsidRDefault="00163C68" w:rsidP="00CB3384">
      <w:pPr>
        <w:pStyle w:val="Nagwek1"/>
        <w:spacing w:before="0" w:after="160"/>
      </w:pPr>
      <w:bookmarkStart w:id="21" w:name="_Toc204769970"/>
      <w:r w:rsidRPr="009F6788">
        <w:rPr>
          <w:rFonts w:asciiTheme="minorHAnsi" w:hAnsiTheme="minorHAnsi" w:cstheme="minorHAnsi"/>
          <w:b/>
          <w:color w:val="auto"/>
          <w:sz w:val="24"/>
          <w:szCs w:val="24"/>
        </w:rPr>
        <w:lastRenderedPageBreak/>
        <w:t xml:space="preserve">Sekcja 4. </w:t>
      </w:r>
      <w:r w:rsidRPr="00CC7DFD">
        <w:rPr>
          <w:rStyle w:val="Nagwek1Znak"/>
          <w:rFonts w:asciiTheme="minorHAnsi" w:hAnsiTheme="minorHAnsi" w:cstheme="minorHAnsi"/>
          <w:b/>
          <w:color w:val="auto"/>
          <w:sz w:val="24"/>
          <w:szCs w:val="24"/>
        </w:rPr>
        <w:t>Wskaźniki projektu</w:t>
      </w:r>
      <w:bookmarkEnd w:id="21"/>
    </w:p>
    <w:p w14:paraId="64225EE4" w14:textId="7E5030B2" w:rsidR="006C319E" w:rsidRPr="004C7F33" w:rsidRDefault="006C319E" w:rsidP="00B337C1">
      <w:pPr>
        <w:pStyle w:val="Nagwek2"/>
        <w:numPr>
          <w:ilvl w:val="0"/>
          <w:numId w:val="0"/>
        </w:numPr>
        <w:spacing w:after="160" w:line="259" w:lineRule="auto"/>
        <w:rPr>
          <w:rFonts w:cstheme="minorHAnsi"/>
          <w:sz w:val="24"/>
          <w:szCs w:val="24"/>
        </w:rPr>
      </w:pPr>
      <w:bookmarkStart w:id="22" w:name="_Toc204769971"/>
      <w:r w:rsidRPr="004C7F33">
        <w:rPr>
          <w:rFonts w:cstheme="minorHAnsi"/>
          <w:sz w:val="24"/>
          <w:szCs w:val="24"/>
        </w:rPr>
        <w:t xml:space="preserve">4.1, 4.2, 4.3, 4.4 Wskaźniki </w:t>
      </w:r>
      <w:r w:rsidR="00DD50E7" w:rsidRPr="004C7F33">
        <w:rPr>
          <w:rFonts w:cstheme="minorHAnsi"/>
          <w:sz w:val="24"/>
          <w:szCs w:val="24"/>
        </w:rPr>
        <w:t>kluczowe i specyficzne</w:t>
      </w:r>
      <w:r w:rsidR="00BF3036" w:rsidRPr="004C7F33">
        <w:rPr>
          <w:rFonts w:cstheme="minorHAnsi"/>
          <w:sz w:val="24"/>
          <w:szCs w:val="24"/>
        </w:rPr>
        <w:t xml:space="preserve"> (obowiązkowe i dodatkowe)</w:t>
      </w:r>
      <w:bookmarkEnd w:id="22"/>
    </w:p>
    <w:p w14:paraId="23631D5A" w14:textId="77777777" w:rsidR="006C319E" w:rsidRPr="009F6788" w:rsidRDefault="006C319E" w:rsidP="00B337C1">
      <w:pPr>
        <w:rPr>
          <w:rFonts w:cstheme="minorHAnsi"/>
          <w:sz w:val="24"/>
          <w:szCs w:val="24"/>
        </w:rPr>
      </w:pPr>
      <w:r w:rsidRPr="009F6788">
        <w:rPr>
          <w:rFonts w:cstheme="minorHAnsi"/>
          <w:sz w:val="24"/>
          <w:szCs w:val="24"/>
        </w:rPr>
        <w:t>Wnioskodawca zobowiązany jest do wykazania rzeczowego postępu realizacji projektu.</w:t>
      </w:r>
    </w:p>
    <w:p w14:paraId="2C69BBB8" w14:textId="77777777" w:rsidR="006C319E" w:rsidRPr="009F6788" w:rsidRDefault="006C319E" w:rsidP="00B337C1">
      <w:pPr>
        <w:rPr>
          <w:rFonts w:cstheme="minorHAnsi"/>
          <w:sz w:val="24"/>
          <w:szCs w:val="24"/>
        </w:rPr>
      </w:pPr>
      <w:r w:rsidRPr="009F6788">
        <w:rPr>
          <w:rFonts w:cstheme="minorHAnsi"/>
          <w:sz w:val="24"/>
          <w:szCs w:val="24"/>
        </w:rPr>
        <w:t xml:space="preserve">Wnioskodawca wykazuje wartości wskaźników </w:t>
      </w:r>
      <w:r w:rsidRPr="009F6788">
        <w:rPr>
          <w:rFonts w:cstheme="minorHAnsi"/>
          <w:b/>
          <w:sz w:val="24"/>
          <w:szCs w:val="24"/>
        </w:rPr>
        <w:t xml:space="preserve">w zestawieniu tabelarycznym w pkt </w:t>
      </w:r>
      <w:r w:rsidRPr="009F6788">
        <w:rPr>
          <w:rFonts w:cstheme="minorHAnsi"/>
          <w:b/>
          <w:i/>
          <w:sz w:val="24"/>
          <w:szCs w:val="24"/>
        </w:rPr>
        <w:t>4 Lista mierzalnych wskaźników projektu</w:t>
      </w:r>
      <w:r w:rsidRPr="009F6788">
        <w:rPr>
          <w:rFonts w:cstheme="minorHAnsi"/>
          <w:b/>
          <w:sz w:val="24"/>
          <w:szCs w:val="24"/>
        </w:rPr>
        <w:t xml:space="preserve">. </w:t>
      </w:r>
      <w:r w:rsidRPr="009F6788">
        <w:rPr>
          <w:rFonts w:cstheme="minorHAnsi"/>
          <w:sz w:val="24"/>
          <w:szCs w:val="24"/>
        </w:rPr>
        <w:t>W części tej wydzielono:</w:t>
      </w:r>
    </w:p>
    <w:p w14:paraId="6BBA7CB3" w14:textId="524675BA" w:rsidR="006C319E" w:rsidRPr="009F6788" w:rsidRDefault="006C319E" w:rsidP="00B337C1">
      <w:pPr>
        <w:numPr>
          <w:ilvl w:val="0"/>
          <w:numId w:val="12"/>
        </w:numPr>
        <w:ind w:left="426"/>
        <w:rPr>
          <w:rFonts w:cstheme="minorHAnsi"/>
          <w:sz w:val="24"/>
          <w:szCs w:val="24"/>
        </w:rPr>
      </w:pPr>
      <w:r w:rsidRPr="009F6788">
        <w:rPr>
          <w:rFonts w:cstheme="minorHAnsi"/>
          <w:b/>
          <w:sz w:val="24"/>
          <w:szCs w:val="24"/>
        </w:rPr>
        <w:t>pkt 4.1</w:t>
      </w:r>
      <w:r w:rsidR="00E327E4" w:rsidRPr="009F6788">
        <w:rPr>
          <w:rFonts w:cstheme="minorHAnsi"/>
          <w:b/>
          <w:sz w:val="24"/>
          <w:szCs w:val="24"/>
        </w:rPr>
        <w:t xml:space="preserve"> i 4.3</w:t>
      </w:r>
      <w:r w:rsidRPr="009F6788">
        <w:rPr>
          <w:rFonts w:cstheme="minorHAnsi"/>
          <w:sz w:val="24"/>
          <w:szCs w:val="24"/>
        </w:rPr>
        <w:t xml:space="preserve"> tj. </w:t>
      </w:r>
      <w:r w:rsidRPr="009F6788">
        <w:rPr>
          <w:rFonts w:cstheme="minorHAnsi"/>
          <w:b/>
          <w:sz w:val="24"/>
          <w:szCs w:val="24"/>
        </w:rPr>
        <w:t xml:space="preserve">wskaźniki </w:t>
      </w:r>
      <w:r w:rsidR="00DD50E7" w:rsidRPr="009F6788">
        <w:rPr>
          <w:rFonts w:cstheme="minorHAnsi"/>
          <w:b/>
          <w:sz w:val="24"/>
          <w:szCs w:val="24"/>
        </w:rPr>
        <w:t>kluczowe</w:t>
      </w:r>
      <w:r w:rsidR="00BF3036" w:rsidRPr="009F6788">
        <w:rPr>
          <w:rFonts w:cstheme="minorHAnsi"/>
          <w:b/>
          <w:sz w:val="24"/>
          <w:szCs w:val="24"/>
        </w:rPr>
        <w:t xml:space="preserve"> (obowiązkowe)</w:t>
      </w:r>
      <w:r w:rsidR="00DD50E7" w:rsidRPr="009F6788">
        <w:rPr>
          <w:rFonts w:cstheme="minorHAnsi"/>
          <w:sz w:val="24"/>
          <w:szCs w:val="24"/>
        </w:rPr>
        <w:t xml:space="preserve"> </w:t>
      </w:r>
      <w:r w:rsidRPr="009F6788">
        <w:rPr>
          <w:rFonts w:cstheme="minorHAnsi"/>
          <w:sz w:val="24"/>
          <w:szCs w:val="24"/>
        </w:rPr>
        <w:t xml:space="preserve">- są to wskaźniki </w:t>
      </w:r>
      <w:r w:rsidR="00E91CA7" w:rsidRPr="009F6788">
        <w:rPr>
          <w:rFonts w:cstheme="minorHAnsi"/>
          <w:sz w:val="24"/>
          <w:szCs w:val="24"/>
        </w:rPr>
        <w:t xml:space="preserve">kluczowe </w:t>
      </w:r>
      <w:r w:rsidRPr="009F6788">
        <w:rPr>
          <w:rFonts w:cstheme="minorHAnsi"/>
          <w:sz w:val="24"/>
          <w:szCs w:val="24"/>
        </w:rPr>
        <w:t xml:space="preserve">określone dla poszczególnych </w:t>
      </w:r>
      <w:r w:rsidR="00DD50E7" w:rsidRPr="009F6788">
        <w:rPr>
          <w:rFonts w:cstheme="minorHAnsi"/>
          <w:sz w:val="24"/>
          <w:szCs w:val="24"/>
        </w:rPr>
        <w:t xml:space="preserve">celów polityki i celów szczegółowych </w:t>
      </w:r>
      <w:r w:rsidRPr="009F6788">
        <w:rPr>
          <w:rFonts w:cstheme="minorHAnsi"/>
          <w:sz w:val="24"/>
          <w:szCs w:val="24"/>
        </w:rPr>
        <w:t>na poziomie krajowym na LWK 20</w:t>
      </w:r>
      <w:r w:rsidR="00E91CA7" w:rsidRPr="009F6788">
        <w:rPr>
          <w:rFonts w:cstheme="minorHAnsi"/>
          <w:sz w:val="24"/>
          <w:szCs w:val="24"/>
        </w:rPr>
        <w:t>21</w:t>
      </w:r>
      <w:r w:rsidR="00332569">
        <w:rPr>
          <w:rFonts w:cstheme="minorHAnsi"/>
          <w:sz w:val="24"/>
          <w:szCs w:val="24"/>
        </w:rPr>
        <w:t>,</w:t>
      </w:r>
    </w:p>
    <w:p w14:paraId="6C4EE06D" w14:textId="293D7FF8" w:rsidR="006C319E" w:rsidRPr="009F6788" w:rsidRDefault="00760CD0" w:rsidP="00B337C1">
      <w:pPr>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E91CA7" w:rsidRPr="009F6788">
        <w:rPr>
          <w:rFonts w:cstheme="minorHAnsi"/>
          <w:bCs/>
          <w:sz w:val="24"/>
          <w:szCs w:val="24"/>
          <w:u w:val="single"/>
        </w:rPr>
        <w:t>4.1</w:t>
      </w:r>
      <w:r w:rsidR="006C319E" w:rsidRPr="009F6788">
        <w:rPr>
          <w:rFonts w:cstheme="minorHAnsi"/>
          <w:bCs/>
          <w:sz w:val="24"/>
          <w:szCs w:val="24"/>
          <w:u w:val="single"/>
        </w:rPr>
        <w:t xml:space="preserve"> - wskaźniki produktu</w:t>
      </w:r>
      <w:r w:rsidR="006C319E" w:rsidRPr="009F6788">
        <w:rPr>
          <w:rFonts w:cstheme="minorHAnsi"/>
          <w:sz w:val="24"/>
          <w:szCs w:val="24"/>
        </w:rPr>
        <w:t xml:space="preserve"> – są to bezpośrednie, rzeczowe efekty podjętych działań mierzonych konkretnymi wielkościami. Opisują wszystkie te produkty, które powstają </w:t>
      </w:r>
      <w:r w:rsidR="00332569">
        <w:rPr>
          <w:rFonts w:cstheme="minorHAnsi"/>
          <w:sz w:val="24"/>
          <w:szCs w:val="24"/>
        </w:rPr>
        <w:br/>
      </w:r>
      <w:r w:rsidR="006C319E" w:rsidRPr="009F6788">
        <w:rPr>
          <w:rFonts w:cstheme="minorHAnsi"/>
          <w:sz w:val="24"/>
          <w:szCs w:val="24"/>
        </w:rPr>
        <w:t xml:space="preserve">w trakcie realizacji projektu na skutek wydatkowania środków, tj. kosztów kwalifikowalnych, np. </w:t>
      </w:r>
      <w:r w:rsidR="00DD50E7" w:rsidRPr="009F6788">
        <w:rPr>
          <w:rFonts w:cstheme="minorHAnsi"/>
          <w:i/>
          <w:sz w:val="24"/>
          <w:szCs w:val="24"/>
        </w:rPr>
        <w:t>Długość wybudowanej sieci kanalizacyjnej</w:t>
      </w:r>
      <w:r w:rsidR="006C319E" w:rsidRPr="009F6788">
        <w:rPr>
          <w:rFonts w:cstheme="minorHAnsi"/>
          <w:i/>
          <w:sz w:val="24"/>
          <w:szCs w:val="24"/>
        </w:rPr>
        <w:t xml:space="preserve">. </w:t>
      </w:r>
    </w:p>
    <w:p w14:paraId="2904AA1D" w14:textId="2EA3E4C0" w:rsidR="006C319E" w:rsidRPr="009F6788" w:rsidRDefault="00760CD0" w:rsidP="00B337C1">
      <w:pPr>
        <w:rPr>
          <w:rFonts w:cstheme="minorHAnsi"/>
          <w:sz w:val="24"/>
          <w:szCs w:val="24"/>
        </w:rPr>
      </w:pPr>
      <w:r>
        <w:rPr>
          <w:rFonts w:cstheme="minorHAnsi"/>
          <w:bCs/>
          <w:sz w:val="24"/>
          <w:szCs w:val="24"/>
          <w:u w:val="single"/>
        </w:rPr>
        <w:t xml:space="preserve">Pkt </w:t>
      </w:r>
      <w:r w:rsidR="00E91CA7" w:rsidRPr="009F6788">
        <w:rPr>
          <w:rFonts w:cstheme="minorHAnsi"/>
          <w:bCs/>
          <w:sz w:val="24"/>
          <w:szCs w:val="24"/>
          <w:u w:val="single"/>
        </w:rPr>
        <w:t>4.3</w:t>
      </w:r>
      <w:r w:rsidR="006C319E" w:rsidRPr="009F6788">
        <w:rPr>
          <w:rFonts w:cstheme="minorHAnsi"/>
          <w:bCs/>
          <w:sz w:val="24"/>
          <w:szCs w:val="24"/>
          <w:u w:val="single"/>
        </w:rPr>
        <w:t xml:space="preserve"> - wskaźniki rezultatu</w:t>
      </w:r>
      <w:r w:rsidR="006C319E" w:rsidRPr="009F6788">
        <w:rPr>
          <w:rFonts w:cstheme="minorHAnsi"/>
          <w:sz w:val="24"/>
          <w:szCs w:val="24"/>
        </w:rPr>
        <w:t xml:space="preserve"> – są to efekty realizacji projektu. Opisują zmiany, jakie nastąpiły w wyniku wdrożenia projektu. Są logicznie powiązane ze wskaźnikami produktu, </w:t>
      </w:r>
      <w:r w:rsidR="00FC6744">
        <w:rPr>
          <w:rFonts w:cstheme="minorHAnsi"/>
          <w:sz w:val="24"/>
          <w:szCs w:val="24"/>
        </w:rPr>
        <w:br/>
      </w:r>
      <w:r w:rsidR="006C319E" w:rsidRPr="009F6788">
        <w:rPr>
          <w:rFonts w:cstheme="minorHAnsi"/>
          <w:sz w:val="24"/>
          <w:szCs w:val="24"/>
        </w:rPr>
        <w:t xml:space="preserve">np. </w:t>
      </w:r>
      <w:r w:rsidR="006C319E" w:rsidRPr="009F6788">
        <w:rPr>
          <w:rFonts w:cstheme="minorHAnsi"/>
          <w:i/>
          <w:sz w:val="24"/>
          <w:szCs w:val="24"/>
        </w:rPr>
        <w:t xml:space="preserve">Przychody ze sprzedaży produktów na eksport. </w:t>
      </w:r>
    </w:p>
    <w:p w14:paraId="32FEDF65" w14:textId="608B6A99" w:rsidR="006C319E" w:rsidRPr="009F6788" w:rsidRDefault="006C319E" w:rsidP="00B337C1">
      <w:pPr>
        <w:numPr>
          <w:ilvl w:val="0"/>
          <w:numId w:val="13"/>
        </w:numPr>
        <w:ind w:left="426"/>
        <w:rPr>
          <w:rFonts w:cstheme="minorHAnsi"/>
          <w:sz w:val="24"/>
          <w:szCs w:val="24"/>
        </w:rPr>
      </w:pPr>
      <w:r w:rsidRPr="009F6788">
        <w:rPr>
          <w:rFonts w:cstheme="minorHAnsi"/>
          <w:b/>
          <w:sz w:val="24"/>
          <w:szCs w:val="24"/>
        </w:rPr>
        <w:t>pkt 4.2</w:t>
      </w:r>
      <w:r w:rsidR="00E91CA7" w:rsidRPr="009F6788">
        <w:rPr>
          <w:rFonts w:cstheme="minorHAnsi"/>
          <w:b/>
          <w:sz w:val="24"/>
          <w:szCs w:val="24"/>
        </w:rPr>
        <w:t xml:space="preserve"> i 4.4</w:t>
      </w:r>
      <w:r w:rsidRPr="009F6788">
        <w:rPr>
          <w:rFonts w:cstheme="minorHAnsi"/>
          <w:sz w:val="24"/>
          <w:szCs w:val="24"/>
        </w:rPr>
        <w:t xml:space="preserve"> tj. </w:t>
      </w:r>
      <w:r w:rsidRPr="009F6788">
        <w:rPr>
          <w:rFonts w:cstheme="minorHAnsi"/>
          <w:b/>
          <w:sz w:val="24"/>
          <w:szCs w:val="24"/>
        </w:rPr>
        <w:t xml:space="preserve">wskaźniki </w:t>
      </w:r>
      <w:r w:rsidR="008643F5" w:rsidRPr="009F6788">
        <w:rPr>
          <w:rFonts w:cstheme="minorHAnsi"/>
          <w:b/>
          <w:sz w:val="24"/>
          <w:szCs w:val="24"/>
        </w:rPr>
        <w:t>specyficzne</w:t>
      </w:r>
      <w:r w:rsidR="00BF3036" w:rsidRPr="009F6788">
        <w:rPr>
          <w:rFonts w:cstheme="minorHAnsi"/>
          <w:b/>
          <w:sz w:val="24"/>
          <w:szCs w:val="24"/>
        </w:rPr>
        <w:t xml:space="preserve"> (dodatkowe)</w:t>
      </w:r>
      <w:r w:rsidR="008643F5" w:rsidRPr="009F6788">
        <w:rPr>
          <w:rFonts w:cstheme="minorHAnsi"/>
          <w:sz w:val="24"/>
          <w:szCs w:val="24"/>
        </w:rPr>
        <w:t xml:space="preserve"> </w:t>
      </w:r>
      <w:r w:rsidRPr="009F6788">
        <w:rPr>
          <w:rFonts w:cstheme="minorHAnsi"/>
          <w:sz w:val="24"/>
          <w:szCs w:val="24"/>
        </w:rPr>
        <w:t xml:space="preserve">dla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001C52A1">
        <w:rPr>
          <w:sz w:val="24"/>
          <w:szCs w:val="24"/>
        </w:rPr>
        <w:t xml:space="preserve"> </w:t>
      </w:r>
      <w:r w:rsidRPr="009F6788">
        <w:rPr>
          <w:rFonts w:cstheme="minorHAnsi"/>
          <w:sz w:val="24"/>
          <w:szCs w:val="24"/>
        </w:rPr>
        <w:t xml:space="preserve">- dodatkowe wskaźniki określone przez </w:t>
      </w:r>
      <w:r w:rsidR="002C00C2" w:rsidRPr="009F6788">
        <w:rPr>
          <w:rFonts w:cstheme="minorHAnsi"/>
          <w:sz w:val="24"/>
          <w:szCs w:val="24"/>
        </w:rPr>
        <w:t xml:space="preserve">IZ/IP </w:t>
      </w:r>
      <w:r w:rsidRPr="009F6788">
        <w:rPr>
          <w:rFonts w:cstheme="minorHAnsi"/>
          <w:sz w:val="24"/>
          <w:szCs w:val="24"/>
        </w:rPr>
        <w:t>na poziomie Programu, SZOP</w:t>
      </w:r>
      <w:r w:rsidR="001C52A1">
        <w:rPr>
          <w:rFonts w:cstheme="minorHAnsi"/>
          <w:sz w:val="24"/>
          <w:szCs w:val="24"/>
        </w:rPr>
        <w:t>FEO</w:t>
      </w:r>
      <w:r w:rsidRPr="009F6788">
        <w:rPr>
          <w:rFonts w:cstheme="minorHAnsi"/>
          <w:sz w:val="24"/>
          <w:szCs w:val="24"/>
        </w:rPr>
        <w:t xml:space="preserve"> i projektu w celu uzyskania informacji o konkretnych formach wsparcia realizowanych przez wnioskodawcę lub specyficznych dla działania. </w:t>
      </w:r>
      <w:r w:rsidR="008643F5" w:rsidRPr="009F6788">
        <w:rPr>
          <w:rFonts w:cstheme="minorHAnsi"/>
          <w:sz w:val="24"/>
          <w:szCs w:val="24"/>
        </w:rPr>
        <w:t>Jeśli dla danego naboru</w:t>
      </w:r>
      <w:r w:rsidRPr="009F6788">
        <w:rPr>
          <w:rFonts w:cstheme="minorHAnsi"/>
          <w:sz w:val="24"/>
          <w:szCs w:val="24"/>
        </w:rPr>
        <w:t xml:space="preserve"> </w:t>
      </w:r>
      <w:r w:rsidR="001D5A22">
        <w:rPr>
          <w:sz w:val="24"/>
          <w:szCs w:val="24"/>
        </w:rPr>
        <w:t>p</w:t>
      </w:r>
      <w:r w:rsidR="001D5A22" w:rsidRPr="0039784B">
        <w:rPr>
          <w:sz w:val="24"/>
          <w:szCs w:val="24"/>
        </w:rPr>
        <w:t xml:space="preserve">rogramu </w:t>
      </w:r>
      <w:r w:rsidR="001D5A22">
        <w:rPr>
          <w:sz w:val="24"/>
          <w:szCs w:val="24"/>
        </w:rPr>
        <w:t xml:space="preserve">regionalnego Fundusze Europejskie </w:t>
      </w:r>
      <w:r w:rsidR="00FC6744">
        <w:rPr>
          <w:sz w:val="24"/>
          <w:szCs w:val="24"/>
        </w:rPr>
        <w:br/>
      </w:r>
      <w:r w:rsidR="001D5A22">
        <w:rPr>
          <w:sz w:val="24"/>
          <w:szCs w:val="24"/>
        </w:rPr>
        <w:t>dla Opolskiego 2021-2027</w:t>
      </w:r>
      <w:r w:rsidR="001C52A1">
        <w:rPr>
          <w:sz w:val="24"/>
          <w:szCs w:val="24"/>
        </w:rPr>
        <w:t>, IP/IZ</w:t>
      </w:r>
      <w:r w:rsidR="004C7F33">
        <w:rPr>
          <w:sz w:val="24"/>
          <w:szCs w:val="24"/>
        </w:rPr>
        <w:t xml:space="preserve"> </w:t>
      </w:r>
      <w:r w:rsidR="008643F5" w:rsidRPr="009F6788">
        <w:rPr>
          <w:rFonts w:cstheme="minorHAnsi"/>
          <w:sz w:val="24"/>
          <w:szCs w:val="24"/>
        </w:rPr>
        <w:t>nie</w:t>
      </w:r>
      <w:r w:rsidRPr="009F6788">
        <w:rPr>
          <w:rFonts w:cstheme="minorHAnsi"/>
          <w:sz w:val="24"/>
          <w:szCs w:val="24"/>
        </w:rPr>
        <w:t xml:space="preserve"> zaproponuje wskaźnik</w:t>
      </w:r>
      <w:r w:rsidR="008643F5" w:rsidRPr="009F6788">
        <w:rPr>
          <w:rFonts w:cstheme="minorHAnsi"/>
          <w:sz w:val="24"/>
          <w:szCs w:val="24"/>
        </w:rPr>
        <w:t>ów</w:t>
      </w:r>
      <w:r w:rsidRPr="009F6788">
        <w:rPr>
          <w:rFonts w:cstheme="minorHAnsi"/>
          <w:sz w:val="24"/>
          <w:szCs w:val="24"/>
        </w:rPr>
        <w:t xml:space="preserve"> specyficzn</w:t>
      </w:r>
      <w:r w:rsidR="008643F5" w:rsidRPr="009F6788">
        <w:rPr>
          <w:rFonts w:cstheme="minorHAnsi"/>
          <w:sz w:val="24"/>
          <w:szCs w:val="24"/>
        </w:rPr>
        <w:t>ych</w:t>
      </w:r>
      <w:r w:rsidRPr="009F6788">
        <w:rPr>
          <w:rFonts w:cstheme="minorHAnsi"/>
          <w:sz w:val="24"/>
          <w:szCs w:val="24"/>
        </w:rPr>
        <w:t>, wówczas tabele w pkt 4.2</w:t>
      </w:r>
      <w:r w:rsidR="001C52A1">
        <w:rPr>
          <w:rFonts w:cstheme="minorHAnsi"/>
          <w:sz w:val="24"/>
          <w:szCs w:val="24"/>
        </w:rPr>
        <w:t xml:space="preserve"> nie</w:t>
      </w:r>
      <w:r w:rsidRPr="009F6788">
        <w:rPr>
          <w:rFonts w:cstheme="minorHAnsi"/>
          <w:sz w:val="24"/>
          <w:szCs w:val="24"/>
        </w:rPr>
        <w:t xml:space="preserve"> będą aktywne.</w:t>
      </w:r>
    </w:p>
    <w:p w14:paraId="76CCFCC1" w14:textId="74FAF076" w:rsidR="006C319E" w:rsidRPr="009F6788" w:rsidRDefault="006C319E" w:rsidP="00B337C1">
      <w:pPr>
        <w:rPr>
          <w:rFonts w:cstheme="minorHAnsi"/>
          <w:sz w:val="24"/>
          <w:szCs w:val="24"/>
        </w:rPr>
      </w:pPr>
      <w:r w:rsidRPr="009F6788">
        <w:rPr>
          <w:rFonts w:cstheme="minorHAnsi"/>
          <w:sz w:val="24"/>
          <w:szCs w:val="24"/>
        </w:rPr>
        <w:t>Podobnie jak w pkt 4.1</w:t>
      </w:r>
      <w:r w:rsidR="00E91CA7" w:rsidRPr="009F6788">
        <w:rPr>
          <w:rFonts w:cstheme="minorHAnsi"/>
          <w:sz w:val="24"/>
          <w:szCs w:val="24"/>
        </w:rPr>
        <w:t xml:space="preserve"> i 4.3</w:t>
      </w:r>
      <w:r w:rsidRPr="009F6788">
        <w:rPr>
          <w:rFonts w:cstheme="minorHAnsi"/>
          <w:sz w:val="24"/>
          <w:szCs w:val="24"/>
        </w:rPr>
        <w:t>, w pkt 4.2</w:t>
      </w:r>
      <w:r w:rsidR="00E91CA7" w:rsidRPr="009F6788">
        <w:rPr>
          <w:rFonts w:cstheme="minorHAnsi"/>
          <w:sz w:val="24"/>
          <w:szCs w:val="24"/>
        </w:rPr>
        <w:t xml:space="preserve"> i 4.4</w:t>
      </w:r>
      <w:r w:rsidRPr="009F6788">
        <w:rPr>
          <w:rFonts w:cstheme="minorHAnsi"/>
          <w:sz w:val="24"/>
          <w:szCs w:val="24"/>
        </w:rPr>
        <w:t xml:space="preserve"> również ujęte są tabele, dla wskaźników produktu i rezultatu.</w:t>
      </w:r>
    </w:p>
    <w:p w14:paraId="31097ADD" w14:textId="757DF0AB" w:rsidR="006C319E" w:rsidRPr="009F6788" w:rsidRDefault="00760CD0" w:rsidP="00B337C1">
      <w:pPr>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4F70A4" w:rsidRPr="009F6788">
        <w:rPr>
          <w:rFonts w:cstheme="minorHAnsi"/>
          <w:bCs/>
          <w:sz w:val="24"/>
          <w:szCs w:val="24"/>
          <w:u w:val="single"/>
        </w:rPr>
        <w:t>4.2</w:t>
      </w:r>
      <w:r w:rsidR="006C319E" w:rsidRPr="009F6788">
        <w:rPr>
          <w:rFonts w:cstheme="minorHAnsi"/>
          <w:bCs/>
          <w:sz w:val="24"/>
          <w:szCs w:val="24"/>
          <w:u w:val="single"/>
        </w:rPr>
        <w:t xml:space="preserve"> - wskaźniki produktu</w:t>
      </w:r>
      <w:r w:rsidR="006C319E" w:rsidRPr="009F6788">
        <w:rPr>
          <w:rFonts w:cstheme="minorHAnsi"/>
          <w:sz w:val="24"/>
          <w:szCs w:val="24"/>
        </w:rPr>
        <w:t xml:space="preserve"> – jak wyżej;</w:t>
      </w:r>
    </w:p>
    <w:p w14:paraId="53BB48C6" w14:textId="7B86BE7D" w:rsidR="006C319E" w:rsidRPr="009F6788" w:rsidRDefault="00760CD0" w:rsidP="00B337C1">
      <w:pPr>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4F70A4" w:rsidRPr="009F6788">
        <w:rPr>
          <w:rFonts w:cstheme="minorHAnsi"/>
          <w:bCs/>
          <w:sz w:val="24"/>
          <w:szCs w:val="24"/>
          <w:u w:val="single"/>
        </w:rPr>
        <w:t>4.4</w:t>
      </w:r>
      <w:r w:rsidR="006C319E" w:rsidRPr="009F6788">
        <w:rPr>
          <w:rFonts w:cstheme="minorHAnsi"/>
          <w:bCs/>
          <w:sz w:val="24"/>
          <w:szCs w:val="24"/>
          <w:u w:val="single"/>
        </w:rPr>
        <w:t xml:space="preserve"> - wskaźniki rezultatu</w:t>
      </w:r>
      <w:r w:rsidR="006C319E" w:rsidRPr="009F6788">
        <w:rPr>
          <w:rFonts w:cstheme="minorHAnsi"/>
          <w:sz w:val="24"/>
          <w:szCs w:val="24"/>
        </w:rPr>
        <w:t xml:space="preserve"> – jak wyżej.</w:t>
      </w:r>
    </w:p>
    <w:p w14:paraId="5FD91378" w14:textId="1552DAE2" w:rsidR="00760CD0" w:rsidRPr="009F6788" w:rsidRDefault="006C319E" w:rsidP="00B337C1">
      <w:pPr>
        <w:rPr>
          <w:rFonts w:cstheme="minorHAnsi"/>
          <w:sz w:val="24"/>
          <w:szCs w:val="24"/>
        </w:rPr>
      </w:pPr>
      <w:r w:rsidRPr="009F6788">
        <w:rPr>
          <w:rFonts w:eastAsia="Times New Roman" w:cstheme="minorHAnsi"/>
          <w:sz w:val="24"/>
          <w:szCs w:val="24"/>
        </w:rPr>
        <w:t xml:space="preserve">Zestawienie wskaźników ujęto w dokumencie </w:t>
      </w:r>
      <w:r w:rsidRPr="009F6788">
        <w:rPr>
          <w:rFonts w:eastAsia="Times New Roman" w:cstheme="minorHAnsi"/>
          <w:i/>
          <w:sz w:val="24"/>
          <w:szCs w:val="24"/>
        </w:rPr>
        <w:t xml:space="preserve">Lista wskaźników na poziomie projektu </w:t>
      </w:r>
      <w:r w:rsidR="001D5A22">
        <w:rPr>
          <w:sz w:val="24"/>
          <w:szCs w:val="24"/>
        </w:rPr>
        <w:t>p</w:t>
      </w:r>
      <w:r w:rsidR="001D5A22" w:rsidRPr="0039784B">
        <w:rPr>
          <w:sz w:val="24"/>
          <w:szCs w:val="24"/>
        </w:rPr>
        <w:t xml:space="preserve">rogramu </w:t>
      </w:r>
      <w:r w:rsidR="001D5A22">
        <w:rPr>
          <w:sz w:val="24"/>
          <w:szCs w:val="24"/>
        </w:rPr>
        <w:t>regionalnego Fundusze Europejskie dla Opolskiego 2021-2027</w:t>
      </w:r>
      <w:r w:rsidR="00D60173">
        <w:rPr>
          <w:sz w:val="24"/>
          <w:szCs w:val="24"/>
        </w:rPr>
        <w:t xml:space="preserve">- </w:t>
      </w:r>
      <w:r w:rsidRPr="009F6788">
        <w:rPr>
          <w:rFonts w:eastAsia="Times New Roman" w:cstheme="minorHAnsi"/>
          <w:i/>
          <w:sz w:val="24"/>
          <w:szCs w:val="24"/>
        </w:rPr>
        <w:t xml:space="preserve">zakres EFRR, </w:t>
      </w:r>
      <w:r w:rsidRPr="009F6788">
        <w:rPr>
          <w:rFonts w:eastAsia="Times New Roman" w:cstheme="minorHAnsi"/>
          <w:sz w:val="24"/>
          <w:szCs w:val="24"/>
        </w:rPr>
        <w:t xml:space="preserve">który stanowi </w:t>
      </w:r>
      <w:r w:rsidRPr="009978A3">
        <w:rPr>
          <w:rFonts w:eastAsia="Times New Roman" w:cstheme="minorHAnsi"/>
          <w:sz w:val="24"/>
          <w:szCs w:val="24"/>
        </w:rPr>
        <w:t xml:space="preserve">załącznik nr </w:t>
      </w:r>
      <w:r w:rsidR="00435539" w:rsidRPr="00775EA5">
        <w:rPr>
          <w:rFonts w:eastAsia="Times New Roman" w:cstheme="minorHAnsi"/>
          <w:sz w:val="24"/>
          <w:szCs w:val="24"/>
        </w:rPr>
        <w:t>9</w:t>
      </w:r>
      <w:r w:rsidRPr="009F6788">
        <w:rPr>
          <w:rFonts w:eastAsia="Times New Roman" w:cstheme="minorHAnsi"/>
          <w:sz w:val="24"/>
          <w:szCs w:val="24"/>
        </w:rPr>
        <w:t xml:space="preserve"> do Regulaminu </w:t>
      </w:r>
      <w:r w:rsidR="0087736D" w:rsidRPr="009F6788">
        <w:rPr>
          <w:rFonts w:eastAsia="Times New Roman" w:cstheme="minorHAnsi"/>
          <w:sz w:val="24"/>
          <w:szCs w:val="24"/>
        </w:rPr>
        <w:t>naboru projektów</w:t>
      </w:r>
      <w:r w:rsidRPr="009F6788">
        <w:rPr>
          <w:rFonts w:eastAsia="Times New Roman" w:cstheme="minorHAnsi"/>
          <w:sz w:val="24"/>
          <w:szCs w:val="24"/>
        </w:rPr>
        <w:t>.</w:t>
      </w:r>
    </w:p>
    <w:p w14:paraId="33BF8E2F" w14:textId="77777777" w:rsidR="006C319E" w:rsidRPr="009F6788" w:rsidRDefault="006C319E" w:rsidP="00B337C1">
      <w:pPr>
        <w:rPr>
          <w:rFonts w:cstheme="minorHAnsi"/>
          <w:b/>
          <w:sz w:val="24"/>
          <w:szCs w:val="24"/>
        </w:rPr>
      </w:pPr>
      <w:r w:rsidRPr="009F6788">
        <w:rPr>
          <w:rFonts w:cstheme="minorHAnsi"/>
          <w:b/>
          <w:sz w:val="24"/>
          <w:szCs w:val="24"/>
        </w:rPr>
        <w:t>Obowiązki wnioskodawcy:</w:t>
      </w:r>
    </w:p>
    <w:p w14:paraId="56BE6050" w14:textId="1750268E" w:rsidR="006C319E" w:rsidRPr="009F6788" w:rsidRDefault="006C319E" w:rsidP="00B337C1">
      <w:pPr>
        <w:numPr>
          <w:ilvl w:val="0"/>
          <w:numId w:val="14"/>
        </w:numPr>
        <w:ind w:left="714" w:hanging="357"/>
        <w:rPr>
          <w:rFonts w:cstheme="minorHAnsi"/>
          <w:sz w:val="24"/>
          <w:szCs w:val="24"/>
        </w:rPr>
      </w:pPr>
      <w:r w:rsidRPr="009F6788">
        <w:rPr>
          <w:rFonts w:cstheme="minorHAnsi"/>
          <w:sz w:val="24"/>
          <w:szCs w:val="24"/>
        </w:rPr>
        <w:t xml:space="preserve">Wnioskodawca musi </w:t>
      </w:r>
      <w:r w:rsidRPr="009F6788">
        <w:rPr>
          <w:rFonts w:cstheme="minorHAnsi"/>
          <w:b/>
          <w:sz w:val="24"/>
          <w:szCs w:val="24"/>
        </w:rPr>
        <w:t>wybrać i określić wartość większą</w:t>
      </w:r>
      <w:r w:rsidR="009B3903" w:rsidRPr="009F6788">
        <w:rPr>
          <w:rFonts w:cstheme="minorHAnsi"/>
          <w:b/>
          <w:sz w:val="24"/>
          <w:szCs w:val="24"/>
        </w:rPr>
        <w:t xml:space="preserve"> </w:t>
      </w:r>
      <w:r w:rsidR="007029F6">
        <w:rPr>
          <w:rFonts w:cstheme="minorHAnsi"/>
          <w:b/>
          <w:sz w:val="24"/>
          <w:szCs w:val="24"/>
        </w:rPr>
        <w:t>od</w:t>
      </w:r>
      <w:r w:rsidRPr="009F6788">
        <w:rPr>
          <w:rFonts w:cstheme="minorHAnsi"/>
          <w:b/>
          <w:sz w:val="24"/>
          <w:szCs w:val="24"/>
        </w:rPr>
        <w:t xml:space="preserve"> „0” przynajmniej </w:t>
      </w:r>
      <w:r w:rsidR="00FC6744">
        <w:rPr>
          <w:rFonts w:cstheme="minorHAnsi"/>
          <w:b/>
          <w:sz w:val="24"/>
          <w:szCs w:val="24"/>
        </w:rPr>
        <w:br/>
      </w:r>
      <w:r w:rsidRPr="009F6788">
        <w:rPr>
          <w:rFonts w:cstheme="minorHAnsi"/>
          <w:b/>
          <w:sz w:val="24"/>
          <w:szCs w:val="24"/>
        </w:rPr>
        <w:t xml:space="preserve">dla jednego </w:t>
      </w:r>
      <w:r w:rsidR="00341111">
        <w:rPr>
          <w:rFonts w:cstheme="minorHAnsi"/>
          <w:b/>
          <w:sz w:val="24"/>
          <w:szCs w:val="24"/>
        </w:rPr>
        <w:t xml:space="preserve">obowiązkowego </w:t>
      </w:r>
      <w:r w:rsidRPr="009F6788">
        <w:rPr>
          <w:rFonts w:cstheme="minorHAnsi"/>
          <w:b/>
          <w:sz w:val="24"/>
          <w:szCs w:val="24"/>
        </w:rPr>
        <w:t>wskaźnika produktu/rezultatu</w:t>
      </w:r>
      <w:r w:rsidRPr="009F6788">
        <w:rPr>
          <w:rFonts w:cstheme="minorHAnsi"/>
          <w:sz w:val="24"/>
          <w:szCs w:val="24"/>
        </w:rPr>
        <w:t xml:space="preserve">. Niedostosowanie </w:t>
      </w:r>
      <w:r w:rsidR="00FC6744">
        <w:rPr>
          <w:rFonts w:cstheme="minorHAnsi"/>
          <w:sz w:val="24"/>
          <w:szCs w:val="24"/>
        </w:rPr>
        <w:br/>
      </w:r>
      <w:r w:rsidRPr="009F6788">
        <w:rPr>
          <w:rFonts w:cstheme="minorHAnsi"/>
          <w:sz w:val="24"/>
          <w:szCs w:val="24"/>
        </w:rPr>
        <w:t xml:space="preserve">się do tej zasady, uniemożliwi stworzenie projektu z wniosku – </w:t>
      </w:r>
      <w:r w:rsidRPr="009F6788">
        <w:rPr>
          <w:rFonts w:cstheme="minorHAnsi"/>
          <w:b/>
          <w:sz w:val="24"/>
          <w:szCs w:val="24"/>
        </w:rPr>
        <w:t>dotyczy łącznie wskaźników ujętych w pkt</w:t>
      </w:r>
      <w:r w:rsidR="00E91CA7" w:rsidRPr="009F6788">
        <w:rPr>
          <w:rFonts w:cstheme="minorHAnsi"/>
          <w:b/>
          <w:sz w:val="24"/>
          <w:szCs w:val="24"/>
        </w:rPr>
        <w:t xml:space="preserve"> 4.1 i 4.3</w:t>
      </w:r>
      <w:r w:rsidRPr="009F6788">
        <w:rPr>
          <w:rFonts w:cstheme="minorHAnsi"/>
          <w:b/>
          <w:sz w:val="24"/>
          <w:szCs w:val="24"/>
        </w:rPr>
        <w:t>.</w:t>
      </w:r>
    </w:p>
    <w:p w14:paraId="6081C297" w14:textId="7E108B28" w:rsidR="006C319E" w:rsidRPr="009F6788" w:rsidRDefault="006C319E" w:rsidP="00B337C1">
      <w:pPr>
        <w:numPr>
          <w:ilvl w:val="0"/>
          <w:numId w:val="14"/>
        </w:numPr>
        <w:ind w:left="714" w:hanging="357"/>
        <w:rPr>
          <w:rFonts w:cstheme="minorHAnsi"/>
          <w:sz w:val="24"/>
          <w:szCs w:val="24"/>
        </w:rPr>
      </w:pPr>
      <w:r w:rsidRPr="009F6788">
        <w:rPr>
          <w:rFonts w:cstheme="minorHAnsi"/>
          <w:sz w:val="24"/>
          <w:szCs w:val="24"/>
        </w:rPr>
        <w:lastRenderedPageBreak/>
        <w:t>W przypadku, kiedy</w:t>
      </w:r>
      <w:r w:rsidR="00341111">
        <w:rPr>
          <w:rFonts w:cstheme="minorHAnsi"/>
          <w:sz w:val="24"/>
          <w:szCs w:val="24"/>
        </w:rPr>
        <w:t xml:space="preserve"> w projekcie występują wskaźniki horyzontalne (wybrane na stałe) a </w:t>
      </w:r>
      <w:r w:rsidRPr="009F6788">
        <w:rPr>
          <w:rFonts w:cstheme="minorHAnsi"/>
          <w:sz w:val="24"/>
          <w:szCs w:val="24"/>
        </w:rPr>
        <w:t>zakres rzeczowy projektu nie dotyczy danego wskaźnika horyzontalnego, w tabeli</w:t>
      </w:r>
      <w:r w:rsidR="00341111">
        <w:rPr>
          <w:rFonts w:cstheme="minorHAnsi"/>
          <w:sz w:val="24"/>
          <w:szCs w:val="24"/>
        </w:rPr>
        <w:t xml:space="preserve"> należy</w:t>
      </w:r>
      <w:r w:rsidRPr="009F6788">
        <w:rPr>
          <w:rFonts w:cstheme="minorHAnsi"/>
          <w:sz w:val="24"/>
          <w:szCs w:val="24"/>
        </w:rPr>
        <w:t xml:space="preserve"> wykazać wartość docelową „0” – </w:t>
      </w:r>
      <w:r w:rsidRPr="009F6788">
        <w:rPr>
          <w:rFonts w:cstheme="minorHAnsi"/>
          <w:b/>
          <w:sz w:val="24"/>
          <w:szCs w:val="24"/>
        </w:rPr>
        <w:t>dotyczy pkt 4.1.</w:t>
      </w:r>
    </w:p>
    <w:p w14:paraId="35C6EF6A" w14:textId="2AB00633" w:rsidR="004E42C1" w:rsidRPr="00163C68" w:rsidRDefault="006C319E" w:rsidP="00CB3384">
      <w:pPr>
        <w:numPr>
          <w:ilvl w:val="0"/>
          <w:numId w:val="14"/>
        </w:numPr>
        <w:ind w:left="714" w:hanging="357"/>
        <w:rPr>
          <w:rFonts w:cstheme="minorHAnsi"/>
          <w:sz w:val="24"/>
          <w:szCs w:val="24"/>
        </w:rPr>
      </w:pPr>
      <w:r w:rsidRPr="0076035E">
        <w:rPr>
          <w:rFonts w:cstheme="minorHAnsi"/>
          <w:sz w:val="24"/>
          <w:szCs w:val="24"/>
        </w:rPr>
        <w:t xml:space="preserve">Wnioskodawca </w:t>
      </w:r>
      <w:r w:rsidRPr="0076035E">
        <w:rPr>
          <w:rFonts w:cstheme="minorHAnsi"/>
          <w:b/>
          <w:sz w:val="24"/>
          <w:szCs w:val="24"/>
        </w:rPr>
        <w:t>zobowiązany jest do wyboru i określenia wartości większej niż „0” dla wszystkich wskaźników adekwatnych</w:t>
      </w:r>
      <w:r w:rsidRPr="0076035E">
        <w:rPr>
          <w:rFonts w:cstheme="minorHAnsi"/>
          <w:sz w:val="24"/>
          <w:szCs w:val="24"/>
        </w:rPr>
        <w:t xml:space="preserve"> dla danego projektu – </w:t>
      </w:r>
      <w:r w:rsidRPr="0076035E">
        <w:rPr>
          <w:rFonts w:cstheme="minorHAnsi"/>
          <w:b/>
          <w:sz w:val="24"/>
          <w:szCs w:val="24"/>
        </w:rPr>
        <w:t>dotyczy łącznie wskaźników ujętych w pkt 4.1 i 4.2</w:t>
      </w:r>
      <w:r w:rsidR="00AA1763" w:rsidRPr="0076035E">
        <w:rPr>
          <w:rFonts w:cstheme="minorHAnsi"/>
          <w:b/>
          <w:sz w:val="24"/>
          <w:szCs w:val="24"/>
        </w:rPr>
        <w:t>, 4.3 i 4.4</w:t>
      </w:r>
      <w:r w:rsidRPr="0076035E">
        <w:rPr>
          <w:rFonts w:cstheme="minorHAnsi"/>
          <w:b/>
          <w:sz w:val="24"/>
          <w:szCs w:val="24"/>
        </w:rPr>
        <w:t>.</w:t>
      </w:r>
    </w:p>
    <w:tbl>
      <w:tblPr>
        <w:tblStyle w:val="Tabela-Siatka"/>
        <w:tblW w:w="0" w:type="auto"/>
        <w:tblInd w:w="12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915"/>
      </w:tblGrid>
      <w:tr w:rsidR="004E42C1" w14:paraId="4A6C242F" w14:textId="77777777" w:rsidTr="00CC7DFD">
        <w:tc>
          <w:tcPr>
            <w:tcW w:w="8915" w:type="dxa"/>
          </w:tcPr>
          <w:p w14:paraId="2A3D9EE6" w14:textId="77777777" w:rsidR="004E42C1" w:rsidRPr="00CC7DFD" w:rsidRDefault="004E42C1" w:rsidP="00B337C1">
            <w:pPr>
              <w:spacing w:after="160" w:line="259" w:lineRule="auto"/>
              <w:rPr>
                <w:rFonts w:eastAsia="SimSun" w:cstheme="minorHAnsi"/>
                <w:b/>
                <w:sz w:val="24"/>
                <w:szCs w:val="24"/>
              </w:rPr>
            </w:pPr>
            <w:r w:rsidRPr="00CC7DFD">
              <w:rPr>
                <w:rFonts w:eastAsia="SimSun" w:cstheme="minorHAnsi"/>
                <w:b/>
                <w:sz w:val="24"/>
                <w:szCs w:val="24"/>
              </w:rPr>
              <w:t>Uwaga</w:t>
            </w:r>
          </w:p>
          <w:p w14:paraId="1A585972" w14:textId="58AA79B2" w:rsidR="004E42C1" w:rsidRDefault="004E42C1" w:rsidP="00B337C1">
            <w:pPr>
              <w:spacing w:after="160" w:line="259" w:lineRule="auto"/>
              <w:rPr>
                <w:rFonts w:cstheme="minorHAnsi"/>
                <w:sz w:val="24"/>
                <w:szCs w:val="24"/>
              </w:rPr>
            </w:pPr>
            <w:r w:rsidRPr="00CC7DFD">
              <w:rPr>
                <w:rFonts w:cstheme="minorHAnsi"/>
                <w:sz w:val="24"/>
                <w:szCs w:val="24"/>
              </w:rPr>
              <w:t xml:space="preserve">Wybór wskaźników horyzontalnych oraz określenie wartości docelowej przynajmniej </w:t>
            </w:r>
            <w:r w:rsidR="00FC6744">
              <w:rPr>
                <w:rFonts w:cstheme="minorHAnsi"/>
                <w:sz w:val="24"/>
                <w:szCs w:val="24"/>
              </w:rPr>
              <w:br/>
            </w:r>
            <w:r w:rsidRPr="00CC7DFD">
              <w:rPr>
                <w:rFonts w:cstheme="minorHAnsi"/>
                <w:sz w:val="24"/>
                <w:szCs w:val="24"/>
              </w:rPr>
              <w:t xml:space="preserve">dla jednego wskaźnika jest badane na etapie oceny formalnej. Uchylanie </w:t>
            </w:r>
            <w:r w:rsidR="00FC6744">
              <w:rPr>
                <w:rFonts w:cstheme="minorHAnsi"/>
                <w:sz w:val="24"/>
                <w:szCs w:val="24"/>
              </w:rPr>
              <w:br/>
            </w:r>
            <w:r w:rsidRPr="00CC7DFD">
              <w:rPr>
                <w:rFonts w:cstheme="minorHAnsi"/>
                <w:sz w:val="24"/>
                <w:szCs w:val="24"/>
              </w:rPr>
              <w:t>się wnioskodawcy od wyboru wskaźników</w:t>
            </w:r>
            <w:r w:rsidR="00195017" w:rsidRPr="00CC7DFD">
              <w:rPr>
                <w:rFonts w:cstheme="minorHAnsi"/>
                <w:sz w:val="24"/>
                <w:szCs w:val="24"/>
              </w:rPr>
              <w:t xml:space="preserve"> adekwatnych</w:t>
            </w:r>
            <w:r w:rsidRPr="00CC7DFD">
              <w:rPr>
                <w:rFonts w:cstheme="minorHAnsi"/>
                <w:sz w:val="24"/>
                <w:szCs w:val="24"/>
              </w:rPr>
              <w:t xml:space="preserve"> </w:t>
            </w:r>
            <w:r w:rsidR="00195017" w:rsidRPr="0076035E">
              <w:rPr>
                <w:rFonts w:cstheme="minorHAnsi"/>
                <w:sz w:val="24"/>
                <w:szCs w:val="24"/>
              </w:rPr>
              <w:t>dla danego projektu</w:t>
            </w:r>
            <w:r w:rsidR="00195017" w:rsidRPr="00CC7DFD">
              <w:rPr>
                <w:rFonts w:cstheme="minorHAnsi"/>
                <w:sz w:val="24"/>
                <w:szCs w:val="24"/>
              </w:rPr>
              <w:t xml:space="preserve"> </w:t>
            </w:r>
            <w:r w:rsidRPr="00CC7DFD">
              <w:rPr>
                <w:rFonts w:cstheme="minorHAnsi"/>
                <w:sz w:val="24"/>
                <w:szCs w:val="24"/>
              </w:rPr>
              <w:t>będzie skutkować odrzuceniem wniosku. Zwraca się ponadto uwagę, że na każdym z etapów oceny projektu wnioskodawca może zostać poproszony o uzupełnienie i wybór wskaźników (poza horyzontalnymi), do czego powinien się zastosować.</w:t>
            </w:r>
          </w:p>
        </w:tc>
      </w:tr>
    </w:tbl>
    <w:p w14:paraId="0BF73A31" w14:textId="21C2B8C3" w:rsidR="006C319E" w:rsidRPr="009F6788" w:rsidRDefault="006C319E" w:rsidP="00B337C1">
      <w:pPr>
        <w:rPr>
          <w:rFonts w:cstheme="minorHAnsi"/>
          <w:b/>
          <w:sz w:val="24"/>
          <w:szCs w:val="24"/>
        </w:rPr>
      </w:pPr>
    </w:p>
    <w:p w14:paraId="268025D2" w14:textId="77777777" w:rsidR="006C319E" w:rsidRPr="009F6788" w:rsidRDefault="006C319E" w:rsidP="00B337C1">
      <w:pPr>
        <w:rPr>
          <w:rFonts w:cstheme="minorHAnsi"/>
          <w:b/>
          <w:sz w:val="24"/>
          <w:szCs w:val="24"/>
        </w:rPr>
      </w:pPr>
      <w:r w:rsidRPr="009F6788">
        <w:rPr>
          <w:rFonts w:cstheme="minorHAnsi"/>
          <w:b/>
          <w:sz w:val="24"/>
          <w:szCs w:val="24"/>
        </w:rPr>
        <w:t xml:space="preserve">Zasady prezentowania wskaźników: </w:t>
      </w:r>
    </w:p>
    <w:p w14:paraId="25CCCEB8" w14:textId="67D5B5A0" w:rsidR="00760CD0" w:rsidRPr="00775EA5" w:rsidRDefault="00760CD0" w:rsidP="00B337C1">
      <w:pPr>
        <w:numPr>
          <w:ilvl w:val="0"/>
          <w:numId w:val="15"/>
        </w:numPr>
        <w:rPr>
          <w:rFonts w:cstheme="minorHAnsi"/>
          <w:sz w:val="24"/>
          <w:szCs w:val="24"/>
        </w:rPr>
      </w:pPr>
      <w:r w:rsidRPr="009F6788">
        <w:rPr>
          <w:rFonts w:cstheme="minorHAnsi"/>
          <w:sz w:val="24"/>
          <w:szCs w:val="24"/>
        </w:rPr>
        <w:t xml:space="preserve">W celu </w:t>
      </w:r>
      <w:r>
        <w:rPr>
          <w:rFonts w:cstheme="minorHAnsi"/>
          <w:sz w:val="24"/>
          <w:szCs w:val="24"/>
        </w:rPr>
        <w:t>wybrania wskaźników</w:t>
      </w:r>
      <w:r w:rsidRPr="009F6788">
        <w:rPr>
          <w:rFonts w:cstheme="minorHAnsi"/>
          <w:sz w:val="24"/>
          <w:szCs w:val="24"/>
        </w:rPr>
        <w:t xml:space="preserve"> należy zastosować przycisk </w:t>
      </w:r>
      <w:r w:rsidRPr="009F6788">
        <w:rPr>
          <w:rFonts w:cstheme="minorHAnsi"/>
          <w:b/>
          <w:noProof/>
          <w:sz w:val="24"/>
          <w:szCs w:val="24"/>
          <w:lang w:eastAsia="pl-PL"/>
        </w:rPr>
        <w:drawing>
          <wp:inline distT="0" distB="0" distL="0" distR="0" wp14:anchorId="2E9D133F" wp14:editId="5AF8145A">
            <wp:extent cx="219600" cy="211467"/>
            <wp:effectExtent l="0" t="0" r="9525" b="0"/>
            <wp:docPr id="9" name="Obraz 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 xml:space="preserve">. </w:t>
      </w:r>
      <w:r w:rsidRPr="000E29D3">
        <w:rPr>
          <w:rFonts w:cstheme="minorHAnsi"/>
          <w:sz w:val="24"/>
          <w:szCs w:val="24"/>
        </w:rPr>
        <w:t>Dla wybranego naboru wniosków o dofinansowanie</w:t>
      </w:r>
      <w:r w:rsidR="00F222FD">
        <w:rPr>
          <w:rFonts w:cstheme="minorHAnsi"/>
          <w:sz w:val="24"/>
          <w:szCs w:val="24"/>
        </w:rPr>
        <w:t xml:space="preserve"> </w:t>
      </w:r>
      <w:r w:rsidRPr="000E29D3">
        <w:rPr>
          <w:rFonts w:cstheme="minorHAnsi"/>
          <w:sz w:val="24"/>
          <w:szCs w:val="24"/>
        </w:rPr>
        <w:t>zaimplementowana jest odpowiednia (rozwijalna) lista wskaźników</w:t>
      </w:r>
      <w:r w:rsidR="00F222FD">
        <w:rPr>
          <w:rFonts w:cstheme="minorHAnsi"/>
          <w:sz w:val="24"/>
          <w:szCs w:val="24"/>
        </w:rPr>
        <w:t xml:space="preserve"> (pole „Nazwa wskaźnika”)</w:t>
      </w:r>
      <w:r w:rsidRPr="000E29D3">
        <w:rPr>
          <w:rFonts w:cstheme="minorHAnsi"/>
          <w:sz w:val="24"/>
          <w:szCs w:val="24"/>
        </w:rPr>
        <w:t>.</w:t>
      </w:r>
      <w:r>
        <w:rPr>
          <w:rFonts w:cstheme="minorHAnsi"/>
          <w:sz w:val="24"/>
          <w:szCs w:val="24"/>
        </w:rPr>
        <w:t xml:space="preserve"> </w:t>
      </w:r>
      <w:r w:rsidR="00F222FD">
        <w:rPr>
          <w:rFonts w:cstheme="minorHAnsi"/>
          <w:sz w:val="24"/>
          <w:szCs w:val="24"/>
        </w:rPr>
        <w:t>Należy</w:t>
      </w:r>
      <w:r>
        <w:rPr>
          <w:rFonts w:cstheme="minorHAnsi"/>
          <w:sz w:val="24"/>
          <w:szCs w:val="24"/>
        </w:rPr>
        <w:t xml:space="preserve"> wybrać wskaźnik z listy, po czym ponownie stosując </w:t>
      </w:r>
      <w:r w:rsidRPr="009F6788">
        <w:rPr>
          <w:rFonts w:cstheme="minorHAnsi"/>
          <w:sz w:val="24"/>
          <w:szCs w:val="24"/>
        </w:rPr>
        <w:t xml:space="preserve">przycisk </w:t>
      </w:r>
      <w:r w:rsidRPr="009F6788">
        <w:rPr>
          <w:rFonts w:cstheme="minorHAnsi"/>
          <w:b/>
          <w:noProof/>
          <w:sz w:val="24"/>
          <w:szCs w:val="24"/>
          <w:lang w:eastAsia="pl-PL"/>
        </w:rPr>
        <w:drawing>
          <wp:inline distT="0" distB="0" distL="0" distR="0" wp14:anchorId="7A31B0EF" wp14:editId="5F5DC4C5">
            <wp:extent cx="219600" cy="211467"/>
            <wp:effectExtent l="0" t="0" r="9525" b="0"/>
            <wp:docPr id="8" name="Obraz 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Pr>
          <w:rFonts w:cstheme="minorHAnsi"/>
          <w:sz w:val="24"/>
          <w:szCs w:val="24"/>
        </w:rPr>
        <w:t>, uzupełnić składowe wskaźnika</w:t>
      </w:r>
      <w:r w:rsidR="00F222FD">
        <w:rPr>
          <w:rFonts w:cstheme="minorHAnsi"/>
          <w:sz w:val="24"/>
          <w:szCs w:val="24"/>
        </w:rPr>
        <w:t xml:space="preserve"> - należy wybrać „Realizatora” oraz wpisać wartość docelową wskaźnika (oraz ewentualnie bazową)</w:t>
      </w:r>
      <w:r>
        <w:rPr>
          <w:rFonts w:cstheme="minorHAnsi"/>
          <w:sz w:val="24"/>
          <w:szCs w:val="24"/>
        </w:rPr>
        <w:t>.</w:t>
      </w:r>
    </w:p>
    <w:p w14:paraId="1D37AFB9" w14:textId="1F0B7F1A" w:rsidR="006C319E" w:rsidRPr="009F6788" w:rsidRDefault="006C319E" w:rsidP="00B337C1">
      <w:pPr>
        <w:numPr>
          <w:ilvl w:val="0"/>
          <w:numId w:val="15"/>
        </w:numPr>
        <w:rPr>
          <w:rFonts w:cstheme="minorHAnsi"/>
          <w:sz w:val="24"/>
          <w:szCs w:val="24"/>
        </w:rPr>
      </w:pPr>
      <w:r w:rsidRPr="009F6788">
        <w:rPr>
          <w:rFonts w:cstheme="minorHAnsi"/>
          <w:b/>
          <w:sz w:val="24"/>
          <w:szCs w:val="24"/>
        </w:rPr>
        <w:t>Wartość bazowa w przypadku każdego wskaźnika wynosi „0</w:t>
      </w:r>
      <w:r w:rsidRPr="009F6788">
        <w:rPr>
          <w:rFonts w:cstheme="minorHAnsi"/>
          <w:sz w:val="24"/>
          <w:szCs w:val="24"/>
        </w:rPr>
        <w:t>”</w:t>
      </w:r>
      <w:r w:rsidR="00AA1763" w:rsidRPr="009F6788">
        <w:rPr>
          <w:rFonts w:cstheme="minorHAnsi"/>
          <w:sz w:val="24"/>
          <w:szCs w:val="24"/>
        </w:rPr>
        <w:t xml:space="preserve">, chyba że w definicji wskaźnika </w:t>
      </w:r>
      <w:r w:rsidR="00FC47DB" w:rsidRPr="009F6788">
        <w:rPr>
          <w:rFonts w:cstheme="minorHAnsi"/>
          <w:sz w:val="24"/>
          <w:szCs w:val="24"/>
        </w:rPr>
        <w:t>wskazano inaczej</w:t>
      </w:r>
      <w:r w:rsidRPr="009F6788">
        <w:rPr>
          <w:rFonts w:cstheme="minorHAnsi"/>
          <w:sz w:val="24"/>
          <w:szCs w:val="24"/>
        </w:rPr>
        <w:t xml:space="preserve">. </w:t>
      </w:r>
      <w:r w:rsidR="00FC47DB" w:rsidRPr="009F6788">
        <w:rPr>
          <w:rFonts w:cstheme="minorHAnsi"/>
          <w:sz w:val="24"/>
          <w:szCs w:val="24"/>
        </w:rPr>
        <w:t xml:space="preserve">W szczególności, wartość bazową różną od „0” mogą przyjmować wskaźniki rezultatu. </w:t>
      </w:r>
      <w:r w:rsidRPr="009F6788">
        <w:rPr>
          <w:rFonts w:cstheme="minorHAnsi"/>
          <w:sz w:val="24"/>
          <w:szCs w:val="24"/>
        </w:rPr>
        <w:t xml:space="preserve">W ramach projektów badany jest efekt netto, </w:t>
      </w:r>
      <w:r w:rsidR="00FC6744">
        <w:rPr>
          <w:rFonts w:cstheme="minorHAnsi"/>
          <w:sz w:val="24"/>
          <w:szCs w:val="24"/>
        </w:rPr>
        <w:br/>
      </w:r>
      <w:r w:rsidRPr="009F6788">
        <w:rPr>
          <w:rFonts w:cstheme="minorHAnsi"/>
          <w:sz w:val="24"/>
          <w:szCs w:val="24"/>
        </w:rPr>
        <w:t xml:space="preserve">tzn. będący wynikiem realizacji inwestycji. </w:t>
      </w:r>
    </w:p>
    <w:p w14:paraId="43536856" w14:textId="2FBCD756" w:rsidR="004F130F" w:rsidRDefault="006C319E" w:rsidP="00B337C1">
      <w:pPr>
        <w:ind w:left="720"/>
        <w:rPr>
          <w:rFonts w:cstheme="minorHAnsi"/>
          <w:sz w:val="24"/>
          <w:szCs w:val="24"/>
        </w:rPr>
      </w:pPr>
      <w:r w:rsidRPr="009F6788">
        <w:rPr>
          <w:rFonts w:cstheme="minorHAnsi"/>
          <w:sz w:val="24"/>
          <w:szCs w:val="24"/>
        </w:rPr>
        <w:t xml:space="preserve">W wyjątkowych sytuacjach </w:t>
      </w:r>
      <w:r w:rsidR="002C00C2" w:rsidRPr="009F6788">
        <w:rPr>
          <w:rFonts w:cstheme="minorHAnsi"/>
          <w:sz w:val="24"/>
          <w:szCs w:val="24"/>
        </w:rPr>
        <w:t xml:space="preserve">IP </w:t>
      </w:r>
      <w:r w:rsidRPr="009F6788">
        <w:rPr>
          <w:rFonts w:cstheme="minorHAnsi"/>
          <w:sz w:val="24"/>
          <w:szCs w:val="24"/>
        </w:rPr>
        <w:t>może być zainteresowana monitorowaniem stanu wyjściowego w zakresie danego wskaźnika, wówczas wnioskodawca zobowiązany będzie w</w:t>
      </w:r>
      <w:r w:rsidR="00C13D22">
        <w:rPr>
          <w:rFonts w:cstheme="minorHAnsi"/>
          <w:sz w:val="24"/>
          <w:szCs w:val="24"/>
        </w:rPr>
        <w:t xml:space="preserve"> rubryce</w:t>
      </w:r>
      <w:r w:rsidRPr="009F6788">
        <w:rPr>
          <w:rFonts w:cstheme="minorHAnsi"/>
          <w:sz w:val="24"/>
          <w:szCs w:val="24"/>
        </w:rPr>
        <w:t xml:space="preserve"> </w:t>
      </w:r>
      <w:r w:rsidR="00C13D22">
        <w:rPr>
          <w:rFonts w:cstheme="minorHAnsi"/>
          <w:i/>
          <w:sz w:val="24"/>
          <w:szCs w:val="24"/>
        </w:rPr>
        <w:t>sposób pomiaru</w:t>
      </w:r>
      <w:r w:rsidRPr="009F6788">
        <w:rPr>
          <w:rFonts w:cstheme="minorHAnsi"/>
          <w:sz w:val="24"/>
          <w:szCs w:val="24"/>
        </w:rPr>
        <w:t xml:space="preserve"> (</w:t>
      </w:r>
      <w:r w:rsidR="00F25810">
        <w:rPr>
          <w:rFonts w:cstheme="minorHAnsi"/>
          <w:sz w:val="24"/>
          <w:szCs w:val="24"/>
        </w:rPr>
        <w:t xml:space="preserve">znajdującą się </w:t>
      </w:r>
      <w:r w:rsidR="00230BD8">
        <w:rPr>
          <w:rFonts w:cstheme="minorHAnsi"/>
          <w:sz w:val="24"/>
          <w:szCs w:val="24"/>
        </w:rPr>
        <w:t>pod rubryką „składowe wskaźnika”</w:t>
      </w:r>
      <w:r w:rsidRPr="009F6788">
        <w:rPr>
          <w:rFonts w:cstheme="minorHAnsi"/>
          <w:sz w:val="24"/>
          <w:szCs w:val="24"/>
        </w:rPr>
        <w:t xml:space="preserve">) wskazać tą wartość. </w:t>
      </w:r>
    </w:p>
    <w:p w14:paraId="1B0DFD1B" w14:textId="7A9DC2E0" w:rsidR="006C319E" w:rsidRPr="009F6788" w:rsidRDefault="006C319E" w:rsidP="00B337C1">
      <w:pPr>
        <w:rPr>
          <w:rFonts w:cstheme="minorHAnsi"/>
          <w:b/>
          <w:sz w:val="24"/>
          <w:szCs w:val="24"/>
        </w:rPr>
      </w:pPr>
      <w:r w:rsidRPr="009F6788">
        <w:rPr>
          <w:rFonts w:cstheme="minorHAnsi"/>
          <w:b/>
          <w:sz w:val="24"/>
          <w:szCs w:val="24"/>
        </w:rPr>
        <w:t>Przykł</w:t>
      </w:r>
      <w:r w:rsidR="00162B5B">
        <w:rPr>
          <w:rFonts w:cstheme="minorHAnsi"/>
          <w:b/>
          <w:sz w:val="24"/>
          <w:szCs w:val="24"/>
        </w:rPr>
        <w:t>a</w:t>
      </w:r>
      <w:r w:rsidRPr="009F6788">
        <w:rPr>
          <w:rFonts w:cstheme="minorHAnsi"/>
          <w:b/>
          <w:sz w:val="24"/>
          <w:szCs w:val="24"/>
        </w:rPr>
        <w:t>d</w:t>
      </w:r>
    </w:p>
    <w:tbl>
      <w:tblPr>
        <w:tblW w:w="836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268"/>
        <w:gridCol w:w="1275"/>
        <w:gridCol w:w="851"/>
        <w:gridCol w:w="1134"/>
        <w:gridCol w:w="967"/>
      </w:tblGrid>
      <w:tr w:rsidR="00AF226C" w:rsidRPr="00294199" w14:paraId="323807DF" w14:textId="77777777" w:rsidTr="00144F78">
        <w:tc>
          <w:tcPr>
            <w:tcW w:w="8363" w:type="dxa"/>
            <w:gridSpan w:val="6"/>
            <w:vAlign w:val="center"/>
          </w:tcPr>
          <w:p w14:paraId="02FCAAFB" w14:textId="33B5DFC8" w:rsidR="00AF226C" w:rsidRPr="009F6788" w:rsidRDefault="00AF226C" w:rsidP="003F68F1">
            <w:pPr>
              <w:spacing w:before="120" w:after="120"/>
              <w:rPr>
                <w:rFonts w:cstheme="minorHAnsi"/>
                <w:b/>
                <w:sz w:val="24"/>
                <w:szCs w:val="24"/>
              </w:rPr>
            </w:pPr>
            <w:r>
              <w:rPr>
                <w:rFonts w:cstheme="minorHAnsi"/>
                <w:b/>
                <w:sz w:val="24"/>
                <w:szCs w:val="24"/>
              </w:rPr>
              <w:t>Wskaźnik nr …</w:t>
            </w:r>
          </w:p>
        </w:tc>
      </w:tr>
      <w:tr w:rsidR="00AF226C" w:rsidRPr="00294199" w14:paraId="33F378A6" w14:textId="77777777" w:rsidTr="00144F78">
        <w:trPr>
          <w:trHeight w:val="904"/>
        </w:trPr>
        <w:tc>
          <w:tcPr>
            <w:tcW w:w="1872" w:type="dxa"/>
            <w:vMerge w:val="restart"/>
            <w:vAlign w:val="center"/>
          </w:tcPr>
          <w:p w14:paraId="02B3AEE2" w14:textId="66C2A585" w:rsidR="00AF226C" w:rsidRPr="009F6788" w:rsidRDefault="00AF226C" w:rsidP="003F68F1">
            <w:pPr>
              <w:spacing w:before="120" w:after="120"/>
              <w:rPr>
                <w:rFonts w:cstheme="minorHAnsi"/>
                <w:b/>
                <w:sz w:val="24"/>
                <w:szCs w:val="24"/>
              </w:rPr>
            </w:pPr>
            <w:r w:rsidRPr="009F6788">
              <w:rPr>
                <w:rFonts w:cstheme="minorHAnsi"/>
                <w:b/>
                <w:sz w:val="24"/>
                <w:szCs w:val="24"/>
              </w:rPr>
              <w:t>Nazwa wskaźnika</w:t>
            </w:r>
          </w:p>
        </w:tc>
        <w:tc>
          <w:tcPr>
            <w:tcW w:w="2268" w:type="dxa"/>
            <w:vMerge w:val="restart"/>
            <w:vAlign w:val="center"/>
          </w:tcPr>
          <w:p w14:paraId="4248BED0" w14:textId="07CB5959" w:rsidR="00AF226C" w:rsidRPr="00775EA5" w:rsidRDefault="00AF226C" w:rsidP="003F68F1">
            <w:pPr>
              <w:spacing w:before="120" w:after="120"/>
              <w:rPr>
                <w:rFonts w:cstheme="minorHAnsi"/>
                <w:sz w:val="24"/>
                <w:szCs w:val="24"/>
              </w:rPr>
            </w:pPr>
            <w:r w:rsidRPr="00775EA5">
              <w:rPr>
                <w:rFonts w:cstheme="minorHAnsi"/>
                <w:sz w:val="20"/>
                <w:szCs w:val="24"/>
              </w:rPr>
              <w:t>np. „Liczba obiektów dostosowanych do potrzeb osób z niepełnosprawnościami</w:t>
            </w:r>
            <w:r>
              <w:rPr>
                <w:rFonts w:cstheme="minorHAnsi"/>
                <w:sz w:val="20"/>
                <w:szCs w:val="24"/>
              </w:rPr>
              <w:t>”</w:t>
            </w:r>
          </w:p>
        </w:tc>
        <w:tc>
          <w:tcPr>
            <w:tcW w:w="1275" w:type="dxa"/>
            <w:vMerge w:val="restart"/>
            <w:vAlign w:val="center"/>
          </w:tcPr>
          <w:p w14:paraId="7BCCF991" w14:textId="575627AB" w:rsidR="00AF226C" w:rsidRPr="009F6788" w:rsidRDefault="00AF226C" w:rsidP="003F68F1">
            <w:pPr>
              <w:spacing w:before="120" w:after="120"/>
              <w:rPr>
                <w:rFonts w:cstheme="minorHAnsi"/>
                <w:b/>
                <w:sz w:val="24"/>
                <w:szCs w:val="24"/>
              </w:rPr>
            </w:pPr>
            <w:r>
              <w:rPr>
                <w:rFonts w:cstheme="minorHAnsi"/>
                <w:b/>
                <w:sz w:val="24"/>
                <w:szCs w:val="24"/>
              </w:rPr>
              <w:t>Jednostka miary</w:t>
            </w:r>
          </w:p>
        </w:tc>
        <w:tc>
          <w:tcPr>
            <w:tcW w:w="2948" w:type="dxa"/>
            <w:gridSpan w:val="3"/>
            <w:vAlign w:val="center"/>
          </w:tcPr>
          <w:p w14:paraId="597D38A8" w14:textId="75A5DECD" w:rsidR="00AF226C" w:rsidRPr="009F6788" w:rsidRDefault="00AF226C" w:rsidP="003F68F1">
            <w:pPr>
              <w:spacing w:before="120" w:after="120"/>
              <w:rPr>
                <w:rFonts w:cstheme="minorHAnsi"/>
                <w:b/>
                <w:sz w:val="24"/>
                <w:szCs w:val="24"/>
              </w:rPr>
            </w:pPr>
            <w:r>
              <w:rPr>
                <w:rFonts w:cstheme="minorHAnsi"/>
                <w:b/>
                <w:sz w:val="24"/>
                <w:szCs w:val="24"/>
              </w:rPr>
              <w:t>Wartość docelowa</w:t>
            </w:r>
          </w:p>
        </w:tc>
      </w:tr>
      <w:tr w:rsidR="00B63D35" w:rsidRPr="00294199" w14:paraId="3ABE243F" w14:textId="77777777" w:rsidTr="00144F78">
        <w:trPr>
          <w:trHeight w:val="510"/>
        </w:trPr>
        <w:tc>
          <w:tcPr>
            <w:tcW w:w="1872" w:type="dxa"/>
            <w:vMerge/>
            <w:vAlign w:val="center"/>
          </w:tcPr>
          <w:p w14:paraId="1E683633" w14:textId="3DB8FFC0" w:rsidR="00AF226C" w:rsidRPr="009F6788" w:rsidRDefault="00AF226C" w:rsidP="003F68F1">
            <w:pPr>
              <w:spacing w:before="120" w:after="120"/>
              <w:rPr>
                <w:rFonts w:cstheme="minorHAnsi"/>
                <w:i/>
                <w:sz w:val="24"/>
                <w:szCs w:val="24"/>
              </w:rPr>
            </w:pPr>
          </w:p>
        </w:tc>
        <w:tc>
          <w:tcPr>
            <w:tcW w:w="2268" w:type="dxa"/>
            <w:vMerge/>
            <w:vAlign w:val="center"/>
          </w:tcPr>
          <w:p w14:paraId="1EF3F75B" w14:textId="71476929" w:rsidR="00AF226C" w:rsidRPr="009F6788" w:rsidRDefault="00AF226C" w:rsidP="003F68F1">
            <w:pPr>
              <w:spacing w:before="120" w:after="120"/>
              <w:rPr>
                <w:rFonts w:cstheme="minorHAnsi"/>
                <w:i/>
                <w:sz w:val="24"/>
                <w:szCs w:val="24"/>
              </w:rPr>
            </w:pPr>
          </w:p>
        </w:tc>
        <w:tc>
          <w:tcPr>
            <w:tcW w:w="1275" w:type="dxa"/>
            <w:vMerge/>
            <w:vAlign w:val="center"/>
          </w:tcPr>
          <w:p w14:paraId="106513B6" w14:textId="2352F1C7" w:rsidR="00AF226C" w:rsidRPr="009F6788" w:rsidRDefault="00AF226C" w:rsidP="003F68F1">
            <w:pPr>
              <w:spacing w:before="120" w:after="120"/>
              <w:rPr>
                <w:rFonts w:cstheme="minorHAnsi"/>
                <w:i/>
                <w:sz w:val="24"/>
                <w:szCs w:val="24"/>
              </w:rPr>
            </w:pPr>
          </w:p>
        </w:tc>
        <w:tc>
          <w:tcPr>
            <w:tcW w:w="851" w:type="dxa"/>
            <w:vAlign w:val="center"/>
          </w:tcPr>
          <w:p w14:paraId="10B1E2B2" w14:textId="77614725" w:rsidR="00AF226C" w:rsidRPr="00775EA5" w:rsidRDefault="003502CB" w:rsidP="003F68F1">
            <w:pPr>
              <w:spacing w:before="120" w:after="120"/>
              <w:rPr>
                <w:rFonts w:cstheme="minorHAnsi"/>
                <w:i/>
                <w:sz w:val="20"/>
                <w:szCs w:val="24"/>
              </w:rPr>
            </w:pPr>
            <w:r w:rsidRPr="00775EA5">
              <w:rPr>
                <w:rFonts w:cstheme="minorHAnsi"/>
                <w:i/>
                <w:sz w:val="20"/>
                <w:szCs w:val="24"/>
              </w:rPr>
              <w:t>Kobiety</w:t>
            </w:r>
          </w:p>
        </w:tc>
        <w:tc>
          <w:tcPr>
            <w:tcW w:w="1134" w:type="dxa"/>
            <w:vAlign w:val="center"/>
          </w:tcPr>
          <w:p w14:paraId="13527546" w14:textId="69F34D33" w:rsidR="00AF226C" w:rsidRPr="00775EA5" w:rsidRDefault="003502CB" w:rsidP="003F68F1">
            <w:pPr>
              <w:spacing w:before="120" w:after="120"/>
              <w:rPr>
                <w:rFonts w:cstheme="minorHAnsi"/>
                <w:i/>
                <w:sz w:val="20"/>
                <w:szCs w:val="24"/>
              </w:rPr>
            </w:pPr>
            <w:r w:rsidRPr="00775EA5">
              <w:rPr>
                <w:rFonts w:cstheme="minorHAnsi"/>
                <w:i/>
                <w:sz w:val="20"/>
                <w:szCs w:val="24"/>
              </w:rPr>
              <w:t>Mężczyźni</w:t>
            </w:r>
          </w:p>
        </w:tc>
        <w:tc>
          <w:tcPr>
            <w:tcW w:w="963" w:type="dxa"/>
            <w:vAlign w:val="center"/>
          </w:tcPr>
          <w:p w14:paraId="5D69B128" w14:textId="35E599FC" w:rsidR="00AF226C" w:rsidRPr="009F6788" w:rsidRDefault="003502CB" w:rsidP="003F68F1">
            <w:pPr>
              <w:spacing w:before="120" w:after="120"/>
              <w:rPr>
                <w:rFonts w:cstheme="minorHAnsi"/>
                <w:i/>
                <w:sz w:val="24"/>
                <w:szCs w:val="24"/>
              </w:rPr>
            </w:pPr>
            <w:r>
              <w:rPr>
                <w:rFonts w:cstheme="minorHAnsi"/>
                <w:i/>
                <w:sz w:val="20"/>
                <w:szCs w:val="24"/>
              </w:rPr>
              <w:t>Ogółem</w:t>
            </w:r>
          </w:p>
        </w:tc>
      </w:tr>
      <w:tr w:rsidR="00B63D35" w:rsidRPr="00294199" w14:paraId="34E153C7" w14:textId="77777777" w:rsidTr="00144F78">
        <w:tc>
          <w:tcPr>
            <w:tcW w:w="4140" w:type="dxa"/>
            <w:gridSpan w:val="2"/>
          </w:tcPr>
          <w:p w14:paraId="437C58A7" w14:textId="77777777" w:rsidR="00B63D35" w:rsidRPr="003502CB" w:rsidRDefault="00B63D35" w:rsidP="003F68F1">
            <w:pPr>
              <w:spacing w:before="120" w:after="120"/>
              <w:rPr>
                <w:rFonts w:cstheme="minorHAnsi"/>
                <w:b/>
                <w:i/>
                <w:sz w:val="24"/>
                <w:szCs w:val="24"/>
              </w:rPr>
            </w:pPr>
          </w:p>
        </w:tc>
        <w:tc>
          <w:tcPr>
            <w:tcW w:w="1275" w:type="dxa"/>
          </w:tcPr>
          <w:p w14:paraId="4E13B37A" w14:textId="77D1922F" w:rsidR="00B63D35" w:rsidRPr="003502CB" w:rsidRDefault="00B63D35" w:rsidP="003F68F1">
            <w:pPr>
              <w:spacing w:before="120" w:after="120"/>
              <w:rPr>
                <w:rFonts w:cstheme="minorHAnsi"/>
                <w:b/>
                <w:i/>
                <w:sz w:val="24"/>
                <w:szCs w:val="24"/>
              </w:rPr>
            </w:pPr>
            <w:r>
              <w:rPr>
                <w:rFonts w:cstheme="minorHAnsi"/>
                <w:b/>
                <w:i/>
                <w:sz w:val="24"/>
                <w:szCs w:val="24"/>
              </w:rPr>
              <w:t>Szt.</w:t>
            </w:r>
          </w:p>
        </w:tc>
        <w:tc>
          <w:tcPr>
            <w:tcW w:w="851" w:type="dxa"/>
          </w:tcPr>
          <w:p w14:paraId="590CC84A" w14:textId="47220F5B" w:rsidR="00B63D35" w:rsidRPr="003502CB" w:rsidRDefault="00B63D35" w:rsidP="003F68F1">
            <w:pPr>
              <w:spacing w:before="120" w:after="120"/>
              <w:rPr>
                <w:rFonts w:cstheme="minorHAnsi"/>
                <w:b/>
                <w:i/>
                <w:sz w:val="24"/>
                <w:szCs w:val="24"/>
              </w:rPr>
            </w:pPr>
            <w:r>
              <w:rPr>
                <w:rFonts w:cstheme="minorHAnsi"/>
                <w:b/>
                <w:i/>
                <w:sz w:val="24"/>
                <w:szCs w:val="24"/>
              </w:rPr>
              <w:t>0,00</w:t>
            </w:r>
          </w:p>
        </w:tc>
        <w:tc>
          <w:tcPr>
            <w:tcW w:w="1134" w:type="dxa"/>
          </w:tcPr>
          <w:p w14:paraId="64D91D2B" w14:textId="28C2757D" w:rsidR="00B63D35" w:rsidRPr="003502CB" w:rsidRDefault="00B63D35" w:rsidP="003F68F1">
            <w:pPr>
              <w:spacing w:before="120" w:after="120"/>
              <w:rPr>
                <w:rFonts w:cstheme="minorHAnsi"/>
                <w:b/>
                <w:i/>
                <w:sz w:val="24"/>
                <w:szCs w:val="24"/>
              </w:rPr>
            </w:pPr>
            <w:r>
              <w:rPr>
                <w:rFonts w:cstheme="minorHAnsi"/>
                <w:b/>
                <w:i/>
                <w:sz w:val="24"/>
                <w:szCs w:val="24"/>
              </w:rPr>
              <w:t>0,00</w:t>
            </w:r>
          </w:p>
        </w:tc>
        <w:tc>
          <w:tcPr>
            <w:tcW w:w="963" w:type="dxa"/>
          </w:tcPr>
          <w:p w14:paraId="6BF1C361" w14:textId="55011BCC" w:rsidR="00B63D35" w:rsidRPr="003502CB" w:rsidRDefault="00B63D35">
            <w:pPr>
              <w:spacing w:before="120" w:after="120"/>
              <w:rPr>
                <w:rFonts w:cstheme="minorHAnsi"/>
                <w:b/>
                <w:i/>
                <w:sz w:val="24"/>
                <w:szCs w:val="24"/>
              </w:rPr>
            </w:pPr>
            <w:r>
              <w:rPr>
                <w:rFonts w:cstheme="minorHAnsi"/>
                <w:b/>
                <w:i/>
                <w:sz w:val="24"/>
                <w:szCs w:val="24"/>
              </w:rPr>
              <w:t>1,00</w:t>
            </w:r>
          </w:p>
        </w:tc>
      </w:tr>
      <w:tr w:rsidR="006C319E" w:rsidRPr="00294199" w14:paraId="18EA7B6B" w14:textId="77777777" w:rsidTr="00144F78">
        <w:tc>
          <w:tcPr>
            <w:tcW w:w="8363" w:type="dxa"/>
            <w:gridSpan w:val="6"/>
          </w:tcPr>
          <w:p w14:paraId="1D77D31B" w14:textId="671CBE1D" w:rsidR="006C319E" w:rsidRPr="00775EA5" w:rsidRDefault="003502CB" w:rsidP="003F68F1">
            <w:pPr>
              <w:spacing w:before="120" w:after="120"/>
              <w:rPr>
                <w:rFonts w:cstheme="minorHAnsi"/>
                <w:b/>
                <w:i/>
                <w:sz w:val="24"/>
                <w:szCs w:val="24"/>
              </w:rPr>
            </w:pPr>
            <w:r w:rsidRPr="00775EA5">
              <w:rPr>
                <w:rFonts w:cstheme="minorHAnsi"/>
                <w:b/>
                <w:i/>
                <w:sz w:val="24"/>
                <w:szCs w:val="24"/>
              </w:rPr>
              <w:t xml:space="preserve">Sposób pomiaru </w:t>
            </w:r>
            <w:r w:rsidR="008D1DDF">
              <w:rPr>
                <w:rFonts w:cstheme="minorHAnsi"/>
                <w:i/>
                <w:sz w:val="24"/>
                <w:szCs w:val="24"/>
              </w:rPr>
              <w:t>(</w:t>
            </w:r>
            <w:r w:rsidR="00604C17">
              <w:rPr>
                <w:rFonts w:cstheme="minorHAnsi"/>
                <w:i/>
                <w:sz w:val="24"/>
                <w:szCs w:val="24"/>
              </w:rPr>
              <w:t>„Na podstawie dokumentacji z realizacji projektu,</w:t>
            </w:r>
            <w:r w:rsidR="00C66ECA" w:rsidRPr="00C66ECA">
              <w:rPr>
                <w:rFonts w:cstheme="minorHAnsi"/>
                <w:i/>
                <w:sz w:val="24"/>
                <w:szCs w:val="24"/>
              </w:rPr>
              <w:t xml:space="preserve"> </w:t>
            </w:r>
            <w:r w:rsidR="008D1DDF">
              <w:rPr>
                <w:rFonts w:cstheme="minorHAnsi"/>
                <w:i/>
                <w:sz w:val="24"/>
                <w:szCs w:val="24"/>
              </w:rPr>
              <w:t>jednorazowo na zakończenie realizacji projektu”</w:t>
            </w:r>
            <w:r w:rsidR="00C66ECA" w:rsidRPr="00C66ECA">
              <w:rPr>
                <w:rFonts w:cstheme="minorHAnsi"/>
                <w:i/>
                <w:sz w:val="24"/>
                <w:szCs w:val="24"/>
              </w:rPr>
              <w:t xml:space="preserve">) </w:t>
            </w:r>
          </w:p>
        </w:tc>
      </w:tr>
      <w:tr w:rsidR="00144F78" w:rsidRPr="00294199" w14:paraId="53E1E588" w14:textId="24D606A3" w:rsidTr="00144F78">
        <w:tc>
          <w:tcPr>
            <w:tcW w:w="1872" w:type="dxa"/>
          </w:tcPr>
          <w:p w14:paraId="69008457" w14:textId="23D0DEFB" w:rsidR="003502CB" w:rsidRPr="00775EA5" w:rsidDel="00AF226C" w:rsidRDefault="003502CB" w:rsidP="003F68F1">
            <w:pPr>
              <w:spacing w:before="120" w:after="120"/>
              <w:rPr>
                <w:rFonts w:cstheme="minorHAnsi"/>
                <w:b/>
                <w:i/>
                <w:sz w:val="24"/>
                <w:szCs w:val="24"/>
              </w:rPr>
            </w:pPr>
            <w:r w:rsidRPr="00775EA5">
              <w:rPr>
                <w:rFonts w:cstheme="minorHAnsi"/>
                <w:b/>
                <w:i/>
                <w:sz w:val="24"/>
                <w:szCs w:val="24"/>
              </w:rPr>
              <w:t>Szczegóły realizacji</w:t>
            </w:r>
          </w:p>
        </w:tc>
        <w:tc>
          <w:tcPr>
            <w:tcW w:w="6495" w:type="dxa"/>
            <w:gridSpan w:val="5"/>
          </w:tcPr>
          <w:p w14:paraId="41C96DB6" w14:textId="77777777" w:rsidR="00144F78" w:rsidRPr="00294199" w:rsidRDefault="00144F78"/>
        </w:tc>
      </w:tr>
    </w:tbl>
    <w:p w14:paraId="2A6A665C" w14:textId="22039FBB" w:rsidR="006C319E" w:rsidRPr="00B337C1" w:rsidRDefault="006C319E" w:rsidP="00B337C1">
      <w:pPr>
        <w:rPr>
          <w:rFonts w:cstheme="minorHAnsi"/>
          <w:sz w:val="24"/>
          <w:szCs w:val="24"/>
        </w:rPr>
      </w:pPr>
    </w:p>
    <w:p w14:paraId="4EE59C48" w14:textId="75A61713" w:rsidR="006C319E" w:rsidRPr="00B337C1" w:rsidRDefault="006C319E" w:rsidP="00B337C1">
      <w:pPr>
        <w:numPr>
          <w:ilvl w:val="0"/>
          <w:numId w:val="15"/>
        </w:numPr>
        <w:rPr>
          <w:rFonts w:cstheme="minorHAnsi"/>
          <w:sz w:val="24"/>
          <w:szCs w:val="24"/>
        </w:rPr>
      </w:pPr>
      <w:r w:rsidRPr="00B337C1">
        <w:rPr>
          <w:rFonts w:cstheme="minorHAnsi"/>
          <w:b/>
          <w:sz w:val="24"/>
          <w:szCs w:val="24"/>
        </w:rPr>
        <w:t>Jednostka miary</w:t>
      </w:r>
      <w:r w:rsidRPr="00B337C1">
        <w:rPr>
          <w:rFonts w:cstheme="minorHAnsi"/>
          <w:sz w:val="24"/>
          <w:szCs w:val="24"/>
        </w:rPr>
        <w:t xml:space="preserve"> właściwa wybranemu wskaźnikowi pojawia się w </w:t>
      </w:r>
      <w:r w:rsidR="00C75D13" w:rsidRPr="00B337C1">
        <w:rPr>
          <w:rFonts w:cstheme="minorHAnsi"/>
          <w:sz w:val="24"/>
          <w:szCs w:val="24"/>
        </w:rPr>
        <w:t xml:space="preserve">panelu wnioskodawcy </w:t>
      </w:r>
      <w:r w:rsidRPr="00B337C1">
        <w:rPr>
          <w:rFonts w:cstheme="minorHAnsi"/>
          <w:b/>
          <w:sz w:val="24"/>
          <w:szCs w:val="24"/>
        </w:rPr>
        <w:t>automatycznie</w:t>
      </w:r>
      <w:r w:rsidRPr="00B337C1">
        <w:rPr>
          <w:rFonts w:cstheme="minorHAnsi"/>
          <w:sz w:val="24"/>
          <w:szCs w:val="24"/>
        </w:rPr>
        <w:t>. Wartości należy wyrazić liczbowo w odpowiednich jednostkach miary, tj. m.in.: szt./EPC (ekwiwalent pełnego czasu pracy), km, m</w:t>
      </w:r>
      <w:r w:rsidRPr="00B337C1">
        <w:rPr>
          <w:rFonts w:cstheme="minorHAnsi"/>
          <w:sz w:val="24"/>
          <w:szCs w:val="24"/>
          <w:vertAlign w:val="superscript"/>
        </w:rPr>
        <w:t>2</w:t>
      </w:r>
      <w:r w:rsidRPr="00B337C1">
        <w:rPr>
          <w:rFonts w:cstheme="minorHAnsi"/>
          <w:sz w:val="24"/>
          <w:szCs w:val="24"/>
        </w:rPr>
        <w:t>.</w:t>
      </w:r>
    </w:p>
    <w:p w14:paraId="59A94D39" w14:textId="2A867C22" w:rsidR="006C319E" w:rsidRPr="00B337C1" w:rsidRDefault="006C319E" w:rsidP="00B337C1">
      <w:pPr>
        <w:numPr>
          <w:ilvl w:val="0"/>
          <w:numId w:val="15"/>
        </w:numPr>
        <w:rPr>
          <w:rFonts w:cstheme="minorHAnsi"/>
          <w:sz w:val="24"/>
          <w:szCs w:val="24"/>
        </w:rPr>
      </w:pPr>
      <w:r w:rsidRPr="00B337C1">
        <w:rPr>
          <w:rFonts w:cstheme="minorHAnsi"/>
          <w:sz w:val="24"/>
          <w:szCs w:val="24"/>
        </w:rPr>
        <w:t xml:space="preserve">Założona do realizacji wartość wskaźnika powinna zostać </w:t>
      </w:r>
      <w:r w:rsidRPr="00B337C1">
        <w:rPr>
          <w:rFonts w:cstheme="minorHAnsi"/>
          <w:b/>
          <w:sz w:val="24"/>
          <w:szCs w:val="24"/>
        </w:rPr>
        <w:t>rzetelnie oszacowana</w:t>
      </w:r>
      <w:r w:rsidRPr="00B337C1">
        <w:rPr>
          <w:rFonts w:cstheme="minorHAnsi"/>
          <w:sz w:val="24"/>
          <w:szCs w:val="24"/>
        </w:rPr>
        <w:t>. Podstawa szacowania oraz metoda monitoringu (częstotliwość pozyskiwania danych pomiarowych oraz źródło informacji) powinna zostać wskazana w </w:t>
      </w:r>
      <w:r w:rsidR="002A5177" w:rsidRPr="00B337C1">
        <w:rPr>
          <w:rFonts w:cstheme="minorHAnsi"/>
          <w:b/>
          <w:i/>
          <w:sz w:val="24"/>
          <w:szCs w:val="24"/>
        </w:rPr>
        <w:t>Sposobie pomiaru</w:t>
      </w:r>
      <w:r w:rsidR="002A5177" w:rsidRPr="00B337C1">
        <w:rPr>
          <w:rFonts w:cstheme="minorHAnsi"/>
          <w:sz w:val="24"/>
          <w:szCs w:val="24"/>
        </w:rPr>
        <w:t xml:space="preserve"> </w:t>
      </w:r>
      <w:r w:rsidRPr="00B337C1">
        <w:rPr>
          <w:rFonts w:cstheme="minorHAnsi"/>
          <w:sz w:val="24"/>
          <w:szCs w:val="24"/>
        </w:rPr>
        <w:t xml:space="preserve"> [w wierszu </w:t>
      </w:r>
      <w:r w:rsidR="00F25810" w:rsidRPr="00B337C1">
        <w:rPr>
          <w:rFonts w:cstheme="minorHAnsi"/>
          <w:sz w:val="24"/>
          <w:szCs w:val="24"/>
        </w:rPr>
        <w:t>znajdującym się pod rubryką „składowe wskaźnika”</w:t>
      </w:r>
      <w:r w:rsidRPr="00B337C1">
        <w:rPr>
          <w:rFonts w:cstheme="minorHAnsi"/>
          <w:sz w:val="24"/>
          <w:szCs w:val="24"/>
        </w:rPr>
        <w:t>].</w:t>
      </w:r>
    </w:p>
    <w:p w14:paraId="4F046018" w14:textId="77777777" w:rsidR="006C319E" w:rsidRPr="00B337C1" w:rsidRDefault="006C319E" w:rsidP="00B337C1">
      <w:pPr>
        <w:ind w:left="720"/>
        <w:rPr>
          <w:rFonts w:cstheme="minorHAnsi"/>
          <w:sz w:val="24"/>
          <w:szCs w:val="24"/>
        </w:rPr>
      </w:pPr>
      <w:r w:rsidRPr="00B337C1">
        <w:rPr>
          <w:rFonts w:cstheme="minorHAnsi"/>
          <w:sz w:val="24"/>
          <w:szCs w:val="24"/>
        </w:rPr>
        <w:t>Realność założonych wartości docelowych badana będzie na etapie oceny merytorycznej. Błędne założenia oraz uchylanie się od ich korekty będzie skutkować odrzuceniem wniosku. Należy ponadto podkreślić, że osiąganie wskaźników będzie szczegółowo badane na etapie wdrażania projektu oraz w okresie trwałości projektu, a nieosiąganie założonych wartości może skutkować zwrotem dofinansowania (zapisy umowy o dofinansowanie).</w:t>
      </w:r>
    </w:p>
    <w:p w14:paraId="75E75122" w14:textId="77777777" w:rsidR="006C319E" w:rsidRPr="00B337C1" w:rsidRDefault="006C319E" w:rsidP="00B337C1">
      <w:pPr>
        <w:numPr>
          <w:ilvl w:val="0"/>
          <w:numId w:val="15"/>
        </w:numPr>
        <w:rPr>
          <w:rFonts w:cstheme="minorHAnsi"/>
          <w:sz w:val="24"/>
          <w:szCs w:val="24"/>
        </w:rPr>
      </w:pPr>
      <w:r w:rsidRPr="00B337C1">
        <w:rPr>
          <w:rFonts w:cstheme="minorHAnsi"/>
          <w:sz w:val="24"/>
          <w:szCs w:val="24"/>
        </w:rPr>
        <w:t>Wartości wskaźników powinny być prezentowane jednorazowo:</w:t>
      </w:r>
    </w:p>
    <w:p w14:paraId="46206C14" w14:textId="77777777" w:rsidR="006C319E" w:rsidRPr="00B337C1" w:rsidRDefault="006C319E" w:rsidP="00B337C1">
      <w:pPr>
        <w:numPr>
          <w:ilvl w:val="1"/>
          <w:numId w:val="16"/>
        </w:numPr>
        <w:rPr>
          <w:rFonts w:cstheme="minorHAnsi"/>
          <w:sz w:val="24"/>
          <w:szCs w:val="24"/>
        </w:rPr>
      </w:pPr>
      <w:r w:rsidRPr="00B337C1">
        <w:rPr>
          <w:rFonts w:cstheme="minorHAnsi"/>
          <w:sz w:val="24"/>
          <w:szCs w:val="24"/>
        </w:rPr>
        <w:t xml:space="preserve">dla wskaźników produktu – w momencie </w:t>
      </w:r>
      <w:r w:rsidRPr="00B337C1">
        <w:rPr>
          <w:rFonts w:cstheme="minorHAnsi"/>
          <w:b/>
          <w:sz w:val="24"/>
          <w:szCs w:val="24"/>
        </w:rPr>
        <w:t>zakończenia finansowej realizacji projektu</w:t>
      </w:r>
      <w:r w:rsidRPr="00B337C1">
        <w:rPr>
          <w:rFonts w:cstheme="minorHAnsi"/>
          <w:sz w:val="24"/>
          <w:szCs w:val="24"/>
        </w:rPr>
        <w:t>;</w:t>
      </w:r>
    </w:p>
    <w:p w14:paraId="64DF164D" w14:textId="77777777" w:rsidR="006C319E" w:rsidRPr="00B337C1" w:rsidRDefault="006C319E" w:rsidP="00B337C1">
      <w:pPr>
        <w:numPr>
          <w:ilvl w:val="1"/>
          <w:numId w:val="16"/>
        </w:numPr>
        <w:rPr>
          <w:rFonts w:cstheme="minorHAnsi"/>
          <w:sz w:val="24"/>
          <w:szCs w:val="24"/>
        </w:rPr>
      </w:pPr>
      <w:r w:rsidRPr="00B337C1">
        <w:rPr>
          <w:rFonts w:cstheme="minorHAnsi"/>
          <w:sz w:val="24"/>
          <w:szCs w:val="24"/>
        </w:rPr>
        <w:t xml:space="preserve">dla wskaźników rezultatu – </w:t>
      </w:r>
      <w:r w:rsidRPr="00B337C1">
        <w:rPr>
          <w:rFonts w:cstheme="minorHAnsi"/>
          <w:b/>
          <w:sz w:val="24"/>
          <w:szCs w:val="24"/>
        </w:rPr>
        <w:t>w rok po zakończeniu finansowej realizacji projektu</w:t>
      </w:r>
      <w:r w:rsidRPr="00B337C1">
        <w:rPr>
          <w:rFonts w:cstheme="minorHAnsi"/>
          <w:sz w:val="24"/>
          <w:szCs w:val="24"/>
        </w:rPr>
        <w:t>.</w:t>
      </w:r>
    </w:p>
    <w:p w14:paraId="3F5E48BD" w14:textId="5D1EA761" w:rsidR="00D96CF1" w:rsidRPr="00B337C1" w:rsidRDefault="006C319E" w:rsidP="00B337C1">
      <w:pPr>
        <w:ind w:left="708"/>
        <w:rPr>
          <w:rFonts w:cstheme="minorHAnsi"/>
          <w:sz w:val="24"/>
          <w:szCs w:val="24"/>
        </w:rPr>
      </w:pPr>
      <w:r w:rsidRPr="00B337C1">
        <w:rPr>
          <w:rFonts w:cstheme="minorHAnsi"/>
          <w:sz w:val="24"/>
          <w:szCs w:val="24"/>
        </w:rPr>
        <w:t>Pola „rok” i „kwartał” automatycznie uzupełniane są przez system po określeniu przez wnioskodawcę terminu zakończenia finansowej realizacji projektu. Wartość docelowa jest tożsama z wartością prezentowanego wskaźnika.</w:t>
      </w:r>
    </w:p>
    <w:p w14:paraId="661CAC52" w14:textId="0454DE80" w:rsidR="006C319E" w:rsidRPr="00B337C1" w:rsidRDefault="006C319E" w:rsidP="00B337C1">
      <w:pPr>
        <w:rPr>
          <w:rFonts w:cstheme="minorHAnsi"/>
          <w:sz w:val="24"/>
          <w:szCs w:val="24"/>
        </w:rPr>
      </w:pPr>
      <w:r w:rsidRPr="00B337C1">
        <w:rPr>
          <w:rFonts w:cstheme="minorHAnsi"/>
          <w:sz w:val="24"/>
          <w:szCs w:val="24"/>
        </w:rPr>
        <w:t>W odniesieniu do projektów, w których występuje leasing:</w:t>
      </w:r>
    </w:p>
    <w:p w14:paraId="750BC05E" w14:textId="08B2159E" w:rsidR="006C319E" w:rsidRPr="00B337C1" w:rsidRDefault="00205ACF" w:rsidP="00B337C1">
      <w:pPr>
        <w:rPr>
          <w:rFonts w:cstheme="minorHAnsi"/>
          <w:sz w:val="24"/>
          <w:szCs w:val="24"/>
        </w:rPr>
      </w:pPr>
      <w:r w:rsidRPr="00B337C1">
        <w:rPr>
          <w:rFonts w:cstheme="minorHAnsi"/>
          <w:sz w:val="24"/>
          <w:szCs w:val="24"/>
        </w:rPr>
        <w:t xml:space="preserve">wartość </w:t>
      </w:r>
      <w:r w:rsidR="006C319E" w:rsidRPr="00B337C1">
        <w:rPr>
          <w:rFonts w:cstheme="minorHAnsi"/>
          <w:sz w:val="24"/>
          <w:szCs w:val="24"/>
        </w:rPr>
        <w:t xml:space="preserve">wskaźnika produktu prezentowana jest </w:t>
      </w:r>
      <w:r w:rsidR="006C319E" w:rsidRPr="00B337C1">
        <w:rPr>
          <w:rFonts w:cstheme="minorHAnsi"/>
          <w:sz w:val="24"/>
          <w:szCs w:val="24"/>
          <w:u w:val="single"/>
        </w:rPr>
        <w:t>w roku otrzymania przedmiotu leasingu</w:t>
      </w:r>
      <w:r w:rsidR="006C319E" w:rsidRPr="00B337C1">
        <w:rPr>
          <w:rFonts w:cstheme="minorHAnsi"/>
          <w:sz w:val="24"/>
          <w:szCs w:val="24"/>
        </w:rPr>
        <w:t>;</w:t>
      </w:r>
    </w:p>
    <w:p w14:paraId="5CAB3493" w14:textId="0B50F175" w:rsidR="008B193F" w:rsidRPr="00B337C1" w:rsidRDefault="00205ACF" w:rsidP="00B337C1">
      <w:pPr>
        <w:rPr>
          <w:rFonts w:cstheme="minorHAnsi"/>
          <w:sz w:val="24"/>
          <w:szCs w:val="24"/>
        </w:rPr>
      </w:pPr>
      <w:r w:rsidRPr="00B337C1">
        <w:rPr>
          <w:rFonts w:cstheme="minorHAnsi"/>
          <w:sz w:val="24"/>
          <w:szCs w:val="24"/>
        </w:rPr>
        <w:t xml:space="preserve">a </w:t>
      </w:r>
      <w:r w:rsidR="006C319E" w:rsidRPr="00B337C1">
        <w:rPr>
          <w:rFonts w:cstheme="minorHAnsi"/>
          <w:sz w:val="24"/>
          <w:szCs w:val="24"/>
        </w:rPr>
        <w:t xml:space="preserve">wskaźnika rezultatu prezentowana jest </w:t>
      </w:r>
      <w:r w:rsidR="006C319E" w:rsidRPr="00B337C1">
        <w:rPr>
          <w:rFonts w:cstheme="minorHAnsi"/>
          <w:sz w:val="24"/>
          <w:szCs w:val="24"/>
          <w:u w:val="single"/>
        </w:rPr>
        <w:t>w rok po zakończeniu finansowej realizacji projektu</w:t>
      </w:r>
      <w:r w:rsidR="006C319E" w:rsidRPr="00B337C1">
        <w:rPr>
          <w:rFonts w:cstheme="minorHAnsi"/>
          <w:sz w:val="24"/>
          <w:szCs w:val="24"/>
        </w:rPr>
        <w:t>.</w:t>
      </w:r>
    </w:p>
    <w:p w14:paraId="2F0CDC9F" w14:textId="14F52DF1" w:rsidR="008B193F" w:rsidRPr="00B337C1" w:rsidRDefault="004C7F33" w:rsidP="00B337C1">
      <w:pPr>
        <w:pStyle w:val="Nagwek2"/>
        <w:numPr>
          <w:ilvl w:val="0"/>
          <w:numId w:val="0"/>
        </w:numPr>
        <w:spacing w:after="160" w:line="259" w:lineRule="auto"/>
        <w:rPr>
          <w:rFonts w:asciiTheme="minorHAnsi" w:hAnsiTheme="minorHAnsi" w:cstheme="minorHAnsi"/>
          <w:sz w:val="24"/>
          <w:szCs w:val="24"/>
        </w:rPr>
      </w:pPr>
      <w:bookmarkStart w:id="23" w:name="_Toc204769972"/>
      <w:r w:rsidRPr="00B337C1">
        <w:rPr>
          <w:rFonts w:asciiTheme="minorHAnsi" w:hAnsiTheme="minorHAnsi" w:cstheme="minorHAnsi"/>
          <w:sz w:val="24"/>
          <w:szCs w:val="24"/>
        </w:rPr>
        <w:t xml:space="preserve">4.5 Podsumowanie w podziale na </w:t>
      </w:r>
      <w:r w:rsidR="004B6817" w:rsidRPr="00B337C1">
        <w:rPr>
          <w:rFonts w:asciiTheme="minorHAnsi" w:hAnsiTheme="minorHAnsi" w:cstheme="minorHAnsi"/>
          <w:sz w:val="24"/>
          <w:szCs w:val="24"/>
        </w:rPr>
        <w:t>partnerów</w:t>
      </w:r>
      <w:bookmarkEnd w:id="23"/>
    </w:p>
    <w:p w14:paraId="71D679EA" w14:textId="78D9C8AD" w:rsidR="004F130F" w:rsidRPr="00B337C1" w:rsidRDefault="004B6817" w:rsidP="00B337C1">
      <w:pPr>
        <w:pStyle w:val="Listanumerowana2"/>
        <w:numPr>
          <w:ilvl w:val="0"/>
          <w:numId w:val="0"/>
        </w:numPr>
        <w:spacing w:after="160" w:line="259" w:lineRule="auto"/>
        <w:rPr>
          <w:rFonts w:asciiTheme="minorHAnsi" w:hAnsiTheme="minorHAnsi" w:cstheme="minorHAnsi"/>
          <w:sz w:val="24"/>
          <w:szCs w:val="24"/>
        </w:rPr>
      </w:pPr>
      <w:r w:rsidRPr="00B337C1">
        <w:rPr>
          <w:rFonts w:asciiTheme="minorHAnsi" w:hAnsiTheme="minorHAnsi" w:cstheme="minorHAnsi"/>
          <w:sz w:val="24"/>
          <w:szCs w:val="24"/>
        </w:rPr>
        <w:t>Podsumowanie wskaźników w podziale na partnerów biorących udział w projekcie (jeżeli wcześniej wskazano realizację projektu w partnerstwie).</w:t>
      </w:r>
    </w:p>
    <w:p w14:paraId="1DCABB1A" w14:textId="2824641D" w:rsidR="003F68F1" w:rsidRPr="00133C40" w:rsidRDefault="00163C68" w:rsidP="00CB3384">
      <w:pPr>
        <w:pStyle w:val="Nagwek1"/>
        <w:spacing w:before="0" w:after="160"/>
      </w:pPr>
      <w:bookmarkStart w:id="24" w:name="_Toc472680288"/>
      <w:bookmarkStart w:id="25" w:name="_Toc472680359"/>
      <w:bookmarkStart w:id="26" w:name="_Toc472680430"/>
      <w:bookmarkStart w:id="27" w:name="_Toc472680611"/>
      <w:bookmarkStart w:id="28" w:name="_Toc472680747"/>
      <w:bookmarkStart w:id="29" w:name="_Toc472680819"/>
      <w:bookmarkStart w:id="30" w:name="_Toc472680890"/>
      <w:bookmarkStart w:id="31" w:name="_Toc472681085"/>
      <w:bookmarkStart w:id="32" w:name="_Toc472681322"/>
      <w:bookmarkStart w:id="33" w:name="_Toc475359835"/>
      <w:bookmarkStart w:id="34" w:name="_Toc477355031"/>
      <w:bookmarkStart w:id="35" w:name="_Toc204769973"/>
      <w:bookmarkStart w:id="36" w:name="_Toc416769220"/>
      <w:bookmarkEnd w:id="24"/>
      <w:bookmarkEnd w:id="25"/>
      <w:bookmarkEnd w:id="26"/>
      <w:bookmarkEnd w:id="27"/>
      <w:bookmarkEnd w:id="28"/>
      <w:bookmarkEnd w:id="29"/>
      <w:bookmarkEnd w:id="30"/>
      <w:bookmarkEnd w:id="31"/>
      <w:bookmarkEnd w:id="32"/>
      <w:bookmarkEnd w:id="33"/>
      <w:bookmarkEnd w:id="34"/>
      <w:r w:rsidRPr="00B337C1">
        <w:rPr>
          <w:rFonts w:asciiTheme="minorHAnsi" w:hAnsiTheme="minorHAnsi" w:cstheme="minorHAnsi"/>
          <w:b/>
          <w:color w:val="auto"/>
          <w:sz w:val="24"/>
          <w:szCs w:val="24"/>
        </w:rPr>
        <w:lastRenderedPageBreak/>
        <w:t xml:space="preserve">Sekcja 5. </w:t>
      </w:r>
      <w:r w:rsidRPr="00B337C1">
        <w:rPr>
          <w:rStyle w:val="Nagwek1Znak"/>
          <w:rFonts w:asciiTheme="minorHAnsi" w:hAnsiTheme="minorHAnsi" w:cstheme="minorHAnsi"/>
          <w:b/>
          <w:color w:val="auto"/>
          <w:sz w:val="24"/>
          <w:szCs w:val="24"/>
        </w:rPr>
        <w:t>Harmonogram rzeczowo-finansowy</w:t>
      </w:r>
      <w:bookmarkEnd w:id="35"/>
    </w:p>
    <w:p w14:paraId="05789C01" w14:textId="4DFFD2B2" w:rsidR="003F68F1" w:rsidRPr="00B337C1" w:rsidRDefault="003F68F1" w:rsidP="00B337C1">
      <w:pPr>
        <w:pStyle w:val="Nagwek2"/>
        <w:numPr>
          <w:ilvl w:val="0"/>
          <w:numId w:val="0"/>
        </w:numPr>
        <w:spacing w:after="160" w:line="259" w:lineRule="auto"/>
        <w:rPr>
          <w:rFonts w:asciiTheme="minorHAnsi" w:hAnsiTheme="minorHAnsi" w:cstheme="minorHAnsi"/>
          <w:sz w:val="24"/>
          <w:szCs w:val="24"/>
        </w:rPr>
      </w:pPr>
      <w:bookmarkStart w:id="37" w:name="_Toc503858632"/>
      <w:bookmarkStart w:id="38" w:name="_Toc54688600"/>
      <w:bookmarkStart w:id="39" w:name="_Toc204769974"/>
      <w:r w:rsidRPr="00B337C1">
        <w:rPr>
          <w:rFonts w:asciiTheme="minorHAnsi" w:hAnsiTheme="minorHAnsi" w:cstheme="minorHAnsi"/>
          <w:sz w:val="24"/>
          <w:szCs w:val="24"/>
        </w:rPr>
        <w:t xml:space="preserve">5.1 </w:t>
      </w:r>
      <w:r w:rsidRPr="00B337C1">
        <w:rPr>
          <w:rStyle w:val="Nagwek2Znak"/>
          <w:rFonts w:asciiTheme="minorHAnsi" w:hAnsiTheme="minorHAnsi" w:cstheme="minorHAnsi"/>
          <w:b/>
          <w:sz w:val="24"/>
          <w:szCs w:val="24"/>
        </w:rPr>
        <w:t>Zakres rzeczowo-finansowy</w:t>
      </w:r>
      <w:bookmarkEnd w:id="36"/>
      <w:bookmarkEnd w:id="37"/>
      <w:bookmarkEnd w:id="38"/>
      <w:bookmarkEnd w:id="39"/>
    </w:p>
    <w:p w14:paraId="47A1899C" w14:textId="417DA4CA" w:rsidR="003F68F1" w:rsidRPr="00B337C1" w:rsidRDefault="006F7F30" w:rsidP="00B337C1">
      <w:pPr>
        <w:rPr>
          <w:rFonts w:cstheme="minorHAnsi"/>
          <w:sz w:val="24"/>
          <w:szCs w:val="24"/>
        </w:rPr>
      </w:pPr>
      <w:r w:rsidRPr="00B337C1">
        <w:rPr>
          <w:rFonts w:cstheme="minorHAnsi"/>
          <w:sz w:val="24"/>
          <w:szCs w:val="24"/>
        </w:rPr>
        <w:t>Zakres rzeczowy projektu przedstawiany jest w rozbiciu na poszczególne zadania, które dodajemy</w:t>
      </w:r>
      <w:r w:rsidR="003F68F1" w:rsidRPr="00B337C1">
        <w:rPr>
          <w:rFonts w:cstheme="minorHAnsi"/>
          <w:sz w:val="24"/>
          <w:szCs w:val="24"/>
        </w:rPr>
        <w:t xml:space="preserve"> po</w:t>
      </w:r>
      <w:r w:rsidRPr="00B337C1">
        <w:rPr>
          <w:rFonts w:cstheme="minorHAnsi"/>
          <w:sz w:val="24"/>
          <w:szCs w:val="24"/>
        </w:rPr>
        <w:t>p</w:t>
      </w:r>
      <w:r w:rsidR="003F68F1" w:rsidRPr="00B337C1">
        <w:rPr>
          <w:rFonts w:cstheme="minorHAnsi"/>
          <w:sz w:val="24"/>
          <w:szCs w:val="24"/>
        </w:rPr>
        <w:t xml:space="preserve">rzez kliknięcie przycisku </w:t>
      </w:r>
      <w:r w:rsidR="003F68F1" w:rsidRPr="00B337C1">
        <w:rPr>
          <w:rFonts w:cstheme="minorHAnsi"/>
          <w:b/>
          <w:noProof/>
          <w:sz w:val="24"/>
          <w:szCs w:val="24"/>
          <w:lang w:eastAsia="pl-PL"/>
        </w:rPr>
        <w:drawing>
          <wp:inline distT="0" distB="0" distL="0" distR="0" wp14:anchorId="124231E8" wp14:editId="24CE80F2">
            <wp:extent cx="257175" cy="247650"/>
            <wp:effectExtent l="0" t="0" r="9525" b="0"/>
            <wp:docPr id="29" name="Obraz 29"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3F68F1" w:rsidRPr="00B337C1">
        <w:rPr>
          <w:rFonts w:cstheme="minorHAnsi"/>
          <w:sz w:val="24"/>
          <w:szCs w:val="24"/>
        </w:rPr>
        <w:t xml:space="preserve">. </w:t>
      </w:r>
    </w:p>
    <w:p w14:paraId="07170917" w14:textId="5CCB6903" w:rsidR="00266687" w:rsidRPr="00B337C1" w:rsidRDefault="003F68F1" w:rsidP="00B337C1">
      <w:pPr>
        <w:rPr>
          <w:rFonts w:cstheme="minorHAnsi"/>
          <w:sz w:val="24"/>
          <w:szCs w:val="24"/>
        </w:rPr>
      </w:pPr>
      <w:r w:rsidRPr="00B337C1">
        <w:rPr>
          <w:rFonts w:cstheme="minorHAnsi"/>
          <w:sz w:val="24"/>
          <w:szCs w:val="24"/>
        </w:rPr>
        <w:t>Do każdego zadania należy przypisać nazwę,</w:t>
      </w:r>
      <w:r w:rsidR="00266687" w:rsidRPr="00B337C1">
        <w:rPr>
          <w:rFonts w:cstheme="minorHAnsi"/>
          <w:sz w:val="24"/>
          <w:szCs w:val="24"/>
        </w:rPr>
        <w:t xml:space="preserve"> daty rozpoczęcia oraz zakończenia,</w:t>
      </w:r>
      <w:r w:rsidRPr="00B337C1">
        <w:rPr>
          <w:rFonts w:cstheme="minorHAnsi"/>
          <w:sz w:val="24"/>
          <w:szCs w:val="24"/>
        </w:rPr>
        <w:t xml:space="preserve"> a </w:t>
      </w:r>
      <w:r w:rsidR="006F7F30" w:rsidRPr="00B337C1">
        <w:rPr>
          <w:rFonts w:cstheme="minorHAnsi"/>
          <w:sz w:val="24"/>
          <w:szCs w:val="24"/>
        </w:rPr>
        <w:t>w</w:t>
      </w:r>
      <w:r w:rsidRPr="00B337C1">
        <w:rPr>
          <w:rFonts w:cstheme="minorHAnsi"/>
          <w:sz w:val="24"/>
          <w:szCs w:val="24"/>
        </w:rPr>
        <w:t xml:space="preserve"> polu</w:t>
      </w:r>
      <w:r w:rsidR="006F7F30" w:rsidRPr="00B337C1">
        <w:rPr>
          <w:rFonts w:cstheme="minorHAnsi"/>
          <w:sz w:val="24"/>
          <w:szCs w:val="24"/>
        </w:rPr>
        <w:t xml:space="preserve"> „Opis i uzasadnienie zadania”</w:t>
      </w:r>
      <w:r w:rsidRPr="00B337C1">
        <w:rPr>
          <w:rFonts w:cstheme="minorHAnsi"/>
          <w:sz w:val="24"/>
          <w:szCs w:val="24"/>
        </w:rPr>
        <w:t xml:space="preserve"> opisać działania, które są planowane do realizacji w ramach tego zadania oraz uzasadni</w:t>
      </w:r>
      <w:r w:rsidR="006F7F30" w:rsidRPr="00B337C1">
        <w:rPr>
          <w:rFonts w:cstheme="minorHAnsi"/>
          <w:sz w:val="24"/>
          <w:szCs w:val="24"/>
        </w:rPr>
        <w:t>ć</w:t>
      </w:r>
      <w:r w:rsidRPr="00B337C1">
        <w:rPr>
          <w:rFonts w:cstheme="minorHAnsi"/>
          <w:sz w:val="24"/>
          <w:szCs w:val="24"/>
        </w:rPr>
        <w:t xml:space="preserve"> potrze</w:t>
      </w:r>
      <w:r w:rsidR="006F7F30" w:rsidRPr="00B337C1">
        <w:rPr>
          <w:rFonts w:cstheme="minorHAnsi"/>
          <w:sz w:val="24"/>
          <w:szCs w:val="24"/>
        </w:rPr>
        <w:t>bę</w:t>
      </w:r>
      <w:r w:rsidRPr="00B337C1">
        <w:rPr>
          <w:rFonts w:cstheme="minorHAnsi"/>
          <w:sz w:val="24"/>
          <w:szCs w:val="24"/>
        </w:rPr>
        <w:t xml:space="preserve"> realizacji zadania. </w:t>
      </w:r>
    </w:p>
    <w:p w14:paraId="1CBFBE02" w14:textId="481A2E00" w:rsidR="00266687" w:rsidRPr="00B337C1" w:rsidRDefault="003F68F1" w:rsidP="00B337C1">
      <w:pPr>
        <w:rPr>
          <w:rFonts w:cstheme="minorHAnsi"/>
          <w:sz w:val="24"/>
          <w:szCs w:val="24"/>
        </w:rPr>
      </w:pPr>
      <w:r w:rsidRPr="00B337C1">
        <w:rPr>
          <w:rFonts w:cstheme="minorHAnsi"/>
          <w:sz w:val="24"/>
          <w:szCs w:val="24"/>
        </w:rPr>
        <w:t xml:space="preserve">Wnioskodawca zobowiązany jest dla każdego zadania określić formę, w jaki sposób następować będzie rozliczanie wydatków poprzez </w:t>
      </w:r>
      <w:r w:rsidR="00266687" w:rsidRPr="00B337C1">
        <w:rPr>
          <w:rFonts w:cstheme="minorHAnsi"/>
          <w:sz w:val="24"/>
          <w:szCs w:val="24"/>
        </w:rPr>
        <w:t xml:space="preserve">dodanie rodzajów wydatków oznaczonych przyciskiem </w:t>
      </w:r>
      <w:r w:rsidR="00266687" w:rsidRPr="00B337C1">
        <w:rPr>
          <w:rFonts w:cstheme="minorHAnsi"/>
          <w:b/>
          <w:noProof/>
          <w:sz w:val="24"/>
          <w:szCs w:val="24"/>
          <w:lang w:eastAsia="pl-PL"/>
        </w:rPr>
        <w:drawing>
          <wp:inline distT="0" distB="0" distL="0" distR="0" wp14:anchorId="52C2E4B6" wp14:editId="19CCF3F5">
            <wp:extent cx="257175" cy="247650"/>
            <wp:effectExtent l="0" t="0" r="9525" b="0"/>
            <wp:docPr id="15" name="Obraz 15"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266687" w:rsidRPr="00B337C1">
        <w:rPr>
          <w:rFonts w:cstheme="minorHAnsi"/>
          <w:sz w:val="24"/>
          <w:szCs w:val="24"/>
        </w:rPr>
        <w:t xml:space="preserve"> (wydatki rzeczywiście ponoszone / stawki jednostkowe / kwoty ryczałtowe / stawki ryczałtowe). </w:t>
      </w:r>
      <w:r w:rsidRPr="00B337C1">
        <w:rPr>
          <w:rFonts w:cstheme="minorHAnsi"/>
          <w:sz w:val="24"/>
          <w:szCs w:val="24"/>
        </w:rPr>
        <w:t xml:space="preserve"> </w:t>
      </w:r>
    </w:p>
    <w:p w14:paraId="1B28F207" w14:textId="5841F0A6" w:rsidR="003F68F1" w:rsidRPr="00B337C1" w:rsidRDefault="003F68F1" w:rsidP="00B337C1">
      <w:pPr>
        <w:rPr>
          <w:rFonts w:cstheme="minorHAnsi"/>
          <w:sz w:val="24"/>
          <w:szCs w:val="24"/>
          <w:u w:val="single"/>
        </w:rPr>
      </w:pPr>
      <w:r w:rsidRPr="00B337C1">
        <w:rPr>
          <w:rFonts w:cstheme="minorHAnsi"/>
          <w:sz w:val="24"/>
          <w:szCs w:val="24"/>
          <w:u w:val="single"/>
        </w:rPr>
        <w:t xml:space="preserve">Należy pamiętać, iż prawidłowe </w:t>
      </w:r>
      <w:r w:rsidR="002562EF" w:rsidRPr="00B337C1">
        <w:rPr>
          <w:rFonts w:cstheme="minorHAnsi"/>
          <w:sz w:val="24"/>
          <w:szCs w:val="24"/>
          <w:u w:val="single"/>
        </w:rPr>
        <w:t xml:space="preserve">wypełnienie </w:t>
      </w:r>
      <w:r w:rsidRPr="00B337C1">
        <w:rPr>
          <w:rFonts w:cstheme="minorHAnsi"/>
          <w:sz w:val="24"/>
          <w:szCs w:val="24"/>
          <w:u w:val="single"/>
        </w:rPr>
        <w:t xml:space="preserve">ww. pól będzie miało wpływ na ostateczny kształt tabeli w dalszej jej części. Metodę rozliczania wydatków należy określić w oparciu </w:t>
      </w:r>
      <w:r w:rsidR="00BC0C9D" w:rsidRPr="00B337C1">
        <w:rPr>
          <w:rFonts w:cstheme="minorHAnsi"/>
          <w:sz w:val="24"/>
          <w:szCs w:val="24"/>
          <w:u w:val="single"/>
        </w:rPr>
        <w:br/>
      </w:r>
      <w:r w:rsidRPr="00B337C1">
        <w:rPr>
          <w:rFonts w:cstheme="minorHAnsi"/>
          <w:sz w:val="24"/>
          <w:szCs w:val="24"/>
          <w:u w:val="single"/>
        </w:rPr>
        <w:t>o zapisy u</w:t>
      </w:r>
      <w:r w:rsidR="00ED71AB" w:rsidRPr="00B337C1">
        <w:rPr>
          <w:rFonts w:cstheme="minorHAnsi"/>
          <w:sz w:val="24"/>
          <w:szCs w:val="24"/>
          <w:u w:val="single"/>
        </w:rPr>
        <w:t>jęte w Regulamin</w:t>
      </w:r>
      <w:r w:rsidR="00DC5E78" w:rsidRPr="00B337C1">
        <w:rPr>
          <w:rFonts w:cstheme="minorHAnsi"/>
          <w:sz w:val="24"/>
          <w:szCs w:val="24"/>
          <w:u w:val="single"/>
        </w:rPr>
        <w:t>ie</w:t>
      </w:r>
      <w:r w:rsidR="00ED71AB" w:rsidRPr="00B337C1">
        <w:rPr>
          <w:rFonts w:cstheme="minorHAnsi"/>
          <w:sz w:val="24"/>
          <w:szCs w:val="24"/>
          <w:u w:val="single"/>
        </w:rPr>
        <w:t xml:space="preserve"> </w:t>
      </w:r>
      <w:r w:rsidR="00BC0C9D" w:rsidRPr="00B337C1">
        <w:rPr>
          <w:rFonts w:cstheme="minorHAnsi"/>
          <w:sz w:val="24"/>
          <w:szCs w:val="24"/>
          <w:u w:val="single"/>
        </w:rPr>
        <w:t xml:space="preserve">wyboru </w:t>
      </w:r>
      <w:r w:rsidR="00ED71AB" w:rsidRPr="00B337C1">
        <w:rPr>
          <w:rFonts w:cstheme="minorHAnsi"/>
          <w:sz w:val="24"/>
          <w:szCs w:val="24"/>
          <w:u w:val="single"/>
        </w:rPr>
        <w:t>projektów</w:t>
      </w:r>
      <w:r w:rsidRPr="00B337C1">
        <w:rPr>
          <w:rFonts w:cstheme="minorHAnsi"/>
          <w:sz w:val="24"/>
          <w:szCs w:val="24"/>
          <w:u w:val="single"/>
        </w:rPr>
        <w:t>.</w:t>
      </w:r>
      <w:r w:rsidRPr="00B337C1">
        <w:rPr>
          <w:rFonts w:cstheme="minorHAnsi"/>
          <w:i/>
          <w:sz w:val="24"/>
          <w:szCs w:val="24"/>
          <w:u w:val="single"/>
        </w:rPr>
        <w:t xml:space="preserve"> </w:t>
      </w:r>
      <w:r w:rsidRPr="00B337C1">
        <w:rPr>
          <w:rFonts w:cstheme="minorHAnsi"/>
          <w:sz w:val="24"/>
          <w:szCs w:val="24"/>
        </w:rPr>
        <w:t>Informacje podane w zadaniach powinny być spójne z informacjami podanymi na poziomie wydatków (każdy element opisu projektu musi znaleźć odzwierciedlenie w kategorii wydatków i odwrotnie)</w:t>
      </w:r>
      <w:r w:rsidR="002562EF" w:rsidRPr="00B337C1">
        <w:rPr>
          <w:rFonts w:cstheme="minorHAnsi"/>
          <w:sz w:val="24"/>
          <w:szCs w:val="24"/>
        </w:rPr>
        <w:t xml:space="preserve"> oraz załączników</w:t>
      </w:r>
      <w:r w:rsidRPr="00B337C1">
        <w:rPr>
          <w:rFonts w:cstheme="minorHAnsi"/>
          <w:sz w:val="24"/>
          <w:szCs w:val="24"/>
        </w:rPr>
        <w:t>.</w:t>
      </w:r>
    </w:p>
    <w:p w14:paraId="4330C58F" w14:textId="77777777" w:rsidR="002D7B9F" w:rsidRPr="00B337C1" w:rsidRDefault="003F68F1" w:rsidP="00B337C1">
      <w:pPr>
        <w:rPr>
          <w:rFonts w:cstheme="minorHAnsi"/>
          <w:sz w:val="24"/>
          <w:szCs w:val="24"/>
        </w:rPr>
      </w:pPr>
      <w:r w:rsidRPr="00B337C1">
        <w:rPr>
          <w:rFonts w:cstheme="minorHAnsi"/>
          <w:sz w:val="24"/>
          <w:szCs w:val="24"/>
        </w:rPr>
        <w:t xml:space="preserve">Zadania o których mowa powyżej należy określić dla całego projektu. </w:t>
      </w:r>
    </w:p>
    <w:p w14:paraId="0CD9AD8B" w14:textId="07A34AD7" w:rsidR="003F68F1" w:rsidRPr="00B337C1" w:rsidRDefault="003F68F1" w:rsidP="00B337C1">
      <w:pPr>
        <w:rPr>
          <w:rFonts w:cstheme="minorHAnsi"/>
          <w:sz w:val="24"/>
          <w:szCs w:val="24"/>
        </w:rPr>
      </w:pPr>
      <w:r w:rsidRPr="00B337C1">
        <w:rPr>
          <w:rFonts w:cstheme="minorHAnsi"/>
          <w:sz w:val="24"/>
          <w:szCs w:val="24"/>
        </w:rPr>
        <w:t xml:space="preserve">W sytuacji wypełniania wniosku o dofinansowanie </w:t>
      </w:r>
      <w:r w:rsidRPr="00B337C1">
        <w:rPr>
          <w:rFonts w:cstheme="minorHAnsi"/>
          <w:b/>
          <w:sz w:val="24"/>
          <w:szCs w:val="24"/>
        </w:rPr>
        <w:t>projektu partnerskiego</w:t>
      </w:r>
      <w:r w:rsidRPr="00B337C1">
        <w:rPr>
          <w:rFonts w:cstheme="minorHAnsi"/>
          <w:sz w:val="24"/>
          <w:szCs w:val="24"/>
        </w:rPr>
        <w:t>, należy</w:t>
      </w:r>
      <w:r w:rsidR="00D17B9C" w:rsidRPr="00B337C1">
        <w:rPr>
          <w:rFonts w:cstheme="minorHAnsi"/>
          <w:sz w:val="24"/>
          <w:szCs w:val="24"/>
        </w:rPr>
        <w:t xml:space="preserve"> w ramach </w:t>
      </w:r>
      <w:r w:rsidR="001B48F8" w:rsidRPr="00B337C1">
        <w:rPr>
          <w:rFonts w:cstheme="minorHAnsi"/>
          <w:sz w:val="24"/>
          <w:szCs w:val="24"/>
        </w:rPr>
        <w:t xml:space="preserve">wszystkich </w:t>
      </w:r>
      <w:r w:rsidR="00D17B9C" w:rsidRPr="00B337C1">
        <w:rPr>
          <w:rFonts w:cstheme="minorHAnsi"/>
          <w:sz w:val="24"/>
          <w:szCs w:val="24"/>
        </w:rPr>
        <w:t>zadań</w:t>
      </w:r>
      <w:r w:rsidRPr="00B337C1">
        <w:rPr>
          <w:rFonts w:cstheme="minorHAnsi"/>
          <w:sz w:val="24"/>
          <w:szCs w:val="24"/>
        </w:rPr>
        <w:t xml:space="preserve"> </w:t>
      </w:r>
      <w:r w:rsidR="00011EAA" w:rsidRPr="00B337C1">
        <w:rPr>
          <w:rFonts w:cstheme="minorHAnsi"/>
          <w:sz w:val="24"/>
          <w:szCs w:val="24"/>
        </w:rPr>
        <w:t>przypisać</w:t>
      </w:r>
      <w:r w:rsidRPr="00B337C1">
        <w:rPr>
          <w:rFonts w:cstheme="minorHAnsi"/>
          <w:sz w:val="24"/>
          <w:szCs w:val="24"/>
        </w:rPr>
        <w:t xml:space="preserve"> </w:t>
      </w:r>
      <w:r w:rsidR="00D17B9C" w:rsidRPr="00B337C1">
        <w:rPr>
          <w:rFonts w:cstheme="minorHAnsi"/>
          <w:sz w:val="24"/>
          <w:szCs w:val="24"/>
        </w:rPr>
        <w:t xml:space="preserve">poszczególne wydatki </w:t>
      </w:r>
      <w:r w:rsidR="00011EAA" w:rsidRPr="00B337C1">
        <w:rPr>
          <w:rFonts w:cstheme="minorHAnsi"/>
          <w:sz w:val="24"/>
          <w:szCs w:val="24"/>
        </w:rPr>
        <w:t>do Lidera</w:t>
      </w:r>
      <w:r w:rsidR="001B48F8" w:rsidRPr="00B337C1">
        <w:rPr>
          <w:rFonts w:cstheme="minorHAnsi"/>
          <w:sz w:val="24"/>
          <w:szCs w:val="24"/>
        </w:rPr>
        <w:t xml:space="preserve"> (Wnioskodawcy)</w:t>
      </w:r>
      <w:r w:rsidR="00011EAA" w:rsidRPr="00B337C1">
        <w:rPr>
          <w:rFonts w:cstheme="minorHAnsi"/>
          <w:sz w:val="24"/>
          <w:szCs w:val="24"/>
        </w:rPr>
        <w:t xml:space="preserve"> lub do Partner</w:t>
      </w:r>
      <w:r w:rsidR="001B48F8" w:rsidRPr="00B337C1">
        <w:rPr>
          <w:rFonts w:cstheme="minorHAnsi"/>
          <w:sz w:val="24"/>
          <w:szCs w:val="24"/>
        </w:rPr>
        <w:t>a /</w:t>
      </w:r>
      <w:r w:rsidR="00011EAA" w:rsidRPr="00B337C1">
        <w:rPr>
          <w:rFonts w:cstheme="minorHAnsi"/>
          <w:sz w:val="24"/>
          <w:szCs w:val="24"/>
        </w:rPr>
        <w:t>ów,</w:t>
      </w:r>
      <w:r w:rsidRPr="00B337C1">
        <w:rPr>
          <w:rFonts w:cstheme="minorHAnsi"/>
          <w:sz w:val="24"/>
          <w:szCs w:val="24"/>
        </w:rPr>
        <w:t xml:space="preserve"> </w:t>
      </w:r>
      <w:r w:rsidR="00011EAA" w:rsidRPr="00B337C1">
        <w:rPr>
          <w:rFonts w:cstheme="minorHAnsi"/>
          <w:sz w:val="24"/>
          <w:szCs w:val="24"/>
        </w:rPr>
        <w:t>w zależności od tego przez kogo są realizowane.</w:t>
      </w:r>
      <w:r w:rsidRPr="00B337C1">
        <w:rPr>
          <w:rFonts w:cstheme="minorHAnsi"/>
          <w:sz w:val="24"/>
          <w:szCs w:val="24"/>
        </w:rPr>
        <w:t xml:space="preserve"> </w:t>
      </w:r>
    </w:p>
    <w:p w14:paraId="15E36D6A" w14:textId="3BE0DE97" w:rsidR="003F68F1" w:rsidRDefault="003F68F1" w:rsidP="00B337C1">
      <w:pPr>
        <w:rPr>
          <w:rFonts w:cstheme="minorHAnsi"/>
          <w:sz w:val="24"/>
          <w:szCs w:val="24"/>
        </w:rPr>
      </w:pPr>
      <w:r w:rsidRPr="00B337C1">
        <w:rPr>
          <w:rFonts w:cstheme="minorHAnsi"/>
          <w:sz w:val="24"/>
          <w:szCs w:val="24"/>
        </w:rPr>
        <w:t xml:space="preserve">W przypadku gdy projekt dotyczy różnych typów </w:t>
      </w:r>
      <w:r w:rsidR="00F16ED4" w:rsidRPr="00B337C1">
        <w:rPr>
          <w:rFonts w:cstheme="minorHAnsi"/>
          <w:sz w:val="24"/>
          <w:szCs w:val="24"/>
        </w:rPr>
        <w:t xml:space="preserve">przedsięwzięć </w:t>
      </w:r>
      <w:r w:rsidRPr="00B337C1">
        <w:rPr>
          <w:rFonts w:cstheme="minorHAnsi"/>
          <w:sz w:val="24"/>
          <w:szCs w:val="24"/>
        </w:rPr>
        <w:t xml:space="preserve">każde zadanie powinno odpowiadać danemu typowi </w:t>
      </w:r>
      <w:r w:rsidR="00F16ED4" w:rsidRPr="00B337C1">
        <w:rPr>
          <w:rFonts w:cstheme="minorHAnsi"/>
          <w:sz w:val="24"/>
          <w:szCs w:val="24"/>
        </w:rPr>
        <w:t>przedsięwzięcia</w:t>
      </w:r>
      <w:r w:rsidRPr="00B337C1">
        <w:rPr>
          <w:rFonts w:cstheme="minorHAnsi"/>
          <w:sz w:val="24"/>
          <w:szCs w:val="24"/>
        </w:rPr>
        <w:t xml:space="preserve">. W ramach jednego zadania brak jest możliwości łączenia dwóch i więcej typów </w:t>
      </w:r>
      <w:r w:rsidR="00F16ED4" w:rsidRPr="00B337C1">
        <w:rPr>
          <w:rFonts w:cstheme="minorHAnsi"/>
          <w:sz w:val="24"/>
          <w:szCs w:val="24"/>
        </w:rPr>
        <w:t>przedsięwzięć</w:t>
      </w:r>
      <w:r w:rsidRPr="00B337C1">
        <w:rPr>
          <w:rFonts w:cstheme="minorHAnsi"/>
          <w:sz w:val="24"/>
          <w:szCs w:val="24"/>
        </w:rPr>
        <w:t xml:space="preserve">. Równocześnie istnieje możliwość wpisania kilku zadań w ramach jednego typu </w:t>
      </w:r>
      <w:r w:rsidR="00F16ED4" w:rsidRPr="00B337C1">
        <w:rPr>
          <w:rFonts w:cstheme="minorHAnsi"/>
          <w:sz w:val="24"/>
          <w:szCs w:val="24"/>
        </w:rPr>
        <w:t>przedsięwzięcia</w:t>
      </w:r>
      <w:r w:rsidRPr="00B337C1">
        <w:rPr>
          <w:rFonts w:cstheme="minorHAnsi"/>
          <w:sz w:val="24"/>
          <w:szCs w:val="24"/>
        </w:rPr>
        <w:t xml:space="preserve">. </w:t>
      </w:r>
    </w:p>
    <w:p w14:paraId="7CF4D9AC" w14:textId="4A620200" w:rsidR="006808C6" w:rsidRPr="00B337C1" w:rsidRDefault="006808C6" w:rsidP="00B337C1">
      <w:pPr>
        <w:rPr>
          <w:rFonts w:cstheme="minorHAnsi"/>
          <w:sz w:val="24"/>
          <w:szCs w:val="24"/>
        </w:rPr>
      </w:pPr>
      <w:r>
        <w:rPr>
          <w:rFonts w:cstheme="minorHAnsi"/>
          <w:sz w:val="24"/>
          <w:szCs w:val="24"/>
        </w:rPr>
        <w:t xml:space="preserve">Nie można łączyć różnych rodzajów pomocy w ramach jednego zadania. </w:t>
      </w:r>
    </w:p>
    <w:p w14:paraId="650879D6" w14:textId="0D9A3D93" w:rsidR="009263EF" w:rsidRPr="00B337C1" w:rsidRDefault="009263EF" w:rsidP="00B337C1">
      <w:pPr>
        <w:rPr>
          <w:rFonts w:cstheme="minorHAnsi"/>
          <w:sz w:val="24"/>
          <w:szCs w:val="24"/>
        </w:rPr>
      </w:pPr>
      <w:r w:rsidRPr="00B337C1">
        <w:rPr>
          <w:rFonts w:cstheme="minorHAnsi"/>
          <w:sz w:val="24"/>
          <w:szCs w:val="24"/>
        </w:rPr>
        <w:t>Jeżeli w ramach projektu występują zadania obejmujące wydatki wchodzące do limitu mniejszości, to nie mogą być łączone z wydatkami poza limitem mniejszości.</w:t>
      </w:r>
    </w:p>
    <w:p w14:paraId="7677D663" w14:textId="1717CF55" w:rsidR="00725A47" w:rsidRDefault="00447796" w:rsidP="00B337C1">
      <w:pPr>
        <w:rPr>
          <w:rFonts w:cstheme="minorHAnsi"/>
          <w:sz w:val="24"/>
          <w:szCs w:val="24"/>
        </w:rPr>
      </w:pPr>
      <w:r w:rsidRPr="00B337C1">
        <w:rPr>
          <w:rFonts w:cstheme="minorHAnsi"/>
          <w:sz w:val="24"/>
          <w:szCs w:val="24"/>
        </w:rPr>
        <w:t xml:space="preserve">W sytuacji gdy projekt zakłada koszty związane z </w:t>
      </w:r>
      <w:r w:rsidRPr="00B337C1">
        <w:rPr>
          <w:rFonts w:cstheme="minorHAnsi"/>
          <w:b/>
          <w:sz w:val="24"/>
          <w:szCs w:val="24"/>
        </w:rPr>
        <w:t>dostępnością</w:t>
      </w:r>
      <w:r w:rsidR="004430A3">
        <w:rPr>
          <w:rFonts w:cstheme="minorHAnsi"/>
          <w:b/>
          <w:sz w:val="24"/>
          <w:szCs w:val="24"/>
        </w:rPr>
        <w:t xml:space="preserve"> i/lub moduł</w:t>
      </w:r>
      <w:r w:rsidR="00725A47">
        <w:rPr>
          <w:rFonts w:cstheme="minorHAnsi"/>
          <w:b/>
          <w:sz w:val="24"/>
          <w:szCs w:val="24"/>
        </w:rPr>
        <w:t>ami</w:t>
      </w:r>
      <w:r w:rsidRPr="00B337C1">
        <w:rPr>
          <w:rFonts w:cstheme="minorHAnsi"/>
          <w:sz w:val="24"/>
          <w:szCs w:val="24"/>
        </w:rPr>
        <w:t xml:space="preserve">, wydatki </w:t>
      </w:r>
      <w:r w:rsidR="00FC6744">
        <w:rPr>
          <w:rFonts w:cstheme="minorHAnsi"/>
          <w:sz w:val="24"/>
          <w:szCs w:val="24"/>
        </w:rPr>
        <w:br/>
      </w:r>
      <w:r w:rsidRPr="00B337C1">
        <w:rPr>
          <w:rFonts w:cstheme="minorHAnsi"/>
          <w:sz w:val="24"/>
          <w:szCs w:val="24"/>
        </w:rPr>
        <w:t xml:space="preserve">z nimi związane </w:t>
      </w:r>
      <w:r w:rsidR="00FD6C4E" w:rsidRPr="00B337C1">
        <w:rPr>
          <w:rFonts w:cstheme="minorHAnsi"/>
          <w:sz w:val="24"/>
          <w:szCs w:val="24"/>
        </w:rPr>
        <w:t>powinny być wyodrębnione w osobnych zadaniach. Brak możliwości łączenia wydatków realizowanych w ramach jednego modułu z wydatkami realizowanymi w ramach innego modułu</w:t>
      </w:r>
      <w:r w:rsidR="0099522B" w:rsidRPr="00B337C1">
        <w:rPr>
          <w:rFonts w:cstheme="minorHAnsi"/>
          <w:sz w:val="24"/>
          <w:szCs w:val="24"/>
        </w:rPr>
        <w:t xml:space="preserve">, </w:t>
      </w:r>
      <w:r w:rsidR="00FD6C4E" w:rsidRPr="00B337C1">
        <w:rPr>
          <w:rFonts w:cstheme="minorHAnsi"/>
          <w:sz w:val="24"/>
          <w:szCs w:val="24"/>
        </w:rPr>
        <w:t>wydatkami finansowanymi poza poszczególnymi modułami</w:t>
      </w:r>
      <w:r w:rsidR="004430A3">
        <w:rPr>
          <w:rFonts w:cstheme="minorHAnsi"/>
          <w:sz w:val="24"/>
          <w:szCs w:val="24"/>
        </w:rPr>
        <w:t>.</w:t>
      </w:r>
    </w:p>
    <w:p w14:paraId="46A3C2CE" w14:textId="0D220B89" w:rsidR="00FD6C4E" w:rsidRPr="00CB3384" w:rsidRDefault="00725A47" w:rsidP="00B337C1">
      <w:pPr>
        <w:rPr>
          <w:rFonts w:cstheme="minorHAnsi"/>
          <w:sz w:val="24"/>
          <w:szCs w:val="24"/>
        </w:rPr>
      </w:pPr>
      <w:r w:rsidRPr="00B337C1">
        <w:rPr>
          <w:rFonts w:cstheme="minorHAnsi"/>
          <w:sz w:val="24"/>
          <w:szCs w:val="24"/>
        </w:rPr>
        <w:t xml:space="preserve">W sytuacji gdy projekt zakłada koszty związane z </w:t>
      </w:r>
      <w:r>
        <w:rPr>
          <w:rFonts w:cstheme="minorHAnsi"/>
          <w:b/>
          <w:sz w:val="24"/>
          <w:szCs w:val="24"/>
        </w:rPr>
        <w:t xml:space="preserve">modułami </w:t>
      </w:r>
      <w:r w:rsidRPr="00CB3384">
        <w:rPr>
          <w:rFonts w:cstheme="minorHAnsi"/>
          <w:sz w:val="24"/>
          <w:szCs w:val="24"/>
        </w:rPr>
        <w:t>w nazwie zadania</w:t>
      </w:r>
      <w:r>
        <w:rPr>
          <w:rFonts w:cstheme="minorHAnsi"/>
          <w:b/>
          <w:sz w:val="24"/>
          <w:szCs w:val="24"/>
        </w:rPr>
        <w:t xml:space="preserve"> </w:t>
      </w:r>
      <w:r w:rsidRPr="00CB3384">
        <w:rPr>
          <w:rFonts w:cstheme="minorHAnsi"/>
          <w:sz w:val="24"/>
          <w:szCs w:val="24"/>
        </w:rPr>
        <w:t xml:space="preserve">należy wskazać </w:t>
      </w:r>
      <w:r>
        <w:rPr>
          <w:rFonts w:cstheme="minorHAnsi"/>
          <w:sz w:val="24"/>
          <w:szCs w:val="24"/>
        </w:rPr>
        <w:t>realizowany</w:t>
      </w:r>
      <w:r w:rsidRPr="00CB3384">
        <w:rPr>
          <w:rFonts w:cstheme="minorHAnsi"/>
          <w:sz w:val="24"/>
          <w:szCs w:val="24"/>
        </w:rPr>
        <w:t xml:space="preserve"> moduł.</w:t>
      </w:r>
    </w:p>
    <w:p w14:paraId="1C632F3B" w14:textId="7FD01C6C" w:rsidR="003F68F1" w:rsidRPr="00B337C1" w:rsidRDefault="003F68F1" w:rsidP="00B337C1">
      <w:pPr>
        <w:rPr>
          <w:rFonts w:cstheme="minorHAnsi"/>
          <w:sz w:val="24"/>
          <w:szCs w:val="24"/>
        </w:rPr>
      </w:pPr>
      <w:r w:rsidRPr="00B337C1">
        <w:rPr>
          <w:rFonts w:cstheme="minorHAnsi"/>
          <w:sz w:val="24"/>
          <w:szCs w:val="24"/>
        </w:rPr>
        <w:lastRenderedPageBreak/>
        <w:t>Maksymalna liczba znaków do wpisania w poszczególnych polach została określona w </w:t>
      </w:r>
      <w:r w:rsidR="00C75D13" w:rsidRPr="00B337C1">
        <w:rPr>
          <w:rFonts w:cstheme="minorHAnsi"/>
          <w:sz w:val="24"/>
          <w:szCs w:val="24"/>
        </w:rPr>
        <w:t>panelu wnioskodawcy</w:t>
      </w:r>
      <w:r w:rsidRPr="00B337C1">
        <w:rPr>
          <w:rFonts w:cstheme="minorHAnsi"/>
          <w:sz w:val="24"/>
          <w:szCs w:val="24"/>
        </w:rPr>
        <w:t>.</w:t>
      </w:r>
    </w:p>
    <w:p w14:paraId="2417AA20" w14:textId="6DDF6A6B" w:rsidR="003F68F1" w:rsidRPr="00B337C1" w:rsidRDefault="003F68F1" w:rsidP="00B337C1">
      <w:pPr>
        <w:rPr>
          <w:rFonts w:cstheme="minorHAnsi"/>
          <w:sz w:val="24"/>
          <w:szCs w:val="24"/>
        </w:rPr>
      </w:pPr>
      <w:r w:rsidRPr="00B337C1">
        <w:rPr>
          <w:rFonts w:cstheme="minorHAnsi"/>
          <w:sz w:val="24"/>
          <w:szCs w:val="24"/>
        </w:rPr>
        <w:t xml:space="preserve">Na podstawie uzupełnionych zadań i zaznaczonych rodzaju wydatków, </w:t>
      </w:r>
      <w:r w:rsidR="00C75D13" w:rsidRPr="00B337C1">
        <w:rPr>
          <w:rFonts w:cstheme="minorHAnsi"/>
          <w:sz w:val="24"/>
          <w:szCs w:val="24"/>
        </w:rPr>
        <w:t>panel wnioskodawcy</w:t>
      </w:r>
      <w:r w:rsidRPr="00B337C1">
        <w:rPr>
          <w:rFonts w:cstheme="minorHAnsi"/>
          <w:sz w:val="24"/>
          <w:szCs w:val="24"/>
        </w:rPr>
        <w:t xml:space="preserve"> automatyczne odblokuje tabele dotyczące wydatków rzeczywiście poniesionych oraz/lub część dotyczącą wydatków rozliczonych ryczałtowo (stawki jednostkowe, stawki ryczałtowe, kwoty ryczałtowe). </w:t>
      </w:r>
    </w:p>
    <w:p w14:paraId="3AE6503D" w14:textId="4FE59EDD" w:rsidR="003F68F1" w:rsidRPr="00B337C1" w:rsidRDefault="003F68F1" w:rsidP="00B337C1">
      <w:pPr>
        <w:rPr>
          <w:rFonts w:cstheme="minorHAnsi"/>
          <w:sz w:val="24"/>
          <w:szCs w:val="24"/>
        </w:rPr>
      </w:pPr>
      <w:r w:rsidRPr="00B337C1">
        <w:rPr>
          <w:rFonts w:cstheme="minorHAnsi"/>
          <w:sz w:val="24"/>
          <w:szCs w:val="24"/>
        </w:rPr>
        <w:t>W celu uzupełnienia danych dla poszczególnych wydatków rzeczywiście poniesionych, należy kliknąć przycisk</w:t>
      </w:r>
      <w:r w:rsidR="00E57C1E" w:rsidRPr="00B337C1">
        <w:rPr>
          <w:rFonts w:cstheme="minorHAnsi"/>
          <w:sz w:val="24"/>
          <w:szCs w:val="24"/>
        </w:rPr>
        <w:t xml:space="preserve"> </w:t>
      </w:r>
      <w:r w:rsidR="00E57C1E" w:rsidRPr="00B337C1">
        <w:rPr>
          <w:rFonts w:cstheme="minorHAnsi"/>
          <w:b/>
          <w:noProof/>
          <w:sz w:val="24"/>
          <w:szCs w:val="24"/>
          <w:lang w:eastAsia="pl-PL"/>
        </w:rPr>
        <w:drawing>
          <wp:inline distT="0" distB="0" distL="0" distR="0" wp14:anchorId="0B08B94A" wp14:editId="68B90354">
            <wp:extent cx="257175" cy="247650"/>
            <wp:effectExtent l="0" t="0" r="9525" b="0"/>
            <wp:docPr id="16" name="Obraz 16"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cstheme="minorHAnsi"/>
          <w:sz w:val="24"/>
          <w:szCs w:val="24"/>
        </w:rPr>
        <w:t xml:space="preserve"> </w:t>
      </w:r>
      <w:r w:rsidRPr="00B337C1">
        <w:rPr>
          <w:rFonts w:cstheme="minorHAnsi"/>
          <w:b/>
          <w:sz w:val="24"/>
          <w:szCs w:val="24"/>
        </w:rPr>
        <w:t>.</w:t>
      </w:r>
      <w:r w:rsidRPr="00B337C1">
        <w:rPr>
          <w:rFonts w:cstheme="minorHAnsi"/>
          <w:sz w:val="24"/>
          <w:szCs w:val="24"/>
        </w:rPr>
        <w:t xml:space="preserve"> Wnioskodawca dla każdego zadania powinien wybrać z rozwijalnej listy wszystkie planowane wydatki w rozbiciu na typy projektu</w:t>
      </w:r>
      <w:r w:rsidR="000E15CE" w:rsidRPr="00B337C1">
        <w:rPr>
          <w:rFonts w:cstheme="minorHAnsi"/>
          <w:sz w:val="24"/>
          <w:szCs w:val="24"/>
        </w:rPr>
        <w:t xml:space="preserve"> / przedsięwzięć</w:t>
      </w:r>
      <w:r w:rsidRPr="00B337C1">
        <w:rPr>
          <w:rFonts w:cstheme="minorHAnsi"/>
          <w:sz w:val="24"/>
          <w:szCs w:val="24"/>
        </w:rPr>
        <w:t xml:space="preserve"> i kategorie kosztów. Jeżeli wydatek nie może być przypisany do jednego typu projektu</w:t>
      </w:r>
      <w:r w:rsidR="000E15CE" w:rsidRPr="00B337C1">
        <w:rPr>
          <w:rFonts w:cstheme="minorHAnsi"/>
          <w:sz w:val="24"/>
          <w:szCs w:val="24"/>
        </w:rPr>
        <w:t xml:space="preserve"> / przedsięwzięcia</w:t>
      </w:r>
      <w:r w:rsidRPr="00B337C1">
        <w:rPr>
          <w:rFonts w:cstheme="minorHAnsi"/>
          <w:sz w:val="24"/>
          <w:szCs w:val="24"/>
        </w:rPr>
        <w:t xml:space="preserve"> (np. </w:t>
      </w:r>
      <w:r w:rsidR="00332569" w:rsidRPr="00B337C1">
        <w:rPr>
          <w:rFonts w:cstheme="minorHAnsi"/>
          <w:sz w:val="24"/>
          <w:szCs w:val="24"/>
        </w:rPr>
        <w:t>SWI</w:t>
      </w:r>
      <w:r w:rsidRPr="00B337C1">
        <w:rPr>
          <w:rFonts w:cstheme="minorHAnsi"/>
          <w:sz w:val="24"/>
          <w:szCs w:val="24"/>
        </w:rPr>
        <w:t xml:space="preserve">, dokumentacja projektu), to należy wybrać z listy pozycję </w:t>
      </w:r>
      <w:r w:rsidRPr="00B337C1">
        <w:rPr>
          <w:rFonts w:cstheme="minorHAnsi"/>
          <w:i/>
          <w:sz w:val="24"/>
          <w:szCs w:val="24"/>
        </w:rPr>
        <w:t>Nie dotyczy</w:t>
      </w:r>
      <w:r w:rsidRPr="00B337C1">
        <w:rPr>
          <w:rFonts w:cstheme="minorHAnsi"/>
          <w:sz w:val="24"/>
          <w:szCs w:val="24"/>
        </w:rPr>
        <w:t xml:space="preserve">. Następnie należy podać nazwy kosztów oraz opisać rodzaje wydatków, które zostały zakwalifikowane do wybranej kategorii kosztów. Nazwa kosztu powinna być unikalna w ramach danej kategorii kosztów i danego zadania - system umożliwia kilkukrotne wybranie tej samej kategorii kosztu w ramach jednego zadania. </w:t>
      </w:r>
      <w:r w:rsidR="00332569" w:rsidRPr="00B337C1">
        <w:rPr>
          <w:rFonts w:cstheme="minorHAnsi"/>
          <w:sz w:val="24"/>
          <w:szCs w:val="24"/>
        </w:rPr>
        <w:br/>
      </w:r>
      <w:r w:rsidRPr="00B337C1">
        <w:rPr>
          <w:rFonts w:cstheme="minorHAnsi"/>
          <w:sz w:val="24"/>
          <w:szCs w:val="24"/>
        </w:rPr>
        <w:t xml:space="preserve">W polu </w:t>
      </w:r>
      <w:r w:rsidRPr="00B337C1">
        <w:rPr>
          <w:rFonts w:cstheme="minorHAnsi"/>
          <w:i/>
          <w:sz w:val="24"/>
          <w:szCs w:val="24"/>
        </w:rPr>
        <w:t>Opis kosztu</w:t>
      </w:r>
      <w:r w:rsidRPr="00B337C1">
        <w:rPr>
          <w:rFonts w:cstheme="minorHAnsi"/>
          <w:sz w:val="24"/>
          <w:szCs w:val="24"/>
        </w:rPr>
        <w:t xml:space="preserve"> należy doprecyzować koszty ujęte w </w:t>
      </w:r>
      <w:r w:rsidRPr="00B337C1">
        <w:rPr>
          <w:rFonts w:cstheme="minorHAnsi"/>
          <w:i/>
          <w:sz w:val="24"/>
          <w:szCs w:val="24"/>
        </w:rPr>
        <w:t>Nazwie kosztu</w:t>
      </w:r>
      <w:r w:rsidRPr="00B337C1">
        <w:rPr>
          <w:rFonts w:cstheme="minorHAnsi"/>
          <w:sz w:val="24"/>
          <w:szCs w:val="24"/>
        </w:rPr>
        <w:t>.</w:t>
      </w:r>
    </w:p>
    <w:p w14:paraId="30A0F9FF" w14:textId="07799CEA" w:rsidR="003F68F1" w:rsidRPr="00B337C1" w:rsidRDefault="003F68F1" w:rsidP="00B337C1">
      <w:pPr>
        <w:pStyle w:val="Tekstkomentarza"/>
        <w:spacing w:line="259" w:lineRule="auto"/>
        <w:rPr>
          <w:rFonts w:cstheme="minorHAnsi"/>
          <w:sz w:val="24"/>
          <w:szCs w:val="24"/>
        </w:rPr>
      </w:pPr>
      <w:r w:rsidRPr="00B337C1">
        <w:rPr>
          <w:rFonts w:cstheme="minorHAnsi"/>
          <w:sz w:val="24"/>
          <w:szCs w:val="24"/>
        </w:rPr>
        <w:t xml:space="preserve">W </w:t>
      </w:r>
      <w:r w:rsidR="000E15CE" w:rsidRPr="00B337C1">
        <w:rPr>
          <w:rFonts w:cstheme="minorHAnsi"/>
          <w:sz w:val="24"/>
          <w:szCs w:val="24"/>
        </w:rPr>
        <w:t>polu „</w:t>
      </w:r>
      <w:r w:rsidRPr="00B337C1">
        <w:rPr>
          <w:rFonts w:cstheme="minorHAnsi"/>
          <w:sz w:val="24"/>
          <w:szCs w:val="24"/>
        </w:rPr>
        <w:t>Wydatki ogółem</w:t>
      </w:r>
      <w:r w:rsidR="000E15CE" w:rsidRPr="00B337C1">
        <w:rPr>
          <w:rFonts w:cstheme="minorHAnsi"/>
          <w:sz w:val="24"/>
          <w:szCs w:val="24"/>
        </w:rPr>
        <w:t>”</w:t>
      </w:r>
      <w:r w:rsidRPr="00B337C1">
        <w:rPr>
          <w:rFonts w:cstheme="minorHAnsi"/>
          <w:sz w:val="24"/>
          <w:szCs w:val="24"/>
        </w:rPr>
        <w:t xml:space="preserve"> należy wpisać planowane całkowite wydatki, natomiast w </w:t>
      </w:r>
      <w:r w:rsidR="000E15CE" w:rsidRPr="00B337C1">
        <w:rPr>
          <w:rFonts w:cstheme="minorHAnsi"/>
          <w:sz w:val="24"/>
          <w:szCs w:val="24"/>
        </w:rPr>
        <w:t>polu „</w:t>
      </w:r>
      <w:r w:rsidRPr="00B337C1">
        <w:rPr>
          <w:rFonts w:cstheme="minorHAnsi"/>
          <w:sz w:val="24"/>
          <w:szCs w:val="24"/>
        </w:rPr>
        <w:t>Wydatki kwalifikowalne</w:t>
      </w:r>
      <w:r w:rsidR="000E15CE" w:rsidRPr="00B337C1">
        <w:rPr>
          <w:rFonts w:cstheme="minorHAnsi"/>
          <w:sz w:val="24"/>
          <w:szCs w:val="24"/>
        </w:rPr>
        <w:t>”</w:t>
      </w:r>
      <w:r w:rsidRPr="00B337C1">
        <w:rPr>
          <w:rFonts w:cstheme="minorHAnsi"/>
          <w:sz w:val="24"/>
          <w:szCs w:val="24"/>
        </w:rPr>
        <w:t xml:space="preserve"> tylko tą część planowanych wydatków, która kwalifikuje się </w:t>
      </w:r>
      <w:r w:rsidR="00FC6744">
        <w:rPr>
          <w:rFonts w:cstheme="minorHAnsi"/>
          <w:sz w:val="24"/>
          <w:szCs w:val="24"/>
        </w:rPr>
        <w:br/>
      </w:r>
      <w:r w:rsidRPr="00B337C1">
        <w:rPr>
          <w:rFonts w:cstheme="minorHAnsi"/>
          <w:sz w:val="24"/>
          <w:szCs w:val="24"/>
        </w:rPr>
        <w:t xml:space="preserve">do wsparcia zgodnie z </w:t>
      </w:r>
      <w:r w:rsidR="00253C7C" w:rsidRPr="00B337C1">
        <w:rPr>
          <w:rFonts w:cstheme="minorHAnsi"/>
          <w:sz w:val="24"/>
          <w:szCs w:val="24"/>
        </w:rPr>
        <w:t>zapisami Regulaminu wyboru projektów</w:t>
      </w:r>
      <w:r w:rsidRPr="00B337C1">
        <w:rPr>
          <w:rFonts w:cstheme="minorHAnsi"/>
          <w:sz w:val="24"/>
          <w:szCs w:val="24"/>
        </w:rPr>
        <w:t xml:space="preserve">. Ponadto, w polu Dofinansowanie należy wpisać odpowiednią wartość. Jeśli całość wydatku stanowi wkład własny, należy </w:t>
      </w:r>
      <w:r w:rsidR="00E44A32" w:rsidRPr="00B337C1">
        <w:rPr>
          <w:rFonts w:cstheme="minorHAnsi"/>
          <w:sz w:val="24"/>
          <w:szCs w:val="24"/>
        </w:rPr>
        <w:t>w tym polu wprowadzić wartość 0,00.</w:t>
      </w:r>
    </w:p>
    <w:p w14:paraId="5A2E1A11" w14:textId="3F7F8B66" w:rsidR="003F68F1" w:rsidRPr="00B337C1" w:rsidRDefault="003F68F1" w:rsidP="00B337C1">
      <w:pPr>
        <w:pStyle w:val="Tekstkomentarza"/>
        <w:spacing w:line="259" w:lineRule="auto"/>
        <w:rPr>
          <w:rFonts w:cstheme="minorHAnsi"/>
          <w:sz w:val="24"/>
          <w:szCs w:val="24"/>
        </w:rPr>
      </w:pPr>
      <w:r w:rsidRPr="00B337C1">
        <w:rPr>
          <w:rFonts w:cstheme="minorHAnsi"/>
          <w:sz w:val="24"/>
          <w:szCs w:val="24"/>
        </w:rPr>
        <w:t xml:space="preserve">Dodatkowo w przypadku, gdy wydatek będzie objęty pomocą publiczną lub pomocą </w:t>
      </w:r>
      <w:r w:rsidRPr="00B337C1">
        <w:rPr>
          <w:rFonts w:cstheme="minorHAnsi"/>
          <w:i/>
          <w:sz w:val="24"/>
          <w:szCs w:val="24"/>
        </w:rPr>
        <w:t>de minimis</w:t>
      </w:r>
      <w:r w:rsidRPr="00B337C1">
        <w:rPr>
          <w:rFonts w:cstheme="minorHAnsi"/>
          <w:sz w:val="24"/>
          <w:szCs w:val="24"/>
        </w:rPr>
        <w:t xml:space="preserve"> Wnioskodawca zobowiązany jest</w:t>
      </w:r>
      <w:r w:rsidR="00E254B7" w:rsidRPr="00B337C1">
        <w:rPr>
          <w:rFonts w:cstheme="minorHAnsi"/>
          <w:sz w:val="24"/>
          <w:szCs w:val="24"/>
        </w:rPr>
        <w:t xml:space="preserve"> wybrać </w:t>
      </w:r>
      <w:r w:rsidR="000B27AD" w:rsidRPr="00B337C1">
        <w:rPr>
          <w:rFonts w:cstheme="minorHAnsi"/>
          <w:sz w:val="24"/>
          <w:szCs w:val="24"/>
        </w:rPr>
        <w:t xml:space="preserve">limit </w:t>
      </w:r>
      <w:r w:rsidR="00E254B7" w:rsidRPr="00B337C1">
        <w:rPr>
          <w:rFonts w:cstheme="minorHAnsi"/>
          <w:sz w:val="24"/>
          <w:szCs w:val="24"/>
        </w:rPr>
        <w:t>odpowiedni</w:t>
      </w:r>
      <w:r w:rsidR="000B27AD" w:rsidRPr="00B337C1">
        <w:rPr>
          <w:rFonts w:cstheme="minorHAnsi"/>
          <w:sz w:val="24"/>
          <w:szCs w:val="24"/>
        </w:rPr>
        <w:t>o do</w:t>
      </w:r>
      <w:r w:rsidR="00E254B7" w:rsidRPr="00B337C1">
        <w:rPr>
          <w:rFonts w:cstheme="minorHAnsi"/>
          <w:sz w:val="24"/>
          <w:szCs w:val="24"/>
        </w:rPr>
        <w:t xml:space="preserve"> rodzaj</w:t>
      </w:r>
      <w:r w:rsidR="000B27AD" w:rsidRPr="00B337C1">
        <w:rPr>
          <w:rFonts w:cstheme="minorHAnsi"/>
          <w:sz w:val="24"/>
          <w:szCs w:val="24"/>
        </w:rPr>
        <w:t>u</w:t>
      </w:r>
      <w:r w:rsidR="00E254B7" w:rsidRPr="00B337C1">
        <w:rPr>
          <w:rFonts w:cstheme="minorHAnsi"/>
          <w:sz w:val="24"/>
          <w:szCs w:val="24"/>
        </w:rPr>
        <w:t xml:space="preserve"> pomocy </w:t>
      </w:r>
      <w:r w:rsidR="00FC6744">
        <w:rPr>
          <w:rFonts w:cstheme="minorHAnsi"/>
          <w:sz w:val="24"/>
          <w:szCs w:val="24"/>
        </w:rPr>
        <w:br/>
      </w:r>
      <w:r w:rsidR="00E254B7" w:rsidRPr="00B337C1">
        <w:rPr>
          <w:rFonts w:cstheme="minorHAnsi"/>
          <w:sz w:val="24"/>
          <w:szCs w:val="24"/>
        </w:rPr>
        <w:t>w rubryce „Limity”</w:t>
      </w:r>
      <w:r w:rsidRPr="00B337C1">
        <w:rPr>
          <w:rFonts w:cstheme="minorHAnsi"/>
          <w:sz w:val="24"/>
          <w:szCs w:val="24"/>
        </w:rPr>
        <w:t xml:space="preserve">. Analogicznie należy postąpić w przypadku występowania </w:t>
      </w:r>
      <w:r w:rsidR="000B27AD" w:rsidRPr="00B337C1">
        <w:rPr>
          <w:rFonts w:cstheme="minorHAnsi"/>
          <w:sz w:val="24"/>
          <w:szCs w:val="24"/>
        </w:rPr>
        <w:t xml:space="preserve">innych </w:t>
      </w:r>
      <w:r w:rsidRPr="00B337C1">
        <w:rPr>
          <w:rFonts w:cstheme="minorHAnsi"/>
          <w:sz w:val="24"/>
          <w:szCs w:val="24"/>
        </w:rPr>
        <w:t xml:space="preserve">kategorii kosztów podlegających limitom: </w:t>
      </w:r>
      <w:r w:rsidRPr="00B337C1">
        <w:rPr>
          <w:rFonts w:cstheme="minorHAnsi"/>
          <w:i/>
          <w:sz w:val="24"/>
          <w:szCs w:val="24"/>
        </w:rPr>
        <w:t>Cross-</w:t>
      </w:r>
      <w:proofErr w:type="spellStart"/>
      <w:r w:rsidRPr="00B337C1">
        <w:rPr>
          <w:rFonts w:cstheme="minorHAnsi"/>
          <w:i/>
          <w:sz w:val="24"/>
          <w:szCs w:val="24"/>
        </w:rPr>
        <w:t>financing</w:t>
      </w:r>
      <w:proofErr w:type="spellEnd"/>
      <w:r w:rsidRPr="00B337C1">
        <w:rPr>
          <w:rFonts w:cstheme="minorHAnsi"/>
          <w:i/>
          <w:sz w:val="24"/>
          <w:szCs w:val="24"/>
        </w:rPr>
        <w:t>,</w:t>
      </w:r>
      <w:r w:rsidR="00144D69" w:rsidRPr="00B337C1">
        <w:rPr>
          <w:rFonts w:cstheme="minorHAnsi"/>
          <w:i/>
          <w:sz w:val="24"/>
          <w:szCs w:val="24"/>
        </w:rPr>
        <w:t xml:space="preserve"> wkład niepieniężny,</w:t>
      </w:r>
      <w:r w:rsidRPr="00B337C1">
        <w:rPr>
          <w:rFonts w:cstheme="minorHAnsi"/>
          <w:i/>
          <w:sz w:val="24"/>
          <w:szCs w:val="24"/>
        </w:rPr>
        <w:t xml:space="preserve"> Wyd</w:t>
      </w:r>
      <w:r w:rsidR="00231EB1" w:rsidRPr="00B337C1">
        <w:rPr>
          <w:rFonts w:cstheme="minorHAnsi"/>
          <w:i/>
          <w:sz w:val="24"/>
          <w:szCs w:val="24"/>
        </w:rPr>
        <w:t>atki poniesione na zakup nieruchomości</w:t>
      </w:r>
      <w:r w:rsidR="009433E7" w:rsidRPr="00B337C1">
        <w:rPr>
          <w:rFonts w:cstheme="minorHAnsi"/>
          <w:i/>
          <w:sz w:val="24"/>
          <w:szCs w:val="24"/>
        </w:rPr>
        <w:t>, czy limit wydatków na dostępność</w:t>
      </w:r>
      <w:r w:rsidR="009433E7" w:rsidRPr="00B337C1">
        <w:rPr>
          <w:rFonts w:cstheme="minorHAnsi"/>
          <w:sz w:val="24"/>
          <w:szCs w:val="24"/>
        </w:rPr>
        <w:t>.</w:t>
      </w:r>
    </w:p>
    <w:p w14:paraId="35AADB76" w14:textId="77777777" w:rsidR="003F68F1" w:rsidRPr="00B337C1" w:rsidRDefault="003F68F1" w:rsidP="00B337C1">
      <w:pPr>
        <w:rPr>
          <w:rFonts w:cstheme="minorHAnsi"/>
          <w:sz w:val="24"/>
          <w:szCs w:val="24"/>
        </w:rPr>
      </w:pPr>
      <w:r w:rsidRPr="00B337C1">
        <w:rPr>
          <w:rFonts w:cstheme="minorHAnsi"/>
          <w:sz w:val="24"/>
          <w:szCs w:val="24"/>
        </w:rPr>
        <w:t>Jeżeli projekt nie jest objęty pomocą publiczną a podatek VAT jest kosztem kwalifikowalnym należy w kolumnie wydatki kwalifikowalne wykazać kwoty brutto (tj. z podatkiem VAT).</w:t>
      </w:r>
    </w:p>
    <w:p w14:paraId="76B21D2C" w14:textId="58EC3A3F" w:rsidR="003F68F1" w:rsidRPr="00B337C1" w:rsidRDefault="003F68F1" w:rsidP="00B337C1">
      <w:pPr>
        <w:rPr>
          <w:rFonts w:cstheme="minorHAnsi"/>
          <w:sz w:val="24"/>
          <w:szCs w:val="24"/>
        </w:rPr>
      </w:pPr>
      <w:r w:rsidRPr="00B337C1">
        <w:rPr>
          <w:rFonts w:cstheme="minorHAnsi"/>
          <w:sz w:val="24"/>
          <w:szCs w:val="24"/>
        </w:rPr>
        <w:t xml:space="preserve">Co do zasady za kwalifikowalne uznaje się tylko wydatki faktycznie poniesione i zapłacone </w:t>
      </w:r>
      <w:r w:rsidRPr="00B337C1">
        <w:rPr>
          <w:rFonts w:cstheme="minorHAnsi"/>
          <w:sz w:val="24"/>
          <w:szCs w:val="24"/>
        </w:rPr>
        <w:br/>
        <w:t xml:space="preserve">w okresie od 1 stycznia </w:t>
      </w:r>
      <w:r w:rsidR="009F19FA" w:rsidRPr="00B337C1">
        <w:rPr>
          <w:rFonts w:cstheme="minorHAnsi"/>
          <w:sz w:val="24"/>
          <w:szCs w:val="24"/>
        </w:rPr>
        <w:t xml:space="preserve">2021 </w:t>
      </w:r>
      <w:r w:rsidRPr="00B337C1">
        <w:rPr>
          <w:rFonts w:cstheme="minorHAnsi"/>
          <w:sz w:val="24"/>
          <w:szCs w:val="24"/>
        </w:rPr>
        <w:t xml:space="preserve">r. do 31 grudnia </w:t>
      </w:r>
      <w:r w:rsidR="009F19FA" w:rsidRPr="00B337C1">
        <w:rPr>
          <w:rFonts w:cstheme="minorHAnsi"/>
          <w:sz w:val="24"/>
          <w:szCs w:val="24"/>
        </w:rPr>
        <w:t>20</w:t>
      </w:r>
      <w:r w:rsidR="00050113" w:rsidRPr="00B337C1">
        <w:rPr>
          <w:rFonts w:cstheme="minorHAnsi"/>
          <w:sz w:val="24"/>
          <w:szCs w:val="24"/>
        </w:rPr>
        <w:t>29</w:t>
      </w:r>
      <w:r w:rsidR="009F19FA" w:rsidRPr="00B337C1">
        <w:rPr>
          <w:rFonts w:cstheme="minorHAnsi"/>
          <w:sz w:val="24"/>
          <w:szCs w:val="24"/>
        </w:rPr>
        <w:t xml:space="preserve"> </w:t>
      </w:r>
      <w:r w:rsidRPr="00B337C1">
        <w:rPr>
          <w:rFonts w:cstheme="minorHAnsi"/>
          <w:sz w:val="24"/>
          <w:szCs w:val="24"/>
        </w:rPr>
        <w:t>r., zgodnie z art. 6</w:t>
      </w:r>
      <w:r w:rsidR="00050113" w:rsidRPr="00B337C1">
        <w:rPr>
          <w:rFonts w:cstheme="minorHAnsi"/>
          <w:sz w:val="24"/>
          <w:szCs w:val="24"/>
        </w:rPr>
        <w:t>3</w:t>
      </w:r>
      <w:r w:rsidRPr="00B337C1">
        <w:rPr>
          <w:rFonts w:cstheme="minorHAnsi"/>
          <w:sz w:val="24"/>
          <w:szCs w:val="24"/>
        </w:rPr>
        <w:t xml:space="preserve"> pkt 2 </w:t>
      </w:r>
      <w:r w:rsidR="00050113" w:rsidRPr="00B337C1">
        <w:rPr>
          <w:rFonts w:cstheme="minorHAnsi"/>
          <w:sz w:val="24"/>
          <w:szCs w:val="24"/>
        </w:rPr>
        <w:t>Rozporządzenia Parlamentu Europejskiego i Rady (UE) nr 2021/1060 z dnia 24 czerwca 2021 r.</w:t>
      </w:r>
      <w:r w:rsidRPr="00B337C1">
        <w:rPr>
          <w:rFonts w:cstheme="minorHAnsi"/>
          <w:sz w:val="24"/>
          <w:szCs w:val="24"/>
        </w:rPr>
        <w:t xml:space="preserve"> Szczegółowe informacje dotyczące okresu kwalifikowalności wydatków d</w:t>
      </w:r>
      <w:r w:rsidR="00084B72" w:rsidRPr="00B337C1">
        <w:rPr>
          <w:rFonts w:cstheme="minorHAnsi"/>
          <w:sz w:val="24"/>
          <w:szCs w:val="24"/>
        </w:rPr>
        <w:t>la danego działania,</w:t>
      </w:r>
      <w:r w:rsidRPr="00B337C1">
        <w:rPr>
          <w:rFonts w:cstheme="minorHAnsi"/>
          <w:sz w:val="24"/>
          <w:szCs w:val="24"/>
        </w:rPr>
        <w:t xml:space="preserve"> w ramach którego </w:t>
      </w:r>
      <w:r w:rsidR="000A502B" w:rsidRPr="00B337C1">
        <w:rPr>
          <w:rFonts w:cstheme="minorHAnsi"/>
          <w:sz w:val="24"/>
          <w:szCs w:val="24"/>
        </w:rPr>
        <w:t xml:space="preserve">organizowane </w:t>
      </w:r>
      <w:r w:rsidRPr="00B337C1">
        <w:rPr>
          <w:rFonts w:cstheme="minorHAnsi"/>
          <w:sz w:val="24"/>
          <w:szCs w:val="24"/>
        </w:rPr>
        <w:t xml:space="preserve">jest </w:t>
      </w:r>
      <w:r w:rsidR="000A502B" w:rsidRPr="00B337C1">
        <w:rPr>
          <w:rFonts w:cstheme="minorHAnsi"/>
          <w:sz w:val="24"/>
          <w:szCs w:val="24"/>
        </w:rPr>
        <w:t xml:space="preserve">postępowanie (konkurencyjne / niekonkurencyjne) </w:t>
      </w:r>
      <w:r w:rsidRPr="00B337C1">
        <w:rPr>
          <w:rFonts w:cstheme="minorHAnsi"/>
          <w:sz w:val="24"/>
          <w:szCs w:val="24"/>
        </w:rPr>
        <w:t xml:space="preserve">zawarte </w:t>
      </w:r>
      <w:r w:rsidR="00FC6744">
        <w:rPr>
          <w:rFonts w:cstheme="minorHAnsi"/>
          <w:sz w:val="24"/>
          <w:szCs w:val="24"/>
        </w:rPr>
        <w:br/>
      </w:r>
      <w:r w:rsidRPr="00B337C1">
        <w:rPr>
          <w:rFonts w:cstheme="minorHAnsi"/>
          <w:sz w:val="24"/>
          <w:szCs w:val="24"/>
        </w:rPr>
        <w:t xml:space="preserve">są </w:t>
      </w:r>
      <w:r w:rsidR="00BF5579" w:rsidRPr="00B337C1">
        <w:rPr>
          <w:rFonts w:cstheme="minorHAnsi"/>
          <w:sz w:val="24"/>
          <w:szCs w:val="24"/>
        </w:rPr>
        <w:t xml:space="preserve">w </w:t>
      </w:r>
      <w:r w:rsidR="00ED71AB" w:rsidRPr="00B337C1">
        <w:rPr>
          <w:rFonts w:eastAsia="Times New Roman" w:cstheme="minorHAnsi"/>
          <w:sz w:val="24"/>
          <w:szCs w:val="24"/>
        </w:rPr>
        <w:t>Regulamin</w:t>
      </w:r>
      <w:r w:rsidR="00BF5579" w:rsidRPr="00B337C1">
        <w:rPr>
          <w:rFonts w:eastAsia="Times New Roman" w:cstheme="minorHAnsi"/>
          <w:sz w:val="24"/>
          <w:szCs w:val="24"/>
        </w:rPr>
        <w:t>ie</w:t>
      </w:r>
      <w:r w:rsidR="00ED71AB" w:rsidRPr="00B337C1">
        <w:rPr>
          <w:rFonts w:eastAsia="Times New Roman" w:cstheme="minorHAnsi"/>
          <w:sz w:val="24"/>
          <w:szCs w:val="24"/>
        </w:rPr>
        <w:t xml:space="preserve"> </w:t>
      </w:r>
      <w:r w:rsidR="00BF5579" w:rsidRPr="00B337C1">
        <w:rPr>
          <w:rFonts w:eastAsia="Times New Roman" w:cstheme="minorHAnsi"/>
          <w:sz w:val="24"/>
          <w:szCs w:val="24"/>
        </w:rPr>
        <w:t xml:space="preserve">wyboru </w:t>
      </w:r>
      <w:r w:rsidR="00ED71AB" w:rsidRPr="00B337C1">
        <w:rPr>
          <w:rFonts w:eastAsia="Times New Roman" w:cstheme="minorHAnsi"/>
          <w:sz w:val="24"/>
          <w:szCs w:val="24"/>
        </w:rPr>
        <w:t>projektów</w:t>
      </w:r>
      <w:r w:rsidRPr="00B337C1">
        <w:rPr>
          <w:rFonts w:cstheme="minorHAnsi"/>
          <w:sz w:val="24"/>
          <w:szCs w:val="24"/>
        </w:rPr>
        <w:t>.</w:t>
      </w:r>
    </w:p>
    <w:p w14:paraId="732CCB8E" w14:textId="77777777" w:rsidR="009B205F" w:rsidRDefault="009B205F" w:rsidP="00B337C1">
      <w:pPr>
        <w:rPr>
          <w:rFonts w:cstheme="minorHAnsi"/>
          <w:b/>
          <w:sz w:val="24"/>
          <w:szCs w:val="24"/>
        </w:rPr>
      </w:pPr>
    </w:p>
    <w:p w14:paraId="7DB29910" w14:textId="77777777" w:rsidR="009B205F" w:rsidRDefault="009B205F" w:rsidP="00B337C1">
      <w:pPr>
        <w:rPr>
          <w:rFonts w:cstheme="minorHAnsi"/>
          <w:b/>
          <w:sz w:val="24"/>
          <w:szCs w:val="24"/>
        </w:rPr>
      </w:pPr>
    </w:p>
    <w:p w14:paraId="68AE602A" w14:textId="77777777" w:rsidR="009B205F" w:rsidRDefault="009B205F" w:rsidP="00B337C1">
      <w:pPr>
        <w:rPr>
          <w:rFonts w:cstheme="minorHAnsi"/>
          <w:b/>
          <w:sz w:val="24"/>
          <w:szCs w:val="24"/>
        </w:rPr>
      </w:pPr>
    </w:p>
    <w:p w14:paraId="468578B0" w14:textId="47A6E510" w:rsidR="006D6D21" w:rsidRPr="00B337C1" w:rsidRDefault="006D6D21" w:rsidP="00B337C1">
      <w:pPr>
        <w:rPr>
          <w:rFonts w:cstheme="minorHAnsi"/>
          <w:b/>
          <w:sz w:val="24"/>
          <w:szCs w:val="24"/>
        </w:rPr>
      </w:pPr>
      <w:r w:rsidRPr="00B337C1">
        <w:rPr>
          <w:rFonts w:cstheme="minorHAnsi"/>
          <w:b/>
          <w:sz w:val="24"/>
          <w:szCs w:val="24"/>
        </w:rPr>
        <w:lastRenderedPageBreak/>
        <w:t>Koszty pośrednie</w:t>
      </w:r>
    </w:p>
    <w:p w14:paraId="4D6A3132" w14:textId="25B9DF12" w:rsidR="009B205F" w:rsidRPr="009B205F" w:rsidRDefault="009B205F" w:rsidP="009B205F">
      <w:pPr>
        <w:rPr>
          <w:rFonts w:cstheme="minorHAnsi"/>
          <w:sz w:val="24"/>
          <w:szCs w:val="24"/>
        </w:rPr>
      </w:pPr>
      <w:r w:rsidRPr="009B205F">
        <w:rPr>
          <w:rFonts w:cstheme="minorHAnsi"/>
          <w:sz w:val="24"/>
          <w:szCs w:val="24"/>
        </w:rPr>
        <w:t>Koszty pośrednie w ramach przedmiotowego postępowania konkurencyjnego są kwalifikowalne do 7% stawk</w:t>
      </w:r>
      <w:r w:rsidR="00382235">
        <w:rPr>
          <w:rFonts w:cstheme="minorHAnsi"/>
          <w:sz w:val="24"/>
          <w:szCs w:val="24"/>
        </w:rPr>
        <w:t>ą</w:t>
      </w:r>
      <w:r w:rsidRPr="009B205F">
        <w:rPr>
          <w:rFonts w:cstheme="minorHAnsi"/>
          <w:sz w:val="24"/>
          <w:szCs w:val="24"/>
        </w:rPr>
        <w:t xml:space="preserve"> ryczałtow</w:t>
      </w:r>
      <w:r w:rsidR="00382235">
        <w:rPr>
          <w:rFonts w:cstheme="minorHAnsi"/>
          <w:sz w:val="24"/>
          <w:szCs w:val="24"/>
        </w:rPr>
        <w:t>ą</w:t>
      </w:r>
      <w:r w:rsidRPr="009B205F">
        <w:rPr>
          <w:rFonts w:cstheme="minorHAnsi"/>
          <w:sz w:val="24"/>
          <w:szCs w:val="24"/>
        </w:rPr>
        <w:t xml:space="preserve"> na koszty pośrednie (podstawa wyliczenia: koszty bezpośrednie) [art. 54(a) CPR]</w:t>
      </w:r>
      <w:r w:rsidR="00382235">
        <w:rPr>
          <w:rFonts w:cstheme="minorHAnsi"/>
          <w:sz w:val="24"/>
          <w:szCs w:val="24"/>
        </w:rPr>
        <w:t>.</w:t>
      </w:r>
    </w:p>
    <w:p w14:paraId="7DEE2AEB" w14:textId="3EF963B5" w:rsidR="009B205F" w:rsidRPr="009B205F" w:rsidRDefault="009B205F" w:rsidP="009B205F">
      <w:pPr>
        <w:rPr>
          <w:rFonts w:cstheme="minorHAnsi"/>
          <w:sz w:val="24"/>
          <w:szCs w:val="24"/>
        </w:rPr>
      </w:pPr>
      <w:r w:rsidRPr="009B205F">
        <w:rPr>
          <w:rFonts w:cstheme="minorHAnsi"/>
          <w:sz w:val="24"/>
          <w:szCs w:val="24"/>
        </w:rPr>
        <w:t xml:space="preserve">W przypadku, gdy realizacja projektu w części nieobjętej pomocą publiczną prowadzi </w:t>
      </w:r>
      <w:r w:rsidR="00FC6744">
        <w:rPr>
          <w:rFonts w:cstheme="minorHAnsi"/>
          <w:sz w:val="24"/>
          <w:szCs w:val="24"/>
        </w:rPr>
        <w:br/>
      </w:r>
      <w:r w:rsidRPr="009B205F">
        <w:rPr>
          <w:rFonts w:cstheme="minorHAnsi"/>
          <w:sz w:val="24"/>
          <w:szCs w:val="24"/>
        </w:rPr>
        <w:t xml:space="preserve">do powstania kosztów pośrednich, możliwe jest zastosowanie stawki ryczałtowej </w:t>
      </w:r>
      <w:r w:rsidR="00FC6744">
        <w:rPr>
          <w:rFonts w:cstheme="minorHAnsi"/>
          <w:sz w:val="24"/>
          <w:szCs w:val="24"/>
        </w:rPr>
        <w:br/>
      </w:r>
      <w:r w:rsidRPr="009B205F">
        <w:rPr>
          <w:rFonts w:cstheme="minorHAnsi"/>
          <w:sz w:val="24"/>
          <w:szCs w:val="24"/>
        </w:rPr>
        <w:t>w wysokości do 7 % bezpośrednich wydatków kwalifikowalnych w przypadku projektów dotyczących inwestycji w infrastrukturę B+R, pod warunkiem, że stosowana stawka jest obliczana na podstawie rzetelnej, sprawiedliwej i weryfikowalnej metody obliczeń.</w:t>
      </w:r>
    </w:p>
    <w:p w14:paraId="34F17ED2" w14:textId="230DE9CC" w:rsidR="009B205F" w:rsidRPr="009B205F" w:rsidRDefault="009B205F" w:rsidP="009B205F">
      <w:pPr>
        <w:rPr>
          <w:rFonts w:cstheme="minorHAnsi"/>
          <w:sz w:val="24"/>
          <w:szCs w:val="24"/>
        </w:rPr>
      </w:pPr>
      <w:r w:rsidRPr="009B205F">
        <w:rPr>
          <w:rFonts w:cstheme="minorHAnsi"/>
          <w:sz w:val="24"/>
          <w:szCs w:val="24"/>
        </w:rPr>
        <w:t xml:space="preserve">W  części   projektu  objętej  pomocą  publiczną  koszty  pośrednie  są wydatkami niekwalifikowalnymi. </w:t>
      </w:r>
    </w:p>
    <w:p w14:paraId="709F6CB3" w14:textId="77777777" w:rsidR="009B205F" w:rsidRDefault="009B205F" w:rsidP="00B337C1">
      <w:pPr>
        <w:rPr>
          <w:rFonts w:cstheme="minorHAnsi"/>
          <w:b/>
          <w:sz w:val="24"/>
          <w:szCs w:val="24"/>
        </w:rPr>
      </w:pPr>
    </w:p>
    <w:p w14:paraId="12788616" w14:textId="7A21A91C" w:rsidR="006D6D21" w:rsidRPr="00B337C1" w:rsidRDefault="006D6D21" w:rsidP="00B337C1">
      <w:pPr>
        <w:rPr>
          <w:rFonts w:cstheme="minorHAnsi"/>
          <w:sz w:val="24"/>
          <w:szCs w:val="24"/>
        </w:rPr>
      </w:pPr>
      <w:r w:rsidRPr="00B337C1">
        <w:rPr>
          <w:rFonts w:cstheme="minorHAnsi"/>
          <w:b/>
          <w:sz w:val="24"/>
          <w:szCs w:val="24"/>
        </w:rPr>
        <w:t>Ryczałt</w:t>
      </w:r>
      <w:r w:rsidR="0091707C">
        <w:rPr>
          <w:rFonts w:cstheme="minorHAnsi"/>
          <w:b/>
          <w:sz w:val="24"/>
          <w:szCs w:val="24"/>
        </w:rPr>
        <w:t xml:space="preserve"> </w:t>
      </w:r>
      <w:r w:rsidR="00091742">
        <w:rPr>
          <w:rFonts w:cstheme="minorHAnsi"/>
          <w:b/>
          <w:sz w:val="24"/>
          <w:szCs w:val="24"/>
        </w:rPr>
        <w:t xml:space="preserve"> (!)</w:t>
      </w:r>
      <w:r w:rsidR="0091707C">
        <w:rPr>
          <w:rStyle w:val="Odwoanieprzypisudolnego"/>
          <w:rFonts w:cstheme="minorHAnsi"/>
          <w:b/>
          <w:sz w:val="24"/>
          <w:szCs w:val="24"/>
        </w:rPr>
        <w:footnoteReference w:id="1"/>
      </w:r>
      <w:r w:rsidR="00DD7F4E" w:rsidRPr="00B337C1">
        <w:rPr>
          <w:rFonts w:cstheme="minorHAnsi"/>
          <w:b/>
          <w:sz w:val="24"/>
          <w:szCs w:val="24"/>
        </w:rPr>
        <w:t xml:space="preserve"> </w:t>
      </w:r>
    </w:p>
    <w:p w14:paraId="2A1622FD" w14:textId="0072FE62" w:rsidR="003F68F1" w:rsidRPr="00B337C1" w:rsidRDefault="003F68F1" w:rsidP="00B337C1">
      <w:pPr>
        <w:rPr>
          <w:rFonts w:cstheme="minorHAnsi"/>
          <w:sz w:val="24"/>
          <w:szCs w:val="24"/>
        </w:rPr>
      </w:pPr>
      <w:r w:rsidRPr="00B337C1">
        <w:rPr>
          <w:rFonts w:cstheme="minorHAnsi"/>
          <w:sz w:val="24"/>
          <w:szCs w:val="24"/>
        </w:rPr>
        <w:t>W przypadku, gdy projekt przewiduje rozliczanie wydatków metodą ryczałtową</w:t>
      </w:r>
      <w:r w:rsidR="00DD7F4E" w:rsidRPr="00B337C1">
        <w:rPr>
          <w:rFonts w:cstheme="minorHAnsi"/>
          <w:sz w:val="24"/>
          <w:szCs w:val="24"/>
        </w:rPr>
        <w:t>,</w:t>
      </w:r>
      <w:r w:rsidR="00D67959" w:rsidRPr="00B337C1">
        <w:rPr>
          <w:rFonts w:cstheme="minorHAnsi"/>
          <w:sz w:val="24"/>
          <w:szCs w:val="24"/>
        </w:rPr>
        <w:t xml:space="preserve"> </w:t>
      </w:r>
      <w:r w:rsidRPr="00B337C1">
        <w:rPr>
          <w:rFonts w:cstheme="minorHAnsi"/>
          <w:sz w:val="24"/>
          <w:szCs w:val="24"/>
        </w:rPr>
        <w:t xml:space="preserve">należy wybrać odpowiednią kategorię wydatku rozliczonego ryczałtowo (wszystkie kategorie </w:t>
      </w:r>
      <w:r w:rsidR="00FC6744">
        <w:rPr>
          <w:rFonts w:cstheme="minorHAnsi"/>
          <w:sz w:val="24"/>
          <w:szCs w:val="24"/>
        </w:rPr>
        <w:br/>
      </w:r>
      <w:r w:rsidRPr="00B337C1">
        <w:rPr>
          <w:rFonts w:cstheme="minorHAnsi"/>
          <w:sz w:val="24"/>
          <w:szCs w:val="24"/>
        </w:rPr>
        <w:t xml:space="preserve">są podzielone na zakładki), </w:t>
      </w:r>
      <w:r w:rsidR="00985DB4" w:rsidRPr="00B337C1">
        <w:rPr>
          <w:rFonts w:cstheme="minorHAnsi"/>
          <w:sz w:val="24"/>
          <w:szCs w:val="24"/>
        </w:rPr>
        <w:t>poprzez użycie</w:t>
      </w:r>
      <w:r w:rsidRPr="00B337C1">
        <w:rPr>
          <w:rFonts w:cstheme="minorHAnsi"/>
          <w:sz w:val="24"/>
          <w:szCs w:val="24"/>
        </w:rPr>
        <w:t xml:space="preserve"> przycisk</w:t>
      </w:r>
      <w:r w:rsidR="00985DB4" w:rsidRPr="00B337C1">
        <w:rPr>
          <w:rFonts w:cstheme="minorHAnsi"/>
          <w:sz w:val="24"/>
          <w:szCs w:val="24"/>
        </w:rPr>
        <w:t>u</w:t>
      </w:r>
      <w:r w:rsidRPr="00B337C1">
        <w:rPr>
          <w:rFonts w:cstheme="minorHAnsi"/>
          <w:sz w:val="24"/>
          <w:szCs w:val="24"/>
        </w:rPr>
        <w:t xml:space="preserve"> </w:t>
      </w:r>
      <w:r w:rsidR="00184490" w:rsidRPr="00B337C1">
        <w:rPr>
          <w:rFonts w:cstheme="minorHAnsi"/>
          <w:b/>
          <w:noProof/>
          <w:sz w:val="24"/>
          <w:szCs w:val="24"/>
          <w:lang w:eastAsia="pl-PL"/>
        </w:rPr>
        <w:drawing>
          <wp:inline distT="0" distB="0" distL="0" distR="0" wp14:anchorId="14BB710D" wp14:editId="75ECC421">
            <wp:extent cx="257175" cy="247650"/>
            <wp:effectExtent l="0" t="0" r="9525" b="0"/>
            <wp:docPr id="26" name="Obraz 26"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cstheme="minorHAnsi"/>
          <w:b/>
          <w:sz w:val="24"/>
          <w:szCs w:val="24"/>
        </w:rPr>
        <w:t xml:space="preserve"> </w:t>
      </w:r>
      <w:r w:rsidRPr="00B337C1">
        <w:rPr>
          <w:rFonts w:cstheme="minorHAnsi"/>
          <w:sz w:val="24"/>
          <w:szCs w:val="24"/>
        </w:rPr>
        <w:t xml:space="preserve">przy odpowiedniej kategorii. </w:t>
      </w:r>
    </w:p>
    <w:p w14:paraId="52B6AF88" w14:textId="115F2AC5" w:rsidR="00673C53" w:rsidRPr="00B337C1" w:rsidRDefault="006A63AE" w:rsidP="00B337C1">
      <w:pPr>
        <w:rPr>
          <w:rFonts w:cstheme="minorHAnsi"/>
          <w:sz w:val="24"/>
          <w:szCs w:val="24"/>
        </w:rPr>
      </w:pPr>
      <w:r w:rsidRPr="00B337C1">
        <w:rPr>
          <w:rFonts w:cstheme="minorHAnsi"/>
          <w:sz w:val="24"/>
          <w:szCs w:val="24"/>
        </w:rPr>
        <w:t>Dopuszczalne</w:t>
      </w:r>
      <w:r w:rsidR="00DF6F9B" w:rsidRPr="00B337C1">
        <w:rPr>
          <w:rFonts w:cstheme="minorHAnsi"/>
          <w:sz w:val="24"/>
          <w:szCs w:val="24"/>
        </w:rPr>
        <w:t xml:space="preserve"> formy ryczałtu to: stawki jednostkowe, kwoty ryczałtowe, oraz stawki ryczałtowe</w:t>
      </w:r>
      <w:r w:rsidR="00673C53" w:rsidRPr="00B337C1">
        <w:rPr>
          <w:rFonts w:cstheme="minorHAnsi"/>
          <w:sz w:val="24"/>
          <w:szCs w:val="24"/>
        </w:rPr>
        <w:t xml:space="preserve">. Wysokość tych kwot ustala się m. in. na podstawie rzetelnej, sprawiedliwej </w:t>
      </w:r>
      <w:r w:rsidR="000131AE">
        <w:rPr>
          <w:rFonts w:cstheme="minorHAnsi"/>
          <w:sz w:val="24"/>
          <w:szCs w:val="24"/>
        </w:rPr>
        <w:br/>
      </w:r>
      <w:r w:rsidR="00673C53" w:rsidRPr="00B337C1">
        <w:rPr>
          <w:rFonts w:cstheme="minorHAnsi"/>
          <w:sz w:val="24"/>
          <w:szCs w:val="24"/>
        </w:rPr>
        <w:t>i weryfikowalnej metody obliczeń w oparciu o:</w:t>
      </w:r>
    </w:p>
    <w:p w14:paraId="4CAE37F1" w14:textId="1D2609B0" w:rsidR="006A63AE" w:rsidRPr="00B337C1" w:rsidRDefault="00673C53" w:rsidP="00B337C1">
      <w:pPr>
        <w:pStyle w:val="Akapitzlist"/>
        <w:numPr>
          <w:ilvl w:val="0"/>
          <w:numId w:val="35"/>
        </w:numPr>
        <w:rPr>
          <w:rFonts w:cstheme="minorHAnsi"/>
          <w:sz w:val="24"/>
          <w:szCs w:val="24"/>
        </w:rPr>
      </w:pPr>
      <w:r w:rsidRPr="00B337C1">
        <w:rPr>
          <w:rFonts w:cstheme="minorHAnsi"/>
          <w:sz w:val="24"/>
          <w:szCs w:val="24"/>
        </w:rPr>
        <w:t>dane statystyczne, inne obiektywne informacje lub ocenę ekspercką;</w:t>
      </w:r>
    </w:p>
    <w:p w14:paraId="332B3F3E" w14:textId="4724613B" w:rsidR="00673C53" w:rsidRPr="00B337C1" w:rsidRDefault="00673C53" w:rsidP="00B337C1">
      <w:pPr>
        <w:pStyle w:val="Akapitzlist"/>
        <w:numPr>
          <w:ilvl w:val="0"/>
          <w:numId w:val="35"/>
        </w:numPr>
        <w:rPr>
          <w:rFonts w:cstheme="minorHAnsi"/>
          <w:sz w:val="24"/>
          <w:szCs w:val="24"/>
        </w:rPr>
      </w:pPr>
      <w:r w:rsidRPr="00B337C1">
        <w:rPr>
          <w:rFonts w:cstheme="minorHAnsi"/>
          <w:sz w:val="24"/>
          <w:szCs w:val="24"/>
        </w:rPr>
        <w:t>zweryfikowane dane historyczne poszczególnych beneficjentów;</w:t>
      </w:r>
    </w:p>
    <w:p w14:paraId="3073021A" w14:textId="73166D48" w:rsidR="00673C53" w:rsidRPr="00B337C1" w:rsidRDefault="00673C53" w:rsidP="00B337C1">
      <w:pPr>
        <w:pStyle w:val="Akapitzlist"/>
        <w:numPr>
          <w:ilvl w:val="0"/>
          <w:numId w:val="35"/>
        </w:numPr>
        <w:rPr>
          <w:rFonts w:cstheme="minorHAnsi"/>
          <w:sz w:val="24"/>
          <w:szCs w:val="24"/>
        </w:rPr>
      </w:pPr>
      <w:r w:rsidRPr="00B337C1">
        <w:rPr>
          <w:rFonts w:cstheme="minorHAnsi"/>
          <w:sz w:val="24"/>
          <w:szCs w:val="24"/>
        </w:rPr>
        <w:t>zastosowanie zwyczajowej praktyki księgowania wydatków przez poszczególnych beneficjentów.</w:t>
      </w:r>
    </w:p>
    <w:p w14:paraId="0CD7CC08" w14:textId="7682D5CC" w:rsidR="00194A03" w:rsidRPr="00B337C1" w:rsidRDefault="003D13FF" w:rsidP="00B337C1">
      <w:pPr>
        <w:rPr>
          <w:rFonts w:cstheme="minorHAnsi"/>
          <w:sz w:val="24"/>
          <w:szCs w:val="24"/>
        </w:rPr>
      </w:pPr>
      <w:r w:rsidRPr="00B337C1">
        <w:rPr>
          <w:rFonts w:cstheme="minorHAnsi"/>
          <w:sz w:val="24"/>
          <w:szCs w:val="24"/>
        </w:rPr>
        <w:t xml:space="preserve">Obowiązek </w:t>
      </w:r>
      <w:r w:rsidR="00383F0D" w:rsidRPr="00B337C1">
        <w:rPr>
          <w:rFonts w:cstheme="minorHAnsi"/>
          <w:sz w:val="24"/>
          <w:szCs w:val="24"/>
        </w:rPr>
        <w:t xml:space="preserve">wyboru metody ryczałtowej istnieje, w przypadku korzystania z pomocy de minimis, gdy </w:t>
      </w:r>
      <w:r w:rsidR="00D27C30" w:rsidRPr="00B337C1">
        <w:rPr>
          <w:rFonts w:cstheme="minorHAnsi"/>
          <w:sz w:val="24"/>
          <w:szCs w:val="24"/>
        </w:rPr>
        <w:t xml:space="preserve">łączny koszt </w:t>
      </w:r>
      <w:r w:rsidR="000455E2" w:rsidRPr="00B337C1">
        <w:rPr>
          <w:rFonts w:cstheme="minorHAnsi"/>
          <w:sz w:val="24"/>
          <w:szCs w:val="24"/>
        </w:rPr>
        <w:t xml:space="preserve">projektu </w:t>
      </w:r>
      <w:r w:rsidR="00D27C30" w:rsidRPr="00B337C1">
        <w:rPr>
          <w:rFonts w:cstheme="minorHAnsi"/>
          <w:sz w:val="24"/>
          <w:szCs w:val="24"/>
        </w:rPr>
        <w:t>wyrażony w PLN nie przekracza równowartości 200 tys. EUR</w:t>
      </w:r>
      <w:r w:rsidR="000455E2" w:rsidRPr="00B337C1">
        <w:rPr>
          <w:rFonts w:cstheme="minorHAnsi"/>
          <w:sz w:val="24"/>
          <w:szCs w:val="24"/>
        </w:rPr>
        <w:t>.</w:t>
      </w:r>
    </w:p>
    <w:p w14:paraId="05E13BD9" w14:textId="729938E2" w:rsidR="006A63AE" w:rsidRPr="00B337C1" w:rsidRDefault="006A63AE" w:rsidP="00B337C1">
      <w:pPr>
        <w:rPr>
          <w:rFonts w:cstheme="minorHAnsi"/>
          <w:sz w:val="24"/>
          <w:szCs w:val="24"/>
        </w:rPr>
      </w:pPr>
      <w:r w:rsidRPr="00B337C1">
        <w:rPr>
          <w:rFonts w:cstheme="minorHAnsi"/>
          <w:sz w:val="24"/>
          <w:szCs w:val="24"/>
        </w:rPr>
        <w:t xml:space="preserve">Po wybraniu odpowiedniej metody </w:t>
      </w:r>
      <w:r w:rsidR="00DF6F9B" w:rsidRPr="00B337C1">
        <w:rPr>
          <w:rFonts w:cstheme="minorHAnsi"/>
          <w:sz w:val="24"/>
          <w:szCs w:val="24"/>
        </w:rPr>
        <w:t>ryczałtowej należy:</w:t>
      </w:r>
    </w:p>
    <w:p w14:paraId="7DE9B74D" w14:textId="058293C1" w:rsidR="000F4235" w:rsidRPr="00B337C1" w:rsidRDefault="00E61D6A" w:rsidP="00B337C1">
      <w:pPr>
        <w:numPr>
          <w:ilvl w:val="0"/>
          <w:numId w:val="25"/>
        </w:numPr>
        <w:rPr>
          <w:rFonts w:cstheme="minorHAnsi"/>
          <w:sz w:val="24"/>
          <w:szCs w:val="24"/>
        </w:rPr>
      </w:pPr>
      <w:r w:rsidRPr="00B337C1">
        <w:rPr>
          <w:rFonts w:cstheme="minorHAnsi"/>
          <w:sz w:val="24"/>
          <w:szCs w:val="24"/>
        </w:rPr>
        <w:t xml:space="preserve">podać nazwę ryczałtu, </w:t>
      </w:r>
      <w:r w:rsidR="003F68F1" w:rsidRPr="00B337C1">
        <w:rPr>
          <w:rFonts w:cstheme="minorHAnsi"/>
          <w:sz w:val="24"/>
          <w:szCs w:val="24"/>
        </w:rPr>
        <w:t xml:space="preserve">wybrać właściwy </w:t>
      </w:r>
      <w:r w:rsidR="003F68F1" w:rsidRPr="00B337C1">
        <w:rPr>
          <w:rFonts w:cstheme="minorHAnsi"/>
          <w:i/>
          <w:sz w:val="24"/>
          <w:szCs w:val="24"/>
        </w:rPr>
        <w:t xml:space="preserve">Typ </w:t>
      </w:r>
      <w:r w:rsidR="003F68F1" w:rsidRPr="00B337C1">
        <w:rPr>
          <w:rFonts w:cstheme="minorHAnsi"/>
          <w:sz w:val="24"/>
          <w:szCs w:val="24"/>
        </w:rPr>
        <w:t>projektu</w:t>
      </w:r>
      <w:r w:rsidRPr="00B337C1">
        <w:rPr>
          <w:rFonts w:cstheme="minorHAnsi"/>
          <w:sz w:val="24"/>
          <w:szCs w:val="24"/>
        </w:rPr>
        <w:t xml:space="preserve"> / przedsięwzięcia</w:t>
      </w:r>
      <w:r w:rsidR="003F68F1" w:rsidRPr="00B337C1">
        <w:rPr>
          <w:rFonts w:cstheme="minorHAnsi"/>
          <w:sz w:val="24"/>
          <w:szCs w:val="24"/>
        </w:rPr>
        <w:t xml:space="preserve">, a następnie uzupełnić </w:t>
      </w:r>
      <w:r w:rsidRPr="00B337C1">
        <w:rPr>
          <w:rFonts w:cstheme="minorHAnsi"/>
          <w:sz w:val="24"/>
          <w:szCs w:val="24"/>
        </w:rPr>
        <w:t>pozycję „Limity” oraz wstawić wskaźnik / wskaźniki ryczałtowe</w:t>
      </w:r>
      <w:r w:rsidR="00E6640A" w:rsidRPr="00B337C1">
        <w:rPr>
          <w:rFonts w:cstheme="minorHAnsi"/>
          <w:sz w:val="24"/>
          <w:szCs w:val="24"/>
        </w:rPr>
        <w:t xml:space="preserve"> (nazwę, odnoszącą się do szczegółowego wydatku, oraz wartość, wyrażającą np. ilość zakupionego sprzętu)</w:t>
      </w:r>
      <w:r w:rsidRPr="00B337C1">
        <w:rPr>
          <w:rFonts w:cstheme="minorHAnsi"/>
          <w:sz w:val="24"/>
          <w:szCs w:val="24"/>
        </w:rPr>
        <w:t>.</w:t>
      </w:r>
      <w:r w:rsidR="003F68F1" w:rsidRPr="00B337C1">
        <w:rPr>
          <w:rFonts w:cstheme="minorHAnsi"/>
          <w:sz w:val="24"/>
          <w:szCs w:val="24"/>
        </w:rPr>
        <w:t xml:space="preserve"> </w:t>
      </w:r>
      <w:r w:rsidR="000F4235" w:rsidRPr="00B337C1">
        <w:rPr>
          <w:rFonts w:cstheme="minorHAnsi"/>
          <w:sz w:val="24"/>
          <w:szCs w:val="24"/>
        </w:rPr>
        <w:t>Następnie należy w</w:t>
      </w:r>
      <w:r w:rsidR="003F68F1" w:rsidRPr="00B337C1">
        <w:rPr>
          <w:rFonts w:cstheme="minorHAnsi"/>
          <w:sz w:val="24"/>
          <w:szCs w:val="24"/>
        </w:rPr>
        <w:t xml:space="preserve">pisać odpowiadające im wielkości wydatków </w:t>
      </w:r>
      <w:r w:rsidR="00432391" w:rsidRPr="00B337C1">
        <w:rPr>
          <w:rFonts w:cstheme="minorHAnsi"/>
          <w:sz w:val="24"/>
          <w:szCs w:val="24"/>
        </w:rPr>
        <w:t xml:space="preserve">w pozycji </w:t>
      </w:r>
      <w:r w:rsidR="00432391" w:rsidRPr="00B337C1">
        <w:rPr>
          <w:rFonts w:cstheme="minorHAnsi"/>
          <w:i/>
          <w:sz w:val="24"/>
          <w:szCs w:val="24"/>
        </w:rPr>
        <w:t>Szczegóły ryczałtu</w:t>
      </w:r>
      <w:r w:rsidR="003F68F1" w:rsidRPr="00B337C1">
        <w:rPr>
          <w:rFonts w:cstheme="minorHAnsi"/>
          <w:i/>
          <w:sz w:val="24"/>
          <w:szCs w:val="24"/>
        </w:rPr>
        <w:t xml:space="preserve"> </w:t>
      </w:r>
      <w:r w:rsidR="003F68F1" w:rsidRPr="00B337C1">
        <w:rPr>
          <w:rFonts w:cstheme="minorHAnsi"/>
          <w:sz w:val="24"/>
          <w:szCs w:val="24"/>
        </w:rPr>
        <w:t>(z</w:t>
      </w:r>
      <w:r w:rsidR="004C7F33" w:rsidRPr="00B337C1">
        <w:rPr>
          <w:rFonts w:cstheme="minorHAnsi"/>
          <w:sz w:val="24"/>
          <w:szCs w:val="24"/>
        </w:rPr>
        <w:t> </w:t>
      </w:r>
      <w:r w:rsidR="003F68F1" w:rsidRPr="00B337C1">
        <w:rPr>
          <w:rFonts w:cstheme="minorHAnsi"/>
          <w:sz w:val="24"/>
          <w:szCs w:val="24"/>
        </w:rPr>
        <w:t xml:space="preserve">zastrzeżeniem, że </w:t>
      </w:r>
      <w:r w:rsidR="003F68F1" w:rsidRPr="00B337C1">
        <w:rPr>
          <w:rFonts w:cstheme="minorHAnsi"/>
          <w:b/>
          <w:sz w:val="24"/>
          <w:szCs w:val="24"/>
          <w:u w:val="single"/>
        </w:rPr>
        <w:t>w ramach jednego zadania można zastosować tylko i wyłącznie jedną kwotę ryczałtową</w:t>
      </w:r>
      <w:r w:rsidR="003F68F1" w:rsidRPr="00B337C1">
        <w:rPr>
          <w:rFonts w:cstheme="minorHAnsi"/>
          <w:b/>
          <w:sz w:val="24"/>
          <w:szCs w:val="24"/>
        </w:rPr>
        <w:t>)</w:t>
      </w:r>
      <w:r w:rsidR="003F68F1" w:rsidRPr="00B337C1">
        <w:rPr>
          <w:rFonts w:cstheme="minorHAnsi"/>
          <w:i/>
          <w:sz w:val="24"/>
          <w:szCs w:val="24"/>
        </w:rPr>
        <w:t>.</w:t>
      </w:r>
      <w:r w:rsidR="003F68F1" w:rsidRPr="00B337C1">
        <w:rPr>
          <w:rFonts w:cstheme="minorHAnsi"/>
          <w:sz w:val="24"/>
          <w:szCs w:val="24"/>
        </w:rPr>
        <w:t xml:space="preserve"> </w:t>
      </w:r>
    </w:p>
    <w:p w14:paraId="0ACA3172" w14:textId="7E1EC41F" w:rsidR="00781191" w:rsidRPr="00B337C1" w:rsidRDefault="00781191" w:rsidP="00B337C1">
      <w:pPr>
        <w:numPr>
          <w:ilvl w:val="0"/>
          <w:numId w:val="25"/>
        </w:numPr>
        <w:rPr>
          <w:rFonts w:cstheme="minorHAnsi"/>
          <w:sz w:val="24"/>
          <w:szCs w:val="24"/>
        </w:rPr>
      </w:pPr>
      <w:r w:rsidRPr="00B337C1">
        <w:rPr>
          <w:rFonts w:cstheme="minorHAnsi"/>
          <w:sz w:val="24"/>
          <w:szCs w:val="24"/>
        </w:rPr>
        <w:lastRenderedPageBreak/>
        <w:t>u</w:t>
      </w:r>
      <w:r w:rsidR="000F4235" w:rsidRPr="00B337C1">
        <w:rPr>
          <w:rFonts w:cstheme="minorHAnsi"/>
          <w:sz w:val="24"/>
          <w:szCs w:val="24"/>
        </w:rPr>
        <w:t xml:space="preserve">zupełniając informację nt. ww. wskaźników należy nadmienić, że </w:t>
      </w:r>
      <w:r w:rsidR="003F68F1" w:rsidRPr="00B337C1">
        <w:rPr>
          <w:rFonts w:cstheme="minorHAnsi"/>
          <w:b/>
          <w:bCs/>
          <w:sz w:val="24"/>
          <w:szCs w:val="24"/>
        </w:rPr>
        <w:t xml:space="preserve">Wskaźniki pomiaru kwot ryczałtowych </w:t>
      </w:r>
      <w:r w:rsidR="000F4235" w:rsidRPr="00B337C1">
        <w:rPr>
          <w:rFonts w:cstheme="minorHAnsi"/>
          <w:bCs/>
          <w:sz w:val="24"/>
          <w:szCs w:val="24"/>
        </w:rPr>
        <w:t>jako</w:t>
      </w:r>
      <w:r w:rsidR="000F4235" w:rsidRPr="00B337C1">
        <w:rPr>
          <w:rFonts w:cstheme="minorHAnsi"/>
          <w:b/>
          <w:bCs/>
          <w:sz w:val="24"/>
          <w:szCs w:val="24"/>
        </w:rPr>
        <w:t xml:space="preserve"> </w:t>
      </w:r>
      <w:r w:rsidR="003F68F1" w:rsidRPr="00B337C1">
        <w:rPr>
          <w:rFonts w:cstheme="minorHAnsi"/>
          <w:b/>
          <w:bCs/>
          <w:sz w:val="24"/>
          <w:szCs w:val="24"/>
        </w:rPr>
        <w:t xml:space="preserve">wskaźniki postępu rzeczowego </w:t>
      </w:r>
      <w:r w:rsidR="003F68F1" w:rsidRPr="00B337C1">
        <w:rPr>
          <w:rFonts w:cstheme="minorHAnsi"/>
          <w:sz w:val="24"/>
          <w:szCs w:val="24"/>
        </w:rPr>
        <w:t xml:space="preserve">określone </w:t>
      </w:r>
      <w:r w:rsidR="000F4235" w:rsidRPr="00B337C1">
        <w:rPr>
          <w:rFonts w:cstheme="minorHAnsi"/>
          <w:sz w:val="24"/>
          <w:szCs w:val="24"/>
        </w:rPr>
        <w:t xml:space="preserve">są </w:t>
      </w:r>
      <w:r w:rsidR="003F68F1" w:rsidRPr="00B337C1">
        <w:rPr>
          <w:rFonts w:cstheme="minorHAnsi"/>
          <w:sz w:val="24"/>
          <w:szCs w:val="24"/>
        </w:rPr>
        <w:t xml:space="preserve">przez </w:t>
      </w:r>
      <w:r w:rsidR="00985DB4" w:rsidRPr="00B337C1">
        <w:rPr>
          <w:rFonts w:cstheme="minorHAnsi"/>
          <w:sz w:val="24"/>
          <w:szCs w:val="24"/>
        </w:rPr>
        <w:t xml:space="preserve">Wnioskodawcę </w:t>
      </w:r>
      <w:r w:rsidR="003F68F1" w:rsidRPr="00B337C1">
        <w:rPr>
          <w:rFonts w:cstheme="minorHAnsi"/>
          <w:sz w:val="24"/>
          <w:szCs w:val="24"/>
        </w:rPr>
        <w:t>i</w:t>
      </w:r>
      <w:r w:rsidR="000F4235" w:rsidRPr="00B337C1">
        <w:rPr>
          <w:rFonts w:cstheme="minorHAnsi"/>
          <w:sz w:val="24"/>
          <w:szCs w:val="24"/>
        </w:rPr>
        <w:t xml:space="preserve"> powinny</w:t>
      </w:r>
      <w:r w:rsidR="003F68F1" w:rsidRPr="00B337C1">
        <w:rPr>
          <w:rFonts w:cstheme="minorHAnsi"/>
          <w:sz w:val="24"/>
          <w:szCs w:val="24"/>
        </w:rPr>
        <w:t xml:space="preserve"> odpowiada</w:t>
      </w:r>
      <w:r w:rsidR="000F4235" w:rsidRPr="00B337C1">
        <w:rPr>
          <w:rFonts w:cstheme="minorHAnsi"/>
          <w:sz w:val="24"/>
          <w:szCs w:val="24"/>
        </w:rPr>
        <w:t>ć</w:t>
      </w:r>
      <w:r w:rsidR="003F68F1" w:rsidRPr="00B337C1">
        <w:rPr>
          <w:rFonts w:cstheme="minorHAnsi"/>
          <w:sz w:val="24"/>
          <w:szCs w:val="24"/>
        </w:rPr>
        <w:t xml:space="preserve"> zakresowi danego zadania. Na podstawie osiągnięcia niniejszych </w:t>
      </w:r>
      <w:r w:rsidR="003F68F1" w:rsidRPr="00B337C1">
        <w:rPr>
          <w:rFonts w:cstheme="minorHAnsi"/>
          <w:b/>
          <w:bCs/>
          <w:sz w:val="24"/>
          <w:szCs w:val="24"/>
        </w:rPr>
        <w:t xml:space="preserve">Wskaźników pomiaru kwot ryczałtowych </w:t>
      </w:r>
      <w:r w:rsidR="003F68F1" w:rsidRPr="00B337C1">
        <w:rPr>
          <w:rFonts w:cstheme="minorHAnsi"/>
          <w:sz w:val="24"/>
          <w:szCs w:val="24"/>
        </w:rPr>
        <w:t xml:space="preserve">nastąpi rozliczenie projektu. </w:t>
      </w:r>
      <w:r w:rsidR="003F68F1" w:rsidRPr="00B337C1">
        <w:rPr>
          <w:rFonts w:cstheme="minorHAnsi"/>
          <w:i/>
          <w:iCs/>
          <w:sz w:val="24"/>
          <w:szCs w:val="24"/>
        </w:rPr>
        <w:t xml:space="preserve">Przykładowo kosztem kwalifikowanym projektu jest zakup środków trwałych - jako wskaźnik pomiaru kwot ryczałtowych wnioskodawca wpisuje wskaźnik </w:t>
      </w:r>
      <w:r w:rsidR="000F4235" w:rsidRPr="00B337C1">
        <w:rPr>
          <w:rFonts w:cstheme="minorHAnsi"/>
          <w:i/>
          <w:iCs/>
          <w:sz w:val="24"/>
          <w:szCs w:val="24"/>
        </w:rPr>
        <w:t>„</w:t>
      </w:r>
      <w:r w:rsidR="003F68F1" w:rsidRPr="00B337C1">
        <w:rPr>
          <w:rFonts w:cstheme="minorHAnsi"/>
          <w:i/>
          <w:iCs/>
          <w:sz w:val="24"/>
          <w:szCs w:val="24"/>
        </w:rPr>
        <w:t>Liczba zakupionych środków trwałych</w:t>
      </w:r>
      <w:r w:rsidR="000F4235" w:rsidRPr="00B337C1">
        <w:rPr>
          <w:rFonts w:cstheme="minorHAnsi"/>
          <w:i/>
          <w:iCs/>
          <w:sz w:val="24"/>
          <w:szCs w:val="24"/>
        </w:rPr>
        <w:t>”</w:t>
      </w:r>
      <w:r w:rsidR="003F68F1" w:rsidRPr="00B337C1">
        <w:rPr>
          <w:rFonts w:cstheme="minorHAnsi"/>
          <w:i/>
          <w:iCs/>
          <w:sz w:val="24"/>
          <w:szCs w:val="24"/>
        </w:rPr>
        <w:t>.</w:t>
      </w:r>
    </w:p>
    <w:p w14:paraId="660DE0CC" w14:textId="2E4A94B5" w:rsidR="00781191" w:rsidRPr="00B337C1" w:rsidRDefault="00781191" w:rsidP="00B337C1">
      <w:pPr>
        <w:numPr>
          <w:ilvl w:val="0"/>
          <w:numId w:val="25"/>
        </w:numPr>
        <w:rPr>
          <w:rFonts w:cstheme="minorHAnsi"/>
          <w:sz w:val="24"/>
          <w:szCs w:val="24"/>
        </w:rPr>
      </w:pPr>
      <w:r w:rsidRPr="00B337C1">
        <w:rPr>
          <w:rFonts w:eastAsia="Times New Roman" w:cstheme="minorHAnsi"/>
          <w:spacing w:val="-4"/>
          <w:sz w:val="24"/>
          <w:szCs w:val="24"/>
          <w:lang w:eastAsia="pl-PL"/>
        </w:rPr>
        <w:t xml:space="preserve">wskaźniki, określić zgodnie z regułą </w:t>
      </w:r>
      <w:r w:rsidRPr="00B337C1">
        <w:rPr>
          <w:rFonts w:eastAsia="Times New Roman" w:cstheme="minorHAnsi"/>
          <w:b/>
          <w:spacing w:val="-4"/>
          <w:sz w:val="24"/>
          <w:szCs w:val="24"/>
          <w:lang w:eastAsia="pl-PL"/>
        </w:rPr>
        <w:t>CREAM</w:t>
      </w:r>
      <w:r w:rsidRPr="00B337C1">
        <w:rPr>
          <w:rFonts w:eastAsia="Times New Roman" w:cstheme="minorHAnsi"/>
          <w:spacing w:val="-4"/>
          <w:sz w:val="24"/>
          <w:szCs w:val="24"/>
          <w:lang w:eastAsia="pl-PL"/>
        </w:rPr>
        <w:t>, czyli powinny być:</w:t>
      </w:r>
    </w:p>
    <w:p w14:paraId="78E248D4" w14:textId="77777777" w:rsidR="00781191" w:rsidRPr="00B337C1" w:rsidRDefault="00781191" w:rsidP="00B337C1">
      <w:pPr>
        <w:numPr>
          <w:ilvl w:val="0"/>
          <w:numId w:val="43"/>
        </w:numPr>
        <w:jc w:val="both"/>
        <w:rPr>
          <w:rFonts w:eastAsia="Times New Roman" w:cstheme="minorHAnsi"/>
          <w:color w:val="000000"/>
          <w:sz w:val="24"/>
          <w:szCs w:val="24"/>
        </w:rPr>
      </w:pPr>
      <w:r w:rsidRPr="00B337C1">
        <w:rPr>
          <w:rFonts w:eastAsia="Times New Roman" w:cstheme="minorHAnsi"/>
          <w:color w:val="000000"/>
          <w:sz w:val="24"/>
          <w:szCs w:val="24"/>
        </w:rPr>
        <w:t>C (</w:t>
      </w:r>
      <w:proofErr w:type="spellStart"/>
      <w:r w:rsidRPr="00B337C1">
        <w:rPr>
          <w:rFonts w:eastAsia="Times New Roman" w:cstheme="minorHAnsi"/>
          <w:i/>
          <w:iCs/>
          <w:color w:val="000000"/>
          <w:sz w:val="24"/>
          <w:szCs w:val="24"/>
        </w:rPr>
        <w:t>clear</w:t>
      </w:r>
      <w:proofErr w:type="spellEnd"/>
      <w:r w:rsidRPr="00B337C1">
        <w:rPr>
          <w:rFonts w:eastAsia="Times New Roman" w:cstheme="minorHAnsi"/>
          <w:color w:val="000000"/>
          <w:sz w:val="24"/>
          <w:szCs w:val="24"/>
        </w:rPr>
        <w:t xml:space="preserve">) – precyzyjne, jasno zdefiniowane i bezsporne; </w:t>
      </w:r>
    </w:p>
    <w:p w14:paraId="1C10E248" w14:textId="77777777" w:rsidR="00781191" w:rsidRPr="00B337C1" w:rsidRDefault="00781191" w:rsidP="00B337C1">
      <w:pPr>
        <w:numPr>
          <w:ilvl w:val="0"/>
          <w:numId w:val="43"/>
        </w:numPr>
        <w:jc w:val="both"/>
        <w:rPr>
          <w:rFonts w:eastAsia="Times New Roman" w:cstheme="minorHAnsi"/>
          <w:color w:val="000000"/>
          <w:sz w:val="24"/>
          <w:szCs w:val="24"/>
        </w:rPr>
      </w:pPr>
      <w:r w:rsidRPr="00B337C1">
        <w:rPr>
          <w:rFonts w:eastAsia="Times New Roman" w:cstheme="minorHAnsi"/>
          <w:color w:val="000000"/>
          <w:sz w:val="24"/>
          <w:szCs w:val="24"/>
        </w:rPr>
        <w:t>R (</w:t>
      </w:r>
      <w:proofErr w:type="spellStart"/>
      <w:r w:rsidRPr="00B337C1">
        <w:rPr>
          <w:rFonts w:eastAsia="Times New Roman" w:cstheme="minorHAnsi"/>
          <w:i/>
          <w:iCs/>
          <w:color w:val="000000"/>
          <w:sz w:val="24"/>
          <w:szCs w:val="24"/>
        </w:rPr>
        <w:t>relevant</w:t>
      </w:r>
      <w:proofErr w:type="spellEnd"/>
      <w:r w:rsidRPr="00B337C1">
        <w:rPr>
          <w:rFonts w:eastAsia="Times New Roman" w:cstheme="minorHAnsi"/>
          <w:color w:val="000000"/>
          <w:sz w:val="24"/>
          <w:szCs w:val="24"/>
        </w:rPr>
        <w:t xml:space="preserve">) – odpowiadające przedmiotowi pomiaru i jego oceny; </w:t>
      </w:r>
    </w:p>
    <w:p w14:paraId="4EC5A1F9" w14:textId="77777777" w:rsidR="00781191" w:rsidRPr="00B337C1" w:rsidRDefault="00781191" w:rsidP="00B337C1">
      <w:pPr>
        <w:numPr>
          <w:ilvl w:val="0"/>
          <w:numId w:val="43"/>
        </w:numPr>
        <w:jc w:val="both"/>
        <w:rPr>
          <w:rFonts w:eastAsia="Times New Roman" w:cstheme="minorHAnsi"/>
          <w:color w:val="000000"/>
          <w:sz w:val="24"/>
          <w:szCs w:val="24"/>
        </w:rPr>
      </w:pPr>
      <w:r w:rsidRPr="00B337C1">
        <w:rPr>
          <w:rFonts w:eastAsia="Times New Roman" w:cstheme="minorHAnsi"/>
          <w:color w:val="000000"/>
          <w:sz w:val="24"/>
          <w:szCs w:val="24"/>
        </w:rPr>
        <w:t>E (</w:t>
      </w:r>
      <w:proofErr w:type="spellStart"/>
      <w:r w:rsidRPr="00B337C1">
        <w:rPr>
          <w:rFonts w:eastAsia="Times New Roman" w:cstheme="minorHAnsi"/>
          <w:i/>
          <w:iCs/>
          <w:color w:val="000000"/>
          <w:sz w:val="24"/>
          <w:szCs w:val="24"/>
        </w:rPr>
        <w:t>economic</w:t>
      </w:r>
      <w:proofErr w:type="spellEnd"/>
      <w:r w:rsidRPr="00B337C1">
        <w:rPr>
          <w:rFonts w:eastAsia="Times New Roman" w:cstheme="minorHAnsi"/>
          <w:color w:val="000000"/>
          <w:sz w:val="24"/>
          <w:szCs w:val="24"/>
        </w:rPr>
        <w:t xml:space="preserve">) – możliwe do zmierzenia w ramach racjonalnych kosztów; </w:t>
      </w:r>
    </w:p>
    <w:p w14:paraId="0EE3A1AE" w14:textId="77777777" w:rsidR="00781191" w:rsidRPr="00B337C1" w:rsidRDefault="00781191" w:rsidP="00B337C1">
      <w:pPr>
        <w:numPr>
          <w:ilvl w:val="0"/>
          <w:numId w:val="43"/>
        </w:numPr>
        <w:jc w:val="both"/>
        <w:rPr>
          <w:rFonts w:eastAsia="Times New Roman" w:cstheme="minorHAnsi"/>
          <w:color w:val="000000"/>
          <w:sz w:val="24"/>
          <w:szCs w:val="24"/>
        </w:rPr>
      </w:pPr>
      <w:r w:rsidRPr="00B337C1">
        <w:rPr>
          <w:rFonts w:eastAsia="Times New Roman" w:cstheme="minorHAnsi"/>
          <w:color w:val="000000"/>
          <w:sz w:val="24"/>
          <w:szCs w:val="24"/>
        </w:rPr>
        <w:t>A (</w:t>
      </w:r>
      <w:proofErr w:type="spellStart"/>
      <w:r w:rsidRPr="00B337C1">
        <w:rPr>
          <w:rFonts w:eastAsia="Times New Roman" w:cstheme="minorHAnsi"/>
          <w:i/>
          <w:iCs/>
          <w:color w:val="000000"/>
          <w:sz w:val="24"/>
          <w:szCs w:val="24"/>
        </w:rPr>
        <w:t>adequate</w:t>
      </w:r>
      <w:proofErr w:type="spellEnd"/>
      <w:r w:rsidRPr="00B337C1">
        <w:rPr>
          <w:rFonts w:eastAsia="Times New Roman" w:cstheme="minorHAnsi"/>
          <w:color w:val="000000"/>
          <w:sz w:val="24"/>
          <w:szCs w:val="24"/>
        </w:rPr>
        <w:t xml:space="preserve">) – adekwatne, dostarczające wystarczającej informacji o realizacji projektu; </w:t>
      </w:r>
    </w:p>
    <w:p w14:paraId="4DBE49FB" w14:textId="77777777" w:rsidR="00781191" w:rsidRPr="00B337C1" w:rsidRDefault="00781191" w:rsidP="00B337C1">
      <w:pPr>
        <w:numPr>
          <w:ilvl w:val="0"/>
          <w:numId w:val="43"/>
        </w:numPr>
        <w:jc w:val="both"/>
        <w:rPr>
          <w:rFonts w:eastAsia="Times New Roman" w:cstheme="minorHAnsi"/>
          <w:color w:val="000000"/>
          <w:sz w:val="24"/>
          <w:szCs w:val="24"/>
        </w:rPr>
      </w:pPr>
      <w:r w:rsidRPr="00B337C1">
        <w:rPr>
          <w:rFonts w:eastAsia="Times New Roman" w:cstheme="minorHAnsi"/>
          <w:color w:val="000000"/>
          <w:sz w:val="24"/>
          <w:szCs w:val="24"/>
        </w:rPr>
        <w:t>M (</w:t>
      </w:r>
      <w:proofErr w:type="spellStart"/>
      <w:r w:rsidRPr="00B337C1">
        <w:rPr>
          <w:rFonts w:eastAsia="Times New Roman" w:cstheme="minorHAnsi"/>
          <w:i/>
          <w:iCs/>
          <w:color w:val="000000"/>
          <w:sz w:val="24"/>
          <w:szCs w:val="24"/>
        </w:rPr>
        <w:t>monitorable</w:t>
      </w:r>
      <w:proofErr w:type="spellEnd"/>
      <w:r w:rsidRPr="00B337C1">
        <w:rPr>
          <w:rFonts w:eastAsia="Times New Roman" w:cstheme="minorHAnsi"/>
          <w:color w:val="000000"/>
          <w:sz w:val="24"/>
          <w:szCs w:val="24"/>
        </w:rPr>
        <w:t>) – łatwe do zmierzenia i podlegające niezależnej walidacji</w:t>
      </w:r>
    </w:p>
    <w:p w14:paraId="1828FDC0" w14:textId="77777777" w:rsidR="00781191" w:rsidRPr="00B337C1" w:rsidRDefault="00781191" w:rsidP="00B337C1">
      <w:pPr>
        <w:ind w:left="708"/>
        <w:jc w:val="both"/>
        <w:rPr>
          <w:rFonts w:eastAsia="Times New Roman" w:cstheme="minorHAnsi"/>
          <w:color w:val="000000"/>
          <w:sz w:val="24"/>
          <w:szCs w:val="24"/>
        </w:rPr>
      </w:pPr>
      <w:r w:rsidRPr="00B337C1">
        <w:rPr>
          <w:rFonts w:cstheme="minorHAnsi"/>
          <w:color w:val="000000"/>
          <w:sz w:val="24"/>
          <w:szCs w:val="24"/>
        </w:rPr>
        <w:t xml:space="preserve">Odzwierciedlona powinna być istota danego zadania oraz określona jego wartość docelowa, gdyż wskaźniki te służą do ustalenia stopnia realizacji zadania, a tym samym do ustalenia, czy możliwe jest rozliczenie kwoty ryczałtowej za dane zadanie. </w:t>
      </w:r>
    </w:p>
    <w:p w14:paraId="235CC9B5" w14:textId="77777777" w:rsidR="006D6D21" w:rsidRPr="00B337C1" w:rsidRDefault="006D6D21" w:rsidP="00B337C1">
      <w:pPr>
        <w:numPr>
          <w:ilvl w:val="0"/>
          <w:numId w:val="25"/>
        </w:numPr>
        <w:rPr>
          <w:rFonts w:cstheme="minorHAnsi"/>
          <w:sz w:val="24"/>
          <w:szCs w:val="24"/>
        </w:rPr>
      </w:pPr>
      <w:r w:rsidRPr="00B337C1">
        <w:rPr>
          <w:rFonts w:cstheme="minorHAnsi"/>
          <w:sz w:val="24"/>
          <w:szCs w:val="24"/>
        </w:rPr>
        <w:t xml:space="preserve">W formularzu wniosku o dofinansowanie jest wbudowana walidacja, która </w:t>
      </w:r>
      <w:r w:rsidRPr="00B337C1">
        <w:rPr>
          <w:rFonts w:cstheme="minorHAnsi"/>
          <w:b/>
          <w:sz w:val="24"/>
          <w:szCs w:val="24"/>
        </w:rPr>
        <w:t>nie dopuszcza możliwości wprowadzenia wielu kwot ryczałtowych</w:t>
      </w:r>
      <w:r w:rsidRPr="00B337C1">
        <w:rPr>
          <w:rFonts w:cstheme="minorHAnsi"/>
          <w:sz w:val="24"/>
          <w:szCs w:val="24"/>
        </w:rPr>
        <w:t xml:space="preserve">. Ponadto, zaleca się, aby nazwa ryczałtu w zakładce Kwoty ryczałtowe była identyczna jak nazwa zadania. Np.: </w:t>
      </w:r>
      <w:r w:rsidRPr="00B337C1">
        <w:rPr>
          <w:rFonts w:cstheme="minorHAnsi"/>
          <w:sz w:val="24"/>
          <w:szCs w:val="24"/>
          <w:u w:val="single"/>
        </w:rPr>
        <w:t>Nazwa zadania</w:t>
      </w:r>
      <w:r w:rsidRPr="00B337C1">
        <w:rPr>
          <w:rFonts w:cstheme="minorHAnsi"/>
          <w:sz w:val="24"/>
          <w:szCs w:val="24"/>
        </w:rPr>
        <w:t xml:space="preserve">: Szkolenia językowe na poziomie A1 i A2, </w:t>
      </w:r>
    </w:p>
    <w:p w14:paraId="45576285" w14:textId="77777777" w:rsidR="006D6D21" w:rsidRPr="00B337C1" w:rsidRDefault="006D6D21" w:rsidP="00B337C1">
      <w:pPr>
        <w:ind w:left="765"/>
        <w:rPr>
          <w:rFonts w:cstheme="minorHAnsi"/>
          <w:sz w:val="24"/>
          <w:szCs w:val="24"/>
        </w:rPr>
      </w:pPr>
      <w:r w:rsidRPr="00B337C1">
        <w:rPr>
          <w:rFonts w:cstheme="minorHAnsi"/>
          <w:sz w:val="24"/>
          <w:szCs w:val="24"/>
          <w:u w:val="single"/>
        </w:rPr>
        <w:t>Nazwa ryczałtu</w:t>
      </w:r>
      <w:r w:rsidRPr="00B337C1">
        <w:rPr>
          <w:rFonts w:cstheme="minorHAnsi"/>
          <w:sz w:val="24"/>
          <w:szCs w:val="24"/>
        </w:rPr>
        <w:t>: Szkolenia językowe na poziomie A1 i A2.</w:t>
      </w:r>
    </w:p>
    <w:p w14:paraId="3BA7FD7E" w14:textId="7C3C138D" w:rsidR="003F68F1" w:rsidRPr="00B337C1" w:rsidRDefault="003F68F1" w:rsidP="00B337C1">
      <w:pPr>
        <w:rPr>
          <w:rFonts w:cstheme="minorHAnsi"/>
          <w:b/>
          <w:sz w:val="24"/>
          <w:szCs w:val="24"/>
        </w:rPr>
      </w:pPr>
      <w:r w:rsidRPr="00B337C1">
        <w:rPr>
          <w:rFonts w:cstheme="minorHAnsi"/>
          <w:b/>
          <w:sz w:val="24"/>
          <w:szCs w:val="24"/>
        </w:rPr>
        <w:t xml:space="preserve">Wartości liczbowe w poszczególnych polach należy wpisać z dokładnością do dwóch miejsc po przecinku. </w:t>
      </w:r>
    </w:p>
    <w:p w14:paraId="49D15B94" w14:textId="3E0A2F57" w:rsidR="003F68F1" w:rsidRPr="00B337C1" w:rsidRDefault="003F68F1" w:rsidP="00B337C1">
      <w:pPr>
        <w:rPr>
          <w:rFonts w:cstheme="minorHAnsi"/>
          <w:sz w:val="24"/>
          <w:szCs w:val="24"/>
        </w:rPr>
      </w:pPr>
      <w:r w:rsidRPr="00B337C1">
        <w:rPr>
          <w:rFonts w:cstheme="minorHAnsi"/>
          <w:sz w:val="24"/>
          <w:szCs w:val="24"/>
        </w:rPr>
        <w:t xml:space="preserve">W przypadku gdy w projekcie wnoszony jest wkład niepieniężny (stanowiący część lub całość wkładu własnego), należy wydatek ten wyodrębnić do osobnego zadania. Zwraca się uwagę, iż dofinansowanie takiego wydatku powinno wynosić „0”, natomiast w celu zachowania  odpowiedniego poziomu dofinansowania na projekcie należy odpowiednio zwiększyć kwotę dofinansowania dla pozostałych wydatków. Szczegółowe warunki dla wkładu niepieniężnego w projekcie zostały określone w </w:t>
      </w:r>
      <w:r w:rsidR="009F19FA" w:rsidRPr="00B337C1">
        <w:rPr>
          <w:rFonts w:cstheme="minorHAnsi"/>
          <w:i/>
          <w:sz w:val="24"/>
          <w:szCs w:val="24"/>
        </w:rPr>
        <w:t xml:space="preserve">Wytycznych dotyczących kwalifikowalności wydatków </w:t>
      </w:r>
      <w:r w:rsidR="006D2ECA">
        <w:rPr>
          <w:rFonts w:cstheme="minorHAnsi"/>
          <w:i/>
          <w:sz w:val="24"/>
          <w:szCs w:val="24"/>
        </w:rPr>
        <w:br/>
      </w:r>
      <w:r w:rsidR="009F19FA" w:rsidRPr="00B337C1">
        <w:rPr>
          <w:rFonts w:cstheme="minorHAnsi"/>
          <w:i/>
          <w:sz w:val="24"/>
          <w:szCs w:val="24"/>
        </w:rPr>
        <w:t>na lata 2021-2027</w:t>
      </w:r>
      <w:r w:rsidRPr="00B337C1">
        <w:rPr>
          <w:rFonts w:cstheme="minorHAnsi"/>
          <w:sz w:val="24"/>
          <w:szCs w:val="24"/>
        </w:rPr>
        <w:t>.</w:t>
      </w:r>
    </w:p>
    <w:p w14:paraId="166E135A" w14:textId="104AA1E5" w:rsidR="003F68F1" w:rsidRDefault="003F68F1" w:rsidP="00B337C1">
      <w:pPr>
        <w:rPr>
          <w:rFonts w:cstheme="minorHAnsi"/>
          <w:sz w:val="24"/>
          <w:szCs w:val="24"/>
        </w:rPr>
      </w:pPr>
      <w:r w:rsidRPr="00B337C1">
        <w:rPr>
          <w:rFonts w:cstheme="minorHAnsi"/>
          <w:sz w:val="24"/>
          <w:szCs w:val="24"/>
        </w:rPr>
        <w:t>Maksymalna liczba znaków do wpisania w poszczególnych polach zo</w:t>
      </w:r>
      <w:r w:rsidR="00F46A34" w:rsidRPr="00B337C1">
        <w:rPr>
          <w:rFonts w:cstheme="minorHAnsi"/>
          <w:sz w:val="24"/>
          <w:szCs w:val="24"/>
        </w:rPr>
        <w:t>stała określona</w:t>
      </w:r>
      <w:r w:rsidR="00F46A34" w:rsidRPr="00B337C1">
        <w:rPr>
          <w:rFonts w:cstheme="minorHAnsi"/>
          <w:sz w:val="24"/>
          <w:szCs w:val="24"/>
        </w:rPr>
        <w:br/>
        <w:t xml:space="preserve">w </w:t>
      </w:r>
      <w:r w:rsidR="00C75D13" w:rsidRPr="00B337C1">
        <w:rPr>
          <w:rFonts w:cstheme="minorHAnsi"/>
          <w:sz w:val="24"/>
          <w:szCs w:val="24"/>
        </w:rPr>
        <w:t>panelu wnioskodawcy</w:t>
      </w:r>
      <w:r w:rsidR="00F46A34" w:rsidRPr="00B337C1">
        <w:rPr>
          <w:rFonts w:cstheme="minorHAnsi"/>
          <w:sz w:val="24"/>
          <w:szCs w:val="24"/>
        </w:rPr>
        <w:t xml:space="preserve">. </w:t>
      </w:r>
    </w:p>
    <w:p w14:paraId="478234DD" w14:textId="77777777" w:rsidR="00450175" w:rsidRDefault="00450175" w:rsidP="00B337C1">
      <w:pPr>
        <w:rPr>
          <w:rFonts w:cstheme="minorHAnsi"/>
          <w:sz w:val="24"/>
          <w:szCs w:val="24"/>
        </w:rPr>
      </w:pPr>
    </w:p>
    <w:p w14:paraId="073AD8DC" w14:textId="77777777" w:rsidR="00450175" w:rsidRPr="00B337C1" w:rsidRDefault="00450175" w:rsidP="00B337C1">
      <w:pPr>
        <w:rPr>
          <w:rFonts w:cstheme="minorHAnsi"/>
          <w:sz w:val="24"/>
          <w:szCs w:val="24"/>
        </w:rPr>
      </w:pPr>
    </w:p>
    <w:p w14:paraId="5BF22C4F" w14:textId="7693B390" w:rsidR="008A6E39" w:rsidRPr="00B337C1" w:rsidRDefault="00605570" w:rsidP="00B337C1">
      <w:pPr>
        <w:pStyle w:val="Nagwek2"/>
        <w:numPr>
          <w:ilvl w:val="0"/>
          <w:numId w:val="0"/>
        </w:numPr>
        <w:spacing w:after="160" w:line="259" w:lineRule="auto"/>
        <w:ind w:left="360" w:hanging="360"/>
        <w:rPr>
          <w:rFonts w:asciiTheme="minorHAnsi" w:hAnsiTheme="minorHAnsi" w:cstheme="minorHAnsi"/>
          <w:sz w:val="24"/>
          <w:szCs w:val="24"/>
        </w:rPr>
      </w:pPr>
      <w:bookmarkStart w:id="40" w:name="_Toc204769975"/>
      <w:r w:rsidRPr="00B337C1">
        <w:rPr>
          <w:rFonts w:asciiTheme="minorHAnsi" w:hAnsiTheme="minorHAnsi" w:cstheme="minorHAnsi"/>
          <w:sz w:val="24"/>
          <w:szCs w:val="24"/>
        </w:rPr>
        <w:lastRenderedPageBreak/>
        <w:t>5.2 Podsumowanie budżetu</w:t>
      </w:r>
      <w:bookmarkEnd w:id="40"/>
    </w:p>
    <w:p w14:paraId="2FF8AFF1" w14:textId="1091779B" w:rsidR="00605570" w:rsidRPr="00B337C1" w:rsidRDefault="00586764" w:rsidP="00B337C1">
      <w:pPr>
        <w:pStyle w:val="Nagwek2"/>
        <w:numPr>
          <w:ilvl w:val="0"/>
          <w:numId w:val="0"/>
        </w:numPr>
        <w:spacing w:after="160" w:line="259" w:lineRule="auto"/>
        <w:rPr>
          <w:rFonts w:asciiTheme="minorHAnsi" w:hAnsiTheme="minorHAnsi" w:cstheme="minorHAnsi"/>
          <w:b w:val="0"/>
          <w:sz w:val="24"/>
          <w:szCs w:val="24"/>
        </w:rPr>
      </w:pPr>
      <w:bookmarkStart w:id="41" w:name="_Toc177115236"/>
      <w:bookmarkStart w:id="42" w:name="_Toc204769976"/>
      <w:r w:rsidRPr="00B337C1">
        <w:rPr>
          <w:rFonts w:asciiTheme="minorHAnsi" w:hAnsiTheme="minorHAnsi" w:cstheme="minorHAnsi"/>
          <w:b w:val="0"/>
          <w:sz w:val="24"/>
          <w:szCs w:val="24"/>
        </w:rPr>
        <w:t>Segment przedstawia</w:t>
      </w:r>
      <w:r w:rsidR="00D05A7A" w:rsidRPr="00B337C1">
        <w:rPr>
          <w:rFonts w:asciiTheme="minorHAnsi" w:hAnsiTheme="minorHAnsi" w:cstheme="minorHAnsi"/>
          <w:b w:val="0"/>
          <w:sz w:val="24"/>
          <w:szCs w:val="24"/>
        </w:rPr>
        <w:t xml:space="preserve"> ogólne podsumowanie kosztów projektu w podziale na rodzaj pomocy oraz rodzaj wydatków.</w:t>
      </w:r>
      <w:bookmarkEnd w:id="41"/>
      <w:bookmarkEnd w:id="42"/>
    </w:p>
    <w:p w14:paraId="510F3390" w14:textId="539A4FBB" w:rsidR="00605570" w:rsidRPr="00B337C1" w:rsidRDefault="00605570" w:rsidP="00B337C1">
      <w:pPr>
        <w:pStyle w:val="Listanumerowana2"/>
        <w:numPr>
          <w:ilvl w:val="0"/>
          <w:numId w:val="0"/>
        </w:numPr>
        <w:spacing w:after="160" w:line="259" w:lineRule="auto"/>
        <w:outlineLvl w:val="1"/>
        <w:rPr>
          <w:rFonts w:asciiTheme="minorHAnsi" w:hAnsiTheme="minorHAnsi" w:cstheme="minorHAnsi"/>
          <w:b/>
          <w:sz w:val="24"/>
          <w:szCs w:val="24"/>
        </w:rPr>
      </w:pPr>
      <w:bookmarkStart w:id="43" w:name="_Toc204769977"/>
      <w:r w:rsidRPr="00B337C1">
        <w:rPr>
          <w:rFonts w:asciiTheme="minorHAnsi" w:hAnsiTheme="minorHAnsi" w:cstheme="minorHAnsi"/>
          <w:b/>
          <w:sz w:val="24"/>
          <w:szCs w:val="24"/>
        </w:rPr>
        <w:t>5.3 Podsumowanie w ramach zadań</w:t>
      </w:r>
      <w:bookmarkEnd w:id="43"/>
    </w:p>
    <w:p w14:paraId="7C4838CE" w14:textId="665CA99E" w:rsidR="00605570" w:rsidRPr="00B337C1" w:rsidRDefault="00D05A7A" w:rsidP="00B337C1">
      <w:pPr>
        <w:pStyle w:val="Listanumerowana2"/>
        <w:numPr>
          <w:ilvl w:val="0"/>
          <w:numId w:val="0"/>
        </w:numPr>
        <w:spacing w:after="160" w:line="259" w:lineRule="auto"/>
        <w:rPr>
          <w:rFonts w:asciiTheme="minorHAnsi" w:hAnsiTheme="minorHAnsi" w:cstheme="minorHAnsi"/>
          <w:b/>
          <w:sz w:val="24"/>
          <w:szCs w:val="24"/>
        </w:rPr>
      </w:pPr>
      <w:r w:rsidRPr="00B337C1">
        <w:rPr>
          <w:rFonts w:asciiTheme="minorHAnsi" w:hAnsiTheme="minorHAnsi" w:cstheme="minorHAnsi"/>
          <w:sz w:val="24"/>
          <w:szCs w:val="24"/>
        </w:rPr>
        <w:t>Segment przedstawia</w:t>
      </w:r>
      <w:r w:rsidRPr="00B337C1">
        <w:rPr>
          <w:rFonts w:asciiTheme="minorHAnsi" w:hAnsiTheme="minorHAnsi" w:cstheme="minorHAnsi"/>
          <w:b/>
          <w:sz w:val="24"/>
          <w:szCs w:val="24"/>
        </w:rPr>
        <w:t xml:space="preserve"> </w:t>
      </w:r>
      <w:r w:rsidRPr="00B337C1">
        <w:rPr>
          <w:rFonts w:asciiTheme="minorHAnsi" w:hAnsiTheme="minorHAnsi" w:cstheme="minorHAnsi"/>
          <w:sz w:val="24"/>
          <w:szCs w:val="24"/>
        </w:rPr>
        <w:t xml:space="preserve">posumowanie kosztów </w:t>
      </w:r>
      <w:r w:rsidR="002B0F8A" w:rsidRPr="00B337C1">
        <w:rPr>
          <w:rFonts w:asciiTheme="minorHAnsi" w:hAnsiTheme="minorHAnsi" w:cstheme="minorHAnsi"/>
          <w:sz w:val="24"/>
          <w:szCs w:val="24"/>
        </w:rPr>
        <w:t>w podziale na zadania.</w:t>
      </w:r>
    </w:p>
    <w:p w14:paraId="4F39ED0F" w14:textId="77777777" w:rsidR="00605570" w:rsidRPr="00B337C1" w:rsidRDefault="00605570" w:rsidP="00B337C1">
      <w:pPr>
        <w:pStyle w:val="Listanumerowana2"/>
        <w:numPr>
          <w:ilvl w:val="0"/>
          <w:numId w:val="0"/>
        </w:numPr>
        <w:spacing w:after="160" w:line="259" w:lineRule="auto"/>
        <w:rPr>
          <w:rFonts w:asciiTheme="minorHAnsi" w:hAnsiTheme="minorHAnsi" w:cstheme="minorHAnsi"/>
          <w:b/>
          <w:sz w:val="24"/>
          <w:szCs w:val="24"/>
        </w:rPr>
      </w:pPr>
    </w:p>
    <w:p w14:paraId="2C0CE785" w14:textId="516C5268" w:rsidR="00605570" w:rsidRPr="00B337C1" w:rsidRDefault="00605570" w:rsidP="00B337C1">
      <w:pPr>
        <w:pStyle w:val="Listanumerowana2"/>
        <w:numPr>
          <w:ilvl w:val="0"/>
          <w:numId w:val="0"/>
        </w:numPr>
        <w:spacing w:after="160" w:line="259" w:lineRule="auto"/>
        <w:outlineLvl w:val="1"/>
        <w:rPr>
          <w:rFonts w:asciiTheme="minorHAnsi" w:hAnsiTheme="minorHAnsi" w:cstheme="minorHAnsi"/>
          <w:b/>
          <w:sz w:val="24"/>
          <w:szCs w:val="24"/>
        </w:rPr>
      </w:pPr>
      <w:bookmarkStart w:id="44" w:name="_Toc204769978"/>
      <w:r w:rsidRPr="00B337C1">
        <w:rPr>
          <w:rFonts w:asciiTheme="minorHAnsi" w:hAnsiTheme="minorHAnsi" w:cstheme="minorHAnsi"/>
          <w:b/>
          <w:sz w:val="24"/>
          <w:szCs w:val="24"/>
        </w:rPr>
        <w:t>5.4 Podsumowanie w ramach kategorii kosztów</w:t>
      </w:r>
      <w:bookmarkEnd w:id="44"/>
    </w:p>
    <w:p w14:paraId="455E44FC" w14:textId="0BE4100F" w:rsidR="00605570" w:rsidRPr="00B337C1" w:rsidRDefault="002B0F8A" w:rsidP="00B337C1">
      <w:pPr>
        <w:pStyle w:val="Listanumerowana2"/>
        <w:numPr>
          <w:ilvl w:val="0"/>
          <w:numId w:val="0"/>
        </w:numPr>
        <w:spacing w:after="160" w:line="259" w:lineRule="auto"/>
        <w:rPr>
          <w:rFonts w:asciiTheme="minorHAnsi" w:hAnsiTheme="minorHAnsi" w:cstheme="minorHAnsi"/>
          <w:sz w:val="24"/>
          <w:szCs w:val="24"/>
        </w:rPr>
      </w:pPr>
      <w:r w:rsidRPr="00B337C1">
        <w:rPr>
          <w:rFonts w:asciiTheme="minorHAnsi" w:hAnsiTheme="minorHAnsi" w:cstheme="minorHAnsi"/>
          <w:sz w:val="24"/>
          <w:szCs w:val="24"/>
        </w:rPr>
        <w:t>Segment przedstawia</w:t>
      </w:r>
      <w:r w:rsidRPr="00B337C1">
        <w:rPr>
          <w:rFonts w:asciiTheme="minorHAnsi" w:hAnsiTheme="minorHAnsi" w:cstheme="minorHAnsi"/>
          <w:b/>
          <w:sz w:val="24"/>
          <w:szCs w:val="24"/>
        </w:rPr>
        <w:t xml:space="preserve"> </w:t>
      </w:r>
      <w:r w:rsidRPr="00B337C1">
        <w:rPr>
          <w:rFonts w:asciiTheme="minorHAnsi" w:hAnsiTheme="minorHAnsi" w:cstheme="minorHAnsi"/>
          <w:sz w:val="24"/>
          <w:szCs w:val="24"/>
        </w:rPr>
        <w:t>posumowanie kosztów w podziale na</w:t>
      </w:r>
      <w:r w:rsidRPr="00B337C1" w:rsidDel="002B0F8A">
        <w:rPr>
          <w:rFonts w:asciiTheme="minorHAnsi" w:hAnsiTheme="minorHAnsi" w:cstheme="minorHAnsi"/>
          <w:sz w:val="24"/>
          <w:szCs w:val="24"/>
        </w:rPr>
        <w:t xml:space="preserve"> </w:t>
      </w:r>
      <w:r w:rsidRPr="00B337C1">
        <w:rPr>
          <w:rFonts w:asciiTheme="minorHAnsi" w:hAnsiTheme="minorHAnsi" w:cstheme="minorHAnsi"/>
          <w:sz w:val="24"/>
          <w:szCs w:val="24"/>
        </w:rPr>
        <w:t>kategorie kosztów.</w:t>
      </w:r>
    </w:p>
    <w:p w14:paraId="4B1B139A" w14:textId="77777777" w:rsidR="00605570" w:rsidRPr="00B337C1" w:rsidRDefault="00605570" w:rsidP="00B337C1">
      <w:pPr>
        <w:pStyle w:val="Listanumerowana2"/>
        <w:numPr>
          <w:ilvl w:val="0"/>
          <w:numId w:val="0"/>
        </w:numPr>
        <w:spacing w:after="160" w:line="259" w:lineRule="auto"/>
        <w:rPr>
          <w:rFonts w:asciiTheme="minorHAnsi" w:hAnsiTheme="minorHAnsi" w:cstheme="minorHAnsi"/>
          <w:sz w:val="24"/>
          <w:szCs w:val="24"/>
        </w:rPr>
      </w:pPr>
    </w:p>
    <w:p w14:paraId="1DCD038D" w14:textId="1BE0B765" w:rsidR="008A6E39" w:rsidRPr="00B337C1" w:rsidRDefault="00605570" w:rsidP="00B337C1">
      <w:pPr>
        <w:pStyle w:val="Listanumerowana2"/>
        <w:numPr>
          <w:ilvl w:val="0"/>
          <w:numId w:val="0"/>
        </w:numPr>
        <w:spacing w:after="160" w:line="259" w:lineRule="auto"/>
        <w:outlineLvl w:val="1"/>
        <w:rPr>
          <w:rFonts w:asciiTheme="minorHAnsi" w:hAnsiTheme="minorHAnsi" w:cstheme="minorHAnsi"/>
          <w:b/>
          <w:sz w:val="24"/>
          <w:szCs w:val="24"/>
        </w:rPr>
      </w:pPr>
      <w:bookmarkStart w:id="45" w:name="_Toc204769979"/>
      <w:r w:rsidRPr="00B337C1">
        <w:rPr>
          <w:rFonts w:asciiTheme="minorHAnsi" w:hAnsiTheme="minorHAnsi" w:cstheme="minorHAnsi"/>
          <w:b/>
          <w:sz w:val="24"/>
          <w:szCs w:val="24"/>
        </w:rPr>
        <w:t>5.5 Podsumowanie w ramach typów przedsięwzięć</w:t>
      </w:r>
      <w:bookmarkEnd w:id="45"/>
    </w:p>
    <w:p w14:paraId="26A155F8" w14:textId="4748B404" w:rsidR="00605570" w:rsidRPr="00B337C1" w:rsidRDefault="002B0F8A" w:rsidP="00B337C1">
      <w:pPr>
        <w:pStyle w:val="Listanumerowana2"/>
        <w:numPr>
          <w:ilvl w:val="0"/>
          <w:numId w:val="0"/>
        </w:numPr>
        <w:spacing w:after="160" w:line="259" w:lineRule="auto"/>
        <w:rPr>
          <w:rFonts w:asciiTheme="minorHAnsi" w:hAnsiTheme="minorHAnsi" w:cstheme="minorHAnsi"/>
          <w:sz w:val="24"/>
          <w:szCs w:val="24"/>
        </w:rPr>
      </w:pPr>
      <w:r w:rsidRPr="00B337C1">
        <w:rPr>
          <w:rFonts w:asciiTheme="minorHAnsi" w:hAnsiTheme="minorHAnsi" w:cstheme="minorHAnsi"/>
          <w:sz w:val="24"/>
          <w:szCs w:val="24"/>
        </w:rPr>
        <w:t>Segment przedstawia</w:t>
      </w:r>
      <w:r w:rsidRPr="00B337C1">
        <w:rPr>
          <w:rFonts w:asciiTheme="minorHAnsi" w:hAnsiTheme="minorHAnsi" w:cstheme="minorHAnsi"/>
          <w:b/>
          <w:sz w:val="24"/>
          <w:szCs w:val="24"/>
        </w:rPr>
        <w:t xml:space="preserve"> </w:t>
      </w:r>
      <w:r w:rsidRPr="00B337C1">
        <w:rPr>
          <w:rFonts w:asciiTheme="minorHAnsi" w:hAnsiTheme="minorHAnsi" w:cstheme="minorHAnsi"/>
          <w:sz w:val="24"/>
          <w:szCs w:val="24"/>
        </w:rPr>
        <w:t>posumowanie kosztów w podziale na</w:t>
      </w:r>
      <w:r w:rsidRPr="00B337C1" w:rsidDel="002B0F8A">
        <w:rPr>
          <w:rFonts w:asciiTheme="minorHAnsi" w:hAnsiTheme="minorHAnsi" w:cstheme="minorHAnsi"/>
          <w:sz w:val="24"/>
          <w:szCs w:val="24"/>
        </w:rPr>
        <w:t xml:space="preserve"> </w:t>
      </w:r>
      <w:r w:rsidRPr="00B337C1">
        <w:rPr>
          <w:rFonts w:asciiTheme="minorHAnsi" w:hAnsiTheme="minorHAnsi" w:cstheme="minorHAnsi"/>
          <w:sz w:val="24"/>
          <w:szCs w:val="24"/>
        </w:rPr>
        <w:t>typy projektu.</w:t>
      </w:r>
    </w:p>
    <w:p w14:paraId="5CC39CB1" w14:textId="77777777" w:rsidR="008A6E39" w:rsidRPr="00B337C1" w:rsidRDefault="00605570" w:rsidP="00B337C1">
      <w:pPr>
        <w:rPr>
          <w:rFonts w:eastAsia="Arial" w:cstheme="minorHAnsi"/>
          <w:b/>
          <w:sz w:val="24"/>
          <w:szCs w:val="24"/>
        </w:rPr>
      </w:pPr>
      <w:r w:rsidRPr="00B337C1">
        <w:rPr>
          <w:rFonts w:eastAsia="Arial" w:cstheme="minorHAnsi"/>
          <w:b/>
          <w:sz w:val="24"/>
          <w:szCs w:val="24"/>
        </w:rPr>
        <w:t xml:space="preserve">5.6 Podsumowanie w ramach </w:t>
      </w:r>
      <w:r w:rsidR="008A6E39" w:rsidRPr="00B337C1">
        <w:rPr>
          <w:rFonts w:eastAsia="Arial" w:cstheme="minorHAnsi"/>
          <w:b/>
          <w:sz w:val="24"/>
          <w:szCs w:val="24"/>
        </w:rPr>
        <w:t>kategorii podlegających limitom</w:t>
      </w:r>
    </w:p>
    <w:p w14:paraId="16065725" w14:textId="4B2EC981" w:rsidR="00605570" w:rsidRPr="00B337C1" w:rsidRDefault="002B0F8A" w:rsidP="00B337C1">
      <w:pPr>
        <w:rPr>
          <w:rFonts w:eastAsia="Arial" w:cstheme="minorHAnsi"/>
          <w:b/>
          <w:sz w:val="24"/>
          <w:szCs w:val="24"/>
        </w:rPr>
      </w:pPr>
      <w:r w:rsidRPr="00B337C1">
        <w:rPr>
          <w:rFonts w:cstheme="minorHAnsi"/>
          <w:sz w:val="24"/>
          <w:szCs w:val="24"/>
        </w:rPr>
        <w:t>Segment przedstawia</w:t>
      </w:r>
      <w:r w:rsidRPr="00B337C1">
        <w:rPr>
          <w:rFonts w:cstheme="minorHAnsi"/>
          <w:b/>
          <w:sz w:val="24"/>
          <w:szCs w:val="24"/>
        </w:rPr>
        <w:t xml:space="preserve"> </w:t>
      </w:r>
      <w:r w:rsidRPr="00B337C1">
        <w:rPr>
          <w:rFonts w:cstheme="minorHAnsi"/>
          <w:sz w:val="24"/>
          <w:szCs w:val="24"/>
        </w:rPr>
        <w:t>posumowanie kosztów w podziale na</w:t>
      </w:r>
      <w:r w:rsidRPr="00B337C1" w:rsidDel="002B0F8A">
        <w:rPr>
          <w:rFonts w:cstheme="minorHAnsi"/>
          <w:sz w:val="24"/>
          <w:szCs w:val="24"/>
        </w:rPr>
        <w:t xml:space="preserve"> </w:t>
      </w:r>
      <w:r w:rsidRPr="00B337C1">
        <w:rPr>
          <w:rFonts w:cstheme="minorHAnsi"/>
          <w:sz w:val="24"/>
          <w:szCs w:val="24"/>
        </w:rPr>
        <w:t>kategorie kosztów podlegające limitom.</w:t>
      </w:r>
    </w:p>
    <w:p w14:paraId="166BD14E" w14:textId="574DDAFD" w:rsidR="00605570" w:rsidRPr="00B337C1" w:rsidRDefault="00605570" w:rsidP="00B337C1">
      <w:pPr>
        <w:pStyle w:val="Listanumerowana2"/>
        <w:numPr>
          <w:ilvl w:val="0"/>
          <w:numId w:val="0"/>
        </w:numPr>
        <w:spacing w:after="160" w:line="259" w:lineRule="auto"/>
        <w:outlineLvl w:val="1"/>
        <w:rPr>
          <w:rFonts w:asciiTheme="minorHAnsi" w:hAnsiTheme="minorHAnsi" w:cstheme="minorHAnsi"/>
          <w:b/>
          <w:sz w:val="24"/>
          <w:szCs w:val="24"/>
        </w:rPr>
      </w:pPr>
      <w:bookmarkStart w:id="46" w:name="_Toc204769980"/>
      <w:r w:rsidRPr="00B337C1">
        <w:rPr>
          <w:rFonts w:asciiTheme="minorHAnsi" w:hAnsiTheme="minorHAnsi" w:cstheme="minorHAnsi"/>
          <w:b/>
          <w:sz w:val="24"/>
          <w:szCs w:val="24"/>
        </w:rPr>
        <w:t>5.7 Podsumowanie w podziale na realizatorów</w:t>
      </w:r>
      <w:bookmarkEnd w:id="46"/>
    </w:p>
    <w:p w14:paraId="1C32E9BB" w14:textId="41139A82" w:rsidR="004F130F" w:rsidRPr="00B337C1" w:rsidRDefault="002B0F8A" w:rsidP="00B337C1">
      <w:pPr>
        <w:pStyle w:val="Listanumerowana2"/>
        <w:numPr>
          <w:ilvl w:val="0"/>
          <w:numId w:val="0"/>
        </w:numPr>
        <w:spacing w:after="160" w:line="259" w:lineRule="auto"/>
        <w:rPr>
          <w:rFonts w:asciiTheme="minorHAnsi" w:hAnsiTheme="minorHAnsi" w:cstheme="minorHAnsi"/>
          <w:sz w:val="24"/>
          <w:szCs w:val="24"/>
        </w:rPr>
      </w:pPr>
      <w:r w:rsidRPr="00B337C1">
        <w:rPr>
          <w:rFonts w:asciiTheme="minorHAnsi" w:hAnsiTheme="minorHAnsi" w:cstheme="minorHAnsi"/>
          <w:sz w:val="24"/>
          <w:szCs w:val="24"/>
        </w:rPr>
        <w:t>Segment przedstawia</w:t>
      </w:r>
      <w:r w:rsidRPr="00B337C1">
        <w:rPr>
          <w:rFonts w:asciiTheme="minorHAnsi" w:hAnsiTheme="minorHAnsi" w:cstheme="minorHAnsi"/>
          <w:b/>
          <w:sz w:val="24"/>
          <w:szCs w:val="24"/>
        </w:rPr>
        <w:t xml:space="preserve"> </w:t>
      </w:r>
      <w:r w:rsidRPr="00B337C1">
        <w:rPr>
          <w:rFonts w:asciiTheme="minorHAnsi" w:hAnsiTheme="minorHAnsi" w:cstheme="minorHAnsi"/>
          <w:sz w:val="24"/>
          <w:szCs w:val="24"/>
        </w:rPr>
        <w:t>posumowanie kosztów w podziale na</w:t>
      </w:r>
      <w:r w:rsidRPr="00B337C1" w:rsidDel="002B0F8A">
        <w:rPr>
          <w:rFonts w:asciiTheme="minorHAnsi" w:hAnsiTheme="minorHAnsi" w:cstheme="minorHAnsi"/>
          <w:sz w:val="24"/>
          <w:szCs w:val="24"/>
        </w:rPr>
        <w:t xml:space="preserve"> </w:t>
      </w:r>
      <w:r w:rsidRPr="00B337C1">
        <w:rPr>
          <w:rFonts w:asciiTheme="minorHAnsi" w:hAnsiTheme="minorHAnsi" w:cstheme="minorHAnsi"/>
          <w:sz w:val="24"/>
          <w:szCs w:val="24"/>
        </w:rPr>
        <w:t>realizatorów (jeżeli w projekcie przewidziano udział partnerów).</w:t>
      </w:r>
      <w:bookmarkStart w:id="47" w:name="_Toc503858633"/>
      <w:bookmarkStart w:id="48" w:name="_Toc54688601"/>
    </w:p>
    <w:p w14:paraId="654477FB" w14:textId="7C0AE2A7" w:rsidR="003F68F1" w:rsidRPr="00B337C1" w:rsidRDefault="002E1344" w:rsidP="00B337C1">
      <w:pPr>
        <w:pStyle w:val="Nagwek1"/>
        <w:spacing w:before="0" w:after="160"/>
        <w:rPr>
          <w:rFonts w:asciiTheme="minorHAnsi" w:hAnsiTheme="minorHAnsi" w:cstheme="minorHAnsi"/>
          <w:color w:val="auto"/>
          <w:sz w:val="24"/>
          <w:szCs w:val="24"/>
        </w:rPr>
      </w:pPr>
      <w:bookmarkStart w:id="49" w:name="_Toc204769981"/>
      <w:r w:rsidRPr="00B337C1">
        <w:rPr>
          <w:rFonts w:asciiTheme="minorHAnsi" w:hAnsiTheme="minorHAnsi" w:cstheme="minorHAnsi"/>
          <w:b/>
          <w:color w:val="auto"/>
          <w:sz w:val="24"/>
          <w:szCs w:val="24"/>
        </w:rPr>
        <w:t>Sekcja 6</w:t>
      </w:r>
      <w:r w:rsidR="003F68F1" w:rsidRPr="00B337C1">
        <w:rPr>
          <w:rFonts w:asciiTheme="minorHAnsi" w:hAnsiTheme="minorHAnsi" w:cstheme="minorHAnsi"/>
          <w:b/>
          <w:color w:val="auto"/>
          <w:sz w:val="24"/>
          <w:szCs w:val="24"/>
        </w:rPr>
        <w:t>. Źródła finansowania wydatków</w:t>
      </w:r>
      <w:bookmarkStart w:id="50" w:name="_Toc472680292"/>
      <w:bookmarkStart w:id="51" w:name="_Toc472680363"/>
      <w:bookmarkStart w:id="52" w:name="_Toc472680434"/>
      <w:bookmarkStart w:id="53" w:name="_Toc472680615"/>
      <w:bookmarkStart w:id="54" w:name="_Toc472680751"/>
      <w:bookmarkStart w:id="55" w:name="_Toc472680823"/>
      <w:bookmarkStart w:id="56" w:name="_Toc472680894"/>
      <w:bookmarkStart w:id="57" w:name="_Toc472681088"/>
      <w:bookmarkStart w:id="58" w:name="_Toc472681325"/>
      <w:bookmarkStart w:id="59" w:name="_Toc475359838"/>
      <w:bookmarkStart w:id="60" w:name="_Toc477355034"/>
      <w:bookmarkEnd w:id="47"/>
      <w:bookmarkEnd w:id="48"/>
      <w:bookmarkEnd w:id="50"/>
      <w:bookmarkEnd w:id="51"/>
      <w:bookmarkEnd w:id="52"/>
      <w:bookmarkEnd w:id="53"/>
      <w:bookmarkEnd w:id="54"/>
      <w:bookmarkEnd w:id="55"/>
      <w:bookmarkEnd w:id="56"/>
      <w:bookmarkEnd w:id="57"/>
      <w:bookmarkEnd w:id="58"/>
      <w:bookmarkEnd w:id="59"/>
      <w:bookmarkEnd w:id="60"/>
      <w:bookmarkEnd w:id="49"/>
    </w:p>
    <w:p w14:paraId="2404A27D" w14:textId="761CC389" w:rsidR="003F68F1" w:rsidRPr="00B337C1" w:rsidRDefault="003F68F1" w:rsidP="00B337C1">
      <w:pPr>
        <w:pStyle w:val="Nagwek2"/>
        <w:numPr>
          <w:ilvl w:val="0"/>
          <w:numId w:val="0"/>
        </w:numPr>
        <w:spacing w:after="160" w:line="259" w:lineRule="auto"/>
        <w:rPr>
          <w:rFonts w:asciiTheme="minorHAnsi" w:hAnsiTheme="minorHAnsi" w:cstheme="minorHAnsi"/>
          <w:sz w:val="24"/>
          <w:szCs w:val="24"/>
        </w:rPr>
      </w:pPr>
      <w:bookmarkStart w:id="61" w:name="_Toc54688603"/>
      <w:bookmarkStart w:id="62" w:name="_Toc204769982"/>
      <w:r w:rsidRPr="00B337C1">
        <w:rPr>
          <w:rFonts w:asciiTheme="minorHAnsi" w:hAnsiTheme="minorHAnsi" w:cstheme="minorHAnsi"/>
          <w:sz w:val="24"/>
          <w:szCs w:val="24"/>
        </w:rPr>
        <w:t>6.</w:t>
      </w:r>
      <w:r w:rsidR="005D0546" w:rsidRPr="00B337C1">
        <w:rPr>
          <w:rFonts w:asciiTheme="minorHAnsi" w:hAnsiTheme="minorHAnsi" w:cstheme="minorHAnsi"/>
          <w:sz w:val="24"/>
          <w:szCs w:val="24"/>
        </w:rPr>
        <w:t>1</w:t>
      </w:r>
      <w:r w:rsidRPr="00B337C1">
        <w:rPr>
          <w:rFonts w:asciiTheme="minorHAnsi" w:hAnsiTheme="minorHAnsi" w:cstheme="minorHAnsi"/>
          <w:sz w:val="24"/>
          <w:szCs w:val="24"/>
        </w:rPr>
        <w:t xml:space="preserve"> Źródła finansowania wydatków kwalifikowalnych projektu </w:t>
      </w:r>
      <w:r w:rsidR="005D0546" w:rsidRPr="00B337C1">
        <w:rPr>
          <w:rFonts w:asciiTheme="minorHAnsi" w:hAnsiTheme="minorHAnsi" w:cstheme="minorHAnsi"/>
          <w:sz w:val="24"/>
          <w:szCs w:val="24"/>
        </w:rPr>
        <w:t xml:space="preserve">- </w:t>
      </w:r>
      <w:r w:rsidRPr="00B337C1">
        <w:rPr>
          <w:rFonts w:asciiTheme="minorHAnsi" w:hAnsiTheme="minorHAnsi" w:cstheme="minorHAnsi"/>
          <w:sz w:val="24"/>
          <w:szCs w:val="24"/>
        </w:rPr>
        <w:t>nie objęt</w:t>
      </w:r>
      <w:r w:rsidR="005D0546" w:rsidRPr="00B337C1">
        <w:rPr>
          <w:rFonts w:asciiTheme="minorHAnsi" w:hAnsiTheme="minorHAnsi" w:cstheme="minorHAnsi"/>
          <w:sz w:val="24"/>
          <w:szCs w:val="24"/>
        </w:rPr>
        <w:t>e</w:t>
      </w:r>
      <w:r w:rsidRPr="00B337C1">
        <w:rPr>
          <w:rFonts w:asciiTheme="minorHAnsi" w:hAnsiTheme="minorHAnsi" w:cstheme="minorHAnsi"/>
          <w:sz w:val="24"/>
          <w:szCs w:val="24"/>
        </w:rPr>
        <w:t xml:space="preserve"> pomocą publiczną</w:t>
      </w:r>
      <w:bookmarkEnd w:id="61"/>
      <w:bookmarkEnd w:id="62"/>
    </w:p>
    <w:p w14:paraId="60DA51CD" w14:textId="5594BDF9" w:rsidR="003F68F1" w:rsidRPr="00B337C1" w:rsidRDefault="003F68F1" w:rsidP="00B337C1">
      <w:pPr>
        <w:rPr>
          <w:rFonts w:cstheme="minorHAnsi"/>
          <w:sz w:val="24"/>
          <w:szCs w:val="24"/>
        </w:rPr>
      </w:pPr>
      <w:r w:rsidRPr="00B337C1">
        <w:rPr>
          <w:rFonts w:cstheme="minorHAnsi"/>
          <w:sz w:val="24"/>
          <w:szCs w:val="24"/>
        </w:rPr>
        <w:t>Należy dokonać podziału źródeł finansowania projektu, z których pokryte zostaną wydatki kwalifikowalne, w rozbiciu na: nieobjęte (tabela 6.</w:t>
      </w:r>
      <w:r w:rsidR="005D0546" w:rsidRPr="00B337C1">
        <w:rPr>
          <w:rFonts w:cstheme="minorHAnsi"/>
          <w:sz w:val="24"/>
          <w:szCs w:val="24"/>
        </w:rPr>
        <w:t>1</w:t>
      </w:r>
      <w:r w:rsidRPr="00B337C1">
        <w:rPr>
          <w:rFonts w:cstheme="minorHAnsi"/>
          <w:sz w:val="24"/>
          <w:szCs w:val="24"/>
        </w:rPr>
        <w:t>) lub/oraz objęte pomocą publiczną (tabela 6.</w:t>
      </w:r>
      <w:r w:rsidR="005D0546" w:rsidRPr="00B337C1">
        <w:rPr>
          <w:rFonts w:cstheme="minorHAnsi"/>
          <w:sz w:val="24"/>
          <w:szCs w:val="24"/>
        </w:rPr>
        <w:t>2</w:t>
      </w:r>
      <w:r w:rsidRPr="00B337C1">
        <w:rPr>
          <w:rFonts w:cstheme="minorHAnsi"/>
          <w:sz w:val="24"/>
          <w:szCs w:val="24"/>
        </w:rPr>
        <w:t>) czy objęte pomocą de minimis (tabela 6.</w:t>
      </w:r>
      <w:r w:rsidR="005D0546" w:rsidRPr="00B337C1">
        <w:rPr>
          <w:rFonts w:cstheme="minorHAnsi"/>
          <w:sz w:val="24"/>
          <w:szCs w:val="24"/>
        </w:rPr>
        <w:t>3</w:t>
      </w:r>
      <w:r w:rsidRPr="00B337C1">
        <w:rPr>
          <w:rFonts w:cstheme="minorHAnsi"/>
          <w:sz w:val="24"/>
          <w:szCs w:val="24"/>
        </w:rPr>
        <w:t xml:space="preserve">). </w:t>
      </w:r>
    </w:p>
    <w:p w14:paraId="32810EC0" w14:textId="1A31771B" w:rsidR="003F68F1" w:rsidRPr="00B337C1" w:rsidRDefault="003F68F1" w:rsidP="00B337C1">
      <w:pPr>
        <w:rPr>
          <w:rFonts w:cstheme="minorHAnsi"/>
          <w:sz w:val="24"/>
          <w:szCs w:val="24"/>
        </w:rPr>
      </w:pPr>
      <w:r w:rsidRPr="00B337C1">
        <w:rPr>
          <w:rFonts w:cstheme="minorHAnsi"/>
          <w:sz w:val="24"/>
          <w:szCs w:val="24"/>
        </w:rPr>
        <w:t xml:space="preserve">Na podstawie danych wprowadzonych w Sekcji V w polu </w:t>
      </w:r>
      <w:r w:rsidRPr="00B337C1">
        <w:rPr>
          <w:rFonts w:cstheme="minorHAnsi"/>
          <w:i/>
          <w:sz w:val="24"/>
          <w:szCs w:val="24"/>
        </w:rPr>
        <w:t>Dofinansowanie</w:t>
      </w:r>
      <w:r w:rsidRPr="00B337C1">
        <w:rPr>
          <w:rFonts w:cstheme="minorHAnsi"/>
          <w:sz w:val="24"/>
          <w:szCs w:val="24"/>
        </w:rPr>
        <w:t xml:space="preserve"> </w:t>
      </w:r>
      <w:r w:rsidR="00C75D13" w:rsidRPr="00B337C1">
        <w:rPr>
          <w:rFonts w:cstheme="minorHAnsi"/>
          <w:sz w:val="24"/>
          <w:szCs w:val="24"/>
        </w:rPr>
        <w:t>panel wnioskodawcy</w:t>
      </w:r>
      <w:r w:rsidRPr="00B337C1">
        <w:rPr>
          <w:rFonts w:cstheme="minorHAnsi"/>
          <w:sz w:val="24"/>
          <w:szCs w:val="24"/>
        </w:rPr>
        <w:t xml:space="preserve"> automatycznie wylicza sumę wartości dofinansowania dla wydatków nieobjętych pomocą publiczną z dokładnością do dwóch miejsc po przecinku (pole to nie jest edytowalne) oraz następuje automatyczne obliczenie % dofinansowania. </w:t>
      </w:r>
    </w:p>
    <w:p w14:paraId="1C1F9719" w14:textId="4648D911" w:rsidR="003F68F1" w:rsidRPr="00B337C1" w:rsidRDefault="003F68F1" w:rsidP="00B337C1">
      <w:pPr>
        <w:rPr>
          <w:rFonts w:cstheme="minorHAnsi"/>
          <w:sz w:val="24"/>
          <w:szCs w:val="24"/>
        </w:rPr>
      </w:pPr>
      <w:r w:rsidRPr="00B337C1">
        <w:rPr>
          <w:rFonts w:cstheme="minorHAnsi"/>
          <w:sz w:val="24"/>
          <w:szCs w:val="24"/>
        </w:rPr>
        <w:t>Kwota wydatków kwalifikowalnych nie objętych pomocą publiczną przenosi się automatycznie z sekcji V do nagłówka pkt 6.</w:t>
      </w:r>
      <w:r w:rsidR="0054492C" w:rsidRPr="00B337C1">
        <w:rPr>
          <w:rFonts w:cstheme="minorHAnsi"/>
          <w:sz w:val="24"/>
          <w:szCs w:val="24"/>
        </w:rPr>
        <w:t>1</w:t>
      </w:r>
      <w:r w:rsidRPr="00B337C1">
        <w:rPr>
          <w:rFonts w:cstheme="minorHAnsi"/>
          <w:sz w:val="24"/>
          <w:szCs w:val="24"/>
        </w:rPr>
        <w:t>. Wartości liczbowe w poszczególnych polach należy wpisywać z dokładnością do dwóch miejsc po przecinku, zwracając uwagę, aby suma wartości dofinansowania oraz wkładu własnego była tożsama z wartością wydatków kwalifikowalnych.</w:t>
      </w:r>
    </w:p>
    <w:p w14:paraId="1DED26A1" w14:textId="1ADF23F0" w:rsidR="00163C68" w:rsidRPr="00B337C1" w:rsidRDefault="003F68F1" w:rsidP="00B337C1">
      <w:pPr>
        <w:rPr>
          <w:rFonts w:cstheme="minorHAnsi"/>
          <w:sz w:val="24"/>
          <w:szCs w:val="24"/>
        </w:rPr>
      </w:pPr>
      <w:r w:rsidRPr="00B337C1">
        <w:rPr>
          <w:rFonts w:cstheme="minorHAnsi"/>
          <w:sz w:val="24"/>
          <w:szCs w:val="24"/>
        </w:rPr>
        <w:t xml:space="preserve">W sytuacji gdy środki własne wnioskodawcy na realizację projektu, stanowią kredyty </w:t>
      </w:r>
      <w:r w:rsidRPr="00B337C1">
        <w:rPr>
          <w:rFonts w:cstheme="minorHAnsi"/>
          <w:sz w:val="24"/>
          <w:szCs w:val="24"/>
        </w:rPr>
        <w:br/>
        <w:t xml:space="preserve">i pożyczki należy zwrócić szczególną uwagę aby spełniona została zasada </w:t>
      </w:r>
      <w:r w:rsidRPr="00B337C1">
        <w:rPr>
          <w:rFonts w:cstheme="minorHAnsi"/>
          <w:sz w:val="24"/>
          <w:szCs w:val="24"/>
          <w:u w:val="single"/>
        </w:rPr>
        <w:t>zakazu podwójnego finansowania</w:t>
      </w:r>
      <w:r w:rsidRPr="00B337C1">
        <w:rPr>
          <w:rFonts w:cstheme="minorHAnsi"/>
          <w:sz w:val="24"/>
          <w:szCs w:val="24"/>
        </w:rPr>
        <w:t>, tj. aby</w:t>
      </w:r>
      <w:r w:rsidR="002C7D75" w:rsidRPr="00B337C1">
        <w:rPr>
          <w:rFonts w:cstheme="minorHAnsi"/>
          <w:sz w:val="24"/>
          <w:szCs w:val="24"/>
        </w:rPr>
        <w:t xml:space="preserve"> np.</w:t>
      </w:r>
      <w:r w:rsidRPr="00B337C1">
        <w:rPr>
          <w:rFonts w:cstheme="minorHAnsi"/>
          <w:sz w:val="24"/>
          <w:szCs w:val="24"/>
        </w:rPr>
        <w:t xml:space="preserve"> nie sfinansować wydatku w wysokości łącznej wyższej niż 100 % wydatków kwalifikowalnych projektu lub części projektu, a także aby kredyty lub pożyczki przeznaczone na prefinansowanie wkładu UE nie zostały umorzone. Szczegółowe zasady </w:t>
      </w:r>
      <w:r w:rsidRPr="00B337C1">
        <w:rPr>
          <w:rFonts w:cstheme="minorHAnsi"/>
          <w:sz w:val="24"/>
          <w:szCs w:val="24"/>
        </w:rPr>
        <w:br/>
      </w:r>
      <w:r w:rsidRPr="00B337C1">
        <w:rPr>
          <w:rFonts w:cstheme="minorHAnsi"/>
          <w:sz w:val="24"/>
          <w:szCs w:val="24"/>
        </w:rPr>
        <w:lastRenderedPageBreak/>
        <w:t xml:space="preserve">w powyższym zakresie zostały opisane w </w:t>
      </w:r>
      <w:r w:rsidR="009F19FA" w:rsidRPr="00B337C1">
        <w:rPr>
          <w:rFonts w:cstheme="minorHAnsi"/>
          <w:i/>
          <w:sz w:val="24"/>
          <w:szCs w:val="24"/>
        </w:rPr>
        <w:t>Wytycznych dotyczących kwalifikowalności 2021-2027</w:t>
      </w:r>
      <w:r w:rsidRPr="00B337C1">
        <w:rPr>
          <w:rFonts w:cstheme="minorHAnsi"/>
          <w:sz w:val="24"/>
          <w:szCs w:val="24"/>
        </w:rPr>
        <w:t>.</w:t>
      </w:r>
    </w:p>
    <w:p w14:paraId="708141EE" w14:textId="70EB7750" w:rsidR="003F68F1" w:rsidRPr="00B337C1" w:rsidRDefault="003F68F1" w:rsidP="00B337C1">
      <w:pPr>
        <w:pStyle w:val="Nagwek2"/>
        <w:numPr>
          <w:ilvl w:val="0"/>
          <w:numId w:val="0"/>
        </w:numPr>
        <w:spacing w:after="160" w:line="259" w:lineRule="auto"/>
        <w:rPr>
          <w:rFonts w:asciiTheme="minorHAnsi" w:hAnsiTheme="minorHAnsi" w:cstheme="minorHAnsi"/>
          <w:sz w:val="24"/>
          <w:szCs w:val="24"/>
        </w:rPr>
      </w:pPr>
      <w:bookmarkStart w:id="63" w:name="_Toc503858635"/>
      <w:bookmarkStart w:id="64" w:name="_Toc54688604"/>
      <w:bookmarkStart w:id="65" w:name="_Toc204769983"/>
      <w:r w:rsidRPr="00B337C1">
        <w:rPr>
          <w:rFonts w:asciiTheme="minorHAnsi" w:hAnsiTheme="minorHAnsi" w:cstheme="minorHAnsi"/>
          <w:sz w:val="24"/>
          <w:szCs w:val="24"/>
        </w:rPr>
        <w:t>6.</w:t>
      </w:r>
      <w:r w:rsidR="0054492C" w:rsidRPr="00B337C1">
        <w:rPr>
          <w:rFonts w:asciiTheme="minorHAnsi" w:hAnsiTheme="minorHAnsi" w:cstheme="minorHAnsi"/>
          <w:sz w:val="24"/>
          <w:szCs w:val="24"/>
        </w:rPr>
        <w:t>2</w:t>
      </w:r>
      <w:bookmarkStart w:id="66" w:name="_Toc472681328"/>
      <w:bookmarkEnd w:id="66"/>
      <w:r w:rsidR="00D014EE">
        <w:rPr>
          <w:rFonts w:asciiTheme="minorHAnsi" w:hAnsiTheme="minorHAnsi" w:cstheme="minorHAnsi"/>
          <w:sz w:val="24"/>
          <w:szCs w:val="24"/>
        </w:rPr>
        <w:t xml:space="preserve"> </w:t>
      </w:r>
      <w:r w:rsidRPr="00B337C1">
        <w:rPr>
          <w:rFonts w:asciiTheme="minorHAnsi" w:hAnsiTheme="minorHAnsi" w:cstheme="minorHAnsi"/>
          <w:sz w:val="24"/>
          <w:szCs w:val="24"/>
        </w:rPr>
        <w:t xml:space="preserve">Źródła finansowania wydatków projektu </w:t>
      </w:r>
      <w:r w:rsidR="0054492C" w:rsidRPr="00B337C1">
        <w:rPr>
          <w:rFonts w:asciiTheme="minorHAnsi" w:hAnsiTheme="minorHAnsi" w:cstheme="minorHAnsi"/>
          <w:sz w:val="24"/>
          <w:szCs w:val="24"/>
        </w:rPr>
        <w:t xml:space="preserve">- </w:t>
      </w:r>
      <w:r w:rsidRPr="00B337C1">
        <w:rPr>
          <w:rFonts w:asciiTheme="minorHAnsi" w:hAnsiTheme="minorHAnsi" w:cstheme="minorHAnsi"/>
          <w:sz w:val="24"/>
          <w:szCs w:val="24"/>
        </w:rPr>
        <w:t>objęte pomocą publiczną</w:t>
      </w:r>
      <w:bookmarkEnd w:id="63"/>
      <w:bookmarkEnd w:id="64"/>
      <w:bookmarkEnd w:id="65"/>
      <w:r w:rsidRPr="00B337C1" w:rsidDel="001E14ED">
        <w:rPr>
          <w:rFonts w:asciiTheme="minorHAnsi" w:hAnsiTheme="minorHAnsi" w:cstheme="minorHAnsi"/>
          <w:sz w:val="24"/>
          <w:szCs w:val="24"/>
        </w:rPr>
        <w:t xml:space="preserve"> </w:t>
      </w:r>
    </w:p>
    <w:p w14:paraId="74F0FFCB" w14:textId="27C6ED61" w:rsidR="003F68F1" w:rsidRPr="00B337C1" w:rsidRDefault="003F68F1" w:rsidP="00B337C1">
      <w:pPr>
        <w:rPr>
          <w:rFonts w:cstheme="minorHAnsi"/>
          <w:sz w:val="24"/>
          <w:szCs w:val="24"/>
        </w:rPr>
      </w:pPr>
      <w:bookmarkStart w:id="67" w:name="_Toc503858636"/>
      <w:r w:rsidRPr="00B337C1">
        <w:rPr>
          <w:rFonts w:cstheme="minorHAnsi"/>
          <w:sz w:val="24"/>
          <w:szCs w:val="24"/>
        </w:rPr>
        <w:t xml:space="preserve">W przypadku inwestycji objętych pomocą publiczną dofinansowanie powinno być zgodne </w:t>
      </w:r>
      <w:r w:rsidR="006D2ECA">
        <w:rPr>
          <w:rFonts w:cstheme="minorHAnsi"/>
          <w:sz w:val="24"/>
          <w:szCs w:val="24"/>
        </w:rPr>
        <w:br/>
      </w:r>
      <w:r w:rsidRPr="00B337C1">
        <w:rPr>
          <w:rFonts w:cstheme="minorHAnsi"/>
          <w:sz w:val="24"/>
          <w:szCs w:val="24"/>
        </w:rPr>
        <w:t>ze schematami pomocy publicznej określonymi przez ministra właściwego ds. rozwoju w programach pomocowych.</w:t>
      </w:r>
      <w:bookmarkEnd w:id="67"/>
      <w:r w:rsidRPr="00B337C1">
        <w:rPr>
          <w:rFonts w:cstheme="minorHAnsi"/>
          <w:sz w:val="24"/>
          <w:szCs w:val="24"/>
        </w:rPr>
        <w:tab/>
      </w:r>
    </w:p>
    <w:p w14:paraId="6A5CF1B5" w14:textId="6D6BEDC1" w:rsidR="003F68F1" w:rsidRPr="00B337C1" w:rsidRDefault="003F68F1" w:rsidP="00B337C1">
      <w:pPr>
        <w:pStyle w:val="Nagwek2"/>
        <w:numPr>
          <w:ilvl w:val="0"/>
          <w:numId w:val="0"/>
        </w:numPr>
        <w:spacing w:after="160" w:line="259" w:lineRule="auto"/>
        <w:rPr>
          <w:rFonts w:asciiTheme="minorHAnsi" w:hAnsiTheme="minorHAnsi" w:cstheme="minorHAnsi"/>
          <w:sz w:val="24"/>
          <w:szCs w:val="24"/>
        </w:rPr>
      </w:pPr>
      <w:bookmarkStart w:id="68" w:name="_Toc472681330"/>
      <w:bookmarkStart w:id="69" w:name="_Toc503858637"/>
      <w:bookmarkStart w:id="70" w:name="_Toc54688605"/>
      <w:bookmarkStart w:id="71" w:name="_Toc204769984"/>
      <w:bookmarkEnd w:id="68"/>
      <w:r w:rsidRPr="00B337C1">
        <w:rPr>
          <w:rFonts w:asciiTheme="minorHAnsi" w:hAnsiTheme="minorHAnsi" w:cstheme="minorHAnsi"/>
          <w:sz w:val="24"/>
          <w:szCs w:val="24"/>
        </w:rPr>
        <w:t>6.</w:t>
      </w:r>
      <w:r w:rsidR="0054492C" w:rsidRPr="00B337C1">
        <w:rPr>
          <w:rFonts w:asciiTheme="minorHAnsi" w:hAnsiTheme="minorHAnsi" w:cstheme="minorHAnsi"/>
          <w:sz w:val="24"/>
          <w:szCs w:val="24"/>
        </w:rPr>
        <w:t>3</w:t>
      </w:r>
      <w:r w:rsidRPr="00B337C1">
        <w:rPr>
          <w:rFonts w:asciiTheme="minorHAnsi" w:hAnsiTheme="minorHAnsi" w:cstheme="minorHAnsi"/>
          <w:sz w:val="24"/>
          <w:szCs w:val="24"/>
        </w:rPr>
        <w:t xml:space="preserve"> Źródła finansowania wydatków projektu objęte </w:t>
      </w:r>
      <w:r w:rsidR="0054492C" w:rsidRPr="00B337C1">
        <w:rPr>
          <w:rFonts w:asciiTheme="minorHAnsi" w:hAnsiTheme="minorHAnsi" w:cstheme="minorHAnsi"/>
          <w:sz w:val="24"/>
          <w:szCs w:val="24"/>
        </w:rPr>
        <w:t xml:space="preserve">– objęte </w:t>
      </w:r>
      <w:r w:rsidRPr="00B337C1">
        <w:rPr>
          <w:rFonts w:asciiTheme="minorHAnsi" w:hAnsiTheme="minorHAnsi" w:cstheme="minorHAnsi"/>
          <w:sz w:val="24"/>
          <w:szCs w:val="24"/>
        </w:rPr>
        <w:t>pomocą de minimis</w:t>
      </w:r>
      <w:bookmarkEnd w:id="69"/>
      <w:bookmarkEnd w:id="70"/>
      <w:bookmarkEnd w:id="71"/>
      <w:r w:rsidRPr="00B337C1" w:rsidDel="001E14ED">
        <w:rPr>
          <w:rFonts w:asciiTheme="minorHAnsi" w:hAnsiTheme="minorHAnsi" w:cstheme="minorHAnsi"/>
          <w:sz w:val="24"/>
          <w:szCs w:val="24"/>
        </w:rPr>
        <w:t xml:space="preserve"> </w:t>
      </w:r>
    </w:p>
    <w:p w14:paraId="5D7022BC" w14:textId="719EF59E" w:rsidR="003F68F1" w:rsidRPr="00B337C1" w:rsidRDefault="003F68F1" w:rsidP="00B337C1">
      <w:pPr>
        <w:rPr>
          <w:rFonts w:cstheme="minorHAnsi"/>
          <w:sz w:val="24"/>
          <w:szCs w:val="24"/>
        </w:rPr>
      </w:pPr>
      <w:r w:rsidRPr="00B337C1">
        <w:rPr>
          <w:rFonts w:cstheme="minorHAnsi"/>
          <w:sz w:val="24"/>
          <w:szCs w:val="24"/>
        </w:rPr>
        <w:t xml:space="preserve">W przypadku inwestycji objętych pomocą de minimis dofinansowanie powinno być zgodne ze schematami ww. pomocy określonymi przez ministra właściwego ds. rozwoju </w:t>
      </w:r>
      <w:r w:rsidR="008A6E39" w:rsidRPr="00B337C1">
        <w:rPr>
          <w:rFonts w:cstheme="minorHAnsi"/>
          <w:sz w:val="24"/>
          <w:szCs w:val="24"/>
        </w:rPr>
        <w:br/>
      </w:r>
      <w:r w:rsidRPr="00B337C1">
        <w:rPr>
          <w:rFonts w:cstheme="minorHAnsi"/>
          <w:sz w:val="24"/>
          <w:szCs w:val="24"/>
        </w:rPr>
        <w:t>w programach pomocowych.</w:t>
      </w:r>
    </w:p>
    <w:p w14:paraId="162CB76E" w14:textId="0D3F7C75" w:rsidR="003F68F1" w:rsidRPr="00B337C1" w:rsidRDefault="003F68F1" w:rsidP="00B337C1">
      <w:pPr>
        <w:pStyle w:val="Nagwek2"/>
        <w:numPr>
          <w:ilvl w:val="0"/>
          <w:numId w:val="0"/>
        </w:numPr>
        <w:spacing w:after="160" w:line="259" w:lineRule="auto"/>
        <w:rPr>
          <w:rFonts w:asciiTheme="minorHAnsi" w:hAnsiTheme="minorHAnsi" w:cstheme="minorHAnsi"/>
          <w:sz w:val="24"/>
          <w:szCs w:val="24"/>
        </w:rPr>
      </w:pPr>
      <w:bookmarkStart w:id="72" w:name="_Toc476579478"/>
      <w:bookmarkStart w:id="73" w:name="_Toc482194095"/>
      <w:bookmarkStart w:id="74" w:name="_Toc485130602"/>
      <w:bookmarkStart w:id="75" w:name="_Toc503858638"/>
      <w:bookmarkStart w:id="76" w:name="_Toc54688606"/>
      <w:bookmarkStart w:id="77" w:name="_Toc204769985"/>
      <w:r w:rsidRPr="00B337C1">
        <w:rPr>
          <w:rFonts w:asciiTheme="minorHAnsi" w:hAnsiTheme="minorHAnsi" w:cstheme="minorHAnsi"/>
          <w:sz w:val="24"/>
          <w:szCs w:val="24"/>
        </w:rPr>
        <w:t>6.</w:t>
      </w:r>
      <w:r w:rsidR="0054492C" w:rsidRPr="00B337C1">
        <w:rPr>
          <w:rFonts w:asciiTheme="minorHAnsi" w:hAnsiTheme="minorHAnsi" w:cstheme="minorHAnsi"/>
          <w:sz w:val="24"/>
          <w:szCs w:val="24"/>
        </w:rPr>
        <w:t>4</w:t>
      </w:r>
      <w:r w:rsidRPr="00B337C1">
        <w:rPr>
          <w:rFonts w:asciiTheme="minorHAnsi" w:hAnsiTheme="minorHAnsi" w:cstheme="minorHAnsi"/>
          <w:sz w:val="24"/>
          <w:szCs w:val="24"/>
        </w:rPr>
        <w:t xml:space="preserve"> Źródła finansowania wydatków projektu razem </w:t>
      </w:r>
      <w:bookmarkEnd w:id="72"/>
      <w:bookmarkEnd w:id="73"/>
      <w:bookmarkEnd w:id="74"/>
      <w:bookmarkEnd w:id="75"/>
      <w:bookmarkEnd w:id="76"/>
      <w:r w:rsidR="0054492C" w:rsidRPr="00B337C1">
        <w:rPr>
          <w:rFonts w:asciiTheme="minorHAnsi" w:hAnsiTheme="minorHAnsi" w:cstheme="minorHAnsi"/>
          <w:sz w:val="24"/>
          <w:szCs w:val="24"/>
        </w:rPr>
        <w:t>– razem</w:t>
      </w:r>
      <w:bookmarkEnd w:id="77"/>
    </w:p>
    <w:p w14:paraId="4060EB6B" w14:textId="767D334A" w:rsidR="003F68F1" w:rsidRPr="00B337C1" w:rsidRDefault="003F68F1" w:rsidP="00B337C1">
      <w:pPr>
        <w:rPr>
          <w:rFonts w:cstheme="minorHAnsi"/>
          <w:bCs/>
          <w:sz w:val="24"/>
          <w:szCs w:val="24"/>
        </w:rPr>
      </w:pPr>
      <w:r w:rsidRPr="00B337C1">
        <w:rPr>
          <w:rFonts w:cstheme="minorHAnsi"/>
          <w:sz w:val="24"/>
          <w:szCs w:val="24"/>
        </w:rPr>
        <w:t xml:space="preserve">Na podstawie danych wprowadzonych w Sekcji V w polu </w:t>
      </w:r>
      <w:r w:rsidRPr="00B337C1">
        <w:rPr>
          <w:rFonts w:cstheme="minorHAnsi"/>
          <w:i/>
          <w:sz w:val="24"/>
          <w:szCs w:val="24"/>
        </w:rPr>
        <w:t>Dofinansowanie</w:t>
      </w:r>
      <w:r w:rsidRPr="00B337C1">
        <w:rPr>
          <w:rFonts w:cstheme="minorHAnsi"/>
          <w:sz w:val="24"/>
          <w:szCs w:val="24"/>
        </w:rPr>
        <w:t xml:space="preserve"> </w:t>
      </w:r>
      <w:r w:rsidR="001E3E6F" w:rsidRPr="00B337C1">
        <w:rPr>
          <w:rFonts w:cstheme="minorHAnsi"/>
          <w:sz w:val="24"/>
          <w:szCs w:val="24"/>
        </w:rPr>
        <w:t xml:space="preserve">oraz wyliczeń z pkt. 6.1, 6.2 i 6.3 </w:t>
      </w:r>
      <w:r w:rsidR="00C75D13" w:rsidRPr="00B337C1">
        <w:rPr>
          <w:rFonts w:cstheme="minorHAnsi"/>
          <w:sz w:val="24"/>
          <w:szCs w:val="24"/>
        </w:rPr>
        <w:t>panel wnioskodawcy</w:t>
      </w:r>
      <w:r w:rsidRPr="00B337C1">
        <w:rPr>
          <w:rFonts w:cstheme="minorHAnsi"/>
          <w:sz w:val="24"/>
          <w:szCs w:val="24"/>
        </w:rPr>
        <w:t xml:space="preserve"> automatycznie wylicza sumę wartości dofinansowania </w:t>
      </w:r>
      <w:r w:rsidR="006D2ECA">
        <w:rPr>
          <w:rFonts w:cstheme="minorHAnsi"/>
          <w:sz w:val="24"/>
          <w:szCs w:val="24"/>
        </w:rPr>
        <w:br/>
      </w:r>
      <w:r w:rsidRPr="00B337C1">
        <w:rPr>
          <w:rFonts w:cstheme="minorHAnsi"/>
          <w:sz w:val="24"/>
          <w:szCs w:val="24"/>
        </w:rPr>
        <w:t>dla wydatków kwalifikowalnych z dokładnością do dwóch miejsc po przecinku (pole to nie jest edytowalne) oraz następuje automatyczne obliczenie % dofinansowania. Należy zwrócić szczególną uwagę na obliczon</w:t>
      </w:r>
      <w:r w:rsidR="00353524" w:rsidRPr="00B337C1">
        <w:rPr>
          <w:rFonts w:cstheme="minorHAnsi"/>
          <w:sz w:val="24"/>
          <w:szCs w:val="24"/>
        </w:rPr>
        <w:t>ą</w:t>
      </w:r>
      <w:r w:rsidRPr="00B337C1">
        <w:rPr>
          <w:rFonts w:cstheme="minorHAnsi"/>
          <w:sz w:val="24"/>
          <w:szCs w:val="24"/>
        </w:rPr>
        <w:t xml:space="preserve"> przez </w:t>
      </w:r>
      <w:r w:rsidR="00C75D13" w:rsidRPr="00B337C1">
        <w:rPr>
          <w:rFonts w:cstheme="minorHAnsi"/>
          <w:sz w:val="24"/>
          <w:szCs w:val="24"/>
        </w:rPr>
        <w:t>panel wnioskodawcy</w:t>
      </w:r>
      <w:r w:rsidRPr="00B337C1">
        <w:rPr>
          <w:rFonts w:cstheme="minorHAnsi"/>
          <w:sz w:val="24"/>
          <w:szCs w:val="24"/>
        </w:rPr>
        <w:t xml:space="preserve"> wielkość %. W przypadku np. przekroczenia dopuszczalnej wielkości, należy dokonać korekty wielkości dofinansowania </w:t>
      </w:r>
      <w:r w:rsidR="006D2ECA">
        <w:rPr>
          <w:rFonts w:cstheme="minorHAnsi"/>
          <w:sz w:val="24"/>
          <w:szCs w:val="24"/>
        </w:rPr>
        <w:br/>
      </w:r>
      <w:r w:rsidRPr="00B337C1">
        <w:rPr>
          <w:rFonts w:cstheme="minorHAnsi"/>
          <w:sz w:val="24"/>
          <w:szCs w:val="24"/>
        </w:rPr>
        <w:t>w Sekcji V wniosku o dofinansowanie projektu. Dodatkowo należy zwrócić uwagę, iż w</w:t>
      </w:r>
      <w:r w:rsidRPr="00B337C1">
        <w:rPr>
          <w:rFonts w:cstheme="minorHAnsi"/>
          <w:bCs/>
          <w:sz w:val="24"/>
          <w:szCs w:val="24"/>
        </w:rPr>
        <w:t xml:space="preserve">niosek </w:t>
      </w:r>
      <w:r w:rsidRPr="00B337C1">
        <w:rPr>
          <w:rFonts w:cstheme="minorHAnsi"/>
          <w:sz w:val="24"/>
          <w:szCs w:val="24"/>
        </w:rPr>
        <w:t>o dofinansowanie projektu</w:t>
      </w:r>
      <w:r w:rsidRPr="00B337C1">
        <w:rPr>
          <w:rFonts w:cstheme="minorHAnsi"/>
          <w:bCs/>
          <w:sz w:val="24"/>
          <w:szCs w:val="24"/>
        </w:rPr>
        <w:t xml:space="preserve"> musi spełniać warunki finansowe (m.in. wartość kwotowa </w:t>
      </w:r>
      <w:r w:rsidR="006D2ECA">
        <w:rPr>
          <w:rFonts w:cstheme="minorHAnsi"/>
          <w:bCs/>
          <w:sz w:val="24"/>
          <w:szCs w:val="24"/>
        </w:rPr>
        <w:br/>
      </w:r>
      <w:r w:rsidRPr="00B337C1">
        <w:rPr>
          <w:rFonts w:cstheme="minorHAnsi"/>
          <w:bCs/>
          <w:sz w:val="24"/>
          <w:szCs w:val="24"/>
        </w:rPr>
        <w:t xml:space="preserve">i wysokość procentowa wnioskowanego dofinansowania, całkowita wartość projektu), zgodnie z zapisami </w:t>
      </w:r>
      <w:r w:rsidR="008A6E39" w:rsidRPr="00B337C1">
        <w:rPr>
          <w:rFonts w:cstheme="minorHAnsi"/>
          <w:bCs/>
          <w:sz w:val="24"/>
          <w:szCs w:val="24"/>
        </w:rPr>
        <w:t>karty SZOP</w:t>
      </w:r>
      <w:r w:rsidR="00291244" w:rsidRPr="00B337C1">
        <w:rPr>
          <w:rFonts w:cstheme="minorHAnsi"/>
          <w:bCs/>
          <w:sz w:val="24"/>
          <w:szCs w:val="24"/>
        </w:rPr>
        <w:t xml:space="preserve"> FEO</w:t>
      </w:r>
      <w:r w:rsidR="008A6E39" w:rsidRPr="00B337C1">
        <w:rPr>
          <w:rFonts w:cstheme="minorHAnsi"/>
          <w:bCs/>
          <w:sz w:val="24"/>
          <w:szCs w:val="24"/>
        </w:rPr>
        <w:t xml:space="preserve"> dla danego działania</w:t>
      </w:r>
      <w:r w:rsidRPr="00B337C1">
        <w:rPr>
          <w:rFonts w:cstheme="minorHAnsi"/>
          <w:bCs/>
          <w:sz w:val="24"/>
          <w:szCs w:val="24"/>
        </w:rPr>
        <w:t xml:space="preserve">. </w:t>
      </w:r>
    </w:p>
    <w:p w14:paraId="69359A1F" w14:textId="575E46B4" w:rsidR="0026055C" w:rsidRPr="00B337C1" w:rsidRDefault="0026055C" w:rsidP="00B337C1">
      <w:pPr>
        <w:pStyle w:val="Nagwek2"/>
        <w:numPr>
          <w:ilvl w:val="0"/>
          <w:numId w:val="0"/>
        </w:numPr>
        <w:spacing w:after="160" w:line="259" w:lineRule="auto"/>
        <w:rPr>
          <w:rFonts w:asciiTheme="minorHAnsi" w:hAnsiTheme="minorHAnsi" w:cstheme="minorHAnsi"/>
          <w:bCs/>
          <w:sz w:val="24"/>
          <w:szCs w:val="24"/>
        </w:rPr>
      </w:pPr>
      <w:bookmarkStart w:id="78" w:name="_Toc204769986"/>
      <w:r w:rsidRPr="00B337C1">
        <w:rPr>
          <w:rFonts w:asciiTheme="minorHAnsi" w:hAnsiTheme="minorHAnsi" w:cstheme="minorHAnsi"/>
          <w:bCs/>
          <w:sz w:val="24"/>
          <w:szCs w:val="24"/>
        </w:rPr>
        <w:t>6.</w:t>
      </w:r>
      <w:r w:rsidR="001E3E6F" w:rsidRPr="00B337C1">
        <w:rPr>
          <w:rFonts w:asciiTheme="minorHAnsi" w:hAnsiTheme="minorHAnsi" w:cstheme="minorHAnsi"/>
          <w:bCs/>
          <w:sz w:val="24"/>
          <w:szCs w:val="24"/>
        </w:rPr>
        <w:t>5</w:t>
      </w:r>
      <w:r w:rsidRPr="00B337C1">
        <w:rPr>
          <w:rFonts w:asciiTheme="minorHAnsi" w:hAnsiTheme="minorHAnsi" w:cstheme="minorHAnsi"/>
          <w:bCs/>
          <w:sz w:val="24"/>
          <w:szCs w:val="24"/>
        </w:rPr>
        <w:t xml:space="preserve"> Weryfikacja poziomu dofinansowania</w:t>
      </w:r>
      <w:bookmarkEnd w:id="78"/>
    </w:p>
    <w:p w14:paraId="61343E7D" w14:textId="6EC65658" w:rsidR="003F68F1" w:rsidRPr="00B337C1" w:rsidRDefault="003F68F1" w:rsidP="00B337C1">
      <w:pPr>
        <w:rPr>
          <w:rFonts w:cstheme="minorHAnsi"/>
          <w:sz w:val="24"/>
          <w:szCs w:val="24"/>
        </w:rPr>
      </w:pPr>
      <w:r w:rsidRPr="00B337C1">
        <w:rPr>
          <w:rFonts w:cstheme="minorHAnsi"/>
          <w:sz w:val="24"/>
          <w:szCs w:val="24"/>
        </w:rPr>
        <w:t xml:space="preserve">W </w:t>
      </w:r>
      <w:r w:rsidR="0026055C" w:rsidRPr="00B337C1">
        <w:rPr>
          <w:rFonts w:cstheme="minorHAnsi"/>
          <w:sz w:val="24"/>
          <w:szCs w:val="24"/>
        </w:rPr>
        <w:t xml:space="preserve">punkcie </w:t>
      </w:r>
      <w:r w:rsidRPr="00B337C1">
        <w:rPr>
          <w:rFonts w:cstheme="minorHAnsi"/>
          <w:sz w:val="24"/>
          <w:szCs w:val="24"/>
        </w:rPr>
        <w:t>wbudowano mechanizm kontrolny sprawdzający przekroczenie maksymalnego % dofinansowania ustalonego dla naboru. W celu weryfikacji czy wnioskowana kwota dofinansowania przekracza ten % należy w tych polach wpisać maksymalny % dofinansowania jaki wnioskodawca może uzyskać w ramach tego naboru (</w:t>
      </w:r>
      <w:r w:rsidRPr="00B337C1">
        <w:rPr>
          <w:rFonts w:cstheme="minorHAnsi"/>
          <w:sz w:val="24"/>
          <w:szCs w:val="24"/>
          <w:u w:val="single"/>
        </w:rPr>
        <w:t xml:space="preserve">musi być on zgodny na poziomie całego projektu z dokumentacją </w:t>
      </w:r>
      <w:r w:rsidR="00647432" w:rsidRPr="00B337C1">
        <w:rPr>
          <w:rFonts w:cstheme="minorHAnsi"/>
          <w:sz w:val="24"/>
          <w:szCs w:val="24"/>
          <w:u w:val="single"/>
        </w:rPr>
        <w:t>wyboru projektów</w:t>
      </w:r>
      <w:r w:rsidRPr="00B337C1">
        <w:rPr>
          <w:rFonts w:cstheme="minorHAnsi"/>
          <w:sz w:val="24"/>
          <w:szCs w:val="24"/>
        </w:rPr>
        <w:t xml:space="preserve">). </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3D516D" w:rsidRPr="00B337C1" w14:paraId="7AD31CB5" w14:textId="77777777" w:rsidTr="00CC7DFD">
        <w:tc>
          <w:tcPr>
            <w:tcW w:w="9062" w:type="dxa"/>
          </w:tcPr>
          <w:p w14:paraId="29CEA400" w14:textId="77777777" w:rsidR="003D516D" w:rsidRPr="00B337C1" w:rsidRDefault="003D516D" w:rsidP="00B337C1">
            <w:pPr>
              <w:spacing w:after="160" w:line="259" w:lineRule="auto"/>
              <w:rPr>
                <w:rFonts w:cstheme="minorHAnsi"/>
                <w:b/>
                <w:sz w:val="24"/>
                <w:szCs w:val="24"/>
              </w:rPr>
            </w:pPr>
            <w:r w:rsidRPr="00B337C1">
              <w:rPr>
                <w:rFonts w:cstheme="minorHAnsi"/>
                <w:b/>
                <w:sz w:val="24"/>
                <w:szCs w:val="24"/>
              </w:rPr>
              <w:t>Uwaga!</w:t>
            </w:r>
          </w:p>
          <w:p w14:paraId="4886EA30" w14:textId="681F3D75" w:rsidR="003D516D" w:rsidRPr="00B337C1" w:rsidRDefault="003D516D" w:rsidP="00B337C1">
            <w:pPr>
              <w:spacing w:after="160" w:line="259" w:lineRule="auto"/>
              <w:rPr>
                <w:rFonts w:cstheme="minorHAnsi"/>
                <w:sz w:val="24"/>
                <w:szCs w:val="24"/>
              </w:rPr>
            </w:pPr>
            <w:r w:rsidRPr="00B337C1">
              <w:rPr>
                <w:rFonts w:cstheme="minorHAnsi"/>
                <w:b/>
                <w:sz w:val="24"/>
                <w:szCs w:val="24"/>
              </w:rPr>
              <w:t xml:space="preserve">Informacje dotyczące poziomu oraz źródeł dofinansowania znajdują się w Regulaminie </w:t>
            </w:r>
            <w:r w:rsidR="00BC0C9D" w:rsidRPr="00B337C1">
              <w:rPr>
                <w:rFonts w:cstheme="minorHAnsi"/>
                <w:b/>
                <w:sz w:val="24"/>
                <w:szCs w:val="24"/>
              </w:rPr>
              <w:t xml:space="preserve">wyboru </w:t>
            </w:r>
            <w:r w:rsidRPr="00B337C1">
              <w:rPr>
                <w:rFonts w:cstheme="minorHAnsi"/>
                <w:b/>
                <w:sz w:val="24"/>
                <w:szCs w:val="24"/>
              </w:rPr>
              <w:t>projektów.</w:t>
            </w:r>
          </w:p>
        </w:tc>
      </w:tr>
    </w:tbl>
    <w:p w14:paraId="558F5800" w14:textId="37B35ECC" w:rsidR="00291244" w:rsidRPr="00B337C1" w:rsidRDefault="003F68F1" w:rsidP="00B337C1">
      <w:pPr>
        <w:rPr>
          <w:rFonts w:cstheme="minorHAnsi"/>
          <w:sz w:val="24"/>
          <w:szCs w:val="24"/>
        </w:rPr>
      </w:pPr>
      <w:r w:rsidRPr="00B337C1">
        <w:rPr>
          <w:rFonts w:cstheme="minorHAnsi"/>
          <w:sz w:val="24"/>
          <w:szCs w:val="24"/>
        </w:rPr>
        <w:t xml:space="preserve">Następnie system sam obliczy czy nastąpiło przekroczenie sygnalizując to pojawieniem się </w:t>
      </w:r>
      <w:r w:rsidR="001706EA" w:rsidRPr="00B337C1">
        <w:rPr>
          <w:rFonts w:cstheme="minorHAnsi"/>
          <w:sz w:val="24"/>
          <w:szCs w:val="24"/>
        </w:rPr>
        <w:t>odpowiedniego komunikatu</w:t>
      </w:r>
      <w:r w:rsidRPr="00B337C1">
        <w:rPr>
          <w:rFonts w:cstheme="minorHAnsi"/>
          <w:sz w:val="24"/>
          <w:szCs w:val="24"/>
        </w:rPr>
        <w:t>. W takiej sytuacji należy dokonać korekty wartości dofinansowania w tabelach w sekcji V wniosku w taki sposób, aby zapewnić</w:t>
      </w:r>
      <w:r w:rsidR="00291244" w:rsidRPr="00B337C1">
        <w:rPr>
          <w:rFonts w:cstheme="minorHAnsi"/>
          <w:sz w:val="24"/>
          <w:szCs w:val="24"/>
        </w:rPr>
        <w:t xml:space="preserve">, iż </w:t>
      </w:r>
      <w:r w:rsidRPr="00B337C1">
        <w:rPr>
          <w:rFonts w:cstheme="minorHAnsi"/>
          <w:sz w:val="24"/>
          <w:szCs w:val="24"/>
        </w:rPr>
        <w:t>maksymaln</w:t>
      </w:r>
      <w:r w:rsidR="00291244" w:rsidRPr="00B337C1">
        <w:rPr>
          <w:rFonts w:cstheme="minorHAnsi"/>
          <w:sz w:val="24"/>
          <w:szCs w:val="24"/>
        </w:rPr>
        <w:t>y</w:t>
      </w:r>
      <w:r w:rsidRPr="00B337C1">
        <w:rPr>
          <w:rFonts w:cstheme="minorHAnsi"/>
          <w:sz w:val="24"/>
          <w:szCs w:val="24"/>
        </w:rPr>
        <w:t xml:space="preserve"> procent dofinansowania</w:t>
      </w:r>
      <w:r w:rsidR="00291244" w:rsidRPr="00B337C1">
        <w:rPr>
          <w:rFonts w:cstheme="minorHAnsi"/>
          <w:sz w:val="24"/>
          <w:szCs w:val="24"/>
        </w:rPr>
        <w:t xml:space="preserve"> nie został przekroczony.</w:t>
      </w:r>
      <w:bookmarkStart w:id="79" w:name="_Toc416769228"/>
    </w:p>
    <w:p w14:paraId="4A4C7C54" w14:textId="77488881" w:rsidR="00F46A34" w:rsidRPr="00B337C1" w:rsidRDefault="00C7713B" w:rsidP="00B337C1">
      <w:pPr>
        <w:pStyle w:val="Nagwek1"/>
        <w:spacing w:before="0" w:after="160"/>
        <w:rPr>
          <w:rFonts w:asciiTheme="minorHAnsi" w:hAnsiTheme="minorHAnsi" w:cstheme="minorHAnsi"/>
          <w:sz w:val="24"/>
          <w:szCs w:val="24"/>
        </w:rPr>
      </w:pPr>
      <w:bookmarkStart w:id="80" w:name="_Toc204769987"/>
      <w:r w:rsidRPr="00B337C1">
        <w:rPr>
          <w:rFonts w:asciiTheme="minorHAnsi" w:hAnsiTheme="minorHAnsi" w:cstheme="minorHAnsi"/>
          <w:b/>
          <w:color w:val="auto"/>
          <w:sz w:val="24"/>
          <w:szCs w:val="24"/>
        </w:rPr>
        <w:lastRenderedPageBreak/>
        <w:t xml:space="preserve">Sekcja 7. </w:t>
      </w:r>
      <w:r w:rsidRPr="00B337C1">
        <w:rPr>
          <w:rStyle w:val="Nagwek1Znak"/>
          <w:rFonts w:asciiTheme="minorHAnsi" w:hAnsiTheme="minorHAnsi" w:cstheme="minorHAnsi"/>
          <w:b/>
          <w:color w:val="auto"/>
          <w:sz w:val="24"/>
          <w:szCs w:val="24"/>
        </w:rPr>
        <w:t>P</w:t>
      </w:r>
      <w:r w:rsidR="00FF502D" w:rsidRPr="00B337C1">
        <w:rPr>
          <w:rStyle w:val="Nagwek1Znak"/>
          <w:rFonts w:asciiTheme="minorHAnsi" w:hAnsiTheme="minorHAnsi" w:cstheme="minorHAnsi"/>
          <w:b/>
          <w:color w:val="auto"/>
          <w:sz w:val="24"/>
          <w:szCs w:val="24"/>
        </w:rPr>
        <w:t>otencjał do realizacji projektu</w:t>
      </w:r>
      <w:bookmarkEnd w:id="80"/>
    </w:p>
    <w:p w14:paraId="5DCF5DC4" w14:textId="645F95A5" w:rsidR="00FF502D" w:rsidRPr="00B337C1" w:rsidRDefault="00FF502D" w:rsidP="00B337C1">
      <w:pPr>
        <w:pStyle w:val="Nagwek2"/>
        <w:numPr>
          <w:ilvl w:val="0"/>
          <w:numId w:val="0"/>
        </w:numPr>
        <w:spacing w:after="160" w:line="259" w:lineRule="auto"/>
        <w:rPr>
          <w:rFonts w:asciiTheme="minorHAnsi" w:hAnsiTheme="minorHAnsi" w:cstheme="minorHAnsi"/>
          <w:sz w:val="24"/>
          <w:szCs w:val="24"/>
        </w:rPr>
      </w:pPr>
      <w:bookmarkStart w:id="81" w:name="_Toc204769988"/>
      <w:r w:rsidRPr="00B337C1">
        <w:rPr>
          <w:rFonts w:asciiTheme="minorHAnsi" w:hAnsiTheme="minorHAnsi" w:cstheme="minorHAnsi"/>
          <w:sz w:val="24"/>
          <w:szCs w:val="24"/>
        </w:rPr>
        <w:t xml:space="preserve">7.1 </w:t>
      </w:r>
      <w:r w:rsidRPr="00B337C1">
        <w:rPr>
          <w:rStyle w:val="Nagwek2Znak"/>
          <w:rFonts w:asciiTheme="minorHAnsi" w:hAnsiTheme="minorHAnsi" w:cstheme="minorHAnsi"/>
          <w:b/>
          <w:sz w:val="24"/>
          <w:szCs w:val="24"/>
        </w:rPr>
        <w:t>Informacje podstawowe</w:t>
      </w:r>
      <w:bookmarkEnd w:id="81"/>
    </w:p>
    <w:p w14:paraId="19B740D2" w14:textId="3C259432" w:rsidR="00C7713B" w:rsidRPr="00B337C1" w:rsidRDefault="00FF502D" w:rsidP="00B337C1">
      <w:pPr>
        <w:rPr>
          <w:rFonts w:cstheme="minorHAnsi"/>
          <w:sz w:val="24"/>
          <w:szCs w:val="24"/>
        </w:rPr>
      </w:pPr>
      <w:r w:rsidRPr="00B337C1">
        <w:rPr>
          <w:rFonts w:cstheme="minorHAnsi"/>
          <w:sz w:val="24"/>
          <w:szCs w:val="24"/>
        </w:rPr>
        <w:t xml:space="preserve">W polach opisowych należy wykazać „Doświadczenie” wnioskodawcy w realizacji tego typu </w:t>
      </w:r>
      <w:r w:rsidR="00F16ED4" w:rsidRPr="00B337C1">
        <w:rPr>
          <w:rFonts w:cstheme="minorHAnsi"/>
          <w:sz w:val="24"/>
          <w:szCs w:val="24"/>
        </w:rPr>
        <w:t>przedsięwzięcia</w:t>
      </w:r>
      <w:r w:rsidR="00C82148" w:rsidRPr="00B337C1">
        <w:rPr>
          <w:rFonts w:cstheme="minorHAnsi"/>
          <w:sz w:val="24"/>
          <w:szCs w:val="24"/>
        </w:rPr>
        <w:t>, jak również</w:t>
      </w:r>
      <w:r w:rsidRPr="00B337C1">
        <w:rPr>
          <w:rFonts w:cstheme="minorHAnsi"/>
          <w:sz w:val="24"/>
          <w:szCs w:val="24"/>
        </w:rPr>
        <w:t xml:space="preserve"> </w:t>
      </w:r>
      <w:r w:rsidR="00C82148" w:rsidRPr="00B337C1">
        <w:rPr>
          <w:rFonts w:cstheme="minorHAnsi"/>
          <w:sz w:val="24"/>
          <w:szCs w:val="24"/>
        </w:rPr>
        <w:t xml:space="preserve">wskazać w jaki sposób projekt będzie prowadzony i zarządzany ze strony Wnioskodawcy (w polu </w:t>
      </w:r>
      <w:r w:rsidRPr="00B337C1">
        <w:rPr>
          <w:rFonts w:cstheme="minorHAnsi"/>
          <w:sz w:val="24"/>
          <w:szCs w:val="24"/>
        </w:rPr>
        <w:t>„Opis sposobu zarządzania projektem”</w:t>
      </w:r>
      <w:r w:rsidR="00C82148" w:rsidRPr="00B337C1">
        <w:rPr>
          <w:rFonts w:cstheme="minorHAnsi"/>
          <w:sz w:val="24"/>
          <w:szCs w:val="24"/>
        </w:rPr>
        <w:t>); należy określić wkład rzeczowy w polu</w:t>
      </w:r>
      <w:r w:rsidRPr="00B337C1">
        <w:rPr>
          <w:rFonts w:cstheme="minorHAnsi"/>
          <w:sz w:val="24"/>
          <w:szCs w:val="24"/>
        </w:rPr>
        <w:t xml:space="preserve"> „Opis wkładu rzeczowego”</w:t>
      </w:r>
      <w:r w:rsidR="00C82148" w:rsidRPr="00B337C1">
        <w:rPr>
          <w:rFonts w:cstheme="minorHAnsi"/>
          <w:sz w:val="24"/>
          <w:szCs w:val="24"/>
        </w:rPr>
        <w:t xml:space="preserve"> (jeżeli występuje w projekcie – </w:t>
      </w:r>
      <w:r w:rsidR="006D2ECA">
        <w:rPr>
          <w:rFonts w:cstheme="minorHAnsi"/>
          <w:sz w:val="24"/>
          <w:szCs w:val="24"/>
        </w:rPr>
        <w:br/>
      </w:r>
      <w:r w:rsidR="00C82148" w:rsidRPr="00B337C1">
        <w:rPr>
          <w:rFonts w:cstheme="minorHAnsi"/>
          <w:sz w:val="24"/>
          <w:szCs w:val="24"/>
        </w:rPr>
        <w:t>w przeciwnym razie należy wpisać „nie dotyczy”)</w:t>
      </w:r>
      <w:r w:rsidRPr="00B337C1">
        <w:rPr>
          <w:rFonts w:cstheme="minorHAnsi"/>
          <w:sz w:val="24"/>
          <w:szCs w:val="24"/>
        </w:rPr>
        <w:t xml:space="preserve"> </w:t>
      </w:r>
      <w:r w:rsidR="00C82148" w:rsidRPr="00B337C1">
        <w:rPr>
          <w:rFonts w:cstheme="minorHAnsi"/>
          <w:sz w:val="24"/>
          <w:szCs w:val="24"/>
        </w:rPr>
        <w:t>oraz wskazać źródła własnych środków finansowych Wnioskodawcy w polu</w:t>
      </w:r>
      <w:r w:rsidRPr="00B337C1">
        <w:rPr>
          <w:rFonts w:cstheme="minorHAnsi"/>
          <w:sz w:val="24"/>
          <w:szCs w:val="24"/>
        </w:rPr>
        <w:t xml:space="preserve"> „</w:t>
      </w:r>
      <w:r w:rsidR="00415C5C" w:rsidRPr="00B337C1">
        <w:rPr>
          <w:rFonts w:cstheme="minorHAnsi"/>
          <w:sz w:val="24"/>
          <w:szCs w:val="24"/>
        </w:rPr>
        <w:t>Opis potencjału finansowego</w:t>
      </w:r>
      <w:r w:rsidRPr="00B337C1">
        <w:rPr>
          <w:rFonts w:cstheme="minorHAnsi"/>
          <w:sz w:val="24"/>
          <w:szCs w:val="24"/>
        </w:rPr>
        <w:t>”.</w:t>
      </w:r>
    </w:p>
    <w:p w14:paraId="460CB20D" w14:textId="34A9B93F" w:rsidR="00FF502D" w:rsidRPr="00B337C1" w:rsidRDefault="00FF502D" w:rsidP="00B337C1">
      <w:pPr>
        <w:pStyle w:val="Nagwek2"/>
        <w:numPr>
          <w:ilvl w:val="0"/>
          <w:numId w:val="0"/>
        </w:numPr>
        <w:spacing w:after="160" w:line="259" w:lineRule="auto"/>
        <w:rPr>
          <w:rFonts w:asciiTheme="minorHAnsi" w:hAnsiTheme="minorHAnsi" w:cstheme="minorHAnsi"/>
          <w:b w:val="0"/>
          <w:sz w:val="24"/>
          <w:szCs w:val="24"/>
        </w:rPr>
      </w:pPr>
      <w:bookmarkStart w:id="82" w:name="_Toc204769989"/>
      <w:r w:rsidRPr="00B337C1">
        <w:rPr>
          <w:rFonts w:asciiTheme="minorHAnsi" w:hAnsiTheme="minorHAnsi" w:cstheme="minorHAnsi"/>
          <w:sz w:val="24"/>
          <w:szCs w:val="24"/>
        </w:rPr>
        <w:t>7.2</w:t>
      </w:r>
      <w:r w:rsidRPr="00B337C1">
        <w:rPr>
          <w:rFonts w:asciiTheme="minorHAnsi" w:hAnsiTheme="minorHAnsi" w:cstheme="minorHAnsi"/>
          <w:b w:val="0"/>
          <w:sz w:val="24"/>
          <w:szCs w:val="24"/>
        </w:rPr>
        <w:t xml:space="preserve"> </w:t>
      </w:r>
      <w:r w:rsidR="00C43A96" w:rsidRPr="00B337C1">
        <w:rPr>
          <w:rStyle w:val="Nagwek2Znak"/>
          <w:rFonts w:asciiTheme="minorHAnsi" w:hAnsiTheme="minorHAnsi" w:cstheme="minorHAnsi"/>
          <w:b/>
          <w:sz w:val="24"/>
          <w:szCs w:val="24"/>
        </w:rPr>
        <w:t>Analiza ryzyka</w:t>
      </w:r>
      <w:bookmarkEnd w:id="82"/>
    </w:p>
    <w:p w14:paraId="3496F284" w14:textId="5929CF6B" w:rsidR="00FF502D" w:rsidRPr="00B337C1" w:rsidRDefault="00FF502D" w:rsidP="00B337C1">
      <w:pPr>
        <w:rPr>
          <w:rFonts w:cstheme="minorHAnsi"/>
          <w:sz w:val="24"/>
          <w:szCs w:val="24"/>
        </w:rPr>
      </w:pPr>
      <w:r w:rsidRPr="00B337C1">
        <w:rPr>
          <w:rFonts w:cstheme="minorHAnsi"/>
          <w:sz w:val="24"/>
          <w:szCs w:val="24"/>
        </w:rPr>
        <w:t xml:space="preserve">W polu tym należy wykazać ryzyka </w:t>
      </w:r>
      <w:r w:rsidR="00531EE3" w:rsidRPr="00B337C1">
        <w:rPr>
          <w:rFonts w:cstheme="minorHAnsi"/>
          <w:sz w:val="24"/>
          <w:szCs w:val="24"/>
        </w:rPr>
        <w:t>mogące mieć wpływ na</w:t>
      </w:r>
      <w:r w:rsidRPr="00B337C1">
        <w:rPr>
          <w:rFonts w:cstheme="minorHAnsi"/>
          <w:sz w:val="24"/>
          <w:szCs w:val="24"/>
        </w:rPr>
        <w:t xml:space="preserve"> niezrealizowani</w:t>
      </w:r>
      <w:r w:rsidR="00531EE3" w:rsidRPr="00B337C1">
        <w:rPr>
          <w:rFonts w:cstheme="minorHAnsi"/>
          <w:sz w:val="24"/>
          <w:szCs w:val="24"/>
        </w:rPr>
        <w:t>e projektu</w:t>
      </w:r>
      <w:r w:rsidRPr="00B337C1">
        <w:rPr>
          <w:rFonts w:cstheme="minorHAnsi"/>
          <w:sz w:val="24"/>
          <w:szCs w:val="24"/>
        </w:rPr>
        <w:t xml:space="preserve"> bądź </w:t>
      </w:r>
      <w:r w:rsidR="00531EE3" w:rsidRPr="00B337C1">
        <w:rPr>
          <w:rFonts w:cstheme="minorHAnsi"/>
          <w:sz w:val="24"/>
          <w:szCs w:val="24"/>
        </w:rPr>
        <w:t xml:space="preserve">tylko </w:t>
      </w:r>
      <w:r w:rsidRPr="00B337C1">
        <w:rPr>
          <w:rFonts w:cstheme="minorHAnsi"/>
          <w:sz w:val="24"/>
          <w:szCs w:val="24"/>
        </w:rPr>
        <w:t>częściow</w:t>
      </w:r>
      <w:r w:rsidR="00531EE3" w:rsidRPr="00B337C1">
        <w:rPr>
          <w:rFonts w:cstheme="minorHAnsi"/>
          <w:sz w:val="24"/>
          <w:szCs w:val="24"/>
        </w:rPr>
        <w:t>ą jego</w:t>
      </w:r>
      <w:r w:rsidRPr="00B337C1">
        <w:rPr>
          <w:rFonts w:cstheme="minorHAnsi"/>
          <w:sz w:val="24"/>
          <w:szCs w:val="24"/>
        </w:rPr>
        <w:t xml:space="preserve"> realizacj</w:t>
      </w:r>
      <w:r w:rsidR="00531EE3" w:rsidRPr="00B337C1">
        <w:rPr>
          <w:rFonts w:cstheme="minorHAnsi"/>
          <w:sz w:val="24"/>
          <w:szCs w:val="24"/>
        </w:rPr>
        <w:t>ę</w:t>
      </w:r>
      <w:r w:rsidRPr="00B337C1">
        <w:rPr>
          <w:rFonts w:cstheme="minorHAnsi"/>
          <w:sz w:val="24"/>
          <w:szCs w:val="24"/>
        </w:rPr>
        <w:t>.</w:t>
      </w:r>
    </w:p>
    <w:p w14:paraId="1747A978" w14:textId="39306235" w:rsidR="006B29C1" w:rsidRPr="00B337C1" w:rsidRDefault="006B29C1" w:rsidP="00B337C1">
      <w:pPr>
        <w:rPr>
          <w:rFonts w:cstheme="minorHAnsi"/>
          <w:sz w:val="24"/>
          <w:szCs w:val="24"/>
        </w:rPr>
      </w:pPr>
      <w:r w:rsidRPr="00B337C1">
        <w:rPr>
          <w:rFonts w:cstheme="minorHAnsi"/>
          <w:sz w:val="24"/>
          <w:szCs w:val="24"/>
        </w:rPr>
        <w:t xml:space="preserve">Po użyciu przycisku </w:t>
      </w:r>
      <w:r w:rsidR="00184490" w:rsidRPr="00B337C1">
        <w:rPr>
          <w:rFonts w:cstheme="minorHAnsi"/>
          <w:b/>
          <w:noProof/>
          <w:sz w:val="24"/>
          <w:szCs w:val="24"/>
          <w:lang w:eastAsia="pl-PL"/>
        </w:rPr>
        <w:drawing>
          <wp:inline distT="0" distB="0" distL="0" distR="0" wp14:anchorId="1034616D" wp14:editId="448A41BA">
            <wp:extent cx="257175" cy="247650"/>
            <wp:effectExtent l="0" t="0" r="9525" b="0"/>
            <wp:docPr id="27" name="Obraz 27"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cstheme="minorHAnsi"/>
          <w:sz w:val="24"/>
          <w:szCs w:val="24"/>
        </w:rPr>
        <w:t xml:space="preserve"> , otworzy się okno gdzie należy wypełnić pole </w:t>
      </w:r>
      <w:r w:rsidRPr="00B337C1">
        <w:rPr>
          <w:rFonts w:cstheme="minorHAnsi"/>
          <w:i/>
          <w:sz w:val="24"/>
          <w:szCs w:val="24"/>
        </w:rPr>
        <w:t>Opis zidentyfikowanego ryzyka</w:t>
      </w:r>
      <w:r w:rsidRPr="00B337C1">
        <w:rPr>
          <w:rFonts w:cstheme="minorHAnsi"/>
          <w:sz w:val="24"/>
          <w:szCs w:val="24"/>
        </w:rPr>
        <w:t xml:space="preserve">, określić </w:t>
      </w:r>
      <w:r w:rsidRPr="00B337C1">
        <w:rPr>
          <w:rFonts w:cstheme="minorHAnsi"/>
          <w:i/>
          <w:sz w:val="24"/>
          <w:szCs w:val="24"/>
        </w:rPr>
        <w:t xml:space="preserve">Prawdopodobieństwo wystąpienia </w:t>
      </w:r>
      <w:r w:rsidRPr="00B337C1">
        <w:rPr>
          <w:rFonts w:cstheme="minorHAnsi"/>
          <w:sz w:val="24"/>
          <w:szCs w:val="24"/>
        </w:rPr>
        <w:t xml:space="preserve">oraz </w:t>
      </w:r>
      <w:r w:rsidRPr="00B337C1">
        <w:rPr>
          <w:rFonts w:cstheme="minorHAnsi"/>
          <w:i/>
          <w:sz w:val="24"/>
          <w:szCs w:val="24"/>
        </w:rPr>
        <w:t>Skutek wystąpienia</w:t>
      </w:r>
      <w:r w:rsidRPr="00B337C1">
        <w:rPr>
          <w:rFonts w:cstheme="minorHAnsi"/>
          <w:sz w:val="24"/>
          <w:szCs w:val="24"/>
        </w:rPr>
        <w:t xml:space="preserve">, a na koniec </w:t>
      </w:r>
      <w:r w:rsidRPr="00B337C1">
        <w:rPr>
          <w:rFonts w:cstheme="minorHAnsi"/>
          <w:i/>
          <w:sz w:val="24"/>
          <w:szCs w:val="24"/>
        </w:rPr>
        <w:t>Mechanizm zapobiegania</w:t>
      </w:r>
      <w:r w:rsidRPr="00B337C1">
        <w:rPr>
          <w:rFonts w:cstheme="minorHAnsi"/>
          <w:sz w:val="24"/>
          <w:szCs w:val="24"/>
        </w:rPr>
        <w:t>.</w:t>
      </w:r>
    </w:p>
    <w:p w14:paraId="12911AA8" w14:textId="7A55A788" w:rsidR="006B29C1" w:rsidRPr="00B337C1" w:rsidRDefault="006B29C1" w:rsidP="00B337C1">
      <w:pPr>
        <w:rPr>
          <w:rFonts w:cstheme="minorHAnsi"/>
          <w:sz w:val="24"/>
          <w:szCs w:val="24"/>
        </w:rPr>
      </w:pPr>
      <w:r w:rsidRPr="00B337C1">
        <w:rPr>
          <w:rFonts w:cstheme="minorHAnsi"/>
          <w:sz w:val="24"/>
          <w:szCs w:val="24"/>
        </w:rPr>
        <w:t>Kolejne ryzyka można wybrać ponownie używając ww. przycisku.</w:t>
      </w:r>
    </w:p>
    <w:p w14:paraId="4308F4C8" w14:textId="6E346D71" w:rsidR="006B29C1" w:rsidRPr="00B337C1" w:rsidRDefault="00B83DAB" w:rsidP="00B337C1">
      <w:pPr>
        <w:rPr>
          <w:rFonts w:cstheme="minorHAnsi"/>
          <w:sz w:val="24"/>
          <w:szCs w:val="24"/>
        </w:rPr>
      </w:pPr>
      <w:r w:rsidRPr="00B337C1">
        <w:rPr>
          <w:rFonts w:cstheme="minorHAnsi"/>
          <w:sz w:val="24"/>
          <w:szCs w:val="24"/>
        </w:rPr>
        <w:t xml:space="preserve">W przypadku braku zidentyfikowanych </w:t>
      </w:r>
      <w:proofErr w:type="spellStart"/>
      <w:r w:rsidRPr="00B337C1">
        <w:rPr>
          <w:rFonts w:cstheme="minorHAnsi"/>
          <w:sz w:val="24"/>
          <w:szCs w:val="24"/>
        </w:rPr>
        <w:t>ryzyk</w:t>
      </w:r>
      <w:proofErr w:type="spellEnd"/>
      <w:r w:rsidRPr="00B337C1">
        <w:rPr>
          <w:rFonts w:cstheme="minorHAnsi"/>
          <w:sz w:val="24"/>
          <w:szCs w:val="24"/>
        </w:rPr>
        <w:t xml:space="preserve">, należy użyć przycisku „Nie dotyczy” </w:t>
      </w:r>
      <w:r w:rsidRPr="00B337C1">
        <w:rPr>
          <w:rFonts w:cstheme="minorHAnsi"/>
          <w:noProof/>
          <w:sz w:val="24"/>
          <w:szCs w:val="24"/>
          <w:lang w:eastAsia="pl-PL"/>
        </w:rPr>
        <w:drawing>
          <wp:inline distT="0" distB="0" distL="0" distR="0" wp14:anchorId="57D000B9" wp14:editId="61B88DF3">
            <wp:extent cx="232012" cy="232012"/>
            <wp:effectExtent l="0" t="0" r="0" b="0"/>
            <wp:docPr id="24" name="Obraz 24"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sidRPr="00B337C1">
        <w:rPr>
          <w:rFonts w:cstheme="minorHAnsi"/>
          <w:sz w:val="24"/>
          <w:szCs w:val="24"/>
        </w:rPr>
        <w:t xml:space="preserve"> .</w:t>
      </w:r>
    </w:p>
    <w:p w14:paraId="25A157C3" w14:textId="527EF292" w:rsidR="003D516D" w:rsidRPr="00B337C1" w:rsidRDefault="00163C68" w:rsidP="00CB3384">
      <w:pPr>
        <w:pStyle w:val="Nagwek1"/>
        <w:spacing w:before="0" w:after="160"/>
      </w:pPr>
      <w:bookmarkStart w:id="83" w:name="_Toc204769990"/>
      <w:r w:rsidRPr="00B337C1">
        <w:rPr>
          <w:rFonts w:asciiTheme="minorHAnsi" w:hAnsiTheme="minorHAnsi" w:cstheme="minorHAnsi"/>
          <w:b/>
          <w:color w:val="auto"/>
          <w:sz w:val="24"/>
          <w:szCs w:val="24"/>
        </w:rPr>
        <w:t>Sekcja 8. Zgodność projektu z zasadą konkurencyjności / ustawą prawo zamówień publicznych</w:t>
      </w:r>
      <w:bookmarkEnd w:id="83"/>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3D516D" w:rsidRPr="00B337C1" w14:paraId="17EE222A" w14:textId="77777777" w:rsidTr="00CC7DFD">
        <w:tc>
          <w:tcPr>
            <w:tcW w:w="9062" w:type="dxa"/>
          </w:tcPr>
          <w:p w14:paraId="64C2C7D4" w14:textId="77777777" w:rsidR="003D516D" w:rsidRPr="00B337C1" w:rsidRDefault="003D516D" w:rsidP="00B337C1">
            <w:pPr>
              <w:pStyle w:val="Listanumerowana2"/>
              <w:numPr>
                <w:ilvl w:val="0"/>
                <w:numId w:val="0"/>
              </w:numPr>
              <w:spacing w:after="160" w:line="259" w:lineRule="auto"/>
              <w:rPr>
                <w:rFonts w:asciiTheme="minorHAnsi" w:hAnsiTheme="minorHAnsi" w:cstheme="minorHAnsi"/>
                <w:b/>
                <w:sz w:val="24"/>
                <w:szCs w:val="24"/>
              </w:rPr>
            </w:pPr>
            <w:r w:rsidRPr="00B337C1">
              <w:rPr>
                <w:rFonts w:asciiTheme="minorHAnsi" w:hAnsiTheme="minorHAnsi" w:cstheme="minorHAnsi"/>
                <w:b/>
                <w:sz w:val="24"/>
                <w:szCs w:val="24"/>
              </w:rPr>
              <w:t>Uwaga!</w:t>
            </w:r>
          </w:p>
          <w:p w14:paraId="54D55A18" w14:textId="2DAEFBA3" w:rsidR="003D516D" w:rsidRPr="00B337C1" w:rsidRDefault="003D516D" w:rsidP="00B337C1">
            <w:pPr>
              <w:pStyle w:val="Listanumerowana2"/>
              <w:numPr>
                <w:ilvl w:val="0"/>
                <w:numId w:val="0"/>
              </w:numPr>
              <w:spacing w:after="160" w:line="259" w:lineRule="auto"/>
              <w:rPr>
                <w:rFonts w:asciiTheme="minorHAnsi" w:hAnsiTheme="minorHAnsi" w:cstheme="minorHAnsi"/>
                <w:sz w:val="24"/>
                <w:szCs w:val="24"/>
              </w:rPr>
            </w:pPr>
            <w:r w:rsidRPr="00B337C1">
              <w:rPr>
                <w:rFonts w:asciiTheme="minorHAnsi" w:hAnsiTheme="minorHAnsi" w:cstheme="minorHAnsi"/>
                <w:b/>
                <w:sz w:val="24"/>
                <w:szCs w:val="24"/>
              </w:rPr>
              <w:t xml:space="preserve">Prawidłowość wskazanych we wniosku do zastosowania trybów wyboru wykonawców do planowanych zamówień weryfikowana jest na etapie realizacji projektu </w:t>
            </w:r>
            <w:r w:rsidR="003870A8">
              <w:rPr>
                <w:rFonts w:asciiTheme="minorHAnsi" w:hAnsiTheme="minorHAnsi" w:cstheme="minorHAnsi"/>
                <w:b/>
                <w:sz w:val="24"/>
                <w:szCs w:val="24"/>
              </w:rPr>
              <w:br/>
            </w:r>
            <w:r w:rsidRPr="00B337C1">
              <w:rPr>
                <w:rFonts w:asciiTheme="minorHAnsi" w:hAnsiTheme="minorHAnsi" w:cstheme="minorHAnsi"/>
                <w:b/>
                <w:sz w:val="24"/>
                <w:szCs w:val="24"/>
              </w:rPr>
              <w:t>tj. po podpisaniu umowy o dofinansowanie projektu/decyzji o dofinansowaniu projektu.</w:t>
            </w:r>
          </w:p>
        </w:tc>
      </w:tr>
    </w:tbl>
    <w:p w14:paraId="54E91866" w14:textId="77777777" w:rsidR="00134ED1" w:rsidRDefault="00134ED1" w:rsidP="00B337C1">
      <w:pPr>
        <w:rPr>
          <w:rFonts w:cstheme="minorHAnsi"/>
          <w:sz w:val="24"/>
          <w:szCs w:val="24"/>
        </w:rPr>
      </w:pPr>
    </w:p>
    <w:p w14:paraId="458BB14C" w14:textId="77777777" w:rsidR="00542897" w:rsidRPr="00B337C1" w:rsidRDefault="00542897" w:rsidP="00B337C1">
      <w:pPr>
        <w:rPr>
          <w:rFonts w:cstheme="minorHAnsi"/>
          <w:sz w:val="24"/>
          <w:szCs w:val="24"/>
        </w:rPr>
      </w:pPr>
    </w:p>
    <w:p w14:paraId="301DFB46" w14:textId="042BE047" w:rsidR="00FF502D" w:rsidRPr="00B337C1" w:rsidRDefault="00FF502D" w:rsidP="00B337C1">
      <w:pPr>
        <w:pStyle w:val="Nagwek2"/>
        <w:numPr>
          <w:ilvl w:val="0"/>
          <w:numId w:val="0"/>
        </w:numPr>
        <w:spacing w:after="160" w:line="259" w:lineRule="auto"/>
        <w:rPr>
          <w:rFonts w:asciiTheme="minorHAnsi" w:hAnsiTheme="minorHAnsi" w:cstheme="minorHAnsi"/>
          <w:sz w:val="24"/>
          <w:szCs w:val="24"/>
        </w:rPr>
      </w:pPr>
      <w:bookmarkStart w:id="84" w:name="_Toc204769991"/>
      <w:r w:rsidRPr="00B337C1">
        <w:rPr>
          <w:rFonts w:asciiTheme="minorHAnsi" w:hAnsiTheme="minorHAnsi" w:cstheme="minorHAnsi"/>
          <w:sz w:val="24"/>
          <w:szCs w:val="24"/>
        </w:rPr>
        <w:t>8.1 Wydatki zgodne z ustawą Prawo Zamówień Publicznych</w:t>
      </w:r>
      <w:bookmarkEnd w:id="84"/>
    </w:p>
    <w:p w14:paraId="6B36A148" w14:textId="59323073" w:rsidR="00FF502D" w:rsidRPr="00B337C1" w:rsidRDefault="00FF502D" w:rsidP="00B337C1">
      <w:pPr>
        <w:rPr>
          <w:rFonts w:cstheme="minorHAnsi"/>
          <w:sz w:val="24"/>
          <w:szCs w:val="24"/>
        </w:rPr>
      </w:pPr>
      <w:r w:rsidRPr="00B337C1">
        <w:rPr>
          <w:rFonts w:cstheme="minorHAnsi"/>
          <w:sz w:val="24"/>
          <w:szCs w:val="24"/>
        </w:rPr>
        <w:t xml:space="preserve">W przypadku, gdy wnioskodawca (np. przedsiębiorca) nie jest zobligowany do przeprowadzenia postępowania przetargowego zgodnie z zapisami Ustawy z dnia </w:t>
      </w:r>
      <w:r w:rsidR="00496935" w:rsidRPr="00B337C1">
        <w:rPr>
          <w:rFonts w:cstheme="minorHAnsi"/>
          <w:sz w:val="24"/>
          <w:szCs w:val="24"/>
        </w:rPr>
        <w:t>11 września 2019</w:t>
      </w:r>
      <w:r w:rsidRPr="00B337C1">
        <w:rPr>
          <w:rFonts w:cstheme="minorHAnsi"/>
          <w:sz w:val="24"/>
          <w:szCs w:val="24"/>
        </w:rPr>
        <w:t xml:space="preserve"> r. </w:t>
      </w:r>
      <w:r w:rsidRPr="00B337C1">
        <w:rPr>
          <w:rFonts w:cstheme="minorHAnsi"/>
          <w:i/>
          <w:sz w:val="24"/>
          <w:szCs w:val="24"/>
        </w:rPr>
        <w:t>Prawo zamówień publicznych</w:t>
      </w:r>
      <w:r w:rsidRPr="00B337C1">
        <w:rPr>
          <w:rFonts w:cstheme="minorHAnsi"/>
          <w:sz w:val="24"/>
          <w:szCs w:val="24"/>
        </w:rPr>
        <w:t xml:space="preserve"> nad tabelą należy </w:t>
      </w:r>
      <w:r w:rsidR="00F30381" w:rsidRPr="00B337C1">
        <w:rPr>
          <w:rFonts w:cstheme="minorHAnsi"/>
          <w:sz w:val="24"/>
          <w:szCs w:val="24"/>
        </w:rPr>
        <w:t>uży</w:t>
      </w:r>
      <w:r w:rsidRPr="00B337C1">
        <w:rPr>
          <w:rFonts w:cstheme="minorHAnsi"/>
          <w:sz w:val="24"/>
          <w:szCs w:val="24"/>
        </w:rPr>
        <w:t xml:space="preserve">ć </w:t>
      </w:r>
      <w:r w:rsidR="00F30381" w:rsidRPr="00B337C1">
        <w:rPr>
          <w:rFonts w:cstheme="minorHAnsi"/>
          <w:sz w:val="24"/>
          <w:szCs w:val="24"/>
        </w:rPr>
        <w:t xml:space="preserve">przycisku </w:t>
      </w:r>
      <w:r w:rsidR="006D2ECA">
        <w:rPr>
          <w:rFonts w:cstheme="minorHAnsi"/>
          <w:sz w:val="24"/>
          <w:szCs w:val="24"/>
        </w:rPr>
        <w:br/>
      </w:r>
      <w:r w:rsidRPr="00B337C1">
        <w:rPr>
          <w:rFonts w:cstheme="minorHAnsi"/>
          <w:sz w:val="24"/>
          <w:szCs w:val="24"/>
        </w:rPr>
        <w:t>„Nie dotyczy”</w:t>
      </w:r>
      <w:r w:rsidR="00F30381" w:rsidRPr="00B337C1">
        <w:rPr>
          <w:rFonts w:cstheme="minorHAnsi"/>
          <w:noProof/>
          <w:sz w:val="24"/>
          <w:szCs w:val="24"/>
          <w:lang w:eastAsia="pl-PL"/>
        </w:rPr>
        <w:drawing>
          <wp:inline distT="0" distB="0" distL="0" distR="0" wp14:anchorId="4BD017F8" wp14:editId="14D6639F">
            <wp:extent cx="232012" cy="232012"/>
            <wp:effectExtent l="0" t="0" r="0" b="0"/>
            <wp:docPr id="21" name="Obraz 21"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sidR="00F30381" w:rsidRPr="00B337C1">
        <w:rPr>
          <w:rFonts w:cstheme="minorHAnsi"/>
          <w:sz w:val="24"/>
          <w:szCs w:val="24"/>
        </w:rPr>
        <w:t xml:space="preserve"> .</w:t>
      </w:r>
    </w:p>
    <w:p w14:paraId="29D63DD8" w14:textId="77777777" w:rsidR="00FF502D" w:rsidRPr="00B337C1" w:rsidRDefault="00FF502D" w:rsidP="00B337C1">
      <w:pPr>
        <w:pStyle w:val="Nagwek2"/>
        <w:numPr>
          <w:ilvl w:val="0"/>
          <w:numId w:val="0"/>
        </w:numPr>
        <w:spacing w:after="160" w:line="259" w:lineRule="auto"/>
        <w:rPr>
          <w:rFonts w:asciiTheme="minorHAnsi" w:hAnsiTheme="minorHAnsi" w:cstheme="minorHAnsi"/>
          <w:sz w:val="24"/>
          <w:szCs w:val="24"/>
        </w:rPr>
      </w:pPr>
      <w:bookmarkStart w:id="85" w:name="_Toc204769992"/>
      <w:r w:rsidRPr="00B337C1">
        <w:rPr>
          <w:rFonts w:asciiTheme="minorHAnsi" w:hAnsiTheme="minorHAnsi" w:cstheme="minorHAnsi"/>
          <w:sz w:val="24"/>
          <w:szCs w:val="24"/>
        </w:rPr>
        <w:t>8.2 Wydatki zgodne z zasadą konkurencyjności</w:t>
      </w:r>
      <w:bookmarkEnd w:id="85"/>
    </w:p>
    <w:p w14:paraId="1B0F5685" w14:textId="75799127" w:rsidR="00FF502D" w:rsidRPr="00B337C1" w:rsidRDefault="00FF502D" w:rsidP="00B337C1">
      <w:pPr>
        <w:rPr>
          <w:rFonts w:cstheme="minorHAnsi"/>
          <w:sz w:val="24"/>
          <w:szCs w:val="24"/>
          <w:u w:val="single"/>
        </w:rPr>
      </w:pPr>
      <w:r w:rsidRPr="00B337C1">
        <w:rPr>
          <w:rFonts w:cstheme="minorHAnsi"/>
          <w:sz w:val="24"/>
          <w:szCs w:val="24"/>
        </w:rPr>
        <w:t xml:space="preserve">W przypadku, gdy wnioskodawca nie jest zobowiązany do stosowania ustawy PZP musi pamiętać, że wydatki poniesione w trakcie realizacji projektu, będą kwalifikować się do dofinansowania, jeśli zastaną dokonane m. in. „w sposób oszczędny, tzn. w oparciu </w:t>
      </w:r>
      <w:r w:rsidR="001F534D" w:rsidRPr="00B337C1">
        <w:rPr>
          <w:rFonts w:cstheme="minorHAnsi"/>
          <w:sz w:val="24"/>
          <w:szCs w:val="24"/>
        </w:rPr>
        <w:br/>
      </w:r>
      <w:r w:rsidRPr="00B337C1">
        <w:rPr>
          <w:rFonts w:cstheme="minorHAnsi"/>
          <w:sz w:val="24"/>
          <w:szCs w:val="24"/>
        </w:rPr>
        <w:lastRenderedPageBreak/>
        <w:t xml:space="preserve">o zasadę dążenia do uzyskania najlepszych efektów z danych nakładów”. W związku </w:t>
      </w:r>
      <w:r w:rsidR="001F534D" w:rsidRPr="00B337C1">
        <w:rPr>
          <w:rFonts w:cstheme="minorHAnsi"/>
          <w:sz w:val="24"/>
          <w:szCs w:val="24"/>
        </w:rPr>
        <w:br/>
      </w:r>
      <w:r w:rsidRPr="00B337C1">
        <w:rPr>
          <w:rFonts w:cstheme="minorHAnsi"/>
          <w:sz w:val="24"/>
          <w:szCs w:val="24"/>
        </w:rPr>
        <w:t xml:space="preserve">z powyższym wnioskodawca zobowiązany jest do bezwzględnego stosowania zasad opisanych w dokumencie ministra właściwego ds. rozwoju </w:t>
      </w:r>
      <w:r w:rsidR="00FA3827" w:rsidRPr="00B337C1">
        <w:rPr>
          <w:rFonts w:cstheme="minorHAnsi"/>
          <w:sz w:val="24"/>
          <w:szCs w:val="24"/>
        </w:rPr>
        <w:t>tj.</w:t>
      </w:r>
      <w:r w:rsidRPr="00B337C1">
        <w:rPr>
          <w:rFonts w:cstheme="minorHAnsi"/>
          <w:sz w:val="24"/>
          <w:szCs w:val="24"/>
        </w:rPr>
        <w:t xml:space="preserve"> </w:t>
      </w:r>
      <w:r w:rsidR="00FA3827" w:rsidRPr="00B337C1">
        <w:rPr>
          <w:rFonts w:cstheme="minorHAnsi"/>
          <w:i/>
          <w:sz w:val="24"/>
          <w:szCs w:val="24"/>
        </w:rPr>
        <w:t xml:space="preserve">Wytycznych dotyczących </w:t>
      </w:r>
      <w:r w:rsidRPr="00B337C1">
        <w:rPr>
          <w:rFonts w:cstheme="minorHAnsi"/>
          <w:i/>
          <w:sz w:val="24"/>
          <w:szCs w:val="24"/>
        </w:rPr>
        <w:t>kwalifikowalności wydatków na lata 2021-2027</w:t>
      </w:r>
      <w:r w:rsidRPr="00B337C1">
        <w:rPr>
          <w:rFonts w:cstheme="minorHAnsi"/>
          <w:sz w:val="24"/>
          <w:szCs w:val="24"/>
        </w:rPr>
        <w:t xml:space="preserve">. W takim przypadku wnioskodawca powinien wypełnić tabelę opisując przedmioty zamówienia z podaniem planowanych terminów rozpoczęcia poszczególnych procedur. </w:t>
      </w:r>
      <w:r w:rsidRPr="00B337C1">
        <w:rPr>
          <w:rFonts w:cstheme="minorHAnsi"/>
          <w:sz w:val="24"/>
          <w:szCs w:val="24"/>
          <w:u w:val="single"/>
        </w:rPr>
        <w:t xml:space="preserve">W punkcie tym wnioskodawca powinien wypełnić tabelę wykazując </w:t>
      </w:r>
      <w:r w:rsidRPr="00B337C1">
        <w:rPr>
          <w:rFonts w:cstheme="minorHAnsi"/>
          <w:b/>
          <w:sz w:val="24"/>
          <w:szCs w:val="24"/>
          <w:u w:val="single"/>
        </w:rPr>
        <w:t>wszystkie</w:t>
      </w:r>
      <w:r w:rsidRPr="00B337C1">
        <w:rPr>
          <w:rFonts w:cstheme="minorHAnsi"/>
          <w:sz w:val="24"/>
          <w:szCs w:val="24"/>
          <w:u w:val="single"/>
        </w:rPr>
        <w:t xml:space="preserve"> </w:t>
      </w:r>
      <w:r w:rsidRPr="00B337C1">
        <w:rPr>
          <w:rFonts w:cstheme="minorHAnsi"/>
          <w:b/>
          <w:sz w:val="24"/>
          <w:szCs w:val="24"/>
          <w:u w:val="single"/>
        </w:rPr>
        <w:t>wydatki</w:t>
      </w:r>
      <w:r w:rsidRPr="00B337C1">
        <w:rPr>
          <w:rFonts w:cstheme="minorHAnsi"/>
          <w:sz w:val="24"/>
          <w:szCs w:val="24"/>
          <w:u w:val="single"/>
        </w:rPr>
        <w:t xml:space="preserve">, do których nie zastosowano ustawy PZP (tj. </w:t>
      </w:r>
      <w:r w:rsidR="006D2ECA">
        <w:rPr>
          <w:rFonts w:cstheme="minorHAnsi"/>
          <w:sz w:val="24"/>
          <w:szCs w:val="24"/>
          <w:u w:val="single"/>
        </w:rPr>
        <w:br/>
      </w:r>
      <w:r w:rsidR="00846B2D" w:rsidRPr="00B337C1">
        <w:rPr>
          <w:rFonts w:cstheme="minorHAnsi"/>
          <w:sz w:val="24"/>
          <w:szCs w:val="24"/>
          <w:u w:val="single"/>
        </w:rPr>
        <w:t xml:space="preserve">te które </w:t>
      </w:r>
      <w:r w:rsidRPr="00B337C1">
        <w:rPr>
          <w:rFonts w:cstheme="minorHAnsi"/>
          <w:sz w:val="24"/>
          <w:szCs w:val="24"/>
          <w:u w:val="single"/>
        </w:rPr>
        <w:t>nie zostały ujęte w punkcie 8.1).</w:t>
      </w:r>
    </w:p>
    <w:p w14:paraId="0D14B6A6" w14:textId="5F3CA546" w:rsidR="00FF502D" w:rsidRPr="00B337C1" w:rsidRDefault="00FF502D" w:rsidP="00B337C1">
      <w:pPr>
        <w:rPr>
          <w:rFonts w:cstheme="minorHAnsi"/>
          <w:sz w:val="24"/>
          <w:szCs w:val="24"/>
        </w:rPr>
      </w:pPr>
      <w:r w:rsidRPr="00B337C1">
        <w:rPr>
          <w:rFonts w:cstheme="minorHAnsi"/>
          <w:sz w:val="24"/>
          <w:szCs w:val="24"/>
        </w:rPr>
        <w:t xml:space="preserve">W przypadku, gdy występuje konieczność wprowadzenia kolejnych postępowań należy wybierać przycisk </w:t>
      </w:r>
      <w:r w:rsidR="00846B2D" w:rsidRPr="00B337C1">
        <w:rPr>
          <w:rFonts w:cstheme="minorHAnsi"/>
          <w:b/>
          <w:noProof/>
          <w:sz w:val="24"/>
          <w:szCs w:val="24"/>
          <w:lang w:eastAsia="pl-PL"/>
        </w:rPr>
        <w:drawing>
          <wp:inline distT="0" distB="0" distL="0" distR="0" wp14:anchorId="54435E10" wp14:editId="377C7B3B">
            <wp:extent cx="257175" cy="247650"/>
            <wp:effectExtent l="0" t="0" r="9525" b="0"/>
            <wp:docPr id="32" name="Obraz 32"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846B2D" w:rsidRPr="00B337C1">
        <w:rPr>
          <w:rFonts w:cstheme="minorHAnsi"/>
          <w:sz w:val="24"/>
          <w:szCs w:val="24"/>
        </w:rPr>
        <w:t xml:space="preserve"> </w:t>
      </w:r>
      <w:r w:rsidRPr="00B337C1">
        <w:rPr>
          <w:rFonts w:cstheme="minorHAnsi"/>
          <w:sz w:val="24"/>
          <w:szCs w:val="24"/>
        </w:rPr>
        <w:t xml:space="preserve">. </w:t>
      </w:r>
      <w:r w:rsidR="00C75D13" w:rsidRPr="00B337C1">
        <w:rPr>
          <w:rFonts w:cstheme="minorHAnsi"/>
          <w:sz w:val="24"/>
          <w:szCs w:val="24"/>
        </w:rPr>
        <w:t>Panel Wnioskodawcy</w:t>
      </w:r>
      <w:r w:rsidRPr="00B337C1">
        <w:rPr>
          <w:rFonts w:cstheme="minorHAnsi"/>
          <w:sz w:val="24"/>
          <w:szCs w:val="24"/>
        </w:rPr>
        <w:t xml:space="preserve"> na podstawie wprowadzonych danych automatycznie zliczy liczbę postępowań o udzielenie zamówienia.</w:t>
      </w:r>
    </w:p>
    <w:p w14:paraId="5D158E57" w14:textId="72023ABD" w:rsidR="00FF502D" w:rsidRPr="00B337C1" w:rsidRDefault="00FF502D" w:rsidP="00B337C1">
      <w:pPr>
        <w:rPr>
          <w:rFonts w:cstheme="minorHAnsi"/>
          <w:b/>
          <w:sz w:val="24"/>
          <w:szCs w:val="24"/>
        </w:rPr>
      </w:pPr>
      <w:r w:rsidRPr="00B337C1">
        <w:rPr>
          <w:rFonts w:cstheme="minorHAnsi"/>
          <w:sz w:val="24"/>
          <w:szCs w:val="24"/>
        </w:rPr>
        <w:t>Maksymalna liczba znaków do wpisania w tym polu wynosi: 500 włącznie ze spacjami</w:t>
      </w:r>
      <w:r w:rsidRPr="00B337C1">
        <w:rPr>
          <w:rStyle w:val="Odwoanieprzypisudolnego"/>
          <w:rFonts w:cstheme="minorHAnsi"/>
          <w:sz w:val="24"/>
          <w:szCs w:val="24"/>
        </w:rPr>
        <w:footnoteReference w:id="2"/>
      </w:r>
      <w:r w:rsidRPr="00B337C1">
        <w:rPr>
          <w:rFonts w:cstheme="minorHAnsi"/>
          <w:sz w:val="24"/>
          <w:szCs w:val="24"/>
        </w:rPr>
        <w:t>.</w:t>
      </w:r>
    </w:p>
    <w:p w14:paraId="072A016C" w14:textId="70F7F793" w:rsidR="003F68F1" w:rsidRPr="00B337C1" w:rsidRDefault="003F68F1" w:rsidP="00B337C1">
      <w:pPr>
        <w:pStyle w:val="Nagwek1"/>
        <w:spacing w:before="0" w:after="160"/>
        <w:rPr>
          <w:rFonts w:asciiTheme="minorHAnsi" w:hAnsiTheme="minorHAnsi" w:cstheme="minorHAnsi"/>
          <w:sz w:val="24"/>
          <w:szCs w:val="24"/>
        </w:rPr>
      </w:pPr>
      <w:bookmarkStart w:id="86" w:name="_Toc503858639"/>
      <w:bookmarkStart w:id="87" w:name="_Toc54688607"/>
      <w:bookmarkStart w:id="88" w:name="_Toc204769993"/>
      <w:r w:rsidRPr="00B337C1">
        <w:rPr>
          <w:rFonts w:asciiTheme="minorHAnsi" w:hAnsiTheme="minorHAnsi" w:cstheme="minorHAnsi"/>
          <w:b/>
          <w:color w:val="auto"/>
          <w:sz w:val="24"/>
          <w:szCs w:val="24"/>
        </w:rPr>
        <w:t xml:space="preserve">Sekcja </w:t>
      </w:r>
      <w:bookmarkEnd w:id="79"/>
      <w:r w:rsidR="00010B38" w:rsidRPr="00B337C1">
        <w:rPr>
          <w:rFonts w:asciiTheme="minorHAnsi" w:hAnsiTheme="minorHAnsi" w:cstheme="minorHAnsi"/>
          <w:b/>
          <w:color w:val="auto"/>
          <w:sz w:val="24"/>
          <w:szCs w:val="24"/>
        </w:rPr>
        <w:t>9</w:t>
      </w:r>
      <w:r w:rsidRPr="00B337C1">
        <w:rPr>
          <w:rFonts w:asciiTheme="minorHAnsi" w:hAnsiTheme="minorHAnsi" w:cstheme="minorHAnsi"/>
          <w:b/>
          <w:color w:val="auto"/>
          <w:sz w:val="24"/>
          <w:szCs w:val="24"/>
        </w:rPr>
        <w:t>. Zgodność projektu z politykami horyzontalnymi UE</w:t>
      </w:r>
      <w:bookmarkEnd w:id="86"/>
      <w:bookmarkEnd w:id="87"/>
      <w:bookmarkEnd w:id="88"/>
    </w:p>
    <w:p w14:paraId="1E630C61" w14:textId="6D264F09" w:rsidR="003F68F1" w:rsidRPr="00B337C1" w:rsidRDefault="003F68F1" w:rsidP="00B337C1">
      <w:pPr>
        <w:pStyle w:val="Default"/>
        <w:spacing w:after="160" w:line="259" w:lineRule="auto"/>
        <w:rPr>
          <w:rFonts w:asciiTheme="minorHAnsi" w:hAnsiTheme="minorHAnsi" w:cstheme="minorHAnsi"/>
          <w:color w:val="auto"/>
        </w:rPr>
      </w:pPr>
      <w:r w:rsidRPr="00B337C1">
        <w:rPr>
          <w:rFonts w:asciiTheme="minorHAnsi" w:hAnsiTheme="minorHAnsi" w:cstheme="minorHAnsi"/>
          <w:color w:val="auto"/>
        </w:rPr>
        <w:t xml:space="preserve">Podczas oceny merytorycznej polityki horyzontalne tj.: </w:t>
      </w:r>
      <w:r w:rsidR="009237E1" w:rsidRPr="00B337C1">
        <w:rPr>
          <w:rFonts w:asciiTheme="minorHAnsi" w:hAnsiTheme="minorHAnsi" w:cstheme="minorHAnsi"/>
          <w:color w:val="auto"/>
        </w:rPr>
        <w:t>z</w:t>
      </w:r>
      <w:r w:rsidRPr="00B337C1">
        <w:rPr>
          <w:rFonts w:asciiTheme="minorHAnsi" w:hAnsiTheme="minorHAnsi" w:cstheme="minorHAnsi"/>
          <w:color w:val="auto"/>
        </w:rPr>
        <w:t xml:space="preserve">godność </w:t>
      </w:r>
      <w:r w:rsidR="00B07C93" w:rsidRPr="00B337C1">
        <w:rPr>
          <w:rFonts w:asciiTheme="minorHAnsi" w:hAnsiTheme="minorHAnsi" w:cstheme="minorHAnsi"/>
          <w:color w:val="auto"/>
        </w:rPr>
        <w:t xml:space="preserve"> z </w:t>
      </w:r>
      <w:r w:rsidRPr="00B337C1">
        <w:rPr>
          <w:rFonts w:asciiTheme="minorHAnsi" w:hAnsiTheme="minorHAnsi" w:cstheme="minorHAnsi"/>
          <w:color w:val="auto"/>
        </w:rPr>
        <w:t xml:space="preserve">właściwymi zasadami unijnymi w tym: </w:t>
      </w:r>
    </w:p>
    <w:p w14:paraId="58DEAFCA" w14:textId="71B2F205" w:rsidR="003F68F1" w:rsidRPr="00B337C1" w:rsidRDefault="00B07C93" w:rsidP="00B337C1">
      <w:pPr>
        <w:pStyle w:val="Default"/>
        <w:numPr>
          <w:ilvl w:val="0"/>
          <w:numId w:val="26"/>
        </w:numPr>
        <w:spacing w:after="160" w:line="259" w:lineRule="auto"/>
        <w:rPr>
          <w:rFonts w:asciiTheme="minorHAnsi" w:hAnsiTheme="minorHAnsi" w:cstheme="minorHAnsi"/>
          <w:color w:val="auto"/>
        </w:rPr>
      </w:pPr>
      <w:r w:rsidRPr="00B337C1">
        <w:rPr>
          <w:rFonts w:asciiTheme="minorHAnsi" w:hAnsiTheme="minorHAnsi" w:cstheme="minorHAnsi"/>
          <w:color w:val="auto"/>
        </w:rPr>
        <w:t xml:space="preserve">zasadą </w:t>
      </w:r>
      <w:r w:rsidR="003F68F1" w:rsidRPr="00B337C1">
        <w:rPr>
          <w:rFonts w:asciiTheme="minorHAnsi" w:hAnsiTheme="minorHAnsi" w:cstheme="minorHAnsi"/>
          <w:color w:val="auto"/>
        </w:rPr>
        <w:t>równości szans kobiet i mężczyzn;</w:t>
      </w:r>
    </w:p>
    <w:p w14:paraId="720ACE51" w14:textId="78FB9D6D" w:rsidR="003F68F1" w:rsidRPr="00B337C1" w:rsidRDefault="00B07C93" w:rsidP="00B337C1">
      <w:pPr>
        <w:pStyle w:val="Default"/>
        <w:numPr>
          <w:ilvl w:val="0"/>
          <w:numId w:val="26"/>
        </w:numPr>
        <w:spacing w:after="160" w:line="259" w:lineRule="auto"/>
        <w:rPr>
          <w:rFonts w:asciiTheme="minorHAnsi" w:hAnsiTheme="minorHAnsi" w:cstheme="minorHAnsi"/>
          <w:color w:val="auto"/>
        </w:rPr>
      </w:pPr>
      <w:r w:rsidRPr="00B337C1">
        <w:rPr>
          <w:rFonts w:asciiTheme="minorHAnsi" w:hAnsiTheme="minorHAnsi" w:cstheme="minorHAnsi"/>
          <w:color w:val="auto"/>
        </w:rPr>
        <w:t xml:space="preserve">zasadą </w:t>
      </w:r>
      <w:r w:rsidR="003F68F1" w:rsidRPr="00B337C1">
        <w:rPr>
          <w:rFonts w:asciiTheme="minorHAnsi" w:hAnsiTheme="minorHAnsi" w:cstheme="minorHAnsi"/>
          <w:color w:val="auto"/>
        </w:rPr>
        <w:t xml:space="preserve">równości szans i niedyskryminacji w tym dostępności dla osób </w:t>
      </w:r>
      <w:r w:rsidR="003F68F1" w:rsidRPr="00B337C1">
        <w:rPr>
          <w:rFonts w:asciiTheme="minorHAnsi" w:hAnsiTheme="minorHAnsi" w:cstheme="minorHAnsi"/>
          <w:color w:val="auto"/>
        </w:rPr>
        <w:br/>
        <w:t>z niepełnosprawnościami;</w:t>
      </w:r>
    </w:p>
    <w:p w14:paraId="2399F5E2" w14:textId="47A85027" w:rsidR="003F68F1" w:rsidRPr="00B337C1" w:rsidRDefault="00B07C93" w:rsidP="00B337C1">
      <w:pPr>
        <w:pStyle w:val="Default"/>
        <w:numPr>
          <w:ilvl w:val="0"/>
          <w:numId w:val="26"/>
        </w:numPr>
        <w:spacing w:after="160" w:line="259" w:lineRule="auto"/>
        <w:rPr>
          <w:rFonts w:asciiTheme="minorHAnsi" w:hAnsiTheme="minorHAnsi" w:cstheme="minorHAnsi"/>
          <w:color w:val="auto"/>
        </w:rPr>
      </w:pPr>
      <w:r w:rsidRPr="00B337C1">
        <w:rPr>
          <w:rFonts w:asciiTheme="minorHAnsi" w:hAnsiTheme="minorHAnsi" w:cstheme="minorHAnsi"/>
          <w:color w:val="auto"/>
        </w:rPr>
        <w:t xml:space="preserve">zasadą </w:t>
      </w:r>
      <w:r w:rsidR="003F68F1" w:rsidRPr="00B337C1">
        <w:rPr>
          <w:rFonts w:asciiTheme="minorHAnsi" w:hAnsiTheme="minorHAnsi" w:cstheme="minorHAnsi"/>
          <w:color w:val="auto"/>
        </w:rPr>
        <w:t>zrównoważonego roz</w:t>
      </w:r>
      <w:r w:rsidR="00662720" w:rsidRPr="00B337C1">
        <w:rPr>
          <w:rFonts w:asciiTheme="minorHAnsi" w:hAnsiTheme="minorHAnsi" w:cstheme="minorHAnsi"/>
          <w:color w:val="auto"/>
        </w:rPr>
        <w:t xml:space="preserve">woju oraz </w:t>
      </w:r>
      <w:r w:rsidRPr="00B337C1">
        <w:rPr>
          <w:rFonts w:asciiTheme="minorHAnsi" w:hAnsiTheme="minorHAnsi" w:cstheme="minorHAnsi"/>
          <w:color w:val="auto"/>
        </w:rPr>
        <w:t>z</w:t>
      </w:r>
      <w:r w:rsidR="009237E1" w:rsidRPr="00B337C1">
        <w:rPr>
          <w:rFonts w:asciiTheme="minorHAnsi" w:hAnsiTheme="minorHAnsi" w:cstheme="minorHAnsi"/>
          <w:color w:val="auto"/>
        </w:rPr>
        <w:t>asad</w:t>
      </w:r>
      <w:r w:rsidRPr="00B337C1">
        <w:rPr>
          <w:rFonts w:asciiTheme="minorHAnsi" w:hAnsiTheme="minorHAnsi" w:cstheme="minorHAnsi"/>
          <w:color w:val="auto"/>
        </w:rPr>
        <w:t>ą</w:t>
      </w:r>
      <w:r w:rsidR="009237E1" w:rsidRPr="00B337C1">
        <w:rPr>
          <w:rFonts w:asciiTheme="minorHAnsi" w:hAnsiTheme="minorHAnsi" w:cstheme="minorHAnsi"/>
          <w:color w:val="auto"/>
        </w:rPr>
        <w:t xml:space="preserve"> DNSH</w:t>
      </w:r>
      <w:r w:rsidR="003F68F1" w:rsidRPr="00B337C1">
        <w:rPr>
          <w:rFonts w:asciiTheme="minorHAnsi" w:hAnsiTheme="minorHAnsi" w:cstheme="minorHAnsi"/>
          <w:color w:val="auto"/>
        </w:rPr>
        <w:t>;</w:t>
      </w:r>
    </w:p>
    <w:p w14:paraId="647AADB3" w14:textId="7A5783E1" w:rsidR="003F68F1" w:rsidRPr="00B337C1" w:rsidRDefault="003F68F1" w:rsidP="00B337C1">
      <w:pPr>
        <w:pStyle w:val="Default"/>
        <w:spacing w:after="160" w:line="259" w:lineRule="auto"/>
        <w:rPr>
          <w:rFonts w:asciiTheme="minorHAnsi" w:hAnsiTheme="minorHAnsi" w:cstheme="minorHAnsi"/>
          <w:color w:val="FF0000"/>
        </w:rPr>
      </w:pPr>
      <w:r w:rsidRPr="00B337C1">
        <w:rPr>
          <w:rFonts w:asciiTheme="minorHAnsi" w:hAnsiTheme="minorHAnsi" w:cstheme="minorHAnsi"/>
          <w:color w:val="auto"/>
        </w:rPr>
        <w:t xml:space="preserve">będą </w:t>
      </w:r>
      <w:r w:rsidRPr="00B337C1">
        <w:rPr>
          <w:rFonts w:asciiTheme="minorHAnsi" w:hAnsiTheme="minorHAnsi" w:cstheme="minorHAnsi"/>
          <w:color w:val="auto"/>
          <w:u w:val="single"/>
        </w:rPr>
        <w:t>traktowane rozdzielnie</w:t>
      </w:r>
      <w:r w:rsidRPr="00B337C1">
        <w:rPr>
          <w:rFonts w:asciiTheme="minorHAnsi" w:hAnsiTheme="minorHAnsi" w:cstheme="minorHAnsi"/>
          <w:color w:val="auto"/>
        </w:rPr>
        <w:t>, zgodnie z decyzją ministra właściwego</w:t>
      </w:r>
      <w:r w:rsidR="00FF7087" w:rsidRPr="00B337C1">
        <w:rPr>
          <w:rFonts w:asciiTheme="minorHAnsi" w:hAnsiTheme="minorHAnsi" w:cstheme="minorHAnsi"/>
          <w:color w:val="auto"/>
        </w:rPr>
        <w:t xml:space="preserve"> </w:t>
      </w:r>
      <w:r w:rsidRPr="00B337C1">
        <w:rPr>
          <w:rFonts w:asciiTheme="minorHAnsi" w:hAnsiTheme="minorHAnsi" w:cstheme="minorHAnsi"/>
          <w:color w:val="auto"/>
        </w:rPr>
        <w:t xml:space="preserve">ds. rozwoju regionalnego, odnośnie polityk horyzontalnych wymienionych w art. </w:t>
      </w:r>
      <w:r w:rsidR="00265DA3" w:rsidRPr="00B337C1">
        <w:rPr>
          <w:rFonts w:asciiTheme="minorHAnsi" w:hAnsiTheme="minorHAnsi" w:cstheme="minorHAnsi"/>
          <w:color w:val="auto"/>
        </w:rPr>
        <w:t xml:space="preserve">9 </w:t>
      </w:r>
      <w:r w:rsidRPr="00B337C1">
        <w:rPr>
          <w:rFonts w:asciiTheme="minorHAnsi" w:hAnsiTheme="minorHAnsi" w:cstheme="minorHAnsi"/>
          <w:color w:val="auto"/>
        </w:rPr>
        <w:t>Rozporządzenia ogólnego. W związku z tym, w celu spełnienia kryteri</w:t>
      </w:r>
      <w:r w:rsidR="00B07C93" w:rsidRPr="00B337C1">
        <w:rPr>
          <w:rFonts w:asciiTheme="minorHAnsi" w:hAnsiTheme="minorHAnsi" w:cstheme="minorHAnsi"/>
          <w:color w:val="auto"/>
        </w:rPr>
        <w:t>ów merytorycznych i kryteriów środowiskowych</w:t>
      </w:r>
      <w:r w:rsidRPr="00B337C1">
        <w:rPr>
          <w:rFonts w:asciiTheme="minorHAnsi" w:hAnsiTheme="minorHAnsi" w:cstheme="minorHAnsi"/>
          <w:color w:val="auto"/>
        </w:rPr>
        <w:t>, należy zachować zgodność projektu z każdą z wyżej wymienionych polityk horyzontalnych.</w:t>
      </w:r>
      <w:r w:rsidRPr="00B337C1">
        <w:rPr>
          <w:rFonts w:asciiTheme="minorHAnsi" w:hAnsiTheme="minorHAnsi" w:cstheme="minorHAnsi"/>
          <w:color w:val="FF0000"/>
        </w:rPr>
        <w:t xml:space="preserve"> </w:t>
      </w:r>
    </w:p>
    <w:p w14:paraId="6846A37F" w14:textId="130A2BCD" w:rsidR="003F68F1" w:rsidRPr="00B337C1" w:rsidRDefault="000310EE" w:rsidP="00B337C1">
      <w:pPr>
        <w:pStyle w:val="Nagwek2"/>
        <w:numPr>
          <w:ilvl w:val="0"/>
          <w:numId w:val="0"/>
        </w:numPr>
        <w:spacing w:after="160" w:line="259" w:lineRule="auto"/>
        <w:rPr>
          <w:rFonts w:asciiTheme="minorHAnsi" w:hAnsiTheme="minorHAnsi" w:cstheme="minorHAnsi"/>
          <w:sz w:val="24"/>
          <w:szCs w:val="24"/>
          <w:highlight w:val="yellow"/>
        </w:rPr>
      </w:pPr>
      <w:bookmarkStart w:id="89" w:name="_Toc472680299"/>
      <w:bookmarkStart w:id="90" w:name="_Toc472680370"/>
      <w:bookmarkStart w:id="91" w:name="_Toc472680441"/>
      <w:bookmarkStart w:id="92" w:name="_Toc472680622"/>
      <w:bookmarkStart w:id="93" w:name="_Toc472680758"/>
      <w:bookmarkStart w:id="94" w:name="_Toc472680830"/>
      <w:bookmarkStart w:id="95" w:name="_Toc472680901"/>
      <w:bookmarkStart w:id="96" w:name="_Toc472681094"/>
      <w:bookmarkStart w:id="97" w:name="_Toc472681333"/>
      <w:bookmarkStart w:id="98" w:name="_Toc475359844"/>
      <w:bookmarkStart w:id="99" w:name="_Toc477355040"/>
      <w:bookmarkStart w:id="100" w:name="_Toc416769230"/>
      <w:bookmarkStart w:id="101" w:name="_Toc503858640"/>
      <w:bookmarkStart w:id="102" w:name="_Toc54688608"/>
      <w:bookmarkStart w:id="103" w:name="_Toc204769994"/>
      <w:bookmarkEnd w:id="89"/>
      <w:bookmarkEnd w:id="90"/>
      <w:bookmarkEnd w:id="91"/>
      <w:bookmarkEnd w:id="92"/>
      <w:bookmarkEnd w:id="93"/>
      <w:bookmarkEnd w:id="94"/>
      <w:bookmarkEnd w:id="95"/>
      <w:bookmarkEnd w:id="96"/>
      <w:bookmarkEnd w:id="97"/>
      <w:bookmarkEnd w:id="98"/>
      <w:bookmarkEnd w:id="99"/>
      <w:r w:rsidRPr="00B337C1">
        <w:rPr>
          <w:rFonts w:asciiTheme="minorHAnsi" w:hAnsiTheme="minorHAnsi" w:cstheme="minorHAnsi"/>
          <w:sz w:val="24"/>
          <w:szCs w:val="24"/>
        </w:rPr>
        <w:t>9</w:t>
      </w:r>
      <w:r w:rsidR="003F68F1" w:rsidRPr="00B337C1">
        <w:rPr>
          <w:rFonts w:asciiTheme="minorHAnsi" w:hAnsiTheme="minorHAnsi" w:cstheme="minorHAnsi"/>
          <w:sz w:val="24"/>
          <w:szCs w:val="24"/>
        </w:rPr>
        <w:t>.1 Zrównoważony rozwój</w:t>
      </w:r>
      <w:bookmarkEnd w:id="100"/>
      <w:bookmarkEnd w:id="101"/>
      <w:bookmarkEnd w:id="102"/>
      <w:r w:rsidR="009237E1" w:rsidRPr="00B337C1">
        <w:rPr>
          <w:rFonts w:asciiTheme="minorHAnsi" w:hAnsiTheme="minorHAnsi" w:cstheme="minorHAnsi"/>
          <w:sz w:val="24"/>
          <w:szCs w:val="24"/>
        </w:rPr>
        <w:t xml:space="preserve"> oraz zasada DNSH</w:t>
      </w:r>
      <w:bookmarkEnd w:id="103"/>
    </w:p>
    <w:p w14:paraId="3E4A26F5" w14:textId="7BC2DDB6" w:rsidR="00144413" w:rsidRPr="00B337C1" w:rsidRDefault="00144413" w:rsidP="00B337C1">
      <w:pPr>
        <w:rPr>
          <w:rFonts w:cstheme="minorHAnsi"/>
          <w:sz w:val="24"/>
          <w:szCs w:val="24"/>
        </w:rPr>
      </w:pPr>
      <w:bookmarkStart w:id="104" w:name="_Toc472681335"/>
      <w:bookmarkStart w:id="105" w:name="_Toc416769231"/>
      <w:bookmarkEnd w:id="104"/>
      <w:r w:rsidRPr="00B337C1">
        <w:rPr>
          <w:rFonts w:cstheme="minorHAnsi"/>
          <w:sz w:val="24"/>
          <w:szCs w:val="24"/>
        </w:rPr>
        <w:t>W punkcie tym wnioskodawca określa czy jego projekt będzie miał pozytywny bądź neutralny wpływ na zasadę zrównoważonego rozwoju oraz zasadę DNSH.</w:t>
      </w:r>
    </w:p>
    <w:p w14:paraId="30737F18" w14:textId="6721CF17" w:rsidR="00EF49F2" w:rsidRPr="00B337C1" w:rsidRDefault="00BD42C4" w:rsidP="00B337C1">
      <w:pPr>
        <w:rPr>
          <w:rFonts w:eastAsia="Calibri" w:cstheme="minorHAnsi"/>
          <w:sz w:val="24"/>
          <w:szCs w:val="24"/>
          <w:lang w:bidi="pl-PL"/>
        </w:rPr>
      </w:pPr>
      <w:r w:rsidRPr="00B337C1">
        <w:rPr>
          <w:rFonts w:cstheme="minorHAnsi"/>
          <w:sz w:val="24"/>
          <w:szCs w:val="24"/>
        </w:rPr>
        <w:t>W polu „Uzasadnienie” należy opisać</w:t>
      </w:r>
      <w:r w:rsidRPr="00B337C1">
        <w:rPr>
          <w:rFonts w:eastAsia="Calibri" w:cstheme="minorHAnsi"/>
          <w:sz w:val="24"/>
          <w:szCs w:val="24"/>
          <w:lang w:bidi="pl-PL"/>
        </w:rPr>
        <w:t xml:space="preserve"> zgodność realizowanego projektu z zasadą zrównoważ</w:t>
      </w:r>
      <w:r w:rsidR="00EF49F2" w:rsidRPr="00B337C1">
        <w:rPr>
          <w:rFonts w:eastAsia="Calibri" w:cstheme="minorHAnsi"/>
          <w:sz w:val="24"/>
          <w:szCs w:val="24"/>
          <w:lang w:bidi="pl-PL"/>
        </w:rPr>
        <w:t>onego rozwoju</w:t>
      </w:r>
      <w:r w:rsidR="009237E1" w:rsidRPr="00B337C1">
        <w:rPr>
          <w:rFonts w:eastAsia="Calibri" w:cstheme="minorHAnsi"/>
          <w:sz w:val="24"/>
          <w:szCs w:val="24"/>
          <w:lang w:bidi="pl-PL"/>
        </w:rPr>
        <w:t xml:space="preserve"> oraz z zasadą „Do No </w:t>
      </w:r>
      <w:proofErr w:type="spellStart"/>
      <w:r w:rsidR="009237E1" w:rsidRPr="00B337C1">
        <w:rPr>
          <w:rFonts w:eastAsia="Calibri" w:cstheme="minorHAnsi"/>
          <w:sz w:val="24"/>
          <w:szCs w:val="24"/>
          <w:lang w:bidi="pl-PL"/>
        </w:rPr>
        <w:t>Significant</w:t>
      </w:r>
      <w:proofErr w:type="spellEnd"/>
      <w:r w:rsidR="009237E1" w:rsidRPr="00B337C1">
        <w:rPr>
          <w:rFonts w:eastAsia="Calibri" w:cstheme="minorHAnsi"/>
          <w:sz w:val="24"/>
          <w:szCs w:val="24"/>
          <w:lang w:bidi="pl-PL"/>
        </w:rPr>
        <w:t xml:space="preserve"> </w:t>
      </w:r>
      <w:proofErr w:type="spellStart"/>
      <w:r w:rsidR="009237E1" w:rsidRPr="00B337C1">
        <w:rPr>
          <w:rFonts w:eastAsia="Calibri" w:cstheme="minorHAnsi"/>
          <w:sz w:val="24"/>
          <w:szCs w:val="24"/>
          <w:lang w:bidi="pl-PL"/>
        </w:rPr>
        <w:t>Harm</w:t>
      </w:r>
      <w:proofErr w:type="spellEnd"/>
      <w:r w:rsidR="009237E1" w:rsidRPr="00B337C1">
        <w:rPr>
          <w:rFonts w:eastAsia="Calibri" w:cstheme="minorHAnsi"/>
          <w:sz w:val="24"/>
          <w:szCs w:val="24"/>
          <w:lang w:bidi="pl-PL"/>
        </w:rPr>
        <w:t>” - „nie czyń poważnych szkód” (DNSH) w odniesieniu do wyznaczonych celów środowiskowych</w:t>
      </w:r>
      <w:r w:rsidR="00EF49F2" w:rsidRPr="00B337C1">
        <w:rPr>
          <w:rFonts w:eastAsia="Calibri" w:cstheme="minorHAnsi"/>
          <w:sz w:val="24"/>
          <w:szCs w:val="24"/>
          <w:lang w:bidi="pl-PL"/>
        </w:rPr>
        <w:t xml:space="preserve">. </w:t>
      </w:r>
      <w:r w:rsidRPr="00B337C1">
        <w:rPr>
          <w:rFonts w:cstheme="minorHAnsi"/>
          <w:sz w:val="24"/>
          <w:szCs w:val="24"/>
        </w:rPr>
        <w:t xml:space="preserve">Zasada zrównoważonego rozwoju ma charakter horyzontalny i w związku z tym będzie uwzględniana przy realizacji programu FEO 2021-2027. </w:t>
      </w:r>
      <w:r w:rsidRPr="00B337C1">
        <w:rPr>
          <w:rFonts w:eastAsia="Calibri" w:cstheme="minorHAnsi"/>
          <w:sz w:val="24"/>
          <w:szCs w:val="24"/>
          <w:lang w:bidi="pl-PL"/>
        </w:rPr>
        <w:t xml:space="preserve">Zgodnie z art. 9 ust. 4 rozporządzenia </w:t>
      </w:r>
      <w:r w:rsidRPr="00B337C1">
        <w:rPr>
          <w:rFonts w:eastAsia="Calibri" w:cstheme="minorHAnsi"/>
          <w:sz w:val="24"/>
          <w:szCs w:val="24"/>
          <w:lang w:bidi="pl-PL"/>
        </w:rPr>
        <w:lastRenderedPageBreak/>
        <w:t xml:space="preserve">ogólnego cele funduszy są realizowane zgodnie z celem wspierania zrównoważonego rozwoju, określonym w art. 11 Traktat o funkcjonowaniu Unii Europejskiej (TFUE) oraz </w:t>
      </w:r>
      <w:r w:rsidR="006D2ECA">
        <w:rPr>
          <w:rFonts w:eastAsia="Calibri" w:cstheme="minorHAnsi"/>
          <w:sz w:val="24"/>
          <w:szCs w:val="24"/>
          <w:lang w:bidi="pl-PL"/>
        </w:rPr>
        <w:br/>
      </w:r>
      <w:r w:rsidRPr="00B337C1">
        <w:rPr>
          <w:rFonts w:eastAsia="Calibri" w:cstheme="minorHAnsi"/>
          <w:sz w:val="24"/>
          <w:szCs w:val="24"/>
          <w:lang w:bidi="pl-PL"/>
        </w:rPr>
        <w:t>z uwzględnieniem celów ONZ dot</w:t>
      </w:r>
      <w:r w:rsidR="00EF49F2" w:rsidRPr="00B337C1">
        <w:rPr>
          <w:rFonts w:eastAsia="Calibri" w:cstheme="minorHAnsi"/>
          <w:sz w:val="24"/>
          <w:szCs w:val="24"/>
          <w:lang w:bidi="pl-PL"/>
        </w:rPr>
        <w:t>yczących zrównoważonego rozwoju.</w:t>
      </w:r>
      <w:r w:rsidRPr="00B337C1">
        <w:rPr>
          <w:rFonts w:eastAsia="Calibri" w:cstheme="minorHAnsi"/>
          <w:sz w:val="24"/>
          <w:szCs w:val="24"/>
          <w:lang w:bidi="pl-PL"/>
        </w:rPr>
        <w:br/>
        <w:t xml:space="preserve">Jednym z narzędzi realizacji zasady zrównoważonego rozwoju w ramach realizowanych przedsięwzięć jest zastosowanie rozwiązań proekologicznych takich między innymi jak oszczędność energii i wody, czy powtórne wykorzystanie zasobów. </w:t>
      </w:r>
    </w:p>
    <w:p w14:paraId="26A2C021" w14:textId="171286EA" w:rsidR="00EF49F2" w:rsidRPr="00B337C1" w:rsidRDefault="00EF49F2" w:rsidP="00B337C1">
      <w:pPr>
        <w:rPr>
          <w:rFonts w:cstheme="minorHAnsi"/>
          <w:sz w:val="24"/>
          <w:szCs w:val="24"/>
        </w:rPr>
      </w:pPr>
      <w:r w:rsidRPr="00B337C1">
        <w:rPr>
          <w:rFonts w:eastAsia="Calibri" w:cstheme="minorHAnsi"/>
          <w:sz w:val="24"/>
          <w:szCs w:val="24"/>
          <w:lang w:bidi="pl-PL"/>
        </w:rPr>
        <w:t xml:space="preserve">Projekty realizowane w ramach FEO 2021 – 2027 co do zasady powinny mieć </w:t>
      </w:r>
      <w:r w:rsidRPr="00B337C1">
        <w:rPr>
          <w:rFonts w:cstheme="minorHAnsi"/>
          <w:sz w:val="24"/>
          <w:szCs w:val="24"/>
        </w:rPr>
        <w:t xml:space="preserve">pozytywny wpływ na zasadę  zrównoważonego rozwoju. Głównym założeniem tej zasady jest zachowanie zasobów i walorów środowiska w stanie zapewniającym trwałe i nie doznające uszczerbku możliwości korzystania z nich zarówno przez obecne, jak i przyszłe pokolenia. Działania te muszą jednocześnie nie stać w sprzeczności z zachowaniem trwałości procesów przyrodniczych oraz naturalnej różnorodności biologicznej. W praktyce może to oznaczać podejmowanie działań wykraczających poza obowiązujące przepisy prawa krajowego jak i UE w zakresie ochrony środowiska, dotyczyć może także wdrożonych w jednostkach systemów zarządzania środowiskiem oraz stosowania zielonych zamówień publicznych. Państwa członkowskie i Komisja zapewniają, aby wymogi ochrony środowiska, efektywnego gospodarowania zasobami, dostosowanie do zmian klimatu i łagodzenia jej skutków, różnorodność biologiczna, odporność na klęski żywiołowe oraz zapobieganie ryzyku </w:t>
      </w:r>
      <w:r w:rsidR="006D2ECA">
        <w:rPr>
          <w:rFonts w:cstheme="minorHAnsi"/>
          <w:sz w:val="24"/>
          <w:szCs w:val="24"/>
        </w:rPr>
        <w:br/>
      </w:r>
      <w:r w:rsidRPr="00B337C1">
        <w:rPr>
          <w:rFonts w:cstheme="minorHAnsi"/>
          <w:sz w:val="24"/>
          <w:szCs w:val="24"/>
        </w:rPr>
        <w:t>i zarządzanie ryzykiem były promowane podczas przygotowania i wdrażania umów partnerstwa i programów.</w:t>
      </w:r>
    </w:p>
    <w:p w14:paraId="4CB185AF" w14:textId="77777777" w:rsidR="00EF49F2" w:rsidRPr="00B337C1" w:rsidRDefault="00EF49F2" w:rsidP="00B337C1">
      <w:pPr>
        <w:rPr>
          <w:rFonts w:cstheme="minorHAnsi"/>
          <w:sz w:val="24"/>
          <w:szCs w:val="24"/>
        </w:rPr>
      </w:pPr>
      <w:r w:rsidRPr="00B337C1">
        <w:rPr>
          <w:rFonts w:cstheme="minorHAnsi"/>
          <w:sz w:val="24"/>
          <w:szCs w:val="24"/>
        </w:rPr>
        <w:t xml:space="preserve">Produkty i efekty projektów powinny spełniać te wymogi lub w uzasadnionych przypadkach być w stosunku do nich neutralne. </w:t>
      </w:r>
    </w:p>
    <w:p w14:paraId="6091D251" w14:textId="06CC2B09" w:rsidR="00BD42C4" w:rsidRPr="00B337C1" w:rsidRDefault="00EF49F2" w:rsidP="00B337C1">
      <w:pPr>
        <w:rPr>
          <w:rFonts w:cstheme="minorHAnsi"/>
          <w:sz w:val="24"/>
          <w:szCs w:val="24"/>
        </w:rPr>
      </w:pPr>
      <w:r w:rsidRPr="00B337C1">
        <w:rPr>
          <w:rFonts w:cstheme="minorHAnsi"/>
          <w:sz w:val="24"/>
          <w:szCs w:val="24"/>
        </w:rPr>
        <w:t>Spełnianie wymogów rozwoju zrównoważonego lub neutralność produktu projektu musi wynikać z zapisów wniosku o dofinansowanie.</w:t>
      </w:r>
    </w:p>
    <w:p w14:paraId="34CB67C0" w14:textId="1B7F8ED9" w:rsidR="00B07C93" w:rsidRPr="00B337C1" w:rsidRDefault="00B07C93" w:rsidP="00B337C1">
      <w:pPr>
        <w:rPr>
          <w:rFonts w:cstheme="minorHAnsi"/>
          <w:sz w:val="24"/>
          <w:szCs w:val="24"/>
        </w:rPr>
      </w:pPr>
      <w:r w:rsidRPr="00B337C1">
        <w:rPr>
          <w:rFonts w:eastAsia="Calibri" w:cstheme="minorHAnsi"/>
          <w:sz w:val="24"/>
          <w:szCs w:val="24"/>
          <w:lang w:bidi="pl-PL"/>
        </w:rPr>
        <w:t>Ze względu na charakter interwencji przewidzianej do realizacji w programie Fundusze Europejskie dla Opolskiego 2021-2027 realizowane  przedsięwzięcia co do zasady są zgodne z zasadą DNSH. Ze względu na ich charakter przyjmuje się, że nie mają negatywnego wpływu na środowisko.</w:t>
      </w:r>
    </w:p>
    <w:p w14:paraId="78E3A5E3" w14:textId="619B9EB5" w:rsidR="003F68F1" w:rsidRPr="00B337C1" w:rsidRDefault="00BD42C4" w:rsidP="00B337C1">
      <w:pPr>
        <w:rPr>
          <w:rFonts w:cstheme="minorHAnsi"/>
          <w:sz w:val="24"/>
          <w:szCs w:val="24"/>
          <w:highlight w:val="yellow"/>
        </w:rPr>
      </w:pPr>
      <w:r w:rsidRPr="00B337C1">
        <w:rPr>
          <w:rFonts w:cstheme="minorHAnsi"/>
          <w:sz w:val="24"/>
          <w:szCs w:val="24"/>
        </w:rPr>
        <w:t xml:space="preserve">Maksymalna liczba znaków do wpisania w tym polu wynosi: 3000. </w:t>
      </w:r>
    </w:p>
    <w:p w14:paraId="0E0CBF87" w14:textId="46BE1946" w:rsidR="003F68F1" w:rsidRPr="00B337C1" w:rsidRDefault="000310EE" w:rsidP="00B337C1">
      <w:pPr>
        <w:pStyle w:val="Nagwek2"/>
        <w:numPr>
          <w:ilvl w:val="0"/>
          <w:numId w:val="0"/>
        </w:numPr>
        <w:spacing w:after="160" w:line="259" w:lineRule="auto"/>
        <w:rPr>
          <w:rFonts w:asciiTheme="minorHAnsi" w:hAnsiTheme="minorHAnsi" w:cstheme="minorHAnsi"/>
          <w:sz w:val="24"/>
          <w:szCs w:val="24"/>
        </w:rPr>
      </w:pPr>
      <w:bookmarkStart w:id="106" w:name="_Toc503858641"/>
      <w:bookmarkStart w:id="107" w:name="_Toc54688609"/>
      <w:bookmarkStart w:id="108" w:name="_Toc204769995"/>
      <w:r w:rsidRPr="00B337C1">
        <w:rPr>
          <w:rFonts w:asciiTheme="minorHAnsi" w:hAnsiTheme="minorHAnsi" w:cstheme="minorHAnsi"/>
          <w:sz w:val="24"/>
          <w:szCs w:val="24"/>
        </w:rPr>
        <w:t>9</w:t>
      </w:r>
      <w:r w:rsidR="003F68F1" w:rsidRPr="00B337C1">
        <w:rPr>
          <w:rFonts w:asciiTheme="minorHAnsi" w:hAnsiTheme="minorHAnsi" w:cstheme="minorHAnsi"/>
          <w:sz w:val="24"/>
          <w:szCs w:val="24"/>
        </w:rPr>
        <w:t>.2 Równość szans i niedyskryminacja</w:t>
      </w:r>
      <w:bookmarkEnd w:id="105"/>
      <w:bookmarkEnd w:id="106"/>
      <w:bookmarkEnd w:id="107"/>
      <w:bookmarkEnd w:id="108"/>
    </w:p>
    <w:p w14:paraId="155CDCC2" w14:textId="3BF34B5A" w:rsidR="00B07C93" w:rsidRPr="00B337C1" w:rsidRDefault="00B07C93" w:rsidP="00B337C1">
      <w:pPr>
        <w:rPr>
          <w:rFonts w:cstheme="minorHAnsi"/>
          <w:sz w:val="24"/>
          <w:szCs w:val="24"/>
        </w:rPr>
      </w:pPr>
      <w:r w:rsidRPr="00B337C1">
        <w:rPr>
          <w:rFonts w:cstheme="minorHAnsi"/>
          <w:sz w:val="24"/>
          <w:szCs w:val="24"/>
        </w:rPr>
        <w:t>W punkcie należy wybrać właściwą opcję tj</w:t>
      </w:r>
      <w:r w:rsidR="006B3357" w:rsidRPr="00B337C1">
        <w:rPr>
          <w:rFonts w:cstheme="minorHAnsi"/>
          <w:sz w:val="24"/>
          <w:szCs w:val="24"/>
        </w:rPr>
        <w:t>.</w:t>
      </w:r>
      <w:r w:rsidRPr="00B337C1">
        <w:rPr>
          <w:rFonts w:cstheme="minorHAnsi"/>
          <w:sz w:val="24"/>
          <w:szCs w:val="24"/>
        </w:rPr>
        <w:t xml:space="preserve"> wpływ pozytywny bądź neutralny.</w:t>
      </w:r>
    </w:p>
    <w:p w14:paraId="2A9D3653" w14:textId="59E4EFDE" w:rsidR="00BD42C4" w:rsidRPr="00B337C1" w:rsidRDefault="00BD42C4" w:rsidP="00B337C1">
      <w:pPr>
        <w:rPr>
          <w:rFonts w:eastAsia="Calibri" w:cstheme="minorHAnsi"/>
          <w:iCs/>
          <w:sz w:val="24"/>
          <w:szCs w:val="24"/>
        </w:rPr>
      </w:pPr>
      <w:r w:rsidRPr="00B337C1">
        <w:rPr>
          <w:rFonts w:cstheme="minorHAnsi"/>
          <w:sz w:val="24"/>
          <w:szCs w:val="24"/>
        </w:rPr>
        <w:t xml:space="preserve">W polu „Uzasadnienie” należy wskazać działania zaplanowane w projekcie, które świadczą </w:t>
      </w:r>
      <w:r w:rsidR="006D2ECA">
        <w:rPr>
          <w:rFonts w:cstheme="minorHAnsi"/>
          <w:sz w:val="24"/>
          <w:szCs w:val="24"/>
        </w:rPr>
        <w:br/>
      </w:r>
      <w:r w:rsidRPr="00B337C1">
        <w:rPr>
          <w:rFonts w:cstheme="minorHAnsi"/>
          <w:sz w:val="24"/>
          <w:szCs w:val="24"/>
        </w:rPr>
        <w:t>o tym, że realizacja projektu ma p</w:t>
      </w:r>
      <w:r w:rsidRPr="00B337C1">
        <w:rPr>
          <w:rFonts w:eastAsia="Calibri" w:cstheme="minorHAnsi"/>
          <w:iCs/>
          <w:sz w:val="24"/>
          <w:szCs w:val="24"/>
        </w:rPr>
        <w:t xml:space="preserve">ozytywny wpływ na zasadę równości szans </w:t>
      </w:r>
      <w:r w:rsidR="006D2ECA">
        <w:rPr>
          <w:rFonts w:eastAsia="Calibri" w:cstheme="minorHAnsi"/>
          <w:iCs/>
          <w:sz w:val="24"/>
          <w:szCs w:val="24"/>
        </w:rPr>
        <w:br/>
      </w:r>
      <w:r w:rsidRPr="00B337C1">
        <w:rPr>
          <w:rFonts w:eastAsia="Calibri" w:cstheme="minorHAnsi"/>
          <w:iCs/>
          <w:sz w:val="24"/>
          <w:szCs w:val="24"/>
        </w:rPr>
        <w:t xml:space="preserve">i niedyskryminacji, w tym dostępności dla osób z niepełnoprawnościami. </w:t>
      </w:r>
    </w:p>
    <w:p w14:paraId="6C39E8AA" w14:textId="38E4273B" w:rsidR="00BD42C4" w:rsidRPr="00B337C1" w:rsidRDefault="00BD42C4" w:rsidP="00B337C1">
      <w:pPr>
        <w:autoSpaceDE w:val="0"/>
        <w:autoSpaceDN w:val="0"/>
        <w:adjustRightInd w:val="0"/>
        <w:rPr>
          <w:rFonts w:cstheme="minorHAnsi"/>
          <w:sz w:val="24"/>
          <w:szCs w:val="24"/>
        </w:rPr>
      </w:pPr>
      <w:r w:rsidRPr="00B337C1">
        <w:rPr>
          <w:rFonts w:cstheme="minorHAnsi"/>
          <w:sz w:val="24"/>
          <w:szCs w:val="24"/>
        </w:rPr>
        <w:t xml:space="preserve">Przez pozytywny wpływ należy rozumieć zapewnienie wsparcia bez jakiekolwiek dyskryminacji ze względu na przesłanki określone w art. 9 Rozporządzenia ogólnego, w tym zapewnienie dostępności do oferowanego w projekcie wsparcia dla wszystkich jego </w:t>
      </w:r>
      <w:r w:rsidRPr="00B337C1">
        <w:rPr>
          <w:rFonts w:cstheme="minorHAnsi"/>
          <w:sz w:val="24"/>
          <w:szCs w:val="24"/>
        </w:rPr>
        <w:lastRenderedPageBreak/>
        <w:t>uczestników/uczestniczek oraz zapewnienie dostępności wszystkich produktów projektu (w tym także usług), które nie zostały uznane za neutralne</w:t>
      </w:r>
      <w:r w:rsidR="00E21531" w:rsidRPr="00B337C1">
        <w:rPr>
          <w:rFonts w:cstheme="minorHAnsi"/>
          <w:sz w:val="24"/>
          <w:szCs w:val="24"/>
        </w:rPr>
        <w:t>,</w:t>
      </w:r>
      <w:r w:rsidRPr="00B337C1">
        <w:rPr>
          <w:rFonts w:cstheme="minorHAnsi"/>
          <w:sz w:val="24"/>
          <w:szCs w:val="24"/>
        </w:rPr>
        <w:t xml:space="preserve"> dla wszystkich ich użytkowników/użytkowniczek, zgodnie ze standardami dostępności, stanowiącymi załącznik </w:t>
      </w:r>
      <w:r w:rsidR="00E21531" w:rsidRPr="00B337C1">
        <w:rPr>
          <w:rFonts w:cstheme="minorHAnsi"/>
          <w:sz w:val="24"/>
          <w:szCs w:val="24"/>
        </w:rPr>
        <w:t xml:space="preserve">nr 2 </w:t>
      </w:r>
      <w:r w:rsidRPr="00B337C1">
        <w:rPr>
          <w:rFonts w:cstheme="minorHAnsi"/>
          <w:sz w:val="24"/>
          <w:szCs w:val="24"/>
        </w:rPr>
        <w:t>do „Wytycznych dotyczących realizacji zasad równościowych w ramach funduszy unijnych na lata 2021-2027”.</w:t>
      </w:r>
    </w:p>
    <w:p w14:paraId="049FABC9" w14:textId="77777777" w:rsidR="00BD42C4" w:rsidRPr="00B337C1" w:rsidRDefault="00BD42C4" w:rsidP="00B337C1">
      <w:pPr>
        <w:rPr>
          <w:rFonts w:eastAsia="Calibri" w:cstheme="minorHAnsi"/>
          <w:iCs/>
          <w:sz w:val="24"/>
          <w:szCs w:val="24"/>
        </w:rPr>
      </w:pPr>
      <w:r w:rsidRPr="00B337C1">
        <w:rPr>
          <w:rFonts w:eastAsia="Calibri" w:cstheme="minorHAnsi"/>
          <w:iCs/>
          <w:sz w:val="24"/>
          <w:szCs w:val="24"/>
        </w:rPr>
        <w:t xml:space="preserve">Przez pozytywny wpływ rozumie się wdrożenie w ramach projektu działań umożliwiających wszystkim osobom sprawiedliwe i pełne uczestnictwo bez względu na ich płeć, rasę, kolor skóry, pochodzenie etniczne lub społeczne, cechy genetyczne, język, religie lub przekonania, poglądy polityczne, przynależność do mniejszości narodowej, majątek, urodzenie, niepełnosprawność, wiek lub orientację seksualną. </w:t>
      </w:r>
    </w:p>
    <w:p w14:paraId="7C8DF264" w14:textId="77777777" w:rsidR="00BD42C4" w:rsidRPr="00B337C1" w:rsidRDefault="00BD42C4" w:rsidP="00B337C1">
      <w:pPr>
        <w:rPr>
          <w:rFonts w:eastAsia="Calibri" w:cstheme="minorHAnsi"/>
          <w:iCs/>
          <w:sz w:val="24"/>
          <w:szCs w:val="24"/>
        </w:rPr>
      </w:pPr>
      <w:r w:rsidRPr="00B337C1">
        <w:rPr>
          <w:rFonts w:eastAsia="Calibri" w:cstheme="minorHAnsi"/>
          <w:iCs/>
          <w:sz w:val="24"/>
          <w:szCs w:val="24"/>
        </w:rPr>
        <w:t>Wnioskodawca zobligowany jest do zaplanowania i opisania w tym punkcie sposobu w jaki zapewni zgodnie ze standardami dostępności dla polityki spójności na lata 2021-2027:</w:t>
      </w:r>
    </w:p>
    <w:p w14:paraId="6C98E541" w14:textId="77777777" w:rsidR="00BD42C4" w:rsidRPr="00B337C1" w:rsidRDefault="00BD42C4" w:rsidP="00B337C1">
      <w:pPr>
        <w:pStyle w:val="Akapitzlist"/>
        <w:numPr>
          <w:ilvl w:val="0"/>
          <w:numId w:val="36"/>
        </w:numPr>
        <w:rPr>
          <w:rFonts w:eastAsia="Calibri" w:cstheme="minorHAnsi"/>
          <w:iCs/>
          <w:sz w:val="24"/>
          <w:szCs w:val="24"/>
        </w:rPr>
      </w:pPr>
      <w:r w:rsidRPr="00B337C1">
        <w:rPr>
          <w:rFonts w:eastAsia="Calibri" w:cstheme="minorHAnsi"/>
          <w:iCs/>
          <w:sz w:val="24"/>
          <w:szCs w:val="24"/>
        </w:rPr>
        <w:t xml:space="preserve">dostępność do oferowanego w projekcie wsparcia i rekrutacji dla wszystkich jego uczestników/uczestniczek, </w:t>
      </w:r>
    </w:p>
    <w:p w14:paraId="409FE36D" w14:textId="3ED30C76" w:rsidR="00BD42C4" w:rsidRPr="00B337C1" w:rsidRDefault="00BD42C4" w:rsidP="00B337C1">
      <w:pPr>
        <w:pStyle w:val="Akapitzlist"/>
        <w:numPr>
          <w:ilvl w:val="0"/>
          <w:numId w:val="36"/>
        </w:numPr>
        <w:rPr>
          <w:rFonts w:eastAsia="Calibri" w:cstheme="minorHAnsi"/>
          <w:iCs/>
          <w:sz w:val="24"/>
          <w:szCs w:val="24"/>
        </w:rPr>
      </w:pPr>
      <w:r w:rsidRPr="00B337C1">
        <w:rPr>
          <w:rFonts w:eastAsia="Calibri" w:cstheme="minorHAnsi"/>
          <w:iCs/>
          <w:sz w:val="24"/>
          <w:szCs w:val="24"/>
        </w:rPr>
        <w:t xml:space="preserve">dostępność wszystkich produktów projektu (w tym także usług), które nie zostały uznane za neutralne, dla wszystkich ich użytkowników/użytkowniczek zgodne </w:t>
      </w:r>
      <w:r w:rsidR="006D2ECA">
        <w:rPr>
          <w:rFonts w:eastAsia="Calibri" w:cstheme="minorHAnsi"/>
          <w:iCs/>
          <w:sz w:val="24"/>
          <w:szCs w:val="24"/>
        </w:rPr>
        <w:br/>
      </w:r>
      <w:r w:rsidRPr="00B337C1">
        <w:rPr>
          <w:rFonts w:eastAsia="Calibri" w:cstheme="minorHAnsi"/>
          <w:iCs/>
          <w:sz w:val="24"/>
          <w:szCs w:val="24"/>
        </w:rPr>
        <w:t>ze standardami dostępności,</w:t>
      </w:r>
    </w:p>
    <w:p w14:paraId="6FDA5C75" w14:textId="2760F71C" w:rsidR="00BD42C4" w:rsidRPr="00CB3384" w:rsidRDefault="00BD42C4" w:rsidP="00CB3384">
      <w:pPr>
        <w:pStyle w:val="Akapitzlist"/>
        <w:numPr>
          <w:ilvl w:val="0"/>
          <w:numId w:val="36"/>
        </w:numPr>
        <w:rPr>
          <w:rFonts w:eastAsia="Calibri" w:cstheme="minorHAnsi"/>
          <w:iCs/>
          <w:sz w:val="24"/>
          <w:szCs w:val="24"/>
        </w:rPr>
      </w:pPr>
      <w:r w:rsidRPr="00B337C1">
        <w:rPr>
          <w:rFonts w:eastAsia="Calibri" w:cstheme="minorHAnsi"/>
          <w:iCs/>
          <w:sz w:val="24"/>
          <w:szCs w:val="24"/>
        </w:rPr>
        <w:t xml:space="preserve">komunikację z biurem projektu i informowanie o projekcie. </w:t>
      </w:r>
    </w:p>
    <w:p w14:paraId="2719F8C1" w14:textId="77777777" w:rsidR="00BD42C4" w:rsidRPr="00B337C1" w:rsidRDefault="00BD42C4" w:rsidP="00B337C1">
      <w:pPr>
        <w:autoSpaceDE w:val="0"/>
        <w:autoSpaceDN w:val="0"/>
        <w:adjustRightInd w:val="0"/>
        <w:rPr>
          <w:rFonts w:cstheme="minorHAnsi"/>
          <w:sz w:val="24"/>
          <w:szCs w:val="24"/>
        </w:rPr>
      </w:pPr>
      <w:r w:rsidRPr="00B337C1">
        <w:rPr>
          <w:rFonts w:cstheme="minorHAnsi"/>
          <w:sz w:val="24"/>
          <w:szCs w:val="24"/>
        </w:rPr>
        <w:t>W przypadku gdy produkty (usługi) projektu nie mają swoich bezpośrednich użytkowników/użytkowniczek dopuszczalne jest uznanie, że mają one charakter neutralny wobec zasady równości szans i niedyskryminacji. Wnioskodawca musi wykazać we wniosku</w:t>
      </w:r>
    </w:p>
    <w:p w14:paraId="2A68CE85" w14:textId="77777777" w:rsidR="00BD42C4" w:rsidRPr="00B337C1" w:rsidRDefault="00BD42C4" w:rsidP="00B337C1">
      <w:pPr>
        <w:autoSpaceDE w:val="0"/>
        <w:autoSpaceDN w:val="0"/>
        <w:adjustRightInd w:val="0"/>
        <w:rPr>
          <w:rFonts w:cstheme="minorHAnsi"/>
          <w:sz w:val="24"/>
          <w:szCs w:val="24"/>
        </w:rPr>
      </w:pPr>
      <w:r w:rsidRPr="00B337C1">
        <w:rPr>
          <w:rFonts w:cstheme="minorHAnsi"/>
          <w:sz w:val="24"/>
          <w:szCs w:val="24"/>
        </w:rPr>
        <w:t>o dofinansowanie projektu, że dostępność nie dotyczy danego produktu (lub usługi). Ostateczna decyzja o uznaniu danego produktu (lub usługi) za neutralny należy do KOP, która dokonuje oceny wniosku o dofinansowanie projektu. W przypadku uznania, że dany produkt (lub usługa) jest neutralny, projekt zawierający ten produkt (lub usługę) może być uznany</w:t>
      </w:r>
    </w:p>
    <w:p w14:paraId="11C785F5" w14:textId="77777777" w:rsidR="00BD42C4" w:rsidRPr="00B337C1" w:rsidRDefault="00BD42C4" w:rsidP="00B337C1">
      <w:pPr>
        <w:autoSpaceDE w:val="0"/>
        <w:autoSpaceDN w:val="0"/>
        <w:adjustRightInd w:val="0"/>
        <w:rPr>
          <w:rFonts w:cstheme="minorHAnsi"/>
          <w:sz w:val="24"/>
          <w:szCs w:val="24"/>
        </w:rPr>
      </w:pPr>
      <w:r w:rsidRPr="00B337C1">
        <w:rPr>
          <w:rFonts w:cstheme="minorHAnsi"/>
          <w:sz w:val="24"/>
          <w:szCs w:val="24"/>
        </w:rPr>
        <w:t>za zgodny z zasadą równości szans i niedyskryminacji. Uznanie neutralności określonych produktów (usług) projektu nie zwalnia jednak beneficjenta ze stosowania standardów dostępności dla realizacji pozostałej części projektu, dla której standardy dostępności mają zastosowanie.</w:t>
      </w:r>
    </w:p>
    <w:p w14:paraId="008C9EA7" w14:textId="77777777" w:rsidR="00C212A9" w:rsidRPr="00B337C1" w:rsidRDefault="00C212A9" w:rsidP="00B337C1">
      <w:pPr>
        <w:rPr>
          <w:rFonts w:cstheme="minorHAnsi"/>
          <w:sz w:val="24"/>
          <w:szCs w:val="24"/>
        </w:rPr>
      </w:pPr>
      <w:r w:rsidRPr="00B337C1">
        <w:rPr>
          <w:rFonts w:eastAsia="Times New Roman" w:cstheme="minorHAnsi"/>
          <w:sz w:val="24"/>
          <w:szCs w:val="24"/>
        </w:rPr>
        <w:t xml:space="preserve">W tym polu należy opisać również zgodność </w:t>
      </w:r>
      <w:r w:rsidRPr="00B337C1">
        <w:rPr>
          <w:rFonts w:cstheme="minorHAnsi"/>
          <w:sz w:val="24"/>
          <w:szCs w:val="24"/>
        </w:rPr>
        <w:t xml:space="preserve">projektu z Kartą Praw Podstawowych Unii Europejskiej (KPP) z dnia 26 października 2012 r. Za </w:t>
      </w:r>
      <w:r w:rsidRPr="00B337C1">
        <w:rPr>
          <w:rFonts w:eastAsia="Times New Roman" w:cstheme="minorHAnsi"/>
          <w:sz w:val="24"/>
          <w:szCs w:val="24"/>
        </w:rPr>
        <w:t xml:space="preserve">zgodność </w:t>
      </w:r>
      <w:r w:rsidRPr="00B337C1">
        <w:rPr>
          <w:rFonts w:cstheme="minorHAnsi"/>
          <w:sz w:val="24"/>
          <w:szCs w:val="24"/>
        </w:rPr>
        <w:t>projektu w zakresie odnoszącym się do sposobu jego realizacji, zakresu projektu oraz Wnioskodawcy z KPP należy rozumieć brak sprzeczności pomiędzy zapisami projektu a wymogami tego dokumentu lub stwierdzenie, że te wymagania są neutralne wobec zakresu i zawartości projektu.</w:t>
      </w:r>
    </w:p>
    <w:p w14:paraId="32D87876" w14:textId="4DF4A781" w:rsidR="00C212A9" w:rsidRPr="00B337C1" w:rsidRDefault="00C212A9" w:rsidP="00B337C1">
      <w:pPr>
        <w:rPr>
          <w:rFonts w:cstheme="minorHAnsi"/>
          <w:b/>
          <w:sz w:val="24"/>
          <w:szCs w:val="24"/>
        </w:rPr>
      </w:pPr>
      <w:r w:rsidRPr="00B337C1">
        <w:rPr>
          <w:rFonts w:eastAsia="Times New Roman" w:cstheme="minorHAnsi"/>
          <w:sz w:val="24"/>
          <w:szCs w:val="24"/>
        </w:rPr>
        <w:t xml:space="preserve">Należy wskazać również informacje potwierdzające zgodność </w:t>
      </w:r>
      <w:r w:rsidRPr="00B337C1">
        <w:rPr>
          <w:rFonts w:cstheme="minorHAnsi"/>
          <w:sz w:val="24"/>
          <w:szCs w:val="24"/>
        </w:rPr>
        <w:t xml:space="preserve">projektu z Konwencją </w:t>
      </w:r>
      <w:r w:rsidRPr="00B337C1">
        <w:rPr>
          <w:rFonts w:cstheme="minorHAnsi"/>
          <w:sz w:val="24"/>
          <w:szCs w:val="24"/>
        </w:rPr>
        <w:br/>
        <w:t xml:space="preserve">o Prawach Osób Niepełnosprawnych (KPON) sporządzoną w Nowym Jorku dnia 13 grudnia 2006 r. Za </w:t>
      </w:r>
      <w:r w:rsidRPr="00B337C1">
        <w:rPr>
          <w:rFonts w:eastAsia="Times New Roman" w:cstheme="minorHAnsi"/>
          <w:sz w:val="24"/>
          <w:szCs w:val="24"/>
        </w:rPr>
        <w:t xml:space="preserve">zgodność </w:t>
      </w:r>
      <w:r w:rsidRPr="00B337C1">
        <w:rPr>
          <w:rFonts w:cstheme="minorHAnsi"/>
          <w:sz w:val="24"/>
          <w:szCs w:val="24"/>
        </w:rPr>
        <w:t xml:space="preserve">projektu w zakresie odnoszącym się do sposobu jego realizacji, zakresu </w:t>
      </w:r>
      <w:r w:rsidRPr="00B337C1">
        <w:rPr>
          <w:rFonts w:cstheme="minorHAnsi"/>
          <w:sz w:val="24"/>
          <w:szCs w:val="24"/>
        </w:rPr>
        <w:lastRenderedPageBreak/>
        <w:t>oraz Wnioskodawcy z KPON należy rozumieć brak sprzeczności pomiędzy zapisami projektu  a wymogami tego dokumentu lub stwierdzenie, że te wymagania są neutralne wobec zakresu i zawartości projektu.</w:t>
      </w:r>
    </w:p>
    <w:p w14:paraId="35920A7E" w14:textId="77777777" w:rsidR="00C212A9" w:rsidRPr="00B337C1" w:rsidRDefault="00C212A9" w:rsidP="00B337C1">
      <w:pPr>
        <w:rPr>
          <w:rFonts w:cstheme="minorHAnsi"/>
          <w:b/>
          <w:sz w:val="24"/>
          <w:szCs w:val="24"/>
        </w:rPr>
      </w:pPr>
      <w:r w:rsidRPr="00B337C1">
        <w:rPr>
          <w:rFonts w:cstheme="minorHAnsi"/>
          <w:b/>
          <w:sz w:val="24"/>
          <w:szCs w:val="24"/>
        </w:rPr>
        <w:t xml:space="preserve">Uwaga! </w:t>
      </w:r>
    </w:p>
    <w:p w14:paraId="3EA947C5" w14:textId="77777777" w:rsidR="00C212A9" w:rsidRPr="00B337C1" w:rsidRDefault="00C212A9" w:rsidP="00B337C1">
      <w:pPr>
        <w:rPr>
          <w:rFonts w:cstheme="minorHAnsi"/>
          <w:b/>
          <w:sz w:val="24"/>
          <w:szCs w:val="24"/>
        </w:rPr>
      </w:pPr>
      <w:r w:rsidRPr="00B337C1">
        <w:rPr>
          <w:rFonts w:cstheme="minorHAnsi"/>
          <w:b/>
          <w:sz w:val="24"/>
          <w:szCs w:val="24"/>
        </w:rPr>
        <w:t>Każdy beneficjent ma obowiązek stosowania KPP i KPON w trakcie realizacji projektu.</w:t>
      </w:r>
    </w:p>
    <w:p w14:paraId="7F33375D" w14:textId="4191EB86" w:rsidR="00C212A9" w:rsidRPr="00B337C1" w:rsidRDefault="00C212A9" w:rsidP="00B337C1">
      <w:pPr>
        <w:jc w:val="both"/>
        <w:rPr>
          <w:rFonts w:cstheme="minorHAnsi"/>
          <w:sz w:val="24"/>
          <w:szCs w:val="24"/>
        </w:rPr>
      </w:pPr>
      <w:r w:rsidRPr="00B337C1">
        <w:rPr>
          <w:rFonts w:cstheme="minorHAnsi"/>
          <w:sz w:val="24"/>
          <w:szCs w:val="24"/>
        </w:rPr>
        <w:t xml:space="preserve">W przypadku gdy Wnioskodawca/Partner jest jednostką samorządu terytorialnego </w:t>
      </w:r>
      <w:r w:rsidR="006D2ECA">
        <w:rPr>
          <w:rFonts w:cstheme="minorHAnsi"/>
          <w:sz w:val="24"/>
          <w:szCs w:val="24"/>
        </w:rPr>
        <w:br/>
      </w:r>
      <w:r w:rsidRPr="00B337C1">
        <w:rPr>
          <w:rFonts w:cstheme="minorHAnsi"/>
          <w:sz w:val="24"/>
          <w:szCs w:val="24"/>
        </w:rPr>
        <w:t xml:space="preserve">(lub podmiotem przez nią kontrolowanym lub od niej zależnym) należy opisać czy zostały przez jednostkę/podmiot podjęte jakiekolwiek działania dyskryminujące, sprzeczne z zasadami, </w:t>
      </w:r>
      <w:r w:rsidRPr="00B337C1">
        <w:rPr>
          <w:rFonts w:cstheme="minorHAnsi"/>
          <w:sz w:val="24"/>
          <w:szCs w:val="24"/>
        </w:rPr>
        <w:br/>
        <w:t>o których mowa w art. 9 ust. 3 rozporządzenia nr 2021/1060 bądź zadeklarować ich brak.</w:t>
      </w:r>
    </w:p>
    <w:p w14:paraId="6ADFF314" w14:textId="77777777" w:rsidR="00C212A9" w:rsidRPr="00B337C1" w:rsidRDefault="00C212A9" w:rsidP="00B337C1">
      <w:pPr>
        <w:rPr>
          <w:rFonts w:cstheme="minorHAnsi"/>
          <w:sz w:val="24"/>
          <w:szCs w:val="24"/>
        </w:rPr>
      </w:pPr>
      <w:r w:rsidRPr="00B337C1">
        <w:rPr>
          <w:rFonts w:cstheme="minorHAnsi"/>
          <w:sz w:val="24"/>
          <w:szCs w:val="24"/>
        </w:rPr>
        <w:t>Maksymalna liczba znaków do wpisania w tym polu wynosi: 3000.</w:t>
      </w:r>
    </w:p>
    <w:p w14:paraId="37509CD4" w14:textId="7ADF40AB" w:rsidR="00BD42C4" w:rsidRPr="00B337C1" w:rsidRDefault="00C212A9" w:rsidP="00B337C1">
      <w:pPr>
        <w:rPr>
          <w:rFonts w:cstheme="minorHAnsi"/>
          <w:sz w:val="24"/>
          <w:szCs w:val="24"/>
          <w:highlight w:val="yellow"/>
        </w:rPr>
      </w:pPr>
      <w:r w:rsidRPr="00B337C1">
        <w:rPr>
          <w:rFonts w:cstheme="minorHAnsi"/>
          <w:sz w:val="24"/>
          <w:szCs w:val="24"/>
        </w:rPr>
        <w:t>W polu „Wpływ” wykazywany jest wpływ projektu na zasadę równości szans i niedyskryminacji. W polu tym należy z rozwijalnej listy wybrać „pozytywny”.</w:t>
      </w:r>
    </w:p>
    <w:p w14:paraId="0CCBD856" w14:textId="0F1F7245" w:rsidR="003F68F1" w:rsidRPr="00B337C1" w:rsidRDefault="000310EE" w:rsidP="00B337C1">
      <w:pPr>
        <w:pStyle w:val="Nagwek2"/>
        <w:numPr>
          <w:ilvl w:val="0"/>
          <w:numId w:val="0"/>
        </w:numPr>
        <w:spacing w:after="160" w:line="259" w:lineRule="auto"/>
        <w:ind w:left="360" w:hanging="360"/>
        <w:rPr>
          <w:rFonts w:asciiTheme="minorHAnsi" w:hAnsiTheme="minorHAnsi" w:cstheme="minorHAnsi"/>
          <w:sz w:val="24"/>
          <w:szCs w:val="24"/>
        </w:rPr>
      </w:pPr>
      <w:bookmarkStart w:id="109" w:name="_Toc472681337"/>
      <w:bookmarkStart w:id="110" w:name="_Toc416769232"/>
      <w:bookmarkStart w:id="111" w:name="_Toc503858642"/>
      <w:bookmarkStart w:id="112" w:name="_Toc54688610"/>
      <w:bookmarkStart w:id="113" w:name="_Toc204769996"/>
      <w:bookmarkEnd w:id="109"/>
      <w:r w:rsidRPr="00B337C1">
        <w:rPr>
          <w:rFonts w:asciiTheme="minorHAnsi" w:hAnsiTheme="minorHAnsi" w:cstheme="minorHAnsi"/>
          <w:sz w:val="24"/>
          <w:szCs w:val="24"/>
        </w:rPr>
        <w:t>9</w:t>
      </w:r>
      <w:r w:rsidR="003F68F1" w:rsidRPr="00B337C1">
        <w:rPr>
          <w:rFonts w:asciiTheme="minorHAnsi" w:hAnsiTheme="minorHAnsi" w:cstheme="minorHAnsi"/>
          <w:sz w:val="24"/>
          <w:szCs w:val="24"/>
        </w:rPr>
        <w:t>.3 Równ</w:t>
      </w:r>
      <w:r w:rsidR="002C6201" w:rsidRPr="00B337C1">
        <w:rPr>
          <w:rFonts w:asciiTheme="minorHAnsi" w:hAnsiTheme="minorHAnsi" w:cstheme="minorHAnsi"/>
          <w:sz w:val="24"/>
          <w:szCs w:val="24"/>
        </w:rPr>
        <w:t>ość kobiet i mężczyzn</w:t>
      </w:r>
      <w:bookmarkEnd w:id="110"/>
      <w:bookmarkEnd w:id="111"/>
      <w:bookmarkEnd w:id="112"/>
      <w:bookmarkEnd w:id="113"/>
    </w:p>
    <w:p w14:paraId="17E82697" w14:textId="27294811" w:rsidR="00B07C93" w:rsidRPr="00B337C1" w:rsidRDefault="00B07C93" w:rsidP="00B337C1">
      <w:pPr>
        <w:rPr>
          <w:rFonts w:cstheme="minorHAnsi"/>
          <w:sz w:val="24"/>
          <w:szCs w:val="24"/>
        </w:rPr>
      </w:pPr>
      <w:bookmarkStart w:id="114" w:name="_Toc416769233"/>
      <w:r w:rsidRPr="00B337C1">
        <w:rPr>
          <w:rFonts w:cstheme="minorHAnsi"/>
          <w:sz w:val="24"/>
          <w:szCs w:val="24"/>
        </w:rPr>
        <w:t>W punkcie należy wybrać właściwą opcję tj</w:t>
      </w:r>
      <w:r w:rsidR="006B3357" w:rsidRPr="00B337C1">
        <w:rPr>
          <w:rFonts w:cstheme="minorHAnsi"/>
          <w:sz w:val="24"/>
          <w:szCs w:val="24"/>
        </w:rPr>
        <w:t>.</w:t>
      </w:r>
      <w:r w:rsidRPr="00B337C1">
        <w:rPr>
          <w:rFonts w:cstheme="minorHAnsi"/>
          <w:sz w:val="24"/>
          <w:szCs w:val="24"/>
        </w:rPr>
        <w:t xml:space="preserve"> wpływ pozytywny bądź neutralny.</w:t>
      </w:r>
    </w:p>
    <w:p w14:paraId="187E2726" w14:textId="202E6FFD" w:rsidR="00BD42C4" w:rsidRPr="00B337C1" w:rsidRDefault="00BD42C4" w:rsidP="00B337C1">
      <w:pPr>
        <w:rPr>
          <w:rFonts w:eastAsia="Times New Roman" w:cstheme="minorHAnsi"/>
          <w:sz w:val="24"/>
          <w:szCs w:val="24"/>
        </w:rPr>
      </w:pPr>
      <w:r w:rsidRPr="00B337C1">
        <w:rPr>
          <w:rFonts w:cstheme="minorHAnsi"/>
          <w:sz w:val="24"/>
          <w:szCs w:val="24"/>
        </w:rPr>
        <w:t xml:space="preserve">W polu „uzasadnienie” należy </w:t>
      </w:r>
      <w:r w:rsidRPr="00B337C1">
        <w:rPr>
          <w:rFonts w:eastAsia="Times New Roman" w:cstheme="minorHAnsi"/>
          <w:sz w:val="24"/>
          <w:szCs w:val="24"/>
        </w:rPr>
        <w:t xml:space="preserve">wskazać również informacje potwierdzające zgodność planowanego projektu z zasadą równości kobiet i mężczyzn. </w:t>
      </w:r>
    </w:p>
    <w:p w14:paraId="3AB08903" w14:textId="77777777" w:rsidR="00BD42C4" w:rsidRPr="00B337C1" w:rsidRDefault="00BD42C4" w:rsidP="00B337C1">
      <w:pPr>
        <w:rPr>
          <w:rFonts w:eastAsia="Times New Roman" w:cstheme="minorHAnsi"/>
          <w:sz w:val="24"/>
          <w:szCs w:val="24"/>
        </w:rPr>
      </w:pPr>
      <w:r w:rsidRPr="00B337C1">
        <w:rPr>
          <w:rFonts w:eastAsia="Times New Roman" w:cstheme="minorHAnsi"/>
          <w:sz w:val="24"/>
          <w:szCs w:val="24"/>
        </w:rPr>
        <w:t>Przez zgodność z tą zasadą należy rozumieć, że Wnioskodawca:</w:t>
      </w:r>
    </w:p>
    <w:p w14:paraId="21851860" w14:textId="77777777" w:rsidR="00BD42C4" w:rsidRPr="00B337C1" w:rsidRDefault="00BD42C4" w:rsidP="00B337C1">
      <w:pPr>
        <w:pStyle w:val="Akapitzlist"/>
        <w:numPr>
          <w:ilvl w:val="0"/>
          <w:numId w:val="37"/>
        </w:numPr>
        <w:rPr>
          <w:rFonts w:eastAsia="Times New Roman" w:cstheme="minorHAnsi"/>
          <w:sz w:val="24"/>
          <w:szCs w:val="24"/>
        </w:rPr>
      </w:pPr>
      <w:r w:rsidRPr="00B337C1">
        <w:rPr>
          <w:rFonts w:eastAsia="Times New Roman" w:cstheme="minorHAnsi"/>
          <w:sz w:val="24"/>
          <w:szCs w:val="24"/>
        </w:rPr>
        <w:t>zaplanował w projekcie  działania, które wpłyną na wyrównywanie szans danej płci będącej w gorszym położeniu (o ile takie nierówności zostały zdiagnozowane w projekcie),</w:t>
      </w:r>
    </w:p>
    <w:p w14:paraId="0A04DE04" w14:textId="77777777" w:rsidR="00BD42C4" w:rsidRPr="00B337C1" w:rsidRDefault="00BD42C4" w:rsidP="00B337C1">
      <w:pPr>
        <w:pStyle w:val="Akapitzlist"/>
        <w:numPr>
          <w:ilvl w:val="0"/>
          <w:numId w:val="37"/>
        </w:numPr>
        <w:rPr>
          <w:rFonts w:eastAsia="Times New Roman" w:cstheme="minorHAnsi"/>
          <w:sz w:val="24"/>
          <w:szCs w:val="24"/>
        </w:rPr>
      </w:pPr>
      <w:r w:rsidRPr="00B337C1">
        <w:rPr>
          <w:rFonts w:eastAsia="Times New Roman" w:cstheme="minorHAnsi"/>
          <w:sz w:val="24"/>
          <w:szCs w:val="24"/>
        </w:rPr>
        <w:t xml:space="preserve">zaplanował w projekcie zastosowanie mechanizmów, dzięki którym na żadnym etapie realizacji projektu nie dojdzie do dyskryminacji i wykluczenia ze względu na płeć. </w:t>
      </w:r>
    </w:p>
    <w:p w14:paraId="6914C446" w14:textId="664D6409" w:rsidR="00E21531" w:rsidRPr="00B337C1" w:rsidRDefault="00E21531" w:rsidP="00B337C1">
      <w:pPr>
        <w:rPr>
          <w:rFonts w:eastAsia="Times New Roman" w:cstheme="minorHAnsi"/>
          <w:sz w:val="24"/>
          <w:szCs w:val="24"/>
        </w:rPr>
      </w:pPr>
      <w:r w:rsidRPr="00B337C1">
        <w:rPr>
          <w:rFonts w:eastAsia="Times New Roman" w:cstheme="minorHAnsi"/>
          <w:sz w:val="24"/>
          <w:szCs w:val="24"/>
        </w:rPr>
        <w:t xml:space="preserve">Zasada ta ma prowadzić do podejmowania działań na rzecz osiągnięcia stanu, w którym kobietom i mężczyznom przypisuje się taką samą wartość społeczną, równe prawa i równe obowiązki oraz gdy mają oni równy dostęp do zasobów z których mogą korzystać. Zasada </w:t>
      </w:r>
      <w:r w:rsidR="006D2ECA">
        <w:rPr>
          <w:rFonts w:eastAsia="Times New Roman" w:cstheme="minorHAnsi"/>
          <w:sz w:val="24"/>
          <w:szCs w:val="24"/>
        </w:rPr>
        <w:br/>
      </w:r>
      <w:r w:rsidRPr="00B337C1">
        <w:rPr>
          <w:rFonts w:eastAsia="Times New Roman" w:cstheme="minorHAnsi"/>
          <w:sz w:val="24"/>
          <w:szCs w:val="24"/>
        </w:rPr>
        <w:t xml:space="preserve">ta ma gwarantować możliwość wyboru drogi życiowej bez ograniczeń wynikających </w:t>
      </w:r>
      <w:r w:rsidR="006D2ECA">
        <w:rPr>
          <w:rFonts w:eastAsia="Times New Roman" w:cstheme="minorHAnsi"/>
          <w:sz w:val="24"/>
          <w:szCs w:val="24"/>
        </w:rPr>
        <w:br/>
      </w:r>
      <w:r w:rsidRPr="00B337C1">
        <w:rPr>
          <w:rFonts w:eastAsia="Times New Roman" w:cstheme="minorHAnsi"/>
          <w:sz w:val="24"/>
          <w:szCs w:val="24"/>
        </w:rPr>
        <w:t>ze stereotypów płci.</w:t>
      </w:r>
    </w:p>
    <w:p w14:paraId="7C7348FC" w14:textId="2FA3311C" w:rsidR="00E21531" w:rsidRPr="00B337C1" w:rsidRDefault="00E21531" w:rsidP="00B337C1">
      <w:pPr>
        <w:rPr>
          <w:rFonts w:eastAsia="Times New Roman" w:cstheme="minorHAnsi"/>
          <w:sz w:val="24"/>
          <w:szCs w:val="24"/>
        </w:rPr>
      </w:pPr>
      <w:r w:rsidRPr="00B337C1">
        <w:rPr>
          <w:rFonts w:eastAsia="Times New Roman" w:cstheme="minorHAnsi"/>
          <w:sz w:val="24"/>
          <w:szCs w:val="24"/>
        </w:rPr>
        <w:t>Dopuszcza się w uzasadnionych przypadkach, neutralny wpływ projektu na zasadę równości mężczyzn i kobiet. Jeżeli Wnioskodawca uznaje, że  projekt ma neutralny wpływ na realizację tej zasady, wówczas należy szczegółowo uzasadnić, dlaczego projekt nie jest w stanie zrealizować jakichkolwiek działań w zakresie spełniania ww. zasady.</w:t>
      </w:r>
    </w:p>
    <w:p w14:paraId="2DCE008D" w14:textId="1BCBC20A" w:rsidR="00162B5B" w:rsidRDefault="00E21531" w:rsidP="00B337C1">
      <w:pPr>
        <w:rPr>
          <w:rFonts w:cstheme="minorHAnsi"/>
          <w:sz w:val="24"/>
          <w:szCs w:val="24"/>
        </w:rPr>
      </w:pPr>
      <w:r w:rsidRPr="00B337C1">
        <w:rPr>
          <w:rFonts w:cstheme="minorHAnsi"/>
          <w:sz w:val="24"/>
          <w:szCs w:val="24"/>
        </w:rPr>
        <w:t xml:space="preserve">Maksymalna liczba znaków do wpisania w tym polu wynosi: 3000. </w:t>
      </w:r>
    </w:p>
    <w:p w14:paraId="56DE9E20" w14:textId="77777777" w:rsidR="00C609EF" w:rsidRPr="00B337C1" w:rsidRDefault="00C609EF" w:rsidP="00B337C1">
      <w:pPr>
        <w:rPr>
          <w:rFonts w:eastAsia="Times New Roman" w:cstheme="minorHAnsi"/>
          <w:sz w:val="24"/>
          <w:szCs w:val="24"/>
        </w:rPr>
      </w:pPr>
    </w:p>
    <w:p w14:paraId="1C53208A" w14:textId="72DFA9CF" w:rsidR="006C0A76" w:rsidRPr="00B337C1" w:rsidRDefault="003F68F1" w:rsidP="00B337C1">
      <w:pPr>
        <w:pStyle w:val="Nagwek1"/>
        <w:spacing w:before="0" w:after="160"/>
        <w:rPr>
          <w:rFonts w:asciiTheme="minorHAnsi" w:hAnsiTheme="minorHAnsi" w:cstheme="minorHAnsi"/>
          <w:sz w:val="24"/>
          <w:szCs w:val="24"/>
        </w:rPr>
      </w:pPr>
      <w:bookmarkStart w:id="115" w:name="_Toc475359849"/>
      <w:bookmarkStart w:id="116" w:name="_Toc477355045"/>
      <w:bookmarkStart w:id="117" w:name="_Toc475359850"/>
      <w:bookmarkStart w:id="118" w:name="_Toc477355046"/>
      <w:bookmarkStart w:id="119" w:name="_Toc475359851"/>
      <w:bookmarkStart w:id="120" w:name="_Toc477355047"/>
      <w:bookmarkStart w:id="121" w:name="_Toc475359852"/>
      <w:bookmarkStart w:id="122" w:name="_Toc477355048"/>
      <w:bookmarkStart w:id="123" w:name="_Toc475359853"/>
      <w:bookmarkStart w:id="124" w:name="_Toc477355049"/>
      <w:bookmarkStart w:id="125" w:name="_Toc471373813"/>
      <w:bookmarkStart w:id="126" w:name="_Toc503858650"/>
      <w:bookmarkStart w:id="127" w:name="_Toc204769997"/>
      <w:bookmarkStart w:id="128" w:name="_Toc54688618"/>
      <w:bookmarkEnd w:id="114"/>
      <w:bookmarkEnd w:id="115"/>
      <w:bookmarkEnd w:id="116"/>
      <w:bookmarkEnd w:id="117"/>
      <w:bookmarkEnd w:id="118"/>
      <w:bookmarkEnd w:id="119"/>
      <w:bookmarkEnd w:id="120"/>
      <w:bookmarkEnd w:id="121"/>
      <w:bookmarkEnd w:id="122"/>
      <w:bookmarkEnd w:id="123"/>
      <w:bookmarkEnd w:id="124"/>
      <w:r w:rsidRPr="00B337C1">
        <w:rPr>
          <w:rFonts w:asciiTheme="minorHAnsi" w:hAnsiTheme="minorHAnsi" w:cstheme="minorHAnsi"/>
          <w:b/>
          <w:color w:val="auto"/>
          <w:sz w:val="24"/>
          <w:szCs w:val="24"/>
        </w:rPr>
        <w:lastRenderedPageBreak/>
        <w:t xml:space="preserve">Sekcja </w:t>
      </w:r>
      <w:r w:rsidR="004619F3" w:rsidRPr="00B337C1">
        <w:rPr>
          <w:rFonts w:asciiTheme="minorHAnsi" w:hAnsiTheme="minorHAnsi" w:cstheme="minorHAnsi"/>
          <w:b/>
          <w:color w:val="auto"/>
          <w:sz w:val="24"/>
          <w:szCs w:val="24"/>
        </w:rPr>
        <w:t>10</w:t>
      </w:r>
      <w:bookmarkStart w:id="129" w:name="_Toc471373814"/>
      <w:bookmarkEnd w:id="125"/>
      <w:bookmarkEnd w:id="126"/>
      <w:r w:rsidRPr="00B337C1">
        <w:rPr>
          <w:rFonts w:asciiTheme="minorHAnsi" w:hAnsiTheme="minorHAnsi" w:cstheme="minorHAnsi"/>
          <w:b/>
          <w:color w:val="auto"/>
          <w:sz w:val="24"/>
          <w:szCs w:val="24"/>
        </w:rPr>
        <w:t xml:space="preserve"> </w:t>
      </w:r>
      <w:bookmarkStart w:id="130" w:name="_Toc503858651"/>
      <w:r w:rsidR="006C0A76" w:rsidRPr="00B337C1">
        <w:rPr>
          <w:rFonts w:asciiTheme="minorHAnsi" w:hAnsiTheme="minorHAnsi" w:cstheme="minorHAnsi"/>
          <w:b/>
          <w:color w:val="auto"/>
          <w:sz w:val="24"/>
          <w:szCs w:val="24"/>
        </w:rPr>
        <w:t>Załączniki</w:t>
      </w:r>
      <w:bookmarkEnd w:id="127"/>
    </w:p>
    <w:p w14:paraId="44717958" w14:textId="5192BC09" w:rsidR="003F68F1" w:rsidRPr="00B337C1" w:rsidRDefault="006C0A76" w:rsidP="00B337C1">
      <w:pPr>
        <w:pStyle w:val="Nagwek2"/>
        <w:numPr>
          <w:ilvl w:val="0"/>
          <w:numId w:val="0"/>
        </w:numPr>
        <w:spacing w:after="160" w:line="259" w:lineRule="auto"/>
        <w:rPr>
          <w:rFonts w:asciiTheme="minorHAnsi" w:hAnsiTheme="minorHAnsi" w:cstheme="minorHAnsi"/>
          <w:sz w:val="24"/>
          <w:szCs w:val="24"/>
        </w:rPr>
      </w:pPr>
      <w:bookmarkStart w:id="131" w:name="_Toc204769998"/>
      <w:r w:rsidRPr="00B337C1">
        <w:rPr>
          <w:rFonts w:asciiTheme="minorHAnsi" w:hAnsiTheme="minorHAnsi" w:cstheme="minorHAnsi"/>
          <w:sz w:val="24"/>
          <w:szCs w:val="24"/>
        </w:rPr>
        <w:t xml:space="preserve">10.1 </w:t>
      </w:r>
      <w:r w:rsidR="003F68F1" w:rsidRPr="00B337C1">
        <w:rPr>
          <w:rFonts w:asciiTheme="minorHAnsi" w:hAnsiTheme="minorHAnsi" w:cstheme="minorHAnsi"/>
          <w:sz w:val="24"/>
          <w:szCs w:val="24"/>
        </w:rPr>
        <w:t>Lista załączników</w:t>
      </w:r>
      <w:bookmarkEnd w:id="128"/>
      <w:bookmarkEnd w:id="129"/>
      <w:bookmarkEnd w:id="130"/>
      <w:bookmarkEnd w:id="131"/>
    </w:p>
    <w:p w14:paraId="5048FC42" w14:textId="3222C0FD" w:rsidR="003F68F1" w:rsidRPr="00B337C1" w:rsidRDefault="003F68F1" w:rsidP="00B337C1">
      <w:pPr>
        <w:rPr>
          <w:rFonts w:cstheme="minorHAnsi"/>
          <w:sz w:val="24"/>
          <w:szCs w:val="24"/>
        </w:rPr>
      </w:pPr>
      <w:r w:rsidRPr="00B337C1">
        <w:rPr>
          <w:rFonts w:cstheme="minorHAnsi"/>
          <w:sz w:val="24"/>
          <w:szCs w:val="24"/>
        </w:rPr>
        <w:t xml:space="preserve">Niniejsze listy służą weryfikacji zamieszczenia niezbędnych dla rozpatrzenia wniosku </w:t>
      </w:r>
      <w:r w:rsidRPr="00B337C1">
        <w:rPr>
          <w:rFonts w:cstheme="minorHAnsi"/>
          <w:sz w:val="24"/>
          <w:szCs w:val="24"/>
        </w:rPr>
        <w:br/>
        <w:t>o dofinansowanie projektu załączników. Właściwą listę należy wybrać z listy rozwijalnej (Przedsiębiorca lub pozostali wnioskodawcy). Na wybranej liście dla każdego załącznika należy wybrać opcję TAK / N</w:t>
      </w:r>
      <w:r w:rsidR="006C0A76" w:rsidRPr="00B337C1">
        <w:rPr>
          <w:rFonts w:cstheme="minorHAnsi"/>
          <w:sz w:val="24"/>
          <w:szCs w:val="24"/>
        </w:rPr>
        <w:t>ie dotyczy</w:t>
      </w:r>
      <w:r w:rsidRPr="00B337C1">
        <w:rPr>
          <w:rFonts w:cstheme="minorHAnsi"/>
          <w:sz w:val="24"/>
          <w:szCs w:val="24"/>
        </w:rPr>
        <w:t xml:space="preserve">. Jedną z powyższych opcji wybieramy </w:t>
      </w:r>
      <w:r w:rsidR="00E06E06" w:rsidRPr="00B337C1">
        <w:rPr>
          <w:rFonts w:cstheme="minorHAnsi"/>
          <w:sz w:val="24"/>
          <w:szCs w:val="24"/>
        </w:rPr>
        <w:br/>
      </w:r>
      <w:r w:rsidRPr="00B337C1">
        <w:rPr>
          <w:rFonts w:cstheme="minorHAnsi"/>
          <w:sz w:val="24"/>
          <w:szCs w:val="24"/>
        </w:rPr>
        <w:t>w następujących sytuacjach:</w:t>
      </w:r>
    </w:p>
    <w:p w14:paraId="1B026145" w14:textId="7A527775" w:rsidR="003F68F1" w:rsidRPr="00B337C1" w:rsidRDefault="003F68F1" w:rsidP="00B337C1">
      <w:pPr>
        <w:numPr>
          <w:ilvl w:val="0"/>
          <w:numId w:val="20"/>
        </w:numPr>
        <w:rPr>
          <w:rFonts w:cstheme="minorHAnsi"/>
          <w:sz w:val="24"/>
          <w:szCs w:val="24"/>
        </w:rPr>
      </w:pPr>
      <w:r w:rsidRPr="00B337C1">
        <w:rPr>
          <w:rFonts w:cstheme="minorHAnsi"/>
          <w:sz w:val="24"/>
          <w:szCs w:val="24"/>
        </w:rPr>
        <w:t xml:space="preserve">TAK – gdy wnioskodawca składa załącznik wraz z wnioskiem o dofinansowanie projektu lub załącznik niezbędny do realizacji projektu jest w trakcie przygotowania </w:t>
      </w:r>
      <w:r w:rsidR="00E06E06" w:rsidRPr="00B337C1">
        <w:rPr>
          <w:rFonts w:cstheme="minorHAnsi"/>
          <w:sz w:val="24"/>
          <w:szCs w:val="24"/>
        </w:rPr>
        <w:br/>
      </w:r>
      <w:r w:rsidRPr="00B337C1">
        <w:rPr>
          <w:rFonts w:cstheme="minorHAnsi"/>
          <w:sz w:val="24"/>
          <w:szCs w:val="24"/>
        </w:rPr>
        <w:t>i wnioskodawca załączył oświadczenia informujące o niezwłocznym dostarczeniu załącznika,</w:t>
      </w:r>
    </w:p>
    <w:p w14:paraId="455A601E" w14:textId="3775E362" w:rsidR="003F68F1" w:rsidRPr="00B337C1" w:rsidRDefault="003F68F1" w:rsidP="00B337C1">
      <w:pPr>
        <w:numPr>
          <w:ilvl w:val="0"/>
          <w:numId w:val="20"/>
        </w:numPr>
        <w:rPr>
          <w:rFonts w:cstheme="minorHAnsi"/>
          <w:sz w:val="24"/>
          <w:szCs w:val="24"/>
        </w:rPr>
      </w:pPr>
      <w:r w:rsidRPr="00B337C1">
        <w:rPr>
          <w:rFonts w:cstheme="minorHAnsi"/>
          <w:sz w:val="24"/>
          <w:szCs w:val="24"/>
        </w:rPr>
        <w:t>N</w:t>
      </w:r>
      <w:r w:rsidR="006C0A76" w:rsidRPr="00B337C1">
        <w:rPr>
          <w:rFonts w:cstheme="minorHAnsi"/>
          <w:sz w:val="24"/>
          <w:szCs w:val="24"/>
        </w:rPr>
        <w:t xml:space="preserve">ie dotyczy </w:t>
      </w:r>
      <w:r w:rsidRPr="00B337C1">
        <w:rPr>
          <w:rFonts w:cstheme="minorHAnsi"/>
          <w:sz w:val="24"/>
          <w:szCs w:val="24"/>
        </w:rPr>
        <w:t xml:space="preserve"> – gdy załącznik nie ma związku z charakterystyką danego projektu.</w:t>
      </w:r>
    </w:p>
    <w:p w14:paraId="698C2B6A" w14:textId="7D0F1852" w:rsidR="001E0B9B" w:rsidRPr="00B337C1" w:rsidRDefault="003F68F1" w:rsidP="00B337C1">
      <w:pPr>
        <w:rPr>
          <w:rFonts w:eastAsia="Times New Roman" w:cstheme="minorHAnsi"/>
          <w:b/>
          <w:sz w:val="24"/>
          <w:szCs w:val="24"/>
        </w:rPr>
      </w:pPr>
      <w:r w:rsidRPr="00B337C1">
        <w:rPr>
          <w:rFonts w:cstheme="minorHAnsi"/>
          <w:sz w:val="24"/>
          <w:szCs w:val="24"/>
        </w:rPr>
        <w:t xml:space="preserve">Szczegółowe informacje nt. koniecznych załączników zamieszczone zostały w załączniku nr </w:t>
      </w:r>
      <w:r w:rsidR="00230B73" w:rsidRPr="00B337C1">
        <w:rPr>
          <w:rFonts w:cstheme="minorHAnsi"/>
          <w:sz w:val="24"/>
          <w:szCs w:val="24"/>
        </w:rPr>
        <w:t xml:space="preserve">6 </w:t>
      </w:r>
      <w:r w:rsidRPr="00B337C1">
        <w:rPr>
          <w:rFonts w:cstheme="minorHAnsi"/>
          <w:sz w:val="24"/>
          <w:szCs w:val="24"/>
        </w:rPr>
        <w:t xml:space="preserve">do </w:t>
      </w:r>
      <w:r w:rsidR="00ED71AB" w:rsidRPr="00B337C1">
        <w:rPr>
          <w:rFonts w:eastAsia="Times New Roman" w:cstheme="minorHAnsi"/>
          <w:sz w:val="24"/>
          <w:szCs w:val="24"/>
        </w:rPr>
        <w:t xml:space="preserve">Regulaminu </w:t>
      </w:r>
      <w:r w:rsidR="00265DA3" w:rsidRPr="00B337C1">
        <w:rPr>
          <w:rFonts w:eastAsia="Times New Roman" w:cstheme="minorHAnsi"/>
          <w:sz w:val="24"/>
          <w:szCs w:val="24"/>
        </w:rPr>
        <w:t xml:space="preserve">wyboru </w:t>
      </w:r>
      <w:r w:rsidR="00ED71AB" w:rsidRPr="00B337C1">
        <w:rPr>
          <w:rFonts w:eastAsia="Times New Roman" w:cstheme="minorHAnsi"/>
          <w:sz w:val="24"/>
          <w:szCs w:val="24"/>
        </w:rPr>
        <w:t>projektów.</w:t>
      </w:r>
    </w:p>
    <w:p w14:paraId="15916342" w14:textId="4D0D73F1" w:rsidR="00F46A34" w:rsidRPr="00B337C1" w:rsidRDefault="00153597" w:rsidP="00CB3384">
      <w:pPr>
        <w:pStyle w:val="Nagwek1"/>
        <w:spacing w:before="0" w:after="160"/>
      </w:pPr>
      <w:bookmarkStart w:id="132" w:name="_Toc204769999"/>
      <w:r w:rsidRPr="00B337C1">
        <w:rPr>
          <w:rFonts w:asciiTheme="minorHAnsi" w:eastAsia="Times New Roman" w:hAnsiTheme="minorHAnsi" w:cstheme="minorHAnsi"/>
          <w:b/>
          <w:color w:val="auto"/>
          <w:sz w:val="24"/>
          <w:szCs w:val="24"/>
        </w:rPr>
        <w:t xml:space="preserve">Sekcja 11. </w:t>
      </w:r>
      <w:r w:rsidRPr="00B337C1">
        <w:rPr>
          <w:rStyle w:val="Nagwek1Znak"/>
          <w:rFonts w:asciiTheme="minorHAnsi" w:hAnsiTheme="minorHAnsi" w:cstheme="minorHAnsi"/>
          <w:b/>
          <w:color w:val="auto"/>
          <w:sz w:val="24"/>
          <w:szCs w:val="24"/>
        </w:rPr>
        <w:t>Promocja projektu</w:t>
      </w:r>
      <w:bookmarkEnd w:id="132"/>
    </w:p>
    <w:tbl>
      <w:tblPr>
        <w:tblStyle w:val="Tabela-Siatka"/>
        <w:tblW w:w="0" w:type="auto"/>
        <w:shd w:val="clear" w:color="auto" w:fill="E2EFD9" w:themeFill="accent6" w:themeFillTint="33"/>
        <w:tblLook w:val="04A0" w:firstRow="1" w:lastRow="0" w:firstColumn="1" w:lastColumn="0" w:noHBand="0" w:noVBand="1"/>
      </w:tblPr>
      <w:tblGrid>
        <w:gridCol w:w="9062"/>
      </w:tblGrid>
      <w:tr w:rsidR="00F90428" w:rsidRPr="00B337C1" w14:paraId="3AF3CD9E" w14:textId="77777777" w:rsidTr="00775EA5">
        <w:tc>
          <w:tcPr>
            <w:tcW w:w="9212" w:type="dxa"/>
            <w:shd w:val="clear" w:color="auto" w:fill="FBE4D5" w:themeFill="accent2" w:themeFillTint="33"/>
          </w:tcPr>
          <w:p w14:paraId="26070897" w14:textId="77777777" w:rsidR="00F90428" w:rsidRPr="00B337C1" w:rsidRDefault="00F90428" w:rsidP="00B337C1">
            <w:pPr>
              <w:spacing w:after="160" w:line="259" w:lineRule="auto"/>
              <w:rPr>
                <w:rFonts w:cstheme="minorHAnsi"/>
                <w:b/>
                <w:sz w:val="24"/>
                <w:szCs w:val="24"/>
              </w:rPr>
            </w:pPr>
            <w:r w:rsidRPr="00B337C1">
              <w:rPr>
                <w:rFonts w:cstheme="minorHAnsi"/>
                <w:b/>
                <w:sz w:val="24"/>
                <w:szCs w:val="24"/>
              </w:rPr>
              <w:t>Ważne</w:t>
            </w:r>
          </w:p>
          <w:p w14:paraId="76E143D2" w14:textId="1E857545" w:rsidR="00F90428" w:rsidRPr="00B337C1" w:rsidRDefault="00F90428" w:rsidP="00B337C1">
            <w:pPr>
              <w:spacing w:after="160" w:line="259" w:lineRule="auto"/>
              <w:rPr>
                <w:rFonts w:cstheme="minorHAnsi"/>
                <w:sz w:val="24"/>
                <w:szCs w:val="24"/>
              </w:rPr>
            </w:pPr>
            <w:r w:rsidRPr="00B337C1">
              <w:rPr>
                <w:rFonts w:cstheme="minorHAnsi"/>
                <w:sz w:val="24"/>
                <w:szCs w:val="24"/>
              </w:rPr>
              <w:t xml:space="preserve">Zasady dot. informacji i promocji projektu znajdują się w </w:t>
            </w:r>
            <w:r w:rsidRPr="00B337C1">
              <w:rPr>
                <w:rFonts w:cstheme="minorHAnsi"/>
                <w:bCs/>
                <w:i/>
                <w:iCs/>
                <w:sz w:val="24"/>
                <w:szCs w:val="24"/>
              </w:rPr>
              <w:t xml:space="preserve">Podręczniku wnioskodawcy </w:t>
            </w:r>
            <w:r w:rsidR="001F534D" w:rsidRPr="00B337C1">
              <w:rPr>
                <w:rFonts w:cstheme="minorHAnsi"/>
                <w:bCs/>
                <w:i/>
                <w:iCs/>
                <w:sz w:val="24"/>
                <w:szCs w:val="24"/>
              </w:rPr>
              <w:br/>
            </w:r>
            <w:r w:rsidRPr="00B337C1">
              <w:rPr>
                <w:rFonts w:cstheme="minorHAnsi"/>
                <w:bCs/>
                <w:i/>
                <w:iCs/>
                <w:sz w:val="24"/>
                <w:szCs w:val="24"/>
              </w:rPr>
              <w:t>i beneficjenta Funduszy Europejskich</w:t>
            </w:r>
            <w:r w:rsidRPr="00B337C1">
              <w:rPr>
                <w:rFonts w:cstheme="minorHAnsi"/>
                <w:bCs/>
                <w:sz w:val="24"/>
                <w:szCs w:val="24"/>
              </w:rPr>
              <w:t xml:space="preserve"> </w:t>
            </w:r>
            <w:r w:rsidRPr="00B337C1">
              <w:rPr>
                <w:rFonts w:cstheme="minorHAnsi"/>
                <w:bCs/>
                <w:i/>
                <w:iCs/>
                <w:sz w:val="24"/>
                <w:szCs w:val="24"/>
              </w:rPr>
              <w:t>na lata 2021-2027 w zakresie informacji i promocji.</w:t>
            </w:r>
          </w:p>
        </w:tc>
      </w:tr>
    </w:tbl>
    <w:p w14:paraId="2DBF4443" w14:textId="5AE0202E" w:rsidR="00C9672B" w:rsidRPr="00B337C1" w:rsidRDefault="00C9672B" w:rsidP="00B337C1">
      <w:pPr>
        <w:rPr>
          <w:rFonts w:cstheme="minorHAnsi"/>
          <w:sz w:val="24"/>
          <w:szCs w:val="24"/>
        </w:rPr>
      </w:pPr>
    </w:p>
    <w:p w14:paraId="3ADD1F1C" w14:textId="400CCF5F" w:rsidR="004619F3" w:rsidRPr="00B337C1" w:rsidRDefault="007C3AA2" w:rsidP="00B337C1">
      <w:pPr>
        <w:pStyle w:val="Nagwek2"/>
        <w:numPr>
          <w:ilvl w:val="0"/>
          <w:numId w:val="0"/>
        </w:numPr>
        <w:spacing w:after="160" w:line="259" w:lineRule="auto"/>
        <w:rPr>
          <w:rFonts w:asciiTheme="minorHAnsi" w:eastAsia="Times New Roman" w:hAnsiTheme="minorHAnsi" w:cstheme="minorHAnsi"/>
          <w:sz w:val="24"/>
          <w:szCs w:val="24"/>
        </w:rPr>
      </w:pPr>
      <w:bookmarkStart w:id="133" w:name="_Toc204770000"/>
      <w:r w:rsidRPr="00B337C1">
        <w:rPr>
          <w:rFonts w:asciiTheme="minorHAnsi" w:hAnsiTheme="minorHAnsi" w:cstheme="minorHAnsi"/>
          <w:color w:val="FF0000"/>
          <w:sz w:val="24"/>
          <w:szCs w:val="24"/>
        </w:rPr>
        <w:drawing>
          <wp:anchor distT="0" distB="0" distL="114300" distR="114300" simplePos="0" relativeHeight="251694080" behindDoc="0" locked="0" layoutInCell="1" allowOverlap="1" wp14:anchorId="6038AD81" wp14:editId="757DDBDB">
            <wp:simplePos x="0" y="0"/>
            <wp:positionH relativeFrom="column">
              <wp:posOffset>5093031</wp:posOffset>
            </wp:positionH>
            <wp:positionV relativeFrom="paragraph">
              <wp:posOffset>282216</wp:posOffset>
            </wp:positionV>
            <wp:extent cx="228600" cy="238125"/>
            <wp:effectExtent l="0" t="0" r="0" b="9525"/>
            <wp:wrapNone/>
            <wp:docPr id="34" name="Obraz 34"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4619F3" w:rsidRPr="00B337C1">
        <w:rPr>
          <w:rFonts w:asciiTheme="minorHAnsi" w:eastAsia="Times New Roman" w:hAnsiTheme="minorHAnsi" w:cstheme="minorHAnsi"/>
          <w:sz w:val="24"/>
          <w:szCs w:val="24"/>
        </w:rPr>
        <w:t xml:space="preserve">11.1 </w:t>
      </w:r>
      <w:r w:rsidR="004619F3" w:rsidRPr="00B337C1">
        <w:rPr>
          <w:rStyle w:val="Nagwek2Znak"/>
          <w:rFonts w:asciiTheme="minorHAnsi" w:hAnsiTheme="minorHAnsi" w:cstheme="minorHAnsi"/>
          <w:b/>
          <w:sz w:val="24"/>
          <w:szCs w:val="24"/>
        </w:rPr>
        <w:t>Informacje podstawowe</w:t>
      </w:r>
      <w:bookmarkEnd w:id="133"/>
    </w:p>
    <w:p w14:paraId="3FE02B51" w14:textId="77777777" w:rsidR="00F90428" w:rsidRPr="00B337C1" w:rsidRDefault="00F90428" w:rsidP="00B337C1">
      <w:pPr>
        <w:rPr>
          <w:rFonts w:cstheme="minorHAnsi"/>
          <w:sz w:val="24"/>
          <w:szCs w:val="24"/>
        </w:rPr>
      </w:pPr>
      <w:r w:rsidRPr="00B337C1">
        <w:rPr>
          <w:rFonts w:cstheme="minorHAnsi"/>
          <w:noProof/>
          <w:sz w:val="24"/>
          <w:szCs w:val="24"/>
          <w:lang w:eastAsia="pl-PL"/>
        </w:rPr>
        <w:t>Informacje podstawowe o promocji projektu</w:t>
      </w:r>
      <w:r w:rsidRPr="00B337C1">
        <w:rPr>
          <w:rFonts w:cstheme="minorHAnsi"/>
          <w:sz w:val="24"/>
          <w:szCs w:val="24"/>
        </w:rPr>
        <w:t xml:space="preserve"> należy wprowadzić klikając przycisk         </w:t>
      </w:r>
      <w:r w:rsidRPr="00B337C1">
        <w:rPr>
          <w:rFonts w:cstheme="minorHAnsi"/>
          <w:sz w:val="24"/>
          <w:szCs w:val="24"/>
        </w:rPr>
        <w:br/>
        <w:t>i uzupełniając pole opis. Wprowadzanie danych potwierdzamy klikając przycisk „zatwierdź”.</w:t>
      </w:r>
    </w:p>
    <w:p w14:paraId="48A09A31" w14:textId="42039D96" w:rsidR="00CB3A15" w:rsidRPr="00D54A96" w:rsidRDefault="00F90428" w:rsidP="00CB3A15">
      <w:pPr>
        <w:spacing w:after="0" w:line="276" w:lineRule="auto"/>
        <w:rPr>
          <w:rFonts w:cs="Aptos"/>
          <w:sz w:val="24"/>
          <w:szCs w:val="24"/>
        </w:rPr>
      </w:pPr>
      <w:r w:rsidRPr="00B337C1">
        <w:rPr>
          <w:rFonts w:cstheme="minorHAnsi"/>
          <w:sz w:val="24"/>
          <w:szCs w:val="24"/>
        </w:rPr>
        <w:t xml:space="preserve">W polu </w:t>
      </w:r>
      <w:r w:rsidRPr="00B337C1">
        <w:rPr>
          <w:rFonts w:cstheme="minorHAnsi"/>
          <w:i/>
          <w:sz w:val="24"/>
          <w:szCs w:val="24"/>
        </w:rPr>
        <w:t>Opis</w:t>
      </w:r>
      <w:r w:rsidRPr="00B337C1">
        <w:rPr>
          <w:rFonts w:cstheme="minorHAnsi"/>
          <w:sz w:val="24"/>
          <w:szCs w:val="24"/>
        </w:rPr>
        <w:t xml:space="preserve"> należy opisać podstawowe informacje na temat działań promocyjnych planowanych do realizacji w ramach projektu oraz o sposobie wypełnienia przez Wnioskodawcę obowiązków informacyjnych i promocyjnych, w tym wymogu informowania społeczeństwa o dofinansowaniu projektu przez Unię Europejską, wynikających z zapisów </w:t>
      </w:r>
      <w:r w:rsidRPr="00B337C1">
        <w:rPr>
          <w:rFonts w:cstheme="minorHAnsi"/>
          <w:sz w:val="24"/>
          <w:szCs w:val="24"/>
        </w:rPr>
        <w:lastRenderedPageBreak/>
        <w:t>rozporządzenia ogólnego</w:t>
      </w:r>
      <w:r w:rsidRPr="00B337C1">
        <w:rPr>
          <w:rStyle w:val="Odwoanieprzypisudolnego"/>
          <w:rFonts w:cstheme="minorHAnsi"/>
          <w:sz w:val="24"/>
          <w:szCs w:val="24"/>
        </w:rPr>
        <w:footnoteReference w:id="3"/>
      </w:r>
      <w:r w:rsidRPr="00B337C1">
        <w:rPr>
          <w:rFonts w:cstheme="minorHAnsi"/>
          <w:sz w:val="24"/>
          <w:szCs w:val="24"/>
        </w:rPr>
        <w:t xml:space="preserve"> (w szczególności art. 50)</w:t>
      </w:r>
      <w:r w:rsidR="00CB3A15" w:rsidRPr="00CB3A15">
        <w:rPr>
          <w:rFonts w:cs="Aptos"/>
          <w:sz w:val="24"/>
          <w:szCs w:val="24"/>
        </w:rPr>
        <w:t xml:space="preserve"> </w:t>
      </w:r>
      <w:r w:rsidR="00CB3A15" w:rsidRPr="00D54A96">
        <w:rPr>
          <w:rFonts w:cs="Aptos"/>
          <w:sz w:val="24"/>
          <w:szCs w:val="24"/>
        </w:rPr>
        <w:t xml:space="preserve">oraz Podręcznikiem wnioskodawcy </w:t>
      </w:r>
      <w:r w:rsidR="006D2ECA">
        <w:rPr>
          <w:rFonts w:cs="Aptos"/>
          <w:sz w:val="24"/>
          <w:szCs w:val="24"/>
        </w:rPr>
        <w:br/>
      </w:r>
      <w:r w:rsidR="00CB3A15" w:rsidRPr="00D54A96">
        <w:rPr>
          <w:rFonts w:cs="Aptos"/>
          <w:sz w:val="24"/>
          <w:szCs w:val="24"/>
        </w:rPr>
        <w:t>i beneficjenta Funduszy Europejskich na lata 2021-2027 w zakresie informacji i promocji</w:t>
      </w:r>
      <w:r w:rsidR="00CB3A15" w:rsidRPr="00D54A96">
        <w:rPr>
          <w:rFonts w:cs="Aptos"/>
          <w:sz w:val="24"/>
          <w:szCs w:val="24"/>
          <w:vertAlign w:val="superscript"/>
        </w:rPr>
        <w:footnoteReference w:id="4"/>
      </w:r>
    </w:p>
    <w:p w14:paraId="7B99B21F" w14:textId="1FC1680C" w:rsidR="00F90428" w:rsidRPr="00CB3A15" w:rsidRDefault="00CB3A15" w:rsidP="00FF71FF">
      <w:pPr>
        <w:spacing w:before="120" w:after="120" w:line="276" w:lineRule="auto"/>
        <w:rPr>
          <w:rFonts w:cs="Calibri"/>
          <w:sz w:val="24"/>
          <w:szCs w:val="24"/>
        </w:rPr>
      </w:pPr>
      <w:r w:rsidRPr="00FE40B6">
        <w:rPr>
          <w:rFonts w:cs="Aptos"/>
          <w:sz w:val="24"/>
          <w:szCs w:val="24"/>
        </w:rPr>
        <w:t xml:space="preserve">Opisując działania informacyjnych/promocyjnych należy wziąć pod uwagę, że ich niezrealizowanie lub nieprawidłowe zrealizowanie może skutkować pomniejszeniem dofinansowania. Określają to zapisy w umowie o dofinansowanie projektu oraz załącznik </w:t>
      </w:r>
      <w:r w:rsidR="006D2ECA">
        <w:rPr>
          <w:rFonts w:cs="Aptos"/>
          <w:sz w:val="24"/>
          <w:szCs w:val="24"/>
        </w:rPr>
        <w:br/>
      </w:r>
      <w:r w:rsidRPr="00FE40B6">
        <w:rPr>
          <w:rFonts w:cs="Aptos"/>
          <w:sz w:val="24"/>
          <w:szCs w:val="24"/>
        </w:rPr>
        <w:t xml:space="preserve">do umowy pn. </w:t>
      </w:r>
      <w:r w:rsidRPr="00FE40B6">
        <w:rPr>
          <w:rFonts w:cs="Calibri"/>
          <w:sz w:val="24"/>
          <w:szCs w:val="24"/>
        </w:rPr>
        <w:t>Wykaz pomniejszenia wartości dofinansowania projektu w zakresie obowiązków komunikacyjnych beneficjentów FE.</w:t>
      </w:r>
    </w:p>
    <w:p w14:paraId="4AFD92A2" w14:textId="5DA691E4" w:rsidR="004619F3" w:rsidRPr="00B337C1" w:rsidRDefault="004619F3" w:rsidP="00B337C1">
      <w:pPr>
        <w:pStyle w:val="Nagwek2"/>
        <w:numPr>
          <w:ilvl w:val="0"/>
          <w:numId w:val="0"/>
        </w:numPr>
        <w:spacing w:after="160" w:line="259" w:lineRule="auto"/>
        <w:rPr>
          <w:rStyle w:val="Nagwek2Znak"/>
          <w:rFonts w:asciiTheme="minorHAnsi" w:hAnsiTheme="minorHAnsi" w:cstheme="minorHAnsi"/>
          <w:b/>
          <w:sz w:val="24"/>
          <w:szCs w:val="24"/>
        </w:rPr>
      </w:pPr>
      <w:bookmarkStart w:id="134" w:name="_Toc204770001"/>
      <w:r w:rsidRPr="00B337C1">
        <w:rPr>
          <w:rFonts w:asciiTheme="minorHAnsi" w:hAnsiTheme="minorHAnsi" w:cstheme="minorHAnsi"/>
          <w:sz w:val="24"/>
          <w:szCs w:val="24"/>
        </w:rPr>
        <w:t xml:space="preserve">11.2 </w:t>
      </w:r>
      <w:r w:rsidRPr="00B337C1">
        <w:rPr>
          <w:rStyle w:val="Nagwek2Znak"/>
          <w:rFonts w:asciiTheme="minorHAnsi" w:hAnsiTheme="minorHAnsi" w:cstheme="minorHAnsi"/>
          <w:b/>
          <w:sz w:val="24"/>
          <w:szCs w:val="24"/>
        </w:rPr>
        <w:t>Osoby odpowiedzialne za promocję projektu</w:t>
      </w:r>
      <w:bookmarkEnd w:id="134"/>
    </w:p>
    <w:p w14:paraId="588F39FE" w14:textId="0BF8D07A" w:rsidR="00F90428" w:rsidRPr="00B337C1" w:rsidRDefault="00F90428" w:rsidP="00B337C1">
      <w:pPr>
        <w:rPr>
          <w:rFonts w:cstheme="minorHAnsi"/>
          <w:sz w:val="24"/>
          <w:szCs w:val="24"/>
        </w:rPr>
      </w:pPr>
      <w:r w:rsidRPr="00B337C1">
        <w:rPr>
          <w:rFonts w:eastAsia="Calibri" w:cstheme="minorHAnsi"/>
          <w:b/>
          <w:noProof/>
          <w:sz w:val="24"/>
          <w:szCs w:val="24"/>
          <w:lang w:eastAsia="pl-PL"/>
        </w:rPr>
        <w:drawing>
          <wp:anchor distT="0" distB="0" distL="114300" distR="114300" simplePos="0" relativeHeight="251696128" behindDoc="0" locked="0" layoutInCell="1" allowOverlap="1" wp14:anchorId="5191DB8E" wp14:editId="63A0A808">
            <wp:simplePos x="0" y="0"/>
            <wp:positionH relativeFrom="column">
              <wp:posOffset>2301240</wp:posOffset>
            </wp:positionH>
            <wp:positionV relativeFrom="paragraph">
              <wp:posOffset>593090</wp:posOffset>
            </wp:positionV>
            <wp:extent cx="219075" cy="211455"/>
            <wp:effectExtent l="0" t="0" r="9525" b="0"/>
            <wp:wrapNone/>
            <wp:docPr id="10" name="Obraz 10"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7C1">
        <w:rPr>
          <w:rFonts w:eastAsia="Calibri" w:cstheme="minorHAnsi"/>
          <w:noProof/>
          <w:sz w:val="24"/>
          <w:szCs w:val="24"/>
          <w:lang w:eastAsia="pl-PL"/>
        </w:rPr>
        <w:drawing>
          <wp:anchor distT="0" distB="0" distL="114300" distR="114300" simplePos="0" relativeHeight="251697152" behindDoc="0" locked="0" layoutInCell="1" allowOverlap="1" wp14:anchorId="255B25C2" wp14:editId="7517A27F">
            <wp:simplePos x="0" y="0"/>
            <wp:positionH relativeFrom="column">
              <wp:posOffset>1980565</wp:posOffset>
            </wp:positionH>
            <wp:positionV relativeFrom="paragraph">
              <wp:posOffset>1251747</wp:posOffset>
            </wp:positionV>
            <wp:extent cx="219710" cy="207010"/>
            <wp:effectExtent l="0" t="0" r="8890" b="2540"/>
            <wp:wrapNone/>
            <wp:docPr id="42" name="Obraz 42"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Obraz 42"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sidRPr="00B337C1">
        <w:rPr>
          <w:rFonts w:eastAsia="Calibri" w:cstheme="minorHAnsi"/>
          <w:sz w:val="24"/>
          <w:szCs w:val="24"/>
        </w:rPr>
        <w:t xml:space="preserve">Należy wpisać dane osoby upoważnionej do udzielania informacji w zakresie promocji projektu. Dane te są bardzo istotne w przypadku np. konieczności uzyskania materiałów promujących projekt, współpracy przy wydarzeniach promujących projekt/program. Dane można wpisać po kliknięciu przycisku       </w:t>
      </w:r>
      <w:r w:rsidRPr="00B337C1">
        <w:rPr>
          <w:rFonts w:eastAsia="Calibri" w:cstheme="minorHAnsi"/>
          <w:b/>
          <w:sz w:val="24"/>
          <w:szCs w:val="24"/>
        </w:rPr>
        <w:t xml:space="preserve">. </w:t>
      </w:r>
      <w:r w:rsidRPr="00B337C1">
        <w:rPr>
          <w:rFonts w:eastAsia="Calibri" w:cstheme="minorHAnsi"/>
          <w:sz w:val="24"/>
          <w:szCs w:val="24"/>
        </w:rPr>
        <w:t xml:space="preserve">Numer telefonu wraz z numerem wewnętrznym (jeśli dotyczy). </w:t>
      </w:r>
      <w:r w:rsidRPr="00B337C1">
        <w:rPr>
          <w:rFonts w:eastAsia="Calibri" w:cstheme="minorHAnsi"/>
          <w:sz w:val="24"/>
          <w:szCs w:val="24"/>
        </w:rPr>
        <w:br/>
        <w:t xml:space="preserve">W przypadku, gdy wnioskodawca chciałby wpisać dane więcej niż jednej osoby do kontaktu należy ponownie użyć przycisku </w:t>
      </w:r>
      <w:r w:rsidRPr="00B337C1">
        <w:rPr>
          <w:rFonts w:eastAsia="Calibri" w:cstheme="minorHAnsi"/>
          <w:b/>
          <w:sz w:val="24"/>
          <w:szCs w:val="24"/>
        </w:rPr>
        <w:t xml:space="preserve">       </w:t>
      </w:r>
      <w:r w:rsidRPr="00B337C1">
        <w:rPr>
          <w:rFonts w:eastAsia="Calibri" w:cstheme="minorHAnsi"/>
          <w:sz w:val="24"/>
          <w:szCs w:val="24"/>
        </w:rPr>
        <w:t>.</w:t>
      </w:r>
    </w:p>
    <w:p w14:paraId="232E057B" w14:textId="4E477D76" w:rsidR="00A05258" w:rsidRPr="00B337C1" w:rsidRDefault="00A05258" w:rsidP="00B337C1">
      <w:pPr>
        <w:pStyle w:val="Nagwek2"/>
        <w:numPr>
          <w:ilvl w:val="0"/>
          <w:numId w:val="0"/>
        </w:numPr>
        <w:spacing w:after="160" w:line="259" w:lineRule="auto"/>
        <w:rPr>
          <w:rFonts w:asciiTheme="minorHAnsi" w:hAnsiTheme="minorHAnsi" w:cstheme="minorHAnsi"/>
          <w:sz w:val="24"/>
          <w:szCs w:val="24"/>
        </w:rPr>
      </w:pPr>
      <w:bookmarkStart w:id="135" w:name="_Toc204770002"/>
      <w:r w:rsidRPr="00B337C1">
        <w:rPr>
          <w:rFonts w:asciiTheme="minorHAnsi" w:hAnsiTheme="minorHAnsi" w:cstheme="minorHAnsi"/>
          <w:sz w:val="24"/>
          <w:szCs w:val="24"/>
        </w:rPr>
        <w:t xml:space="preserve">11.3 </w:t>
      </w:r>
      <w:r w:rsidRPr="00B337C1">
        <w:rPr>
          <w:rStyle w:val="Nagwek2Znak"/>
          <w:rFonts w:asciiTheme="minorHAnsi" w:hAnsiTheme="minorHAnsi" w:cstheme="minorHAnsi"/>
          <w:b/>
          <w:sz w:val="24"/>
          <w:szCs w:val="24"/>
        </w:rPr>
        <w:t>Projekt w internecie</w:t>
      </w:r>
      <w:bookmarkEnd w:id="135"/>
    </w:p>
    <w:p w14:paraId="7E49839C" w14:textId="77777777" w:rsidR="00CB3A15" w:rsidRPr="00FF71FF" w:rsidRDefault="00CB3A15" w:rsidP="00CB3A15">
      <w:pPr>
        <w:spacing w:after="0" w:line="276" w:lineRule="auto"/>
        <w:contextualSpacing/>
        <w:outlineLvl w:val="1"/>
        <w:rPr>
          <w:rFonts w:ascii="Calibri" w:eastAsia="Calibri" w:hAnsi="Calibri" w:cs="Calibri"/>
          <w:b/>
          <w:noProof/>
          <w:sz w:val="24"/>
          <w:szCs w:val="24"/>
          <w:lang w:eastAsia="pl-PL"/>
        </w:rPr>
      </w:pPr>
      <w:bookmarkStart w:id="136" w:name="_Toc188013873"/>
      <w:bookmarkStart w:id="137" w:name="_Toc204770003"/>
      <w:r w:rsidRPr="00FF71FF">
        <w:rPr>
          <w:rFonts w:ascii="Calibri" w:eastAsia="Calibri" w:hAnsi="Calibri" w:cs="Calibri"/>
          <w:b/>
          <w:noProof/>
          <w:sz w:val="24"/>
          <w:szCs w:val="24"/>
          <w:lang w:eastAsia="pl-PL"/>
        </w:rPr>
        <w:t>11.3.1 Strona internetowa</w:t>
      </w:r>
      <w:bookmarkEnd w:id="136"/>
      <w:bookmarkEnd w:id="137"/>
    </w:p>
    <w:p w14:paraId="654AFCAB" w14:textId="59C1650E" w:rsidR="00CB3A15" w:rsidRPr="00CB3A15" w:rsidRDefault="00CB3A15" w:rsidP="00CB3A15">
      <w:pPr>
        <w:spacing w:after="0" w:line="276" w:lineRule="auto"/>
        <w:rPr>
          <w:rFonts w:ascii="Calibri" w:eastAsia="Calibri" w:hAnsi="Calibri" w:cs="Calibri"/>
          <w:sz w:val="24"/>
          <w:szCs w:val="24"/>
        </w:rPr>
      </w:pPr>
      <w:r w:rsidRPr="00CB3A15">
        <w:rPr>
          <w:rFonts w:ascii="Calibri" w:eastAsia="Calibri" w:hAnsi="Calibri" w:cs="Calibri"/>
          <w:sz w:val="24"/>
          <w:szCs w:val="24"/>
        </w:rPr>
        <w:t xml:space="preserve">W niniejszym punkcie wnioskodawca powinien wskazać adres strony internetowej (jeżeli </w:t>
      </w:r>
      <w:r w:rsidR="006D2ECA">
        <w:rPr>
          <w:rFonts w:ascii="Calibri" w:eastAsia="Calibri" w:hAnsi="Calibri" w:cs="Calibri"/>
          <w:sz w:val="24"/>
          <w:szCs w:val="24"/>
        </w:rPr>
        <w:br/>
      </w:r>
      <w:r w:rsidRPr="00CB3A15">
        <w:rPr>
          <w:rFonts w:ascii="Calibri" w:eastAsia="Calibri" w:hAnsi="Calibri" w:cs="Calibri"/>
          <w:sz w:val="24"/>
          <w:szCs w:val="24"/>
        </w:rPr>
        <w:t>ją posiada) na której zamieści obowiązkowy opis realizowanego projektu.</w:t>
      </w:r>
    </w:p>
    <w:p w14:paraId="08CC15D9" w14:textId="6B4EBBFA" w:rsidR="00CB3A15" w:rsidRPr="00CB3A15" w:rsidRDefault="00CB3A15" w:rsidP="00CB3A15">
      <w:pPr>
        <w:spacing w:after="0" w:line="276" w:lineRule="auto"/>
        <w:rPr>
          <w:rFonts w:ascii="Calibri" w:eastAsia="Calibri" w:hAnsi="Calibri" w:cs="Calibri"/>
          <w:sz w:val="24"/>
          <w:szCs w:val="24"/>
        </w:rPr>
      </w:pPr>
      <w:r w:rsidRPr="00CB3A15">
        <w:rPr>
          <w:rFonts w:ascii="Calibri" w:eastAsia="Calibri" w:hAnsi="Calibri" w:cs="Times New Roman"/>
          <w:noProof/>
        </w:rPr>
        <w:drawing>
          <wp:anchor distT="0" distB="0" distL="114300" distR="114300" simplePos="0" relativeHeight="251703296" behindDoc="0" locked="0" layoutInCell="1" allowOverlap="1" wp14:anchorId="3991E92B" wp14:editId="2DAADFAD">
            <wp:simplePos x="0" y="0"/>
            <wp:positionH relativeFrom="column">
              <wp:posOffset>2649220</wp:posOffset>
            </wp:positionH>
            <wp:positionV relativeFrom="paragraph">
              <wp:posOffset>-47625</wp:posOffset>
            </wp:positionV>
            <wp:extent cx="219075" cy="211455"/>
            <wp:effectExtent l="0" t="0" r="0" b="0"/>
            <wp:wrapNone/>
            <wp:docPr id="18" name="Obraz 6"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Widok ikony za pomocą której dodajesz pozycję w formularzu wniosk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A15">
        <w:rPr>
          <w:rFonts w:ascii="Calibri" w:eastAsia="Calibri" w:hAnsi="Calibri" w:cs="Calibri"/>
          <w:sz w:val="24"/>
          <w:szCs w:val="24"/>
        </w:rPr>
        <w:t xml:space="preserve">Dane można wpisać po kliknięciu przycisku       </w:t>
      </w:r>
      <w:r w:rsidRPr="00CB3A15">
        <w:rPr>
          <w:rFonts w:ascii="Calibri" w:eastAsia="Calibri" w:hAnsi="Calibri" w:cs="Calibri"/>
          <w:b/>
          <w:sz w:val="24"/>
          <w:szCs w:val="24"/>
        </w:rPr>
        <w:t xml:space="preserve">. </w:t>
      </w:r>
      <w:r w:rsidRPr="00CB3A15">
        <w:rPr>
          <w:rFonts w:ascii="Calibri" w:eastAsia="Calibri" w:hAnsi="Calibri" w:cs="Calibri"/>
          <w:sz w:val="24"/>
          <w:szCs w:val="24"/>
        </w:rPr>
        <w:t xml:space="preserve">Lista adresów stron internetowych musi zawierać co najmniej 1 pozycję. W przypadku, kiedy beneficjent nie posiada oficjalnej strony internetowej należy kliknąć przycisk </w:t>
      </w:r>
      <w:r w:rsidRPr="00CB3A15">
        <w:rPr>
          <w:rFonts w:ascii="Calibri" w:eastAsia="Calibri" w:hAnsi="Calibri" w:cs="Calibri"/>
          <w:noProof/>
          <w:sz w:val="24"/>
          <w:szCs w:val="24"/>
        </w:rPr>
        <w:drawing>
          <wp:inline distT="0" distB="0" distL="0" distR="0" wp14:anchorId="0F53CD83" wp14:editId="43C3B502">
            <wp:extent cx="228600" cy="215900"/>
            <wp:effectExtent l="0" t="0" r="0" b="0"/>
            <wp:docPr id="1335290878" name="Obraz 1" descr="Widok ikony, za pomocą której wygenerowuje się komunikat Nie dotyczy - brak oficjalnej strony internet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90878" name="Obraz 1" descr="Widok ikony, za pomocą której wygenerowuje się komunikat Nie dotyczy - brak oficjalnej strony internetowej."/>
                    <pic:cNvPicPr/>
                  </pic:nvPicPr>
                  <pic:blipFill>
                    <a:blip r:embed="rId19">
                      <a:extLst>
                        <a:ext uri="{28A0092B-C50C-407E-A947-70E740481C1C}">
                          <a14:useLocalDpi xmlns:a14="http://schemas.microsoft.com/office/drawing/2010/main" val="0"/>
                        </a:ext>
                      </a:extLst>
                    </a:blip>
                    <a:stretch>
                      <a:fillRect/>
                    </a:stretch>
                  </pic:blipFill>
                  <pic:spPr>
                    <a:xfrm>
                      <a:off x="0" y="0"/>
                      <a:ext cx="231026" cy="218191"/>
                    </a:xfrm>
                    <a:prstGeom prst="rect">
                      <a:avLst/>
                    </a:prstGeom>
                  </pic:spPr>
                </pic:pic>
              </a:graphicData>
            </a:graphic>
          </wp:inline>
        </w:drawing>
      </w:r>
      <w:r w:rsidRPr="00CB3A15">
        <w:rPr>
          <w:rFonts w:ascii="Calibri" w:eastAsia="Calibri" w:hAnsi="Calibri" w:cs="Calibri"/>
          <w:sz w:val="24"/>
          <w:szCs w:val="24"/>
        </w:rPr>
        <w:t xml:space="preserve">, co spowoduje wygenerowanie komunikatu: </w:t>
      </w:r>
      <w:r w:rsidR="006D2ECA">
        <w:rPr>
          <w:rFonts w:ascii="Calibri" w:eastAsia="Calibri" w:hAnsi="Calibri" w:cs="Calibri"/>
          <w:sz w:val="24"/>
          <w:szCs w:val="24"/>
        </w:rPr>
        <w:br/>
      </w:r>
      <w:r w:rsidRPr="00CB3A15">
        <w:rPr>
          <w:rFonts w:ascii="Calibri" w:eastAsia="Calibri" w:hAnsi="Calibri" w:cs="Calibri"/>
          <w:sz w:val="24"/>
          <w:szCs w:val="24"/>
        </w:rPr>
        <w:t>Nie dotyczy – brak oficjalnej strony internetowej.</w:t>
      </w:r>
    </w:p>
    <w:p w14:paraId="186EE4A0" w14:textId="77777777" w:rsidR="00CB3A15" w:rsidRPr="00CB3A15" w:rsidRDefault="00CB3A15" w:rsidP="00CB3A15">
      <w:pPr>
        <w:spacing w:after="0" w:line="276" w:lineRule="auto"/>
        <w:rPr>
          <w:rFonts w:ascii="Calibri" w:eastAsia="Calibri" w:hAnsi="Calibri" w:cs="Calibri"/>
          <w:sz w:val="24"/>
          <w:szCs w:val="24"/>
        </w:rPr>
      </w:pPr>
    </w:p>
    <w:p w14:paraId="714589D7" w14:textId="77777777" w:rsidR="00CB3A15" w:rsidRPr="00FF71FF" w:rsidRDefault="00CB3A15" w:rsidP="00CB3A15">
      <w:pPr>
        <w:spacing w:after="0" w:line="276" w:lineRule="auto"/>
        <w:contextualSpacing/>
        <w:outlineLvl w:val="1"/>
        <w:rPr>
          <w:rFonts w:ascii="Calibri" w:eastAsia="Calibri" w:hAnsi="Calibri" w:cs="Calibri"/>
          <w:b/>
          <w:noProof/>
          <w:sz w:val="24"/>
          <w:szCs w:val="24"/>
          <w:lang w:eastAsia="pl-PL"/>
        </w:rPr>
      </w:pPr>
      <w:bookmarkStart w:id="138" w:name="_Toc188013874"/>
      <w:bookmarkStart w:id="139" w:name="_Toc204770004"/>
      <w:r w:rsidRPr="00FF71FF">
        <w:rPr>
          <w:rFonts w:ascii="Calibri" w:eastAsia="Calibri" w:hAnsi="Calibri" w:cs="Calibri"/>
          <w:b/>
          <w:noProof/>
          <w:sz w:val="24"/>
          <w:szCs w:val="24"/>
          <w:lang w:eastAsia="pl-PL"/>
        </w:rPr>
        <w:lastRenderedPageBreak/>
        <w:t>11.3.2 Media społecznościowe</w:t>
      </w:r>
      <w:bookmarkEnd w:id="138"/>
      <w:bookmarkEnd w:id="139"/>
    </w:p>
    <w:p w14:paraId="13C5F465" w14:textId="77777777" w:rsidR="00CB3A15" w:rsidRPr="00CB3A15" w:rsidRDefault="00CB3A15" w:rsidP="00CB3A15">
      <w:pPr>
        <w:spacing w:after="0" w:line="276" w:lineRule="auto"/>
        <w:rPr>
          <w:rFonts w:ascii="Calibri" w:eastAsia="Calibri" w:hAnsi="Calibri" w:cs="Calibri"/>
          <w:sz w:val="24"/>
          <w:szCs w:val="24"/>
        </w:rPr>
      </w:pPr>
      <w:r w:rsidRPr="00CB3A15">
        <w:rPr>
          <w:rFonts w:ascii="Calibri" w:eastAsia="Calibri" w:hAnsi="Calibri" w:cs="Calibri"/>
          <w:sz w:val="24"/>
          <w:szCs w:val="24"/>
        </w:rPr>
        <w:t>W niniejszym punkcie wnioskodawca powinien wskazać konto w mediach społecznościowych, na którym zamieści obowiązkowy opis realizowanego projektu.</w:t>
      </w:r>
    </w:p>
    <w:p w14:paraId="2C3D80C3" w14:textId="77777777" w:rsidR="00CB3A15" w:rsidRPr="00CB3A15" w:rsidRDefault="00CB3A15" w:rsidP="00CB3A15">
      <w:pPr>
        <w:spacing w:after="0" w:line="276" w:lineRule="auto"/>
        <w:rPr>
          <w:rFonts w:ascii="Calibri" w:eastAsia="Calibri" w:hAnsi="Calibri" w:cs="Calibri"/>
          <w:sz w:val="24"/>
          <w:szCs w:val="24"/>
        </w:rPr>
      </w:pPr>
      <w:r w:rsidRPr="00CB3A15">
        <w:rPr>
          <w:rFonts w:ascii="Calibri" w:eastAsia="Calibri" w:hAnsi="Calibri" w:cs="Times New Roman"/>
          <w:noProof/>
        </w:rPr>
        <w:drawing>
          <wp:anchor distT="0" distB="0" distL="114300" distR="114300" simplePos="0" relativeHeight="251704320" behindDoc="0" locked="0" layoutInCell="1" allowOverlap="1" wp14:anchorId="1CDBF07D" wp14:editId="3CA5A661">
            <wp:simplePos x="0" y="0"/>
            <wp:positionH relativeFrom="column">
              <wp:posOffset>2649220</wp:posOffset>
            </wp:positionH>
            <wp:positionV relativeFrom="paragraph">
              <wp:posOffset>-47625</wp:posOffset>
            </wp:positionV>
            <wp:extent cx="219075" cy="211455"/>
            <wp:effectExtent l="0" t="0" r="0" b="0"/>
            <wp:wrapNone/>
            <wp:docPr id="1832892836" name="Obraz 6"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Widok ikony za pomocą której dodajesz pozycję w formularzu wniosk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A15">
        <w:rPr>
          <w:rFonts w:ascii="Calibri" w:eastAsia="Calibri" w:hAnsi="Calibri" w:cs="Calibri"/>
          <w:sz w:val="24"/>
          <w:szCs w:val="24"/>
        </w:rPr>
        <w:t xml:space="preserve">Dane można wpisać po kliknięciu przycisku       </w:t>
      </w:r>
      <w:r w:rsidRPr="00CB3A15">
        <w:rPr>
          <w:rFonts w:ascii="Calibri" w:eastAsia="Calibri" w:hAnsi="Calibri" w:cs="Calibri"/>
          <w:b/>
          <w:sz w:val="24"/>
          <w:szCs w:val="24"/>
        </w:rPr>
        <w:t xml:space="preserve">. </w:t>
      </w:r>
      <w:r w:rsidRPr="00CB3A15">
        <w:rPr>
          <w:rFonts w:ascii="Calibri" w:eastAsia="Calibri" w:hAnsi="Calibri" w:cs="Calibri"/>
          <w:sz w:val="24"/>
          <w:szCs w:val="24"/>
        </w:rPr>
        <w:t>Lista kont/stron w mediach społecznościowych musi zawierać co najmniej 1 pozycję.</w:t>
      </w:r>
    </w:p>
    <w:p w14:paraId="4E8189E9" w14:textId="77777777" w:rsidR="00CB3A15" w:rsidRPr="00CB3A15" w:rsidRDefault="00CB3A15" w:rsidP="00CB3A15">
      <w:pPr>
        <w:spacing w:after="0" w:line="276" w:lineRule="auto"/>
        <w:rPr>
          <w:rFonts w:ascii="Calibri" w:eastAsia="Calibri" w:hAnsi="Calibri" w:cs="Aptos"/>
          <w:sz w:val="24"/>
          <w:szCs w:val="24"/>
        </w:rPr>
      </w:pPr>
    </w:p>
    <w:p w14:paraId="5A949E03" w14:textId="77777777" w:rsidR="00CB3A15" w:rsidRPr="00CB3A15" w:rsidRDefault="00CB3A15" w:rsidP="00CB3A15">
      <w:pPr>
        <w:spacing w:after="0" w:line="276" w:lineRule="auto"/>
        <w:rPr>
          <w:rFonts w:ascii="Calibri" w:eastAsia="Calibri" w:hAnsi="Calibri" w:cs="Aptos"/>
          <w:sz w:val="24"/>
          <w:szCs w:val="24"/>
        </w:rPr>
      </w:pPr>
      <w:r w:rsidRPr="00CB3A15">
        <w:rPr>
          <w:rFonts w:ascii="Calibri" w:eastAsia="Calibri" w:hAnsi="Calibri" w:cs="Aptos"/>
          <w:sz w:val="24"/>
          <w:szCs w:val="24"/>
        </w:rPr>
        <w:t>Beneficjent ma obowiązek umieszczenia krótkiego opisu projektu na oficjalnej stronie internetowej Beneficjenta, jeśli ją posiada i na jego stronach mediów społecznościowych</w:t>
      </w:r>
      <w:r w:rsidRPr="00CB3A15">
        <w:rPr>
          <w:rFonts w:ascii="Calibri" w:eastAsia="Calibri" w:hAnsi="Calibri" w:cs="Aptos"/>
          <w:sz w:val="24"/>
          <w:szCs w:val="24"/>
          <w:vertAlign w:val="superscript"/>
        </w:rPr>
        <w:footnoteReference w:id="5"/>
      </w:r>
      <w:r w:rsidRPr="00CB3A15">
        <w:rPr>
          <w:rFonts w:ascii="Calibri" w:eastAsia="Calibri" w:hAnsi="Calibri" w:cs="Aptos"/>
          <w:sz w:val="24"/>
          <w:szCs w:val="24"/>
        </w:rPr>
        <w:t>.</w:t>
      </w:r>
    </w:p>
    <w:p w14:paraId="127EC849" w14:textId="0769B960" w:rsidR="00CB3A15" w:rsidRPr="00CB3A15" w:rsidRDefault="00CB3A15" w:rsidP="00CB3A15">
      <w:pPr>
        <w:spacing w:after="0" w:line="276" w:lineRule="auto"/>
        <w:rPr>
          <w:rFonts w:ascii="Calibri" w:eastAsia="Calibri" w:hAnsi="Calibri" w:cs="Aptos"/>
          <w:i/>
          <w:iCs/>
          <w:sz w:val="24"/>
          <w:szCs w:val="24"/>
        </w:rPr>
      </w:pPr>
      <w:r w:rsidRPr="00CB3A15">
        <w:rPr>
          <w:rFonts w:ascii="Calibri" w:eastAsia="Calibri" w:hAnsi="Calibri" w:cs="Aptos"/>
          <w:sz w:val="24"/>
          <w:szCs w:val="24"/>
        </w:rPr>
        <w:t xml:space="preserve">Nieprawidłowa realizacja działań informacyjnych, promocyjnych w tym zakresie objęta jest możliwością nałożenia pomniejszeń kwoty dofinansowania projektu (szczegóły w załączniku do umowy pn. </w:t>
      </w:r>
      <w:r w:rsidRPr="00CB3A15">
        <w:rPr>
          <w:rFonts w:ascii="Calibri" w:eastAsia="Calibri" w:hAnsi="Calibri" w:cs="Aptos"/>
          <w:i/>
          <w:iCs/>
          <w:sz w:val="24"/>
          <w:szCs w:val="24"/>
        </w:rPr>
        <w:t>Wykaz pomniejszenia wartości dofinansowania projektu w zakresie obowiązków komunikacyjnych beneficjentów FE).</w:t>
      </w:r>
    </w:p>
    <w:p w14:paraId="24D66147" w14:textId="77777777" w:rsidR="00CB3A15" w:rsidRPr="00CB3A15" w:rsidRDefault="00CB3A15" w:rsidP="00CB3A15">
      <w:pPr>
        <w:spacing w:after="0" w:line="276" w:lineRule="auto"/>
        <w:rPr>
          <w:rFonts w:ascii="Calibri" w:eastAsia="Calibri" w:hAnsi="Calibri" w:cs="Calibri"/>
          <w:b/>
          <w:sz w:val="24"/>
          <w:szCs w:val="24"/>
        </w:rPr>
      </w:pPr>
    </w:p>
    <w:p w14:paraId="4F5EA294" w14:textId="77777777" w:rsidR="00CB3A15" w:rsidRPr="00CB3A15" w:rsidRDefault="00CB3A15" w:rsidP="00CB3A15">
      <w:pPr>
        <w:spacing w:after="120" w:line="276" w:lineRule="auto"/>
        <w:rPr>
          <w:rFonts w:ascii="Calibri" w:eastAsia="Calibri" w:hAnsi="Calibri" w:cs="Calibri"/>
          <w:b/>
          <w:sz w:val="24"/>
          <w:szCs w:val="24"/>
        </w:rPr>
      </w:pPr>
      <w:r w:rsidRPr="00CB3A15">
        <w:rPr>
          <w:rFonts w:ascii="Calibri" w:eastAsia="Calibri" w:hAnsi="Calibri" w:cs="Calibri"/>
          <w:b/>
          <w:sz w:val="24"/>
          <w:szCs w:val="24"/>
        </w:rPr>
        <w:t>Uwaga!</w:t>
      </w:r>
    </w:p>
    <w:p w14:paraId="7C8FF409" w14:textId="24A3ED2A" w:rsidR="00CB3A15" w:rsidRPr="00CB3A15" w:rsidRDefault="00CB3A15" w:rsidP="00CB3A15">
      <w:pPr>
        <w:spacing w:line="276" w:lineRule="auto"/>
        <w:rPr>
          <w:rFonts w:ascii="Calibri" w:eastAsia="Calibri" w:hAnsi="Calibri" w:cs="Times New Roman"/>
          <w:b/>
          <w:bCs/>
          <w:noProof/>
          <w:lang w:eastAsia="pl-PL"/>
        </w:rPr>
      </w:pPr>
      <w:r w:rsidRPr="00CB3A15">
        <w:rPr>
          <w:rFonts w:ascii="Calibri" w:eastAsia="Calibri" w:hAnsi="Calibri" w:cs="Calibri"/>
          <w:b/>
          <w:bCs/>
          <w:sz w:val="24"/>
          <w:szCs w:val="24"/>
        </w:rPr>
        <w:t xml:space="preserve">Beneficjent zobowiązany jest do zamieszczenia na oficjalnej stronie internetowej, jeżeli taka strona istnieje i na stronach mediów społecznościowych, opisu realizowanego projektu. Zasady dot. informacji i promocji projektu znajdują się w </w:t>
      </w:r>
      <w:r w:rsidRPr="00CB3A15">
        <w:rPr>
          <w:rFonts w:ascii="Calibri" w:eastAsia="Calibri" w:hAnsi="Calibri" w:cs="Calibri"/>
          <w:b/>
          <w:bCs/>
          <w:i/>
          <w:iCs/>
          <w:sz w:val="24"/>
          <w:szCs w:val="24"/>
        </w:rPr>
        <w:t>Podręczniku wnioskodawcy i beneficjenta Funduszy Europejskich</w:t>
      </w:r>
      <w:r w:rsidRPr="00CB3A15">
        <w:rPr>
          <w:rFonts w:ascii="Calibri" w:eastAsia="Calibri" w:hAnsi="Calibri" w:cs="Calibri"/>
          <w:b/>
          <w:bCs/>
          <w:sz w:val="24"/>
          <w:szCs w:val="24"/>
        </w:rPr>
        <w:t xml:space="preserve"> </w:t>
      </w:r>
      <w:r w:rsidRPr="00CB3A15">
        <w:rPr>
          <w:rFonts w:ascii="Calibri" w:eastAsia="Calibri" w:hAnsi="Calibri" w:cs="Calibri"/>
          <w:b/>
          <w:bCs/>
          <w:i/>
          <w:iCs/>
          <w:sz w:val="24"/>
          <w:szCs w:val="24"/>
        </w:rPr>
        <w:t>na lata 2021-2027 w zakresie informacji i promocji.</w:t>
      </w:r>
    </w:p>
    <w:p w14:paraId="282E9022" w14:textId="77777777" w:rsidR="00DD7F4E" w:rsidRPr="00B337C1" w:rsidRDefault="00DD7F4E" w:rsidP="00B337C1">
      <w:pPr>
        <w:rPr>
          <w:rFonts w:cstheme="minorHAnsi"/>
          <w:sz w:val="24"/>
          <w:szCs w:val="24"/>
        </w:rPr>
      </w:pPr>
    </w:p>
    <w:p w14:paraId="4ACE441B" w14:textId="46D6629B" w:rsidR="00AD2150" w:rsidRPr="00B337C1" w:rsidRDefault="00BC70B8" w:rsidP="00B337C1">
      <w:pPr>
        <w:pStyle w:val="Nagwek2"/>
        <w:numPr>
          <w:ilvl w:val="0"/>
          <w:numId w:val="0"/>
        </w:numPr>
        <w:spacing w:after="160" w:line="259" w:lineRule="auto"/>
        <w:rPr>
          <w:rFonts w:asciiTheme="minorHAnsi" w:hAnsiTheme="minorHAnsi" w:cstheme="minorHAnsi"/>
          <w:sz w:val="24"/>
          <w:szCs w:val="24"/>
        </w:rPr>
      </w:pPr>
      <w:bookmarkStart w:id="140" w:name="_Toc204770005"/>
      <w:r w:rsidRPr="00B337C1">
        <w:rPr>
          <w:rFonts w:asciiTheme="minorHAnsi" w:hAnsiTheme="minorHAnsi" w:cstheme="minorHAnsi"/>
          <w:sz w:val="24"/>
          <w:szCs w:val="24"/>
        </w:rPr>
        <w:t xml:space="preserve">11.4 </w:t>
      </w:r>
      <w:r w:rsidRPr="00B337C1">
        <w:rPr>
          <w:rStyle w:val="Nagwek2Znak"/>
          <w:rFonts w:asciiTheme="minorHAnsi" w:hAnsiTheme="minorHAnsi" w:cstheme="minorHAnsi"/>
          <w:b/>
          <w:sz w:val="24"/>
          <w:szCs w:val="24"/>
        </w:rPr>
        <w:t>Plan działań promocyjnych</w:t>
      </w:r>
      <w:bookmarkEnd w:id="140"/>
    </w:p>
    <w:p w14:paraId="3557DD5F" w14:textId="77777777" w:rsidR="00F90428" w:rsidRPr="00B337C1" w:rsidRDefault="00F90428" w:rsidP="00B337C1">
      <w:pPr>
        <w:rPr>
          <w:rFonts w:eastAsia="Calibri" w:cstheme="minorHAnsi"/>
          <w:sz w:val="24"/>
          <w:szCs w:val="24"/>
        </w:rPr>
      </w:pPr>
      <w:r w:rsidRPr="00B337C1">
        <w:rPr>
          <w:rFonts w:eastAsia="Calibri" w:cstheme="minorHAnsi"/>
          <w:sz w:val="24"/>
          <w:szCs w:val="24"/>
        </w:rPr>
        <w:t xml:space="preserve">Działania promocyjne planowane do realizacji w ramach projektu należy wpisać do tabeli dodając kolejne wiersze klikając przycisk </w:t>
      </w:r>
      <w:r w:rsidRPr="00B337C1">
        <w:rPr>
          <w:rFonts w:eastAsia="Calibri" w:cstheme="minorHAnsi"/>
          <w:b/>
          <w:noProof/>
          <w:sz w:val="24"/>
          <w:szCs w:val="24"/>
          <w:lang w:eastAsia="pl-PL"/>
        </w:rPr>
        <w:drawing>
          <wp:inline distT="0" distB="0" distL="0" distR="0" wp14:anchorId="3DC500B1" wp14:editId="49B85174">
            <wp:extent cx="257175" cy="247650"/>
            <wp:effectExtent l="0" t="0" r="0" b="0"/>
            <wp:docPr id="44" name="Obraz 44"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eastAsia="Calibri" w:cstheme="minorHAnsi"/>
          <w:sz w:val="24"/>
          <w:szCs w:val="24"/>
        </w:rPr>
        <w:t>.</w:t>
      </w:r>
    </w:p>
    <w:p w14:paraId="06D46859" w14:textId="77777777" w:rsidR="00F90428" w:rsidRPr="00B337C1" w:rsidRDefault="00F90428" w:rsidP="00B337C1">
      <w:pPr>
        <w:rPr>
          <w:rFonts w:eastAsia="Calibri" w:cstheme="minorHAnsi"/>
          <w:sz w:val="24"/>
          <w:szCs w:val="24"/>
        </w:rPr>
      </w:pPr>
      <w:r w:rsidRPr="00B337C1">
        <w:rPr>
          <w:rFonts w:eastAsia="Calibri" w:cstheme="minorHAnsi"/>
          <w:sz w:val="24"/>
          <w:szCs w:val="24"/>
        </w:rPr>
        <w:t>Do każdego działania należy wybrać z listy rozwijanej adekwatny typ, a następnie w kolejnym polu opisać sposób realizacji planowanego działania promocyjnego. Dla każdego działania należy określić jego planowany okres realizacji wybierając z listy rozwijanej miesiąc początkowy i końcowy. Aby dodać działanie do planu, po uzupełnieniu wszystkich pól należy kliknąć przycisk „zatwierdź”.</w:t>
      </w:r>
    </w:p>
    <w:p w14:paraId="405C95EB" w14:textId="77777777" w:rsidR="00CB3A15" w:rsidRDefault="00F90428" w:rsidP="00CB3A15">
      <w:pPr>
        <w:spacing w:after="0" w:line="276" w:lineRule="auto"/>
        <w:rPr>
          <w:rFonts w:cs="Calibri"/>
          <w:sz w:val="24"/>
          <w:szCs w:val="24"/>
        </w:rPr>
      </w:pPr>
      <w:r w:rsidRPr="00B337C1">
        <w:rPr>
          <w:rFonts w:eastAsia="Calibri" w:cstheme="minorHAnsi"/>
          <w:sz w:val="24"/>
          <w:szCs w:val="24"/>
        </w:rPr>
        <w:t>Aby wprowadzić kolejne działanie promocyjne należy ponownie użyć przycisku</w:t>
      </w:r>
      <w:r w:rsidRPr="00B337C1">
        <w:rPr>
          <w:rFonts w:eastAsia="Calibri" w:cstheme="minorHAnsi"/>
          <w:b/>
          <w:sz w:val="24"/>
          <w:szCs w:val="24"/>
        </w:rPr>
        <w:t xml:space="preserve"> </w:t>
      </w:r>
      <w:r w:rsidRPr="00B337C1">
        <w:rPr>
          <w:rFonts w:eastAsia="Calibri" w:cstheme="minorHAnsi"/>
          <w:b/>
          <w:noProof/>
          <w:sz w:val="24"/>
          <w:szCs w:val="24"/>
          <w:lang w:eastAsia="pl-PL"/>
        </w:rPr>
        <w:drawing>
          <wp:inline distT="0" distB="0" distL="0" distR="0" wp14:anchorId="3F19B019" wp14:editId="57858A92">
            <wp:extent cx="257175" cy="247650"/>
            <wp:effectExtent l="0" t="0" r="0" b="0"/>
            <wp:docPr id="45" name="Obraz 45"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eastAsia="Calibri" w:cstheme="minorHAnsi"/>
          <w:sz w:val="24"/>
          <w:szCs w:val="24"/>
        </w:rPr>
        <w:t>.</w:t>
      </w:r>
      <w:r w:rsidR="00CB3A15" w:rsidRPr="00CB3A15">
        <w:rPr>
          <w:rFonts w:cs="Calibri"/>
          <w:sz w:val="24"/>
          <w:szCs w:val="24"/>
        </w:rPr>
        <w:t xml:space="preserve"> </w:t>
      </w:r>
    </w:p>
    <w:p w14:paraId="1256DE23" w14:textId="6271BC95" w:rsidR="00CB3A15" w:rsidRPr="00A27F55" w:rsidRDefault="00CB3A15" w:rsidP="00CB3A15">
      <w:pPr>
        <w:spacing w:after="0" w:line="276" w:lineRule="auto"/>
        <w:rPr>
          <w:rFonts w:cs="Calibri"/>
          <w:sz w:val="24"/>
          <w:szCs w:val="24"/>
        </w:rPr>
      </w:pPr>
      <w:r>
        <w:rPr>
          <w:rFonts w:cs="Calibri"/>
          <w:sz w:val="24"/>
          <w:szCs w:val="24"/>
        </w:rPr>
        <w:t>Wybrać należy wszystkie obowiązkowe elementy adekwatne do danego wniosku oraz dodatkowe które wnioskodawca planuje realizować w ramach projektu.</w:t>
      </w:r>
    </w:p>
    <w:p w14:paraId="1B7884D9" w14:textId="2994ACA6" w:rsidR="008B193F" w:rsidRPr="00B337C1" w:rsidRDefault="008B193F" w:rsidP="00B337C1">
      <w:pPr>
        <w:rPr>
          <w:rFonts w:cstheme="minorHAnsi"/>
          <w:sz w:val="24"/>
          <w:szCs w:val="24"/>
        </w:rPr>
      </w:pPr>
    </w:p>
    <w:p w14:paraId="1AB15D8E" w14:textId="0D2D8411" w:rsidR="006C0A76" w:rsidRPr="00B337C1" w:rsidRDefault="00153597" w:rsidP="00CB3384">
      <w:pPr>
        <w:pStyle w:val="Nagwek1"/>
        <w:spacing w:before="0" w:after="160"/>
      </w:pPr>
      <w:bookmarkStart w:id="141" w:name="_Toc204770006"/>
      <w:r w:rsidRPr="00B337C1">
        <w:rPr>
          <w:rFonts w:asciiTheme="minorHAnsi" w:hAnsiTheme="minorHAnsi" w:cstheme="minorHAnsi"/>
          <w:b/>
          <w:color w:val="auto"/>
          <w:sz w:val="24"/>
          <w:szCs w:val="24"/>
        </w:rPr>
        <w:lastRenderedPageBreak/>
        <w:t>Sekcja 12 Oświadczenia</w:t>
      </w:r>
      <w:bookmarkEnd w:id="141"/>
    </w:p>
    <w:p w14:paraId="215EDD51" w14:textId="0C98FEC3" w:rsidR="006C0A76" w:rsidRPr="00B337C1" w:rsidRDefault="006C0A76" w:rsidP="00B337C1">
      <w:pPr>
        <w:pStyle w:val="Nagwek2"/>
        <w:numPr>
          <w:ilvl w:val="0"/>
          <w:numId w:val="0"/>
        </w:numPr>
        <w:spacing w:after="160" w:line="259" w:lineRule="auto"/>
        <w:rPr>
          <w:rFonts w:asciiTheme="minorHAnsi" w:hAnsiTheme="minorHAnsi" w:cstheme="minorHAnsi"/>
          <w:sz w:val="24"/>
          <w:szCs w:val="24"/>
        </w:rPr>
      </w:pPr>
      <w:bookmarkStart w:id="142" w:name="_Toc204770007"/>
      <w:r w:rsidRPr="00B337C1">
        <w:rPr>
          <w:rFonts w:asciiTheme="minorHAnsi" w:hAnsiTheme="minorHAnsi" w:cstheme="minorHAnsi"/>
          <w:sz w:val="24"/>
          <w:szCs w:val="24"/>
        </w:rPr>
        <w:t>12.1 Lista oświadczeń</w:t>
      </w:r>
      <w:bookmarkEnd w:id="142"/>
    </w:p>
    <w:p w14:paraId="0A0261B2" w14:textId="468E4341" w:rsidR="006C0A76" w:rsidRPr="00B337C1" w:rsidRDefault="003B55DA" w:rsidP="00B337C1">
      <w:pPr>
        <w:rPr>
          <w:rFonts w:cstheme="minorHAnsi"/>
          <w:sz w:val="24"/>
          <w:szCs w:val="24"/>
        </w:rPr>
      </w:pPr>
      <w:r w:rsidRPr="00B337C1">
        <w:rPr>
          <w:rFonts w:cstheme="minorHAnsi"/>
          <w:sz w:val="24"/>
          <w:szCs w:val="24"/>
        </w:rPr>
        <w:t>Lista oświadczeń, z którymi należy się dokładnie zapoznać oraz</w:t>
      </w:r>
      <w:r w:rsidR="00CA1D20" w:rsidRPr="00B337C1">
        <w:rPr>
          <w:rFonts w:cstheme="minorHAnsi"/>
          <w:sz w:val="24"/>
          <w:szCs w:val="24"/>
        </w:rPr>
        <w:t xml:space="preserve"> odpowiednio</w:t>
      </w:r>
      <w:r w:rsidRPr="00B337C1">
        <w:rPr>
          <w:rFonts w:cstheme="minorHAnsi"/>
          <w:sz w:val="24"/>
          <w:szCs w:val="24"/>
        </w:rPr>
        <w:t xml:space="preserve"> wybrać </w:t>
      </w:r>
      <w:r w:rsidR="006D2ECA">
        <w:rPr>
          <w:rFonts w:cstheme="minorHAnsi"/>
          <w:sz w:val="24"/>
          <w:szCs w:val="24"/>
        </w:rPr>
        <w:br/>
      </w:r>
      <w:r w:rsidRPr="00B337C1">
        <w:rPr>
          <w:rFonts w:cstheme="minorHAnsi"/>
          <w:sz w:val="24"/>
          <w:szCs w:val="24"/>
        </w:rPr>
        <w:t>i zaznaczyć.</w:t>
      </w:r>
    </w:p>
    <w:p w14:paraId="7C7C6A3C" w14:textId="77777777" w:rsidR="002C6201" w:rsidRPr="00B337C1" w:rsidRDefault="002C6201" w:rsidP="00B337C1">
      <w:pPr>
        <w:rPr>
          <w:rFonts w:cstheme="minorHAnsi"/>
          <w:sz w:val="24"/>
          <w:szCs w:val="24"/>
        </w:rPr>
      </w:pPr>
      <w:r w:rsidRPr="00B337C1">
        <w:rPr>
          <w:rFonts w:cstheme="minorHAnsi"/>
          <w:sz w:val="24"/>
          <w:szCs w:val="24"/>
        </w:rPr>
        <w:t>1. Jestem świadomy/świadoma odpowiedzialności karnej za złożenie fałszywych oświadczeń.</w:t>
      </w:r>
    </w:p>
    <w:p w14:paraId="4C048060" w14:textId="77777777" w:rsidR="002C6201" w:rsidRPr="00B337C1" w:rsidRDefault="002C6201" w:rsidP="00B337C1">
      <w:pPr>
        <w:rPr>
          <w:rFonts w:cstheme="minorHAnsi"/>
          <w:sz w:val="24"/>
          <w:szCs w:val="24"/>
        </w:rPr>
      </w:pPr>
      <w:r w:rsidRPr="00B337C1">
        <w:rPr>
          <w:rFonts w:cstheme="minorHAnsi"/>
          <w:sz w:val="24"/>
          <w:szCs w:val="24"/>
        </w:rPr>
        <w:t>2. Oświadczam, że informacje zawarte w niniejszym wniosku są zgodne z prawdą.</w:t>
      </w:r>
    </w:p>
    <w:p w14:paraId="63BDB106" w14:textId="77777777" w:rsidR="002C6201" w:rsidRPr="00B337C1" w:rsidRDefault="002C6201" w:rsidP="00B337C1">
      <w:pPr>
        <w:rPr>
          <w:rFonts w:cstheme="minorHAnsi"/>
          <w:sz w:val="24"/>
          <w:szCs w:val="24"/>
        </w:rPr>
      </w:pPr>
      <w:r w:rsidRPr="00B337C1">
        <w:rPr>
          <w:rFonts w:cstheme="minorHAnsi"/>
          <w:sz w:val="24"/>
          <w:szCs w:val="24"/>
        </w:rPr>
        <w:t xml:space="preserve">3. Oświadczam, że projekt, na dofinansowanie którego ubiegam się w niniejszym wniosku </w:t>
      </w:r>
      <w:r w:rsidRPr="00B337C1">
        <w:rPr>
          <w:rFonts w:cstheme="minorHAnsi"/>
          <w:sz w:val="24"/>
          <w:szCs w:val="24"/>
        </w:rPr>
        <w:br/>
        <w:t>o dofinansowanie, nie został fizycznie ukończony lub w pełni zrealizowany przed złożeniem ww. wniosku, niezależnie od tego czy wszystkie powiązane płatności zostały dokonane.</w:t>
      </w:r>
    </w:p>
    <w:p w14:paraId="7F3D1E53" w14:textId="77777777" w:rsidR="002C6201" w:rsidRPr="00B337C1" w:rsidRDefault="002C6201" w:rsidP="00B337C1">
      <w:pPr>
        <w:rPr>
          <w:rFonts w:cstheme="minorHAnsi"/>
          <w:sz w:val="24"/>
          <w:szCs w:val="24"/>
        </w:rPr>
      </w:pPr>
      <w:r w:rsidRPr="00B337C1">
        <w:rPr>
          <w:rFonts w:cstheme="minorHAnsi"/>
          <w:sz w:val="24"/>
          <w:szCs w:val="24"/>
        </w:rPr>
        <w:t>4. Oświadczam, że jestem uprawniony do reprezentowania wnioskodawcy w zakresie objętym niniejszym wnioskiem.</w:t>
      </w:r>
    </w:p>
    <w:p w14:paraId="66C14C9D" w14:textId="77777777" w:rsidR="002C6201" w:rsidRPr="00B337C1" w:rsidRDefault="002C6201" w:rsidP="00B337C1">
      <w:pPr>
        <w:rPr>
          <w:rFonts w:cstheme="minorHAnsi"/>
          <w:sz w:val="24"/>
          <w:szCs w:val="24"/>
        </w:rPr>
      </w:pPr>
      <w:r w:rsidRPr="00B337C1">
        <w:rPr>
          <w:rFonts w:cstheme="minorHAnsi"/>
          <w:sz w:val="24"/>
          <w:szCs w:val="24"/>
        </w:rPr>
        <w:t>5. Oświadczam, że Wnioskodawca oraz Partnerzy (jeśli dotyczy) nie podlegają wykluczeniu na podstawie:</w:t>
      </w:r>
    </w:p>
    <w:p w14:paraId="20A5039F" w14:textId="77777777" w:rsidR="002C6201" w:rsidRPr="00B337C1" w:rsidRDefault="002C6201" w:rsidP="00B337C1">
      <w:pPr>
        <w:pStyle w:val="Akapitzlist"/>
        <w:numPr>
          <w:ilvl w:val="0"/>
          <w:numId w:val="38"/>
        </w:numPr>
        <w:rPr>
          <w:rFonts w:cstheme="minorHAnsi"/>
          <w:sz w:val="24"/>
          <w:szCs w:val="24"/>
        </w:rPr>
      </w:pPr>
      <w:r w:rsidRPr="00B337C1">
        <w:rPr>
          <w:rFonts w:cstheme="minorHAnsi"/>
          <w:sz w:val="24"/>
          <w:szCs w:val="24"/>
        </w:rPr>
        <w:t>art. 207 ust. 4 ustawy z dnia 27 sierpnia 2009 r. o finansach publicznych;</w:t>
      </w:r>
    </w:p>
    <w:p w14:paraId="7588A368" w14:textId="77777777" w:rsidR="002C6201" w:rsidRPr="00B337C1" w:rsidRDefault="002C6201" w:rsidP="00B337C1">
      <w:pPr>
        <w:pStyle w:val="Akapitzlist"/>
        <w:numPr>
          <w:ilvl w:val="0"/>
          <w:numId w:val="38"/>
        </w:numPr>
        <w:rPr>
          <w:rFonts w:cstheme="minorHAnsi"/>
          <w:sz w:val="24"/>
          <w:szCs w:val="24"/>
        </w:rPr>
      </w:pPr>
      <w:r w:rsidRPr="00B337C1">
        <w:rPr>
          <w:rFonts w:cstheme="minorHAnsi"/>
          <w:sz w:val="24"/>
          <w:szCs w:val="24"/>
        </w:rPr>
        <w:t>art. 12 ustawy z dnia 15 czerwca 2012 r. o skutkach powierzania wykonywania pracy cudzoziemcom przebywającym wbrew przepisom na terytorium Rzeczypospolitej Polskiej;</w:t>
      </w:r>
    </w:p>
    <w:p w14:paraId="15F1B2E9" w14:textId="77777777" w:rsidR="002C6201" w:rsidRPr="00B337C1" w:rsidRDefault="002C6201" w:rsidP="00B337C1">
      <w:pPr>
        <w:pStyle w:val="Akapitzlist"/>
        <w:numPr>
          <w:ilvl w:val="0"/>
          <w:numId w:val="38"/>
        </w:numPr>
        <w:rPr>
          <w:rFonts w:cstheme="minorHAnsi"/>
          <w:sz w:val="24"/>
          <w:szCs w:val="24"/>
        </w:rPr>
      </w:pPr>
      <w:r w:rsidRPr="00B337C1">
        <w:rPr>
          <w:rFonts w:cstheme="minorHAnsi"/>
          <w:sz w:val="24"/>
          <w:szCs w:val="24"/>
        </w:rPr>
        <w:t>art. 9 ustawy z dnia 28 października 2002 r. o odpowiedzialności podmiotów zbiorowych za czyny zabronione pod groźbą kary.</w:t>
      </w:r>
    </w:p>
    <w:p w14:paraId="74695E4C" w14:textId="77777777" w:rsidR="002C6201" w:rsidRPr="00B337C1" w:rsidRDefault="002C6201" w:rsidP="00B337C1">
      <w:pPr>
        <w:rPr>
          <w:rFonts w:cstheme="minorHAnsi"/>
          <w:sz w:val="24"/>
          <w:szCs w:val="24"/>
        </w:rPr>
      </w:pPr>
      <w:r w:rsidRPr="00B337C1">
        <w:rPr>
          <w:rFonts w:cstheme="minorHAnsi"/>
          <w:sz w:val="24"/>
          <w:szCs w:val="24"/>
        </w:rPr>
        <w:t>Jednocześnie oświadczam, że jeśli w trakcie realizacji projektu znajdę się w wykazie podmiotów wykluczonych (art. 207 ustawy o finansach publicznych), niezwłocznie poinformuję o tym fakcie IZ/IP.</w:t>
      </w:r>
    </w:p>
    <w:p w14:paraId="095378A8" w14:textId="30BFEE6B" w:rsidR="002C6201" w:rsidRPr="00B337C1" w:rsidRDefault="002C6201" w:rsidP="00491A16">
      <w:pPr>
        <w:rPr>
          <w:rFonts w:cstheme="minorHAnsi"/>
          <w:sz w:val="24"/>
          <w:szCs w:val="24"/>
        </w:rPr>
      </w:pPr>
      <w:r w:rsidRPr="00B337C1">
        <w:rPr>
          <w:rFonts w:cstheme="minorHAnsi"/>
          <w:sz w:val="24"/>
          <w:szCs w:val="24"/>
        </w:rPr>
        <w:t xml:space="preserve">6. </w:t>
      </w:r>
      <w:r w:rsidR="00491A16" w:rsidRPr="00491A16">
        <w:rPr>
          <w:rFonts w:cstheme="minorHAnsi"/>
          <w:sz w:val="24"/>
          <w:szCs w:val="24"/>
        </w:rPr>
        <w:t xml:space="preserve">Oświadczam, że zadania przewidziane do realizacji i wydatki przewidziane do poniesienia w ramach projektu nie zostały sfinansowane z innych wspólnotowych instrumentów finansowych, w tym z innych funduszy strukturalnych Unii Europejskiej oraz innych publicznych środków krajowych (np. budżetu państwa, państwowych funduszy celowych) </w:t>
      </w:r>
      <w:r w:rsidR="006D2ECA">
        <w:rPr>
          <w:rFonts w:cstheme="minorHAnsi"/>
          <w:sz w:val="24"/>
          <w:szCs w:val="24"/>
        </w:rPr>
        <w:br/>
      </w:r>
      <w:r w:rsidR="00491A16" w:rsidRPr="00491A16">
        <w:rPr>
          <w:rFonts w:cstheme="minorHAnsi"/>
          <w:sz w:val="24"/>
          <w:szCs w:val="24"/>
        </w:rPr>
        <w:t xml:space="preserve">i środków zagranicznych (np. programów szwajcarskich, programów norweskich) </w:t>
      </w:r>
      <w:r w:rsidR="00550384">
        <w:rPr>
          <w:rFonts w:cstheme="minorHAnsi"/>
          <w:sz w:val="24"/>
          <w:szCs w:val="24"/>
        </w:rPr>
        <w:br/>
      </w:r>
      <w:r w:rsidR="00491A16" w:rsidRPr="00491A16">
        <w:rPr>
          <w:rFonts w:cstheme="minorHAnsi"/>
          <w:sz w:val="24"/>
          <w:szCs w:val="24"/>
        </w:rPr>
        <w:t xml:space="preserve">w rozumieniu Wytycznych dotyczących kwalifikowalności wydatków (podrozdział 2.3 punkt 2). Jednocześnie zobowiązuję się niezwłocznie poinformować instytucję organizującą postępowanie, jeżeli w ramach innego programu została podpisana umowa </w:t>
      </w:r>
      <w:r w:rsidR="00550384">
        <w:rPr>
          <w:rFonts w:cstheme="minorHAnsi"/>
          <w:sz w:val="24"/>
          <w:szCs w:val="24"/>
        </w:rPr>
        <w:br/>
      </w:r>
      <w:r w:rsidR="00491A16" w:rsidRPr="00491A16">
        <w:rPr>
          <w:rFonts w:cstheme="minorHAnsi"/>
          <w:sz w:val="24"/>
          <w:szCs w:val="24"/>
        </w:rPr>
        <w:t>o dofinansowanie lub podjęta decyzja o dofinansowaniu projektu, który obejmuje te same zadania lub wydatki,  które wykazano w niniejszym wniosku o dofinansowanie w rozumieniu Wytycznych dotyczących kwalifikowalności wydatków (podrozdział 2.3 punkt 2).</w:t>
      </w:r>
    </w:p>
    <w:p w14:paraId="62488000" w14:textId="77777777" w:rsidR="002C6201" w:rsidRPr="00B337C1" w:rsidRDefault="002C6201" w:rsidP="00B337C1">
      <w:pPr>
        <w:rPr>
          <w:rFonts w:cstheme="minorHAnsi"/>
          <w:sz w:val="24"/>
          <w:szCs w:val="24"/>
        </w:rPr>
      </w:pPr>
      <w:r w:rsidRPr="00B337C1">
        <w:rPr>
          <w:rFonts w:cstheme="minorHAnsi"/>
          <w:sz w:val="24"/>
          <w:szCs w:val="24"/>
        </w:rPr>
        <w:t xml:space="preserve">7. Oświadczam, że informacje zawarte w niniejszym wniosku dotyczące pomocy publicznej </w:t>
      </w:r>
      <w:r w:rsidRPr="00B337C1">
        <w:rPr>
          <w:rFonts w:cstheme="minorHAnsi"/>
          <w:sz w:val="24"/>
          <w:szCs w:val="24"/>
        </w:rPr>
        <w:br/>
        <w:t xml:space="preserve">w żądanej wysokości, w tym pomocy de minimis, o którą ubiega się wnioskodawca pomocy, są zgodne z przepisami ustawy z dnia 30 kwietnia 2004 r. o postępowaniu w sprawach </w:t>
      </w:r>
      <w:r w:rsidRPr="00B337C1">
        <w:rPr>
          <w:rFonts w:cstheme="minorHAnsi"/>
          <w:sz w:val="24"/>
          <w:szCs w:val="24"/>
        </w:rPr>
        <w:lastRenderedPageBreak/>
        <w:t xml:space="preserve">dotyczących pomocy publicznej oraz z przepisami właściwego programu pomocowego/brak występowania w projekcie pomocy publicznej, w tym pomocy de minimis poparty jest rzetelnie przeprowadzonym testem pomocy publicznej.  </w:t>
      </w:r>
    </w:p>
    <w:p w14:paraId="126357F8" w14:textId="77777777" w:rsidR="002C6201" w:rsidRPr="00B337C1" w:rsidRDefault="002C6201" w:rsidP="00B337C1">
      <w:pPr>
        <w:rPr>
          <w:rFonts w:cstheme="minorHAnsi"/>
          <w:sz w:val="24"/>
          <w:szCs w:val="24"/>
        </w:rPr>
      </w:pPr>
      <w:r w:rsidRPr="00B337C1">
        <w:rPr>
          <w:rFonts w:cstheme="minorHAnsi"/>
          <w:sz w:val="24"/>
          <w:szCs w:val="24"/>
        </w:rPr>
        <w:t xml:space="preserve">8. Oświadczam, że wyboru Partnera/Partnerów dokonano zgodnie z art. 39 ustawy z dnia 28 kwietnia 2022 r. o zasadach realizacji zadań finansowanych ze środków europejskich </w:t>
      </w:r>
      <w:r w:rsidRPr="00B337C1">
        <w:rPr>
          <w:rFonts w:cstheme="minorHAnsi"/>
          <w:sz w:val="24"/>
          <w:szCs w:val="24"/>
        </w:rPr>
        <w:br/>
        <w:t>w perspektywie finansowej 2021-2027 – jeśli dotyczy.</w:t>
      </w:r>
    </w:p>
    <w:p w14:paraId="08328204" w14:textId="77777777" w:rsidR="002C6201" w:rsidRPr="00B337C1" w:rsidRDefault="002C6201" w:rsidP="00B337C1">
      <w:pPr>
        <w:rPr>
          <w:rFonts w:cstheme="minorHAnsi"/>
          <w:sz w:val="24"/>
          <w:szCs w:val="24"/>
        </w:rPr>
      </w:pPr>
      <w:r w:rsidRPr="00B337C1">
        <w:rPr>
          <w:rFonts w:cstheme="minorHAnsi"/>
          <w:sz w:val="24"/>
          <w:szCs w:val="24"/>
        </w:rPr>
        <w:t xml:space="preserve">9. Oświadczam, że zaplanowany zakres i sposób realizacji projektu oraz inne podejmowane działania są zgodne z Kartą Praw Podstawowych Unii Europejskiej z dnia 26 października 2012 r. (Dz. U. UE. C. z 2012 r. Nr 326, str. 391). </w:t>
      </w:r>
    </w:p>
    <w:p w14:paraId="14B27A6B" w14:textId="77777777" w:rsidR="002C6201" w:rsidRPr="00B337C1" w:rsidRDefault="002C6201" w:rsidP="00B337C1">
      <w:pPr>
        <w:rPr>
          <w:rFonts w:cstheme="minorHAnsi"/>
          <w:sz w:val="24"/>
          <w:szCs w:val="24"/>
        </w:rPr>
      </w:pPr>
      <w:r w:rsidRPr="00B337C1">
        <w:rPr>
          <w:rFonts w:cstheme="minorHAnsi"/>
          <w:sz w:val="24"/>
          <w:szCs w:val="24"/>
        </w:rPr>
        <w:t xml:space="preserve">10. Oświadczam, że zaplanowany zakres i sposób realizacji projektu oraz inne podejmowane działania są zgodne z Konwencją o prawach osób niepełnosprawnych, sporządzoną </w:t>
      </w:r>
      <w:r w:rsidRPr="00B337C1">
        <w:rPr>
          <w:rFonts w:cstheme="minorHAnsi"/>
          <w:sz w:val="24"/>
          <w:szCs w:val="24"/>
        </w:rPr>
        <w:br/>
        <w:t>w Nowym Jorku dnia 13 grudnia 2006 r. (Dz. U. z 2012 r. poz. 1169, z późn. zm.).</w:t>
      </w:r>
    </w:p>
    <w:p w14:paraId="437C45C2" w14:textId="77777777"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t>11. Oświadczam, że:</w:t>
      </w:r>
    </w:p>
    <w:p w14:paraId="489FEEA4" w14:textId="4E2A4228"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t xml:space="preserve">a. nie mam prawnej możliwości odzyskania lub odliczenia poniesionego ostatecznie kosztu podatku VAT i w związku z tym wnioskuję o refundację poniesionego w ramach projektu podatku VAT. Jednocześnie zobowiązuję się do zwrotu zrefundowanego w ramach projektu poniesionego podatku VAT, jeżeli zaistnieją przesłanki umożliwiające odzyskanie </w:t>
      </w:r>
      <w:r w:rsidR="00550384">
        <w:rPr>
          <w:rFonts w:cstheme="minorHAnsi"/>
          <w:sz w:val="24"/>
          <w:szCs w:val="24"/>
        </w:rPr>
        <w:br/>
      </w:r>
      <w:r w:rsidRPr="00B337C1">
        <w:rPr>
          <w:rFonts w:cstheme="minorHAnsi"/>
          <w:sz w:val="24"/>
          <w:szCs w:val="24"/>
        </w:rPr>
        <w:t>lub odliczenie tego podatku</w:t>
      </w:r>
      <w:r w:rsidR="00C609EF">
        <w:rPr>
          <w:rFonts w:cstheme="minorHAnsi"/>
          <w:sz w:val="24"/>
          <w:szCs w:val="24"/>
        </w:rPr>
        <w:t>.</w:t>
      </w:r>
    </w:p>
    <w:p w14:paraId="7B176A02" w14:textId="4990F586"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t xml:space="preserve">b. mam prawną możliwość częściowego odzyskania lub odliczenia poniesionego ostatecznie kosztu podatku VAT i w związku z tym wnioskuję o refundację tej części poniesionego </w:t>
      </w:r>
      <w:r w:rsidR="006D2ECA">
        <w:rPr>
          <w:rFonts w:cstheme="minorHAnsi"/>
          <w:sz w:val="24"/>
          <w:szCs w:val="24"/>
        </w:rPr>
        <w:br/>
      </w:r>
      <w:r w:rsidRPr="00B337C1">
        <w:rPr>
          <w:rFonts w:cstheme="minorHAnsi"/>
          <w:sz w:val="24"/>
          <w:szCs w:val="24"/>
        </w:rPr>
        <w:t xml:space="preserve">w ramach projektu podatku VAT. Jednocześnie zobowiązuje się do zwrotu zrefundowanej </w:t>
      </w:r>
      <w:r w:rsidR="006D2ECA">
        <w:rPr>
          <w:rFonts w:cstheme="minorHAnsi"/>
          <w:sz w:val="24"/>
          <w:szCs w:val="24"/>
        </w:rPr>
        <w:br/>
      </w:r>
      <w:r w:rsidRPr="00B337C1">
        <w:rPr>
          <w:rFonts w:cstheme="minorHAnsi"/>
          <w:sz w:val="24"/>
          <w:szCs w:val="24"/>
        </w:rPr>
        <w:t>w ramach projektu części poniesionego podatku VAT, jeżeli zaistnieją przesłanki umożliwiające odzyskanie lub odliczenie tego podatku</w:t>
      </w:r>
      <w:r w:rsidR="00C609EF">
        <w:rPr>
          <w:rFonts w:cstheme="minorHAnsi"/>
          <w:sz w:val="24"/>
          <w:szCs w:val="24"/>
        </w:rPr>
        <w:t>.</w:t>
      </w:r>
    </w:p>
    <w:p w14:paraId="6BA6C101" w14:textId="48A9F7C0"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t>c. nie mam prawnej możliwości odzyskania lub odliczenia poniesionego ostatecznie kosztu podatku VAT, jednak nie wnioskuję oraz nie będę w przyszłości wnioskować o refundację jakiejkolwiek części poniesionego w ramach projektu podatku VAT</w:t>
      </w:r>
      <w:r w:rsidR="00C609EF">
        <w:rPr>
          <w:rFonts w:cstheme="minorHAnsi"/>
          <w:sz w:val="24"/>
          <w:szCs w:val="24"/>
        </w:rPr>
        <w:t>.</w:t>
      </w:r>
    </w:p>
    <w:p w14:paraId="0A13C6DC" w14:textId="5927F895" w:rsidR="002C6201" w:rsidRPr="00B337C1" w:rsidRDefault="0089417C" w:rsidP="00B337C1">
      <w:pPr>
        <w:autoSpaceDE w:val="0"/>
        <w:autoSpaceDN w:val="0"/>
        <w:adjustRightInd w:val="0"/>
        <w:rPr>
          <w:rFonts w:cstheme="minorHAnsi"/>
          <w:sz w:val="24"/>
          <w:szCs w:val="24"/>
        </w:rPr>
      </w:pPr>
      <w:r w:rsidRPr="00B337C1">
        <w:rPr>
          <w:rFonts w:cstheme="minorHAnsi"/>
          <w:sz w:val="24"/>
          <w:szCs w:val="24"/>
        </w:rPr>
        <w:t xml:space="preserve">d. będę mógł odzyskać lub odliczyć koszt podatku VAT poniesiony w związku z realizacją działań objętych wnioskiem. W związku z tym nie wnioskuję o refundację poniesionego </w:t>
      </w:r>
      <w:r w:rsidR="006D2ECA">
        <w:rPr>
          <w:rFonts w:cstheme="minorHAnsi"/>
          <w:sz w:val="24"/>
          <w:szCs w:val="24"/>
        </w:rPr>
        <w:br/>
      </w:r>
      <w:r w:rsidRPr="00B337C1">
        <w:rPr>
          <w:rFonts w:cstheme="minorHAnsi"/>
          <w:sz w:val="24"/>
          <w:szCs w:val="24"/>
        </w:rPr>
        <w:t>w ramach projektu podatku VAT</w:t>
      </w:r>
      <w:r w:rsidR="004430A3">
        <w:rPr>
          <w:rFonts w:cstheme="minorHAnsi"/>
          <w:sz w:val="24"/>
          <w:szCs w:val="24"/>
        </w:rPr>
        <w:t>.</w:t>
      </w:r>
    </w:p>
    <w:p w14:paraId="38A4291B" w14:textId="7D805057"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t>12. Klauzula o ochronie informacji i tajemnic zawartych we wniosku o dofinansowanie.</w:t>
      </w:r>
    </w:p>
    <w:p w14:paraId="6F13B57E" w14:textId="3796DA1F"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t xml:space="preserve">Ja niżej podpisany zastrzegam, że informacje zawarte we wniosku o dofinansowanie </w:t>
      </w:r>
      <w:r w:rsidR="00550384">
        <w:rPr>
          <w:rFonts w:cstheme="minorHAnsi"/>
          <w:sz w:val="24"/>
          <w:szCs w:val="24"/>
        </w:rPr>
        <w:br/>
      </w:r>
      <w:r w:rsidRPr="00B337C1">
        <w:rPr>
          <w:rFonts w:cstheme="minorHAnsi"/>
          <w:sz w:val="24"/>
          <w:szCs w:val="24"/>
        </w:rPr>
        <w:t xml:space="preserve">oraz w dokumentacji projektowej stanowią tajemnicę przedsiębiorstwa, zgodnie z art. 11 </w:t>
      </w:r>
      <w:r w:rsidR="00550384">
        <w:rPr>
          <w:rFonts w:cstheme="minorHAnsi"/>
          <w:sz w:val="24"/>
          <w:szCs w:val="24"/>
        </w:rPr>
        <w:br/>
      </w:r>
      <w:r w:rsidRPr="00B337C1">
        <w:rPr>
          <w:rFonts w:cstheme="minorHAnsi"/>
          <w:sz w:val="24"/>
          <w:szCs w:val="24"/>
        </w:rPr>
        <w:t>z dnia 16 kwietnia 1993 r. o zwalczaniu nieuczciwej konkurencji</w:t>
      </w:r>
      <w:r w:rsidR="004430A3">
        <w:rPr>
          <w:rFonts w:cstheme="minorHAnsi"/>
          <w:sz w:val="24"/>
          <w:szCs w:val="24"/>
        </w:rPr>
        <w:t>.</w:t>
      </w:r>
    </w:p>
    <w:p w14:paraId="3E971BE8" w14:textId="352D12A9" w:rsidR="0089417C" w:rsidRDefault="0089417C" w:rsidP="00CB3384">
      <w:pPr>
        <w:autoSpaceDE w:val="0"/>
        <w:autoSpaceDN w:val="0"/>
        <w:adjustRightInd w:val="0"/>
        <w:rPr>
          <w:rFonts w:cstheme="minorHAnsi"/>
          <w:sz w:val="24"/>
          <w:szCs w:val="24"/>
        </w:rPr>
      </w:pPr>
      <w:r w:rsidRPr="00B337C1">
        <w:rPr>
          <w:rFonts w:cstheme="minorHAnsi"/>
          <w:sz w:val="24"/>
          <w:szCs w:val="24"/>
        </w:rPr>
        <w:t>13. Oświadczam, że stosuję i będę stosować się do przepisów ustawy z dnia 13 kwietnia 2022 r. o szczególnych rozwiązaniach w zakresie przeciwdziałania wspieraniu agresji na Ukrainę oraz służących ochronie bezpieczeństwa narodowego (</w:t>
      </w:r>
      <w:proofErr w:type="spellStart"/>
      <w:r w:rsidR="003B1E4C" w:rsidRPr="003B1E4C">
        <w:rPr>
          <w:rFonts w:cstheme="minorHAnsi"/>
          <w:sz w:val="24"/>
          <w:szCs w:val="24"/>
        </w:rPr>
        <w:t>t.j</w:t>
      </w:r>
      <w:proofErr w:type="spellEnd"/>
      <w:r w:rsidR="003B1E4C" w:rsidRPr="003B1E4C">
        <w:rPr>
          <w:rFonts w:cstheme="minorHAnsi"/>
          <w:sz w:val="24"/>
          <w:szCs w:val="24"/>
        </w:rPr>
        <w:t>. Dz. U. z 2025 r. poz. 514</w:t>
      </w:r>
      <w:r w:rsidR="003B1E4C" w:rsidRPr="003B1E4C" w:rsidDel="003B1E4C">
        <w:rPr>
          <w:rFonts w:cstheme="minorHAnsi"/>
          <w:sz w:val="24"/>
          <w:szCs w:val="24"/>
        </w:rPr>
        <w:t xml:space="preserve"> </w:t>
      </w:r>
      <w:r w:rsidRPr="00B337C1">
        <w:rPr>
          <w:rFonts w:cstheme="minorHAnsi"/>
          <w:sz w:val="24"/>
          <w:szCs w:val="24"/>
        </w:rPr>
        <w:t xml:space="preserve">) </w:t>
      </w:r>
      <w:r w:rsidR="00550384">
        <w:rPr>
          <w:rFonts w:cstheme="minorHAnsi"/>
          <w:sz w:val="24"/>
          <w:szCs w:val="24"/>
        </w:rPr>
        <w:br/>
      </w:r>
      <w:r w:rsidRPr="00B337C1">
        <w:rPr>
          <w:rFonts w:cstheme="minorHAnsi"/>
          <w:sz w:val="24"/>
          <w:szCs w:val="24"/>
        </w:rPr>
        <w:lastRenderedPageBreak/>
        <w:t xml:space="preserve">oraz do Rozporządzenia Rady (UE) Nr 269/2014 z dnia 17 marca 2014 r. w sprawie środków ograniczających w odniesieniu do działań podważających integralność terytorialną, suwerenność i niezależność Ukrainy lub im zagrażających i Rozporządzenia Rady (WE) </w:t>
      </w:r>
      <w:r w:rsidR="006D2ECA">
        <w:rPr>
          <w:rFonts w:cstheme="minorHAnsi"/>
          <w:sz w:val="24"/>
          <w:szCs w:val="24"/>
        </w:rPr>
        <w:br/>
      </w:r>
      <w:r w:rsidRPr="00B337C1">
        <w:rPr>
          <w:rFonts w:cstheme="minorHAnsi"/>
          <w:sz w:val="24"/>
          <w:szCs w:val="24"/>
        </w:rPr>
        <w:t xml:space="preserve">nr 765/2006 z dnia 18 maja 2006 r. dotyczącego środków ograniczających w związku </w:t>
      </w:r>
      <w:r w:rsidR="006D2ECA">
        <w:rPr>
          <w:rFonts w:cstheme="minorHAnsi"/>
          <w:sz w:val="24"/>
          <w:szCs w:val="24"/>
        </w:rPr>
        <w:br/>
      </w:r>
      <w:r w:rsidRPr="00B337C1">
        <w:rPr>
          <w:rFonts w:cstheme="minorHAnsi"/>
          <w:sz w:val="24"/>
          <w:szCs w:val="24"/>
        </w:rPr>
        <w:t>z sytuacją na Białorusi i udziałem Białorusi w agresji Rosji wobec Ukrainy.</w:t>
      </w:r>
    </w:p>
    <w:p w14:paraId="11AB2838" w14:textId="0D91EDBE" w:rsidR="00043681" w:rsidRPr="009462E5" w:rsidRDefault="00043681" w:rsidP="00CB3384">
      <w:pPr>
        <w:rPr>
          <w:rFonts w:ascii="Calibri" w:eastAsia="Times New Roman" w:hAnsi="Calibri" w:cs="Times New Roman"/>
          <w:color w:val="000000" w:themeColor="text1"/>
          <w:sz w:val="24"/>
          <w:szCs w:val="24"/>
          <w:lang w:eastAsia="pl-PL"/>
        </w:rPr>
      </w:pPr>
      <w:r w:rsidRPr="009462E5">
        <w:rPr>
          <w:rFonts w:ascii="Calibri" w:eastAsia="Times New Roman" w:hAnsi="Calibri" w:cs="Times New Roman"/>
          <w:color w:val="000000" w:themeColor="text1"/>
          <w:sz w:val="24"/>
          <w:szCs w:val="24"/>
          <w:lang w:eastAsia="pl-PL"/>
        </w:rPr>
        <w:t xml:space="preserve">14. Wnioskodawca składając wniosek wyraża zgodę na przetwarzanie danych osobowych </w:t>
      </w:r>
      <w:r w:rsidR="006D2ECA">
        <w:rPr>
          <w:rFonts w:ascii="Calibri" w:eastAsia="Times New Roman" w:hAnsi="Calibri" w:cs="Times New Roman"/>
          <w:color w:val="000000" w:themeColor="text1"/>
          <w:sz w:val="24"/>
          <w:szCs w:val="24"/>
          <w:lang w:eastAsia="pl-PL"/>
        </w:rPr>
        <w:br/>
      </w:r>
      <w:r w:rsidRPr="009462E5">
        <w:rPr>
          <w:rFonts w:ascii="Calibri" w:eastAsia="Times New Roman" w:hAnsi="Calibri" w:cs="Times New Roman"/>
          <w:color w:val="000000" w:themeColor="text1"/>
          <w:sz w:val="24"/>
          <w:szCs w:val="24"/>
          <w:lang w:eastAsia="pl-PL"/>
        </w:rPr>
        <w:t xml:space="preserve">do celów związanych z oceną i realizacją niniejszego projektu, zgodnie z art. 6 ust. 1 lit. a i c Rozporządzenia Parlamentu Europejskiego i Rady (UE) 2016/679 z dnia 27 kwietnia 2016 r. </w:t>
      </w:r>
      <w:r w:rsidR="006D2ECA">
        <w:rPr>
          <w:rFonts w:ascii="Calibri" w:eastAsia="Times New Roman" w:hAnsi="Calibri" w:cs="Times New Roman"/>
          <w:color w:val="000000" w:themeColor="text1"/>
          <w:sz w:val="24"/>
          <w:szCs w:val="24"/>
          <w:lang w:eastAsia="pl-PL"/>
        </w:rPr>
        <w:br/>
      </w:r>
      <w:r w:rsidRPr="009462E5">
        <w:rPr>
          <w:rFonts w:ascii="Calibri" w:eastAsia="Times New Roman" w:hAnsi="Calibri" w:cs="Times New Roman"/>
          <w:color w:val="000000" w:themeColor="text1"/>
          <w:sz w:val="24"/>
          <w:szCs w:val="24"/>
          <w:lang w:eastAsia="pl-PL"/>
        </w:rPr>
        <w:t xml:space="preserve">w sprawie ochrony osób fizycznych w związku z przetwarzaniem danych osobowych </w:t>
      </w:r>
      <w:r w:rsidR="00550384">
        <w:rPr>
          <w:rFonts w:ascii="Calibri" w:eastAsia="Times New Roman" w:hAnsi="Calibri" w:cs="Times New Roman"/>
          <w:color w:val="000000" w:themeColor="text1"/>
          <w:sz w:val="24"/>
          <w:szCs w:val="24"/>
          <w:lang w:eastAsia="pl-PL"/>
        </w:rPr>
        <w:br/>
      </w:r>
      <w:r w:rsidRPr="009462E5">
        <w:rPr>
          <w:rFonts w:ascii="Calibri" w:eastAsia="Times New Roman" w:hAnsi="Calibri" w:cs="Times New Roman"/>
          <w:color w:val="000000" w:themeColor="text1"/>
          <w:sz w:val="24"/>
          <w:szCs w:val="24"/>
          <w:lang w:eastAsia="pl-PL"/>
        </w:rPr>
        <w:t xml:space="preserve">i w sprawie swobodnego przepływu takich danych oraz uchylenia dyrektywy 95/46/WE (Dz. U. UE. L. 2016.119.1), zwanym dalej „RODO”,  przez </w:t>
      </w:r>
      <w:r w:rsidR="00463E0F">
        <w:rPr>
          <w:rFonts w:ascii="Calibri" w:eastAsia="Times New Roman" w:hAnsi="Calibri" w:cs="Times New Roman"/>
          <w:color w:val="000000" w:themeColor="text1"/>
          <w:sz w:val="24"/>
          <w:szCs w:val="24"/>
          <w:lang w:eastAsia="pl-PL"/>
        </w:rPr>
        <w:t>Zarząd</w:t>
      </w:r>
      <w:r w:rsidRPr="009462E5">
        <w:rPr>
          <w:rFonts w:ascii="Calibri" w:eastAsia="Times New Roman" w:hAnsi="Calibri" w:cs="Times New Roman"/>
          <w:color w:val="000000" w:themeColor="text1"/>
          <w:sz w:val="24"/>
          <w:szCs w:val="24"/>
          <w:lang w:eastAsia="pl-PL"/>
        </w:rPr>
        <w:t xml:space="preserve"> Województwa Opolskiego </w:t>
      </w:r>
      <w:r w:rsidR="006D2ECA">
        <w:rPr>
          <w:rFonts w:ascii="Calibri" w:eastAsia="Times New Roman" w:hAnsi="Calibri" w:cs="Times New Roman"/>
          <w:color w:val="000000" w:themeColor="text1"/>
          <w:sz w:val="24"/>
          <w:szCs w:val="24"/>
          <w:lang w:eastAsia="pl-PL"/>
        </w:rPr>
        <w:br/>
      </w:r>
      <w:r w:rsidRPr="009462E5">
        <w:rPr>
          <w:rFonts w:ascii="Calibri" w:eastAsia="Times New Roman" w:hAnsi="Calibri" w:cs="Times New Roman"/>
          <w:color w:val="000000" w:themeColor="text1"/>
          <w:sz w:val="24"/>
          <w:szCs w:val="24"/>
          <w:lang w:eastAsia="pl-PL"/>
        </w:rPr>
        <w:t>z siedzibą w Opolu 45-08</w:t>
      </w:r>
      <w:r w:rsidR="004D6FFA">
        <w:rPr>
          <w:rFonts w:ascii="Calibri" w:eastAsia="Times New Roman" w:hAnsi="Calibri" w:cs="Times New Roman"/>
          <w:color w:val="000000" w:themeColor="text1"/>
          <w:sz w:val="24"/>
          <w:szCs w:val="24"/>
          <w:lang w:eastAsia="pl-PL"/>
        </w:rPr>
        <w:t>8</w:t>
      </w:r>
      <w:r w:rsidRPr="009462E5">
        <w:rPr>
          <w:rFonts w:ascii="Calibri" w:eastAsia="Times New Roman" w:hAnsi="Calibri" w:cs="Times New Roman"/>
          <w:color w:val="000000" w:themeColor="text1"/>
          <w:sz w:val="24"/>
          <w:szCs w:val="24"/>
          <w:lang w:eastAsia="pl-PL"/>
        </w:rPr>
        <w:t xml:space="preserve">, ul. </w:t>
      </w:r>
      <w:r w:rsidR="004D6FFA">
        <w:rPr>
          <w:rFonts w:ascii="Calibri" w:eastAsia="Times New Roman" w:hAnsi="Calibri" w:cs="Times New Roman"/>
          <w:color w:val="000000" w:themeColor="text1"/>
          <w:sz w:val="24"/>
          <w:szCs w:val="24"/>
          <w:lang w:eastAsia="pl-PL"/>
        </w:rPr>
        <w:t>Ostrówek 5</w:t>
      </w:r>
      <w:r w:rsidRPr="009462E5">
        <w:rPr>
          <w:rFonts w:ascii="Calibri" w:eastAsia="Times New Roman" w:hAnsi="Calibri" w:cs="Times New Roman"/>
          <w:color w:val="000000" w:themeColor="text1"/>
          <w:sz w:val="24"/>
          <w:szCs w:val="24"/>
          <w:lang w:eastAsia="pl-PL"/>
        </w:rPr>
        <w:t xml:space="preserve">, Urząd Marszałkowski Województwa Opolskiego oraz udostępnienie ich instytucjom i podmiotom dokonującym oceny, monitoringu, ewaluacji, audytu i kontroli projektu. Jednocześnie przyjmuję do wiadomości, iż zgodnie </w:t>
      </w:r>
      <w:r w:rsidR="00550384">
        <w:rPr>
          <w:rFonts w:ascii="Calibri" w:eastAsia="Times New Roman" w:hAnsi="Calibri" w:cs="Times New Roman"/>
          <w:color w:val="000000" w:themeColor="text1"/>
          <w:sz w:val="24"/>
          <w:szCs w:val="24"/>
          <w:lang w:eastAsia="pl-PL"/>
        </w:rPr>
        <w:br/>
      </w:r>
      <w:r w:rsidRPr="009462E5">
        <w:rPr>
          <w:rFonts w:ascii="Calibri" w:eastAsia="Times New Roman" w:hAnsi="Calibri" w:cs="Times New Roman"/>
          <w:color w:val="000000" w:themeColor="text1"/>
          <w:sz w:val="24"/>
          <w:szCs w:val="24"/>
          <w:lang w:eastAsia="pl-PL"/>
        </w:rPr>
        <w:t>z RODO:</w:t>
      </w:r>
    </w:p>
    <w:p w14:paraId="245C883A" w14:textId="4F69E702" w:rsidR="00043681" w:rsidRDefault="00043681" w:rsidP="00CB3384">
      <w:pPr>
        <w:rPr>
          <w:rFonts w:ascii="Calibri" w:eastAsia="Times New Roman" w:hAnsi="Calibri" w:cs="Times New Roman"/>
          <w:color w:val="000000" w:themeColor="text1"/>
          <w:sz w:val="24"/>
          <w:szCs w:val="24"/>
          <w:lang w:eastAsia="pl-PL"/>
        </w:rPr>
      </w:pPr>
      <w:r w:rsidRPr="004D6FFA">
        <w:rPr>
          <w:rFonts w:ascii="Calibri" w:eastAsia="Times New Roman" w:hAnsi="Calibri" w:cs="Times New Roman"/>
          <w:color w:val="000000" w:themeColor="text1"/>
          <w:sz w:val="24"/>
          <w:szCs w:val="24"/>
          <w:lang w:eastAsia="pl-PL"/>
        </w:rPr>
        <w:t xml:space="preserve">a. administratorem podanych danych osobowych jest </w:t>
      </w:r>
      <w:r w:rsidR="00463E0F" w:rsidRPr="004D6FFA">
        <w:rPr>
          <w:rFonts w:ascii="Calibri" w:eastAsia="Times New Roman" w:hAnsi="Calibri" w:cs="Times New Roman"/>
          <w:color w:val="000000" w:themeColor="text1"/>
          <w:sz w:val="24"/>
          <w:szCs w:val="24"/>
          <w:lang w:eastAsia="pl-PL"/>
        </w:rPr>
        <w:t>Zarząd</w:t>
      </w:r>
      <w:r w:rsidRPr="004D6FFA">
        <w:rPr>
          <w:rFonts w:ascii="Calibri" w:eastAsia="Times New Roman" w:hAnsi="Calibri" w:cs="Times New Roman"/>
          <w:color w:val="000000" w:themeColor="text1"/>
          <w:sz w:val="24"/>
          <w:szCs w:val="24"/>
          <w:lang w:eastAsia="pl-PL"/>
        </w:rPr>
        <w:t xml:space="preserve"> Województwa Opolskiego </w:t>
      </w:r>
      <w:r w:rsidR="006D2ECA" w:rsidRPr="004D6FFA">
        <w:rPr>
          <w:rFonts w:ascii="Calibri" w:eastAsia="Times New Roman" w:hAnsi="Calibri" w:cs="Times New Roman"/>
          <w:color w:val="000000" w:themeColor="text1"/>
          <w:sz w:val="24"/>
          <w:szCs w:val="24"/>
          <w:lang w:eastAsia="pl-PL"/>
        </w:rPr>
        <w:br/>
      </w:r>
      <w:r w:rsidRPr="004D6FFA">
        <w:rPr>
          <w:rFonts w:ascii="Calibri" w:eastAsia="Times New Roman" w:hAnsi="Calibri" w:cs="Times New Roman"/>
          <w:color w:val="000000" w:themeColor="text1"/>
          <w:sz w:val="24"/>
          <w:szCs w:val="24"/>
          <w:lang w:eastAsia="pl-PL"/>
        </w:rPr>
        <w:t>z siedzibą w Opolu 45-08</w:t>
      </w:r>
      <w:r w:rsidR="00463E0F" w:rsidRPr="004D6FFA">
        <w:rPr>
          <w:rFonts w:ascii="Calibri" w:eastAsia="Times New Roman" w:hAnsi="Calibri" w:cs="Times New Roman"/>
          <w:color w:val="000000" w:themeColor="text1"/>
          <w:sz w:val="24"/>
          <w:szCs w:val="24"/>
          <w:lang w:eastAsia="pl-PL"/>
        </w:rPr>
        <w:t>8</w:t>
      </w:r>
      <w:r w:rsidRPr="004D6FFA">
        <w:rPr>
          <w:rFonts w:ascii="Calibri" w:eastAsia="Times New Roman" w:hAnsi="Calibri" w:cs="Times New Roman"/>
          <w:color w:val="000000" w:themeColor="text1"/>
          <w:sz w:val="24"/>
          <w:szCs w:val="24"/>
          <w:lang w:eastAsia="pl-PL"/>
        </w:rPr>
        <w:t xml:space="preserve">, ul. </w:t>
      </w:r>
      <w:r w:rsidR="00463E0F" w:rsidRPr="004D6FFA">
        <w:rPr>
          <w:rFonts w:ascii="Calibri" w:eastAsia="Times New Roman" w:hAnsi="Calibri" w:cs="Times New Roman"/>
          <w:color w:val="000000" w:themeColor="text1"/>
          <w:sz w:val="24"/>
          <w:szCs w:val="24"/>
          <w:lang w:eastAsia="pl-PL"/>
        </w:rPr>
        <w:t>Ostrówek 5</w:t>
      </w:r>
      <w:r w:rsidRPr="004D6FFA">
        <w:rPr>
          <w:rFonts w:ascii="Calibri" w:eastAsia="Times New Roman" w:hAnsi="Calibri" w:cs="Times New Roman"/>
          <w:color w:val="000000" w:themeColor="text1"/>
          <w:sz w:val="24"/>
          <w:szCs w:val="24"/>
          <w:lang w:eastAsia="pl-PL"/>
        </w:rPr>
        <w:t>, Urząd Marszałkowski Województwa Opolskiego;</w:t>
      </w:r>
    </w:p>
    <w:p w14:paraId="25AE9E09" w14:textId="64D1A837"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b. </w:t>
      </w:r>
      <w:r w:rsidRPr="009462E5">
        <w:rPr>
          <w:rFonts w:ascii="Calibri" w:eastAsia="Times New Roman" w:hAnsi="Calibri" w:cs="Times New Roman"/>
          <w:color w:val="000000" w:themeColor="text1"/>
          <w:sz w:val="24"/>
          <w:szCs w:val="24"/>
          <w:lang w:eastAsia="pl-PL"/>
        </w:rPr>
        <w:t>moje dane osobowe przetwarzane będą w celu oceny oraz realizacji przedmiotowego projektu;</w:t>
      </w:r>
    </w:p>
    <w:p w14:paraId="36F17957" w14:textId="7AB9D97A"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c. </w:t>
      </w:r>
      <w:r w:rsidRPr="009462E5">
        <w:rPr>
          <w:rFonts w:ascii="Calibri" w:eastAsia="Times New Roman" w:hAnsi="Calibri" w:cs="Times New Roman"/>
          <w:color w:val="000000" w:themeColor="text1"/>
          <w:sz w:val="24"/>
          <w:szCs w:val="24"/>
          <w:lang w:eastAsia="pl-PL"/>
        </w:rPr>
        <w:t>posiadam prawo dostępu do treści swoich danych osobowych oraz ich poprawiania;</w:t>
      </w:r>
    </w:p>
    <w:p w14:paraId="68C8CFAD" w14:textId="19FCE3C4"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d. </w:t>
      </w:r>
      <w:r w:rsidRPr="009462E5">
        <w:rPr>
          <w:rFonts w:ascii="Calibri" w:eastAsia="Times New Roman" w:hAnsi="Calibri" w:cs="Times New Roman"/>
          <w:color w:val="000000" w:themeColor="text1"/>
          <w:sz w:val="24"/>
          <w:szCs w:val="24"/>
          <w:lang w:eastAsia="pl-PL"/>
        </w:rPr>
        <w:t>posiadam prawo wniesienia skargi do Prezesa Urzędu Ochrony Danych Osobowych;</w:t>
      </w:r>
    </w:p>
    <w:p w14:paraId="7AD40E37" w14:textId="639A7011"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e. </w:t>
      </w:r>
      <w:r w:rsidRPr="009462E5">
        <w:rPr>
          <w:rFonts w:ascii="Calibri" w:eastAsia="Times New Roman" w:hAnsi="Calibri" w:cs="Times New Roman"/>
          <w:color w:val="000000" w:themeColor="text1"/>
          <w:sz w:val="24"/>
          <w:szCs w:val="24"/>
          <w:lang w:eastAsia="pl-PL"/>
        </w:rPr>
        <w:t>mogę skontaktować się z Inspektorem Ochrony Danych wysyłając wiadomość na adres poczty elektronicznej : iod@opolskie.pl;</w:t>
      </w:r>
    </w:p>
    <w:p w14:paraId="3432432D" w14:textId="7B412C23"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f. </w:t>
      </w:r>
      <w:r w:rsidRPr="009462E5">
        <w:rPr>
          <w:rFonts w:ascii="Calibri" w:eastAsia="Times New Roman" w:hAnsi="Calibri" w:cs="Times New Roman"/>
          <w:color w:val="000000" w:themeColor="text1"/>
          <w:sz w:val="24"/>
          <w:szCs w:val="24"/>
          <w:lang w:eastAsia="pl-PL"/>
        </w:rPr>
        <w:t>posiadam prawo cofnięcia zgody na przetwarzanie danych osobowych;</w:t>
      </w:r>
    </w:p>
    <w:p w14:paraId="0747DE1B" w14:textId="567B0BAB"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g. </w:t>
      </w:r>
      <w:r w:rsidRPr="009462E5">
        <w:rPr>
          <w:rFonts w:ascii="Calibri" w:eastAsia="Times New Roman" w:hAnsi="Calibri" w:cs="Times New Roman"/>
          <w:color w:val="000000" w:themeColor="text1"/>
          <w:sz w:val="24"/>
          <w:szCs w:val="24"/>
          <w:lang w:eastAsia="pl-PL"/>
        </w:rPr>
        <w:t>posiadam prawo do wniesienia sprzeciwu wobec przetwarzania danych osobowych;</w:t>
      </w:r>
    </w:p>
    <w:p w14:paraId="6B207398" w14:textId="461B6C29"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h. </w:t>
      </w:r>
      <w:r w:rsidRPr="009462E5">
        <w:rPr>
          <w:rFonts w:ascii="Calibri" w:eastAsia="Times New Roman" w:hAnsi="Calibri" w:cs="Times New Roman"/>
          <w:color w:val="000000" w:themeColor="text1"/>
          <w:sz w:val="24"/>
          <w:szCs w:val="24"/>
          <w:lang w:eastAsia="pl-PL"/>
        </w:rPr>
        <w:t>posiadam prawo do przeniesienia danych osobowych;</w:t>
      </w:r>
    </w:p>
    <w:p w14:paraId="56FF7A7D" w14:textId="6A80F9CD" w:rsidR="00043681" w:rsidRPr="008C05AB"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i. </w:t>
      </w:r>
      <w:r w:rsidRPr="009462E5">
        <w:rPr>
          <w:rFonts w:ascii="Calibri" w:eastAsia="Times New Roman" w:hAnsi="Calibri" w:cs="Times New Roman"/>
          <w:color w:val="000000" w:themeColor="text1"/>
          <w:sz w:val="24"/>
          <w:szCs w:val="24"/>
          <w:lang w:eastAsia="pl-PL"/>
        </w:rPr>
        <w:t>podanie danych jest dobrowolne i jest niezbędne do oceny oraz realizacji przedmiotowego projektu.</w:t>
      </w:r>
    </w:p>
    <w:p w14:paraId="1FED2DDE" w14:textId="7D41508B" w:rsidR="006C0A76" w:rsidRPr="00B337C1" w:rsidRDefault="006C0A76" w:rsidP="00CB3384">
      <w:pPr>
        <w:pStyle w:val="Nagwek2"/>
        <w:numPr>
          <w:ilvl w:val="0"/>
          <w:numId w:val="0"/>
        </w:numPr>
        <w:spacing w:after="160" w:line="259" w:lineRule="auto"/>
        <w:rPr>
          <w:rFonts w:asciiTheme="minorHAnsi" w:hAnsiTheme="minorHAnsi" w:cstheme="minorHAnsi"/>
          <w:sz w:val="24"/>
          <w:szCs w:val="24"/>
        </w:rPr>
      </w:pPr>
      <w:bookmarkStart w:id="143" w:name="_Toc204770008"/>
      <w:r w:rsidRPr="00B337C1">
        <w:rPr>
          <w:rFonts w:asciiTheme="minorHAnsi" w:hAnsiTheme="minorHAnsi" w:cstheme="minorHAnsi"/>
          <w:sz w:val="24"/>
          <w:szCs w:val="24"/>
        </w:rPr>
        <w:t>12.2 Wykaz informacji chronionych oraz tajemnic zawartych we wniosku</w:t>
      </w:r>
      <w:bookmarkEnd w:id="143"/>
    </w:p>
    <w:p w14:paraId="4DBBD796" w14:textId="56174960" w:rsidR="006C0A76" w:rsidRPr="00B337C1" w:rsidRDefault="007C3AA2" w:rsidP="00B337C1">
      <w:pPr>
        <w:rPr>
          <w:rFonts w:cstheme="minorHAnsi"/>
          <w:sz w:val="24"/>
          <w:szCs w:val="24"/>
        </w:rPr>
      </w:pPr>
      <w:r w:rsidRPr="00B337C1">
        <w:rPr>
          <w:rFonts w:cstheme="minorHAnsi"/>
          <w:sz w:val="24"/>
          <w:szCs w:val="24"/>
        </w:rPr>
        <w:t xml:space="preserve">Aby dodać pierwszą oraz kolejne informacje we wniosku, które powinny być chronione należy użyć przycisku „dodaj” </w:t>
      </w:r>
      <w:r w:rsidRPr="00B337C1">
        <w:rPr>
          <w:rFonts w:cstheme="minorHAnsi"/>
          <w:b/>
          <w:noProof/>
          <w:sz w:val="24"/>
          <w:szCs w:val="24"/>
          <w:lang w:eastAsia="pl-PL"/>
        </w:rPr>
        <w:drawing>
          <wp:inline distT="0" distB="0" distL="0" distR="0" wp14:anchorId="5BF7B375" wp14:editId="48AC7E19">
            <wp:extent cx="257175" cy="247650"/>
            <wp:effectExtent l="0" t="0" r="9525" b="0"/>
            <wp:docPr id="38" name="Obraz 38"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cstheme="minorHAnsi"/>
          <w:sz w:val="24"/>
          <w:szCs w:val="24"/>
        </w:rPr>
        <w:t xml:space="preserve"> .</w:t>
      </w:r>
    </w:p>
    <w:p w14:paraId="5FAAD042" w14:textId="3CD2028D" w:rsidR="006C0A76" w:rsidRPr="00B337C1" w:rsidRDefault="007C3AA2" w:rsidP="00B337C1">
      <w:pPr>
        <w:rPr>
          <w:rFonts w:cstheme="minorHAnsi"/>
          <w:sz w:val="24"/>
          <w:szCs w:val="24"/>
        </w:rPr>
      </w:pPr>
      <w:r w:rsidRPr="00B337C1">
        <w:rPr>
          <w:rFonts w:cstheme="minorHAnsi"/>
          <w:sz w:val="24"/>
          <w:szCs w:val="24"/>
        </w:rPr>
        <w:t xml:space="preserve">Jeżeli wniosek nie zawiera informacji chronionych oraz tajemnic, należy posłużyć </w:t>
      </w:r>
      <w:r w:rsidR="006D2ECA">
        <w:rPr>
          <w:rFonts w:cstheme="minorHAnsi"/>
          <w:sz w:val="24"/>
          <w:szCs w:val="24"/>
        </w:rPr>
        <w:br/>
      </w:r>
      <w:r w:rsidRPr="00B337C1">
        <w:rPr>
          <w:rFonts w:cstheme="minorHAnsi"/>
          <w:sz w:val="24"/>
          <w:szCs w:val="24"/>
        </w:rPr>
        <w:t xml:space="preserve">się przyciskiem „Nie dotyczy” ( </w:t>
      </w:r>
      <w:r w:rsidRPr="00B337C1">
        <w:rPr>
          <w:rFonts w:cstheme="minorHAnsi"/>
          <w:noProof/>
          <w:sz w:val="24"/>
          <w:szCs w:val="24"/>
          <w:lang w:eastAsia="pl-PL"/>
        </w:rPr>
        <w:drawing>
          <wp:inline distT="0" distB="0" distL="0" distR="0" wp14:anchorId="47FC2876" wp14:editId="2FA90BFD">
            <wp:extent cx="232012" cy="232012"/>
            <wp:effectExtent l="0" t="0" r="0" b="0"/>
            <wp:docPr id="40" name="Obraz 40"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sidRPr="00B337C1">
        <w:rPr>
          <w:rFonts w:cstheme="minorHAnsi"/>
          <w:sz w:val="24"/>
          <w:szCs w:val="24"/>
        </w:rPr>
        <w:t xml:space="preserve"> ).</w:t>
      </w:r>
    </w:p>
    <w:sectPr w:rsidR="006C0A76" w:rsidRPr="00B337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80ECF" w14:textId="77777777" w:rsidR="005D2FF3" w:rsidRDefault="005D2FF3" w:rsidP="004866EF">
      <w:pPr>
        <w:spacing w:after="0" w:line="240" w:lineRule="auto"/>
      </w:pPr>
      <w:r>
        <w:separator/>
      </w:r>
    </w:p>
  </w:endnote>
  <w:endnote w:type="continuationSeparator" w:id="0">
    <w:p w14:paraId="70EC65F6" w14:textId="77777777" w:rsidR="005D2FF3" w:rsidRDefault="005D2FF3" w:rsidP="004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5" w:usb1="0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TTE21CE878t00">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717020"/>
      <w:docPartObj>
        <w:docPartGallery w:val="Page Numbers (Bottom of Page)"/>
        <w:docPartUnique/>
      </w:docPartObj>
    </w:sdtPr>
    <w:sdtEndPr/>
    <w:sdtContent>
      <w:p w14:paraId="5DEC4DB7" w14:textId="1B012D22" w:rsidR="00725A47" w:rsidRDefault="00725A47">
        <w:pPr>
          <w:pStyle w:val="Stopka"/>
          <w:jc w:val="right"/>
        </w:pPr>
        <w:r>
          <w:fldChar w:fldCharType="begin"/>
        </w:r>
        <w:r>
          <w:instrText>PAGE   \* MERGEFORMAT</w:instrText>
        </w:r>
        <w:r>
          <w:fldChar w:fldCharType="separate"/>
        </w:r>
        <w:r w:rsidR="008D21ED">
          <w:rPr>
            <w:noProof/>
          </w:rPr>
          <w:t>34</w:t>
        </w:r>
        <w:r>
          <w:fldChar w:fldCharType="end"/>
        </w:r>
      </w:p>
    </w:sdtContent>
  </w:sdt>
  <w:p w14:paraId="072ACF0D" w14:textId="77777777" w:rsidR="00725A47" w:rsidRDefault="00725A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55817" w14:textId="77777777" w:rsidR="005D2FF3" w:rsidRDefault="005D2FF3" w:rsidP="004866EF">
      <w:pPr>
        <w:spacing w:after="0" w:line="240" w:lineRule="auto"/>
      </w:pPr>
      <w:r>
        <w:separator/>
      </w:r>
    </w:p>
  </w:footnote>
  <w:footnote w:type="continuationSeparator" w:id="0">
    <w:p w14:paraId="2771665A" w14:textId="77777777" w:rsidR="005D2FF3" w:rsidRDefault="005D2FF3" w:rsidP="004866EF">
      <w:pPr>
        <w:spacing w:after="0" w:line="240" w:lineRule="auto"/>
      </w:pPr>
      <w:r>
        <w:continuationSeparator/>
      </w:r>
    </w:p>
  </w:footnote>
  <w:footnote w:id="1">
    <w:p w14:paraId="2D428579" w14:textId="391B33FE" w:rsidR="0091707C" w:rsidRDefault="0091707C">
      <w:pPr>
        <w:pStyle w:val="Tekstprzypisudolnego"/>
      </w:pPr>
      <w:r>
        <w:rPr>
          <w:rStyle w:val="Odwoanieprzypisudolnego"/>
        </w:rPr>
        <w:footnoteRef/>
      </w:r>
      <w:r>
        <w:t xml:space="preserve"> </w:t>
      </w:r>
      <w:r w:rsidRPr="0091707C">
        <w:t>W ramach konkursu</w:t>
      </w:r>
      <w:r>
        <w:t xml:space="preserve"> w Działaniu 1.3,</w:t>
      </w:r>
      <w:r w:rsidRPr="0091707C">
        <w:t xml:space="preserve"> </w:t>
      </w:r>
      <w:r w:rsidRPr="003F155E">
        <w:rPr>
          <w:b/>
          <w:bCs/>
        </w:rPr>
        <w:t>nie jest dopuszczalne</w:t>
      </w:r>
      <w:r w:rsidRPr="0091707C">
        <w:t xml:space="preserve"> rozliczanie wydatków metodą </w:t>
      </w:r>
      <w:r w:rsidRPr="003F155E">
        <w:rPr>
          <w:b/>
          <w:bCs/>
        </w:rPr>
        <w:t>kwot ryczałtowych</w:t>
      </w:r>
    </w:p>
  </w:footnote>
  <w:footnote w:id="2">
    <w:p w14:paraId="7838D33C" w14:textId="53C27C27" w:rsidR="00725A47" w:rsidRPr="006302A1" w:rsidRDefault="00725A47" w:rsidP="00FF502D">
      <w:pPr>
        <w:pStyle w:val="Tekstprzypisudolnego"/>
        <w:spacing w:after="0" w:line="240" w:lineRule="auto"/>
        <w:jc w:val="both"/>
        <w:rPr>
          <w:sz w:val="18"/>
          <w:szCs w:val="18"/>
        </w:rPr>
      </w:pPr>
      <w:r w:rsidRPr="006302A1">
        <w:rPr>
          <w:rStyle w:val="Odwoanieprzypisudolnego"/>
          <w:sz w:val="18"/>
          <w:szCs w:val="18"/>
        </w:rPr>
        <w:footnoteRef/>
      </w:r>
      <w:r w:rsidRPr="006302A1">
        <w:rPr>
          <w:sz w:val="18"/>
          <w:szCs w:val="18"/>
        </w:rPr>
        <w:t xml:space="preserve"> Należy pamiętać, iż liczba znaków możliwa do wpisania w danym polu może być różna od liczby znaków wykazywanych </w:t>
      </w:r>
      <w:r w:rsidR="006D2ECA">
        <w:rPr>
          <w:sz w:val="18"/>
          <w:szCs w:val="18"/>
        </w:rPr>
        <w:br/>
      </w:r>
      <w:r w:rsidRPr="006302A1">
        <w:rPr>
          <w:sz w:val="18"/>
          <w:szCs w:val="18"/>
        </w:rPr>
        <w:t xml:space="preserve">w statystykach edytorów tekstów np. Word, z uwagi na fakt zliczania przez </w:t>
      </w:r>
      <w:r>
        <w:rPr>
          <w:sz w:val="18"/>
          <w:szCs w:val="18"/>
        </w:rPr>
        <w:t>panel wnioskodawcy</w:t>
      </w:r>
      <w:r w:rsidRPr="006302A1">
        <w:rPr>
          <w:sz w:val="18"/>
          <w:szCs w:val="18"/>
        </w:rPr>
        <w:t xml:space="preserve"> znaków/symboli/poleceń używanych przez te aplikacje. I tak np. znak następnej linii tj. enter, który przez MS Word nie jest liczony jako znak, przez </w:t>
      </w:r>
      <w:r>
        <w:rPr>
          <w:sz w:val="18"/>
          <w:szCs w:val="18"/>
        </w:rPr>
        <w:t>panel wnioskodwcy</w:t>
      </w:r>
      <w:r w:rsidRPr="006302A1">
        <w:rPr>
          <w:sz w:val="18"/>
          <w:szCs w:val="18"/>
        </w:rPr>
        <w:t xml:space="preserve"> traktowany jest jak znak.</w:t>
      </w:r>
    </w:p>
  </w:footnote>
  <w:footnote w:id="3">
    <w:p w14:paraId="62ADC311" w14:textId="77777777" w:rsidR="00725A47" w:rsidRPr="00FF71FF" w:rsidRDefault="00725A47" w:rsidP="00F90428">
      <w:pPr>
        <w:pStyle w:val="Tekstprzypisudolnego"/>
        <w:rPr>
          <w:sz w:val="24"/>
          <w:szCs w:val="24"/>
        </w:rPr>
      </w:pPr>
      <w:r w:rsidRPr="00FF71FF">
        <w:rPr>
          <w:rStyle w:val="Odwoanieprzypisudolnego"/>
          <w:sz w:val="24"/>
          <w:szCs w:val="24"/>
        </w:rPr>
        <w:footnoteRef/>
      </w:r>
      <w:r w:rsidRPr="00FF71FF">
        <w:rPr>
          <w:sz w:val="24"/>
          <w:szCs w:val="24"/>
        </w:rPr>
        <w:t xml:space="preserve">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(Dz.Urz.UE L 231 z 30.06.2021, str. 159, z późn. zm.).</w:t>
      </w:r>
    </w:p>
  </w:footnote>
  <w:footnote w:id="4">
    <w:p w14:paraId="5A9A82FD" w14:textId="77777777" w:rsidR="00CB3A15" w:rsidRPr="00C826DF" w:rsidRDefault="00CB3A15" w:rsidP="00CB3A15">
      <w:pPr>
        <w:pStyle w:val="Tekstprzypisudolnego"/>
        <w:rPr>
          <w:sz w:val="24"/>
          <w:szCs w:val="24"/>
        </w:rPr>
      </w:pPr>
      <w:r w:rsidRPr="00C826DF">
        <w:rPr>
          <w:rStyle w:val="Odwoanieprzypisudolnego"/>
          <w:sz w:val="24"/>
          <w:szCs w:val="24"/>
        </w:rPr>
        <w:footnoteRef/>
      </w:r>
      <w:r w:rsidRPr="00C826DF">
        <w:rPr>
          <w:sz w:val="24"/>
          <w:szCs w:val="24"/>
        </w:rPr>
        <w:t xml:space="preserve"> </w:t>
      </w:r>
      <w:hyperlink r:id="rId1" w:anchor="Podr%C4%99cznik%20informacji%20i%20promocji" w:history="1">
        <w:r w:rsidRPr="002B6A60">
          <w:rPr>
            <w:rStyle w:val="Hipercze"/>
            <w:sz w:val="24"/>
            <w:szCs w:val="24"/>
          </w:rPr>
          <w:t>https://www.funduszeeuropejskie.gov.pl/strony/o-funduszach/fundusze-2021-2027/prawo-i-dokumenty/zasady-komunikacji-fe/#Podr%C4%99cznik%20informacji%20i%20promocji</w:t>
        </w:r>
      </w:hyperlink>
      <w:r>
        <w:rPr>
          <w:sz w:val="24"/>
          <w:szCs w:val="24"/>
        </w:rPr>
        <w:t xml:space="preserve"> </w:t>
      </w:r>
    </w:p>
  </w:footnote>
  <w:footnote w:id="5">
    <w:p w14:paraId="39ECAF34" w14:textId="77777777" w:rsidR="00CB3A15" w:rsidRPr="00CA332C" w:rsidRDefault="00CB3A15" w:rsidP="00CB3A15">
      <w:pPr>
        <w:pStyle w:val="Tekstprzypisudolnego"/>
        <w:rPr>
          <w:sz w:val="24"/>
          <w:szCs w:val="24"/>
        </w:rPr>
      </w:pPr>
      <w:r w:rsidRPr="00CA332C">
        <w:rPr>
          <w:rStyle w:val="Odwoanieprzypisudolnego"/>
          <w:sz w:val="24"/>
          <w:szCs w:val="24"/>
        </w:rPr>
        <w:footnoteRef/>
      </w:r>
      <w:r w:rsidRPr="00CA332C">
        <w:rPr>
          <w:sz w:val="24"/>
          <w:szCs w:val="24"/>
        </w:rPr>
        <w:t xml:space="preserve"> Jeżeli Beneficjent nie posiada takiego profilu, musi go założyć (przynajmniej jeden profil).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DB9C" w14:textId="60C8BAFF" w:rsidR="00647B87" w:rsidRPr="00647B87" w:rsidRDefault="00647B87" w:rsidP="00647B87">
    <w:pPr>
      <w:widowControl w:val="0"/>
      <w:spacing w:after="0" w:line="240" w:lineRule="auto"/>
      <w:jc w:val="right"/>
      <w:rPr>
        <w:rFonts w:eastAsia="Arial" w:cstheme="minorHAnsi"/>
        <w:iCs/>
      </w:rPr>
    </w:pPr>
    <w:r w:rsidRPr="00647B87">
      <w:rPr>
        <w:rFonts w:eastAsia="Arial" w:cstheme="minorHAnsi"/>
        <w:b/>
        <w:iCs/>
      </w:rPr>
      <w:t xml:space="preserve">Załącznik nr 4 </w:t>
    </w:r>
    <w:r w:rsidRPr="00647B87">
      <w:rPr>
        <w:rFonts w:eastAsia="Arial" w:cstheme="minorHAnsi"/>
        <w:iCs/>
      </w:rPr>
      <w:t xml:space="preserve">do Regulaminu wyboru projektów </w:t>
    </w:r>
  </w:p>
  <w:p w14:paraId="1350C5EB" w14:textId="465E3177" w:rsidR="00647B87" w:rsidRPr="00647B87" w:rsidRDefault="00647B87" w:rsidP="00647B87">
    <w:pPr>
      <w:pStyle w:val="Nagwek"/>
      <w:jc w:val="right"/>
      <w:rPr>
        <w:rFonts w:eastAsia="Arial" w:cstheme="minorHAnsi"/>
        <w:iCs/>
      </w:rPr>
    </w:pPr>
    <w:r w:rsidRPr="00647B87">
      <w:rPr>
        <w:rFonts w:eastAsia="Arial" w:cstheme="minorHAnsi"/>
        <w:iCs/>
      </w:rPr>
      <w:t xml:space="preserve">Działanie </w:t>
    </w:r>
    <w:r w:rsidR="00BD7D65" w:rsidRPr="00BD7D65">
      <w:rPr>
        <w:rFonts w:eastAsia="Arial" w:cstheme="minorHAnsi"/>
        <w:bCs/>
        <w:iCs/>
      </w:rPr>
      <w:t>1.</w:t>
    </w:r>
    <w:r w:rsidR="00463E0F">
      <w:rPr>
        <w:rFonts w:eastAsia="Arial" w:cstheme="minorHAnsi"/>
        <w:bCs/>
        <w:iCs/>
      </w:rPr>
      <w:t>1</w:t>
    </w:r>
    <w:r w:rsidR="00BD7D65" w:rsidRPr="00BD7D65">
      <w:rPr>
        <w:rFonts w:eastAsia="Arial" w:cstheme="minorHAnsi"/>
        <w:bCs/>
        <w:iCs/>
      </w:rPr>
      <w:t xml:space="preserve"> </w:t>
    </w:r>
    <w:r w:rsidR="00A63044">
      <w:rPr>
        <w:rFonts w:eastAsia="Arial" w:cstheme="minorHAnsi"/>
        <w:bCs/>
        <w:iCs/>
      </w:rPr>
      <w:t xml:space="preserve">Prace B+R i infrastruktura </w:t>
    </w:r>
    <w:r w:rsidR="009653F0">
      <w:rPr>
        <w:rFonts w:eastAsia="Arial" w:cstheme="minorHAnsi"/>
        <w:bCs/>
        <w:iCs/>
      </w:rPr>
      <w:t xml:space="preserve">w </w:t>
    </w:r>
    <w:r w:rsidR="00A63044">
      <w:rPr>
        <w:rFonts w:eastAsia="Arial" w:cstheme="minorHAnsi"/>
        <w:bCs/>
        <w:iCs/>
      </w:rPr>
      <w:t>MŚP</w:t>
    </w:r>
    <w:r w:rsidR="00BD7D65" w:rsidRPr="00BD7D65">
      <w:rPr>
        <w:rFonts w:eastAsia="Arial" w:cstheme="minorHAnsi"/>
        <w:bCs/>
        <w:iCs/>
      </w:rPr>
      <w:t xml:space="preserve"> </w:t>
    </w:r>
    <w:r w:rsidRPr="00647B87">
      <w:rPr>
        <w:rFonts w:eastAsia="Arial" w:cstheme="minorHAnsi"/>
        <w:iCs/>
      </w:rPr>
      <w:t>FEO 2021-2027,</w:t>
    </w:r>
  </w:p>
  <w:p w14:paraId="16D504DA" w14:textId="0A3769B9" w:rsidR="00725A47" w:rsidRDefault="00647B87" w:rsidP="00647B87">
    <w:pPr>
      <w:pStyle w:val="Nagwek"/>
      <w:rPr>
        <w:rFonts w:eastAsia="Arial" w:cstheme="minorHAnsi"/>
        <w:iCs/>
      </w:rPr>
    </w:pPr>
    <w:r w:rsidRPr="00647B87">
      <w:rPr>
        <w:rFonts w:eastAsia="Arial" w:cstheme="minorHAnsi"/>
        <w:iCs/>
      </w:rPr>
      <w:tab/>
    </w:r>
    <w:r w:rsidRPr="00647B87">
      <w:rPr>
        <w:rFonts w:eastAsia="Arial" w:cstheme="minorHAnsi"/>
        <w:iCs/>
      </w:rPr>
      <w:tab/>
      <w:t xml:space="preserve">  </w:t>
    </w:r>
    <w:r w:rsidR="00344B2C">
      <w:rPr>
        <w:rFonts w:eastAsia="Arial" w:cstheme="minorHAnsi"/>
        <w:iCs/>
      </w:rPr>
      <w:t>sierpień</w:t>
    </w:r>
    <w:r w:rsidRPr="00647B87">
      <w:rPr>
        <w:rFonts w:eastAsia="Arial" w:cstheme="minorHAnsi"/>
        <w:iCs/>
      </w:rPr>
      <w:t xml:space="preserve"> 2025 r.</w:t>
    </w:r>
  </w:p>
  <w:p w14:paraId="35FD0C74" w14:textId="77777777" w:rsidR="00647B87" w:rsidRDefault="00647B87" w:rsidP="00647B87">
    <w:pPr>
      <w:pStyle w:val="Nagwek"/>
      <w:rPr>
        <w:rFonts w:eastAsia="Arial" w:cstheme="minorHAnsi"/>
        <w:iCs/>
      </w:rPr>
    </w:pPr>
  </w:p>
  <w:p w14:paraId="17ABD5B3" w14:textId="77777777" w:rsidR="00647B87" w:rsidRPr="00647B87" w:rsidRDefault="00647B87" w:rsidP="00647B87">
    <w:pPr>
      <w:pStyle w:val="Nagwek"/>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9BC5D4E"/>
    <w:lvl w:ilvl="0">
      <w:start w:val="1"/>
      <w:numFmt w:val="decimal"/>
      <w:pStyle w:val="Listanumerowana2"/>
      <w:lvlText w:val="%1."/>
      <w:lvlJc w:val="left"/>
      <w:pPr>
        <w:tabs>
          <w:tab w:val="num" w:pos="643"/>
        </w:tabs>
        <w:ind w:left="643" w:hanging="360"/>
      </w:pPr>
    </w:lvl>
  </w:abstractNum>
  <w:abstractNum w:abstractNumId="1" w15:restartNumberingAfterBreak="0">
    <w:nsid w:val="0049293A"/>
    <w:multiLevelType w:val="hybridMultilevel"/>
    <w:tmpl w:val="901C0AB6"/>
    <w:lvl w:ilvl="0" w:tplc="81DC6C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45E2B"/>
    <w:multiLevelType w:val="hybridMultilevel"/>
    <w:tmpl w:val="E632C8E4"/>
    <w:lvl w:ilvl="0" w:tplc="53CE66E4">
      <w:start w:val="1"/>
      <w:numFmt w:val="bullet"/>
      <w:lvlText w:val="­"/>
      <w:lvlJc w:val="left"/>
      <w:pPr>
        <w:ind w:left="765" w:hanging="360"/>
      </w:pPr>
      <w:rPr>
        <w:rFonts w:ascii="Courier New" w:hAnsi="Courier New"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01E31492"/>
    <w:multiLevelType w:val="hybridMultilevel"/>
    <w:tmpl w:val="B0BED6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7EC2951"/>
    <w:multiLevelType w:val="multilevel"/>
    <w:tmpl w:val="8946BC42"/>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BBC4A7B"/>
    <w:multiLevelType w:val="hybridMultilevel"/>
    <w:tmpl w:val="EF30BFB4"/>
    <w:lvl w:ilvl="0" w:tplc="95EA9E1A">
      <w:start w:val="1"/>
      <w:numFmt w:val="bullet"/>
      <w:lvlText w:val=""/>
      <w:lvlJc w:val="right"/>
      <w:pPr>
        <w:ind w:left="291" w:hanging="360"/>
      </w:pPr>
      <w:rPr>
        <w:rFonts w:ascii="Symbol" w:hAnsi="Symbol" w:hint="default"/>
      </w:rPr>
    </w:lvl>
    <w:lvl w:ilvl="1" w:tplc="04150003" w:tentative="1">
      <w:start w:val="1"/>
      <w:numFmt w:val="bullet"/>
      <w:lvlText w:val="o"/>
      <w:lvlJc w:val="left"/>
      <w:pPr>
        <w:ind w:left="1011" w:hanging="360"/>
      </w:pPr>
      <w:rPr>
        <w:rFonts w:ascii="Courier New" w:hAnsi="Courier New" w:cs="Courier New" w:hint="default"/>
      </w:rPr>
    </w:lvl>
    <w:lvl w:ilvl="2" w:tplc="04150005" w:tentative="1">
      <w:start w:val="1"/>
      <w:numFmt w:val="bullet"/>
      <w:lvlText w:val=""/>
      <w:lvlJc w:val="left"/>
      <w:pPr>
        <w:ind w:left="1731" w:hanging="360"/>
      </w:pPr>
      <w:rPr>
        <w:rFonts w:ascii="Wingdings" w:hAnsi="Wingdings" w:hint="default"/>
      </w:rPr>
    </w:lvl>
    <w:lvl w:ilvl="3" w:tplc="04150001" w:tentative="1">
      <w:start w:val="1"/>
      <w:numFmt w:val="bullet"/>
      <w:lvlText w:val=""/>
      <w:lvlJc w:val="left"/>
      <w:pPr>
        <w:ind w:left="2451" w:hanging="360"/>
      </w:pPr>
      <w:rPr>
        <w:rFonts w:ascii="Symbol" w:hAnsi="Symbol" w:hint="default"/>
      </w:rPr>
    </w:lvl>
    <w:lvl w:ilvl="4" w:tplc="04150003" w:tentative="1">
      <w:start w:val="1"/>
      <w:numFmt w:val="bullet"/>
      <w:lvlText w:val="o"/>
      <w:lvlJc w:val="left"/>
      <w:pPr>
        <w:ind w:left="3171" w:hanging="360"/>
      </w:pPr>
      <w:rPr>
        <w:rFonts w:ascii="Courier New" w:hAnsi="Courier New" w:cs="Courier New" w:hint="default"/>
      </w:rPr>
    </w:lvl>
    <w:lvl w:ilvl="5" w:tplc="04150005" w:tentative="1">
      <w:start w:val="1"/>
      <w:numFmt w:val="bullet"/>
      <w:lvlText w:val=""/>
      <w:lvlJc w:val="left"/>
      <w:pPr>
        <w:ind w:left="3891" w:hanging="360"/>
      </w:pPr>
      <w:rPr>
        <w:rFonts w:ascii="Wingdings" w:hAnsi="Wingdings" w:hint="default"/>
      </w:rPr>
    </w:lvl>
    <w:lvl w:ilvl="6" w:tplc="04150001" w:tentative="1">
      <w:start w:val="1"/>
      <w:numFmt w:val="bullet"/>
      <w:lvlText w:val=""/>
      <w:lvlJc w:val="left"/>
      <w:pPr>
        <w:ind w:left="4611" w:hanging="360"/>
      </w:pPr>
      <w:rPr>
        <w:rFonts w:ascii="Symbol" w:hAnsi="Symbol" w:hint="default"/>
      </w:rPr>
    </w:lvl>
    <w:lvl w:ilvl="7" w:tplc="04150003" w:tentative="1">
      <w:start w:val="1"/>
      <w:numFmt w:val="bullet"/>
      <w:lvlText w:val="o"/>
      <w:lvlJc w:val="left"/>
      <w:pPr>
        <w:ind w:left="5331" w:hanging="360"/>
      </w:pPr>
      <w:rPr>
        <w:rFonts w:ascii="Courier New" w:hAnsi="Courier New" w:cs="Courier New" w:hint="default"/>
      </w:rPr>
    </w:lvl>
    <w:lvl w:ilvl="8" w:tplc="04150005" w:tentative="1">
      <w:start w:val="1"/>
      <w:numFmt w:val="bullet"/>
      <w:lvlText w:val=""/>
      <w:lvlJc w:val="left"/>
      <w:pPr>
        <w:ind w:left="6051" w:hanging="360"/>
      </w:pPr>
      <w:rPr>
        <w:rFonts w:ascii="Wingdings" w:hAnsi="Wingdings" w:hint="default"/>
      </w:rPr>
    </w:lvl>
  </w:abstractNum>
  <w:abstractNum w:abstractNumId="6" w15:restartNumberingAfterBreak="0">
    <w:nsid w:val="140234EF"/>
    <w:multiLevelType w:val="hybridMultilevel"/>
    <w:tmpl w:val="637AA232"/>
    <w:lvl w:ilvl="0" w:tplc="C0B20670">
      <w:start w:val="1"/>
      <w:numFmt w:val="lowerLetter"/>
      <w:lvlText w:val="%1)"/>
      <w:lvlJc w:val="left"/>
      <w:pPr>
        <w:tabs>
          <w:tab w:val="num" w:pos="1069"/>
        </w:tabs>
        <w:ind w:left="1069" w:hanging="360"/>
      </w:pPr>
      <w:rPr>
        <w:rFonts w:ascii="Calibri" w:eastAsia="Times New Roman" w:hAnsi="Calibri" w:cs="Times New Roman" w:hint="default"/>
      </w:rPr>
    </w:lvl>
    <w:lvl w:ilvl="1" w:tplc="CD2EE14A">
      <w:start w:val="2"/>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7" w15:restartNumberingAfterBreak="0">
    <w:nsid w:val="178C1110"/>
    <w:multiLevelType w:val="hybridMultilevel"/>
    <w:tmpl w:val="767E4028"/>
    <w:lvl w:ilvl="0" w:tplc="04150001">
      <w:start w:val="1"/>
      <w:numFmt w:val="bullet"/>
      <w:lvlText w:val=""/>
      <w:lvlJc w:val="left"/>
      <w:pPr>
        <w:ind w:left="2505" w:hanging="360"/>
      </w:pPr>
      <w:rPr>
        <w:rFonts w:ascii="Symbol" w:hAnsi="Symbol" w:hint="default"/>
      </w:rPr>
    </w:lvl>
    <w:lvl w:ilvl="1" w:tplc="04150003" w:tentative="1">
      <w:start w:val="1"/>
      <w:numFmt w:val="bullet"/>
      <w:lvlText w:val="o"/>
      <w:lvlJc w:val="left"/>
      <w:pPr>
        <w:ind w:left="3225" w:hanging="360"/>
      </w:pPr>
      <w:rPr>
        <w:rFonts w:ascii="Courier New" w:hAnsi="Courier New" w:cs="Courier New" w:hint="default"/>
      </w:rPr>
    </w:lvl>
    <w:lvl w:ilvl="2" w:tplc="04150005" w:tentative="1">
      <w:start w:val="1"/>
      <w:numFmt w:val="bullet"/>
      <w:lvlText w:val=""/>
      <w:lvlJc w:val="left"/>
      <w:pPr>
        <w:ind w:left="3945" w:hanging="360"/>
      </w:pPr>
      <w:rPr>
        <w:rFonts w:ascii="Wingdings" w:hAnsi="Wingdings" w:hint="default"/>
      </w:rPr>
    </w:lvl>
    <w:lvl w:ilvl="3" w:tplc="04150001" w:tentative="1">
      <w:start w:val="1"/>
      <w:numFmt w:val="bullet"/>
      <w:lvlText w:val=""/>
      <w:lvlJc w:val="left"/>
      <w:pPr>
        <w:ind w:left="4665" w:hanging="360"/>
      </w:pPr>
      <w:rPr>
        <w:rFonts w:ascii="Symbol" w:hAnsi="Symbol" w:hint="default"/>
      </w:rPr>
    </w:lvl>
    <w:lvl w:ilvl="4" w:tplc="04150003" w:tentative="1">
      <w:start w:val="1"/>
      <w:numFmt w:val="bullet"/>
      <w:lvlText w:val="o"/>
      <w:lvlJc w:val="left"/>
      <w:pPr>
        <w:ind w:left="5385" w:hanging="360"/>
      </w:pPr>
      <w:rPr>
        <w:rFonts w:ascii="Courier New" w:hAnsi="Courier New" w:cs="Courier New" w:hint="default"/>
      </w:rPr>
    </w:lvl>
    <w:lvl w:ilvl="5" w:tplc="04150005" w:tentative="1">
      <w:start w:val="1"/>
      <w:numFmt w:val="bullet"/>
      <w:lvlText w:val=""/>
      <w:lvlJc w:val="left"/>
      <w:pPr>
        <w:ind w:left="6105" w:hanging="360"/>
      </w:pPr>
      <w:rPr>
        <w:rFonts w:ascii="Wingdings" w:hAnsi="Wingdings" w:hint="default"/>
      </w:rPr>
    </w:lvl>
    <w:lvl w:ilvl="6" w:tplc="04150001" w:tentative="1">
      <w:start w:val="1"/>
      <w:numFmt w:val="bullet"/>
      <w:lvlText w:val=""/>
      <w:lvlJc w:val="left"/>
      <w:pPr>
        <w:ind w:left="6825" w:hanging="360"/>
      </w:pPr>
      <w:rPr>
        <w:rFonts w:ascii="Symbol" w:hAnsi="Symbol" w:hint="default"/>
      </w:rPr>
    </w:lvl>
    <w:lvl w:ilvl="7" w:tplc="04150003" w:tentative="1">
      <w:start w:val="1"/>
      <w:numFmt w:val="bullet"/>
      <w:lvlText w:val="o"/>
      <w:lvlJc w:val="left"/>
      <w:pPr>
        <w:ind w:left="7545" w:hanging="360"/>
      </w:pPr>
      <w:rPr>
        <w:rFonts w:ascii="Courier New" w:hAnsi="Courier New" w:cs="Courier New" w:hint="default"/>
      </w:rPr>
    </w:lvl>
    <w:lvl w:ilvl="8" w:tplc="04150005" w:tentative="1">
      <w:start w:val="1"/>
      <w:numFmt w:val="bullet"/>
      <w:lvlText w:val=""/>
      <w:lvlJc w:val="left"/>
      <w:pPr>
        <w:ind w:left="8265" w:hanging="360"/>
      </w:pPr>
      <w:rPr>
        <w:rFonts w:ascii="Wingdings" w:hAnsi="Wingdings" w:hint="default"/>
      </w:rPr>
    </w:lvl>
  </w:abstractNum>
  <w:abstractNum w:abstractNumId="8" w15:restartNumberingAfterBreak="0">
    <w:nsid w:val="18DD0520"/>
    <w:multiLevelType w:val="multilevel"/>
    <w:tmpl w:val="19402D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A8C341F"/>
    <w:multiLevelType w:val="hybridMultilevel"/>
    <w:tmpl w:val="7F52F4C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281C7FA0"/>
    <w:multiLevelType w:val="hybridMultilevel"/>
    <w:tmpl w:val="EA5416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99C6FF6"/>
    <w:multiLevelType w:val="hybridMultilevel"/>
    <w:tmpl w:val="DAD23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6C08EB"/>
    <w:multiLevelType w:val="hybridMultilevel"/>
    <w:tmpl w:val="A4A6F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07263B"/>
    <w:multiLevelType w:val="hybridMultilevel"/>
    <w:tmpl w:val="B51C604E"/>
    <w:lvl w:ilvl="0" w:tplc="81DC6C4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31DA28DB"/>
    <w:multiLevelType w:val="hybridMultilevel"/>
    <w:tmpl w:val="3E0CA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0678F2"/>
    <w:multiLevelType w:val="hybridMultilevel"/>
    <w:tmpl w:val="585C570E"/>
    <w:lvl w:ilvl="0" w:tplc="A20E80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7D68CE"/>
    <w:multiLevelType w:val="hybridMultilevel"/>
    <w:tmpl w:val="F006D71E"/>
    <w:lvl w:ilvl="0" w:tplc="A3ACA8E4">
      <w:start w:val="1"/>
      <w:numFmt w:val="bullet"/>
      <w:lvlText w:val=""/>
      <w:lvlJc w:val="left"/>
      <w:pPr>
        <w:ind w:left="786" w:hanging="360"/>
      </w:pPr>
      <w:rPr>
        <w:rFonts w:ascii="Symbol" w:hAnsi="Symbol" w:hint="default"/>
        <w:sz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 w15:restartNumberingAfterBreak="0">
    <w:nsid w:val="347E01B2"/>
    <w:multiLevelType w:val="hybridMultilevel"/>
    <w:tmpl w:val="940AD48C"/>
    <w:lvl w:ilvl="0" w:tplc="A20E802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396B0D7B"/>
    <w:multiLevelType w:val="hybridMultilevel"/>
    <w:tmpl w:val="931295D2"/>
    <w:lvl w:ilvl="0" w:tplc="53CE66E4">
      <w:start w:val="1"/>
      <w:numFmt w:val="bullet"/>
      <w:lvlText w:val="­"/>
      <w:lvlJc w:val="left"/>
      <w:pPr>
        <w:tabs>
          <w:tab w:val="num" w:pos="360"/>
        </w:tabs>
        <w:ind w:left="360" w:hanging="360"/>
      </w:pPr>
      <w:rPr>
        <w:rFonts w:ascii="Courier New" w:hAnsi="Courier New"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7B49EB"/>
    <w:multiLevelType w:val="multilevel"/>
    <w:tmpl w:val="6A3CE96A"/>
    <w:lvl w:ilvl="0">
      <w:start w:val="1"/>
      <w:numFmt w:val="decimal"/>
      <w:pStyle w:val="Nagwek2"/>
      <w:lvlText w:val="%1."/>
      <w:lvlJc w:val="left"/>
      <w:pPr>
        <w:ind w:left="1068" w:hanging="360"/>
      </w:pPr>
      <w:rPr>
        <w:rFonts w:hint="default"/>
        <w:color w:val="FFFFFF"/>
      </w:rPr>
    </w:lvl>
    <w:lvl w:ilvl="1">
      <w:start w:val="6"/>
      <w:numFmt w:val="decimal"/>
      <w:pStyle w:val="Nagwek3"/>
      <w:isLgl/>
      <w:lvlText w:val="%1.%2"/>
      <w:lvlJc w:val="left"/>
      <w:pPr>
        <w:ind w:left="72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3AFC1194"/>
    <w:multiLevelType w:val="hybridMultilevel"/>
    <w:tmpl w:val="1DDC0600"/>
    <w:lvl w:ilvl="0" w:tplc="81DC6C4C">
      <w:start w:val="1"/>
      <w:numFmt w:val="bullet"/>
      <w:lvlText w:val=""/>
      <w:lvlJc w:val="left"/>
      <w:pPr>
        <w:ind w:left="360" w:hanging="360"/>
      </w:pPr>
      <w:rPr>
        <w:rFonts w:ascii="Symbol" w:hAnsi="Symbol" w:hint="default"/>
      </w:rPr>
    </w:lvl>
    <w:lvl w:ilvl="1" w:tplc="81DC6C4C">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D047DF7"/>
    <w:multiLevelType w:val="multilevel"/>
    <w:tmpl w:val="8CD67BF6"/>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791171"/>
    <w:multiLevelType w:val="hybridMultilevel"/>
    <w:tmpl w:val="E0F4A4E6"/>
    <w:lvl w:ilvl="0" w:tplc="6BC25744">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3" w15:restartNumberingAfterBreak="0">
    <w:nsid w:val="468C2654"/>
    <w:multiLevelType w:val="multilevel"/>
    <w:tmpl w:val="7AF68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6FC7E9C"/>
    <w:multiLevelType w:val="hybridMultilevel"/>
    <w:tmpl w:val="09625F02"/>
    <w:lvl w:ilvl="0" w:tplc="506EDA62">
      <w:start w:val="1"/>
      <w:numFmt w:val="lowerLetter"/>
      <w:lvlText w:val="ppkt.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C6561"/>
    <w:multiLevelType w:val="multilevel"/>
    <w:tmpl w:val="056C64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8CA2D97"/>
    <w:multiLevelType w:val="hybridMultilevel"/>
    <w:tmpl w:val="872AC39E"/>
    <w:lvl w:ilvl="0" w:tplc="A3ACA8E4">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7" w15:restartNumberingAfterBreak="0">
    <w:nsid w:val="501C76F1"/>
    <w:multiLevelType w:val="hybridMultilevel"/>
    <w:tmpl w:val="9080FBA0"/>
    <w:lvl w:ilvl="0" w:tplc="7BFE3488">
      <w:start w:val="1"/>
      <w:numFmt w:val="bullet"/>
      <w:lvlText w:val="-"/>
      <w:lvlJc w:val="left"/>
      <w:pPr>
        <w:tabs>
          <w:tab w:val="num" w:pos="363"/>
        </w:tabs>
        <w:ind w:left="363" w:hanging="363"/>
      </w:pPr>
      <w:rPr>
        <w:rFonts w:ascii="Courier New" w:hAnsi="Courier New"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32038D"/>
    <w:multiLevelType w:val="hybridMultilevel"/>
    <w:tmpl w:val="C5A4B0EA"/>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AFC3026"/>
    <w:multiLevelType w:val="multilevel"/>
    <w:tmpl w:val="5D726538"/>
    <w:lvl w:ilvl="0">
      <w:start w:val="4"/>
      <w:numFmt w:val="decimal"/>
      <w:lvlText w:val="%1."/>
      <w:lvlJc w:val="left"/>
      <w:pPr>
        <w:ind w:left="360" w:hanging="360"/>
      </w:pPr>
      <w:rPr>
        <w:rFonts w:hint="default"/>
        <w:color w:val="FFFFFF"/>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078350B"/>
    <w:multiLevelType w:val="multilevel"/>
    <w:tmpl w:val="EEB4083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16A6807"/>
    <w:multiLevelType w:val="hybridMultilevel"/>
    <w:tmpl w:val="6246A9DA"/>
    <w:lvl w:ilvl="0" w:tplc="95EA9E1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256F78"/>
    <w:multiLevelType w:val="hybridMultilevel"/>
    <w:tmpl w:val="C354FC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0A3F89"/>
    <w:multiLevelType w:val="hybridMultilevel"/>
    <w:tmpl w:val="488698C6"/>
    <w:lvl w:ilvl="0" w:tplc="53CE66E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6E7BD5"/>
    <w:multiLevelType w:val="hybridMultilevel"/>
    <w:tmpl w:val="67604C1A"/>
    <w:lvl w:ilvl="0" w:tplc="04150011">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15:restartNumberingAfterBreak="0">
    <w:nsid w:val="71F465E8"/>
    <w:multiLevelType w:val="hybridMultilevel"/>
    <w:tmpl w:val="6F96423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E04B65"/>
    <w:multiLevelType w:val="hybridMultilevel"/>
    <w:tmpl w:val="4D562AE4"/>
    <w:lvl w:ilvl="0" w:tplc="0A164A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4390532"/>
    <w:multiLevelType w:val="hybridMultilevel"/>
    <w:tmpl w:val="0C9054E0"/>
    <w:lvl w:ilvl="0" w:tplc="81DC6C4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767E1DF8"/>
    <w:multiLevelType w:val="hybridMultilevel"/>
    <w:tmpl w:val="322C45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F26037"/>
    <w:multiLevelType w:val="hybridMultilevel"/>
    <w:tmpl w:val="CCC0990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913E84"/>
    <w:multiLevelType w:val="hybridMultilevel"/>
    <w:tmpl w:val="34866A06"/>
    <w:lvl w:ilvl="0" w:tplc="A42255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1" w15:restartNumberingAfterBreak="0">
    <w:nsid w:val="7F133FF2"/>
    <w:multiLevelType w:val="hybridMultilevel"/>
    <w:tmpl w:val="54CA48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2893300">
    <w:abstractNumId w:val="8"/>
  </w:num>
  <w:num w:numId="2" w16cid:durableId="1209612940">
    <w:abstractNumId w:val="32"/>
  </w:num>
  <w:num w:numId="3" w16cid:durableId="1407998243">
    <w:abstractNumId w:val="38"/>
  </w:num>
  <w:num w:numId="4" w16cid:durableId="1774590058">
    <w:abstractNumId w:val="25"/>
  </w:num>
  <w:num w:numId="5" w16cid:durableId="1784496086">
    <w:abstractNumId w:val="18"/>
  </w:num>
  <w:num w:numId="6" w16cid:durableId="364791689">
    <w:abstractNumId w:val="40"/>
  </w:num>
  <w:num w:numId="7" w16cid:durableId="775635785">
    <w:abstractNumId w:val="36"/>
  </w:num>
  <w:num w:numId="8" w16cid:durableId="185318089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0189342">
    <w:abstractNumId w:val="5"/>
  </w:num>
  <w:num w:numId="10" w16cid:durableId="1867869772">
    <w:abstractNumId w:val="37"/>
  </w:num>
  <w:num w:numId="11" w16cid:durableId="1194030028">
    <w:abstractNumId w:val="1"/>
  </w:num>
  <w:num w:numId="12" w16cid:durableId="1778790017">
    <w:abstractNumId w:val="16"/>
  </w:num>
  <w:num w:numId="13" w16cid:durableId="185948876">
    <w:abstractNumId w:val="22"/>
  </w:num>
  <w:num w:numId="14" w16cid:durableId="277374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9187908">
    <w:abstractNumId w:val="30"/>
  </w:num>
  <w:num w:numId="16" w16cid:durableId="452019138">
    <w:abstractNumId w:val="20"/>
  </w:num>
  <w:num w:numId="17" w16cid:durableId="686256043">
    <w:abstractNumId w:val="13"/>
  </w:num>
  <w:num w:numId="18" w16cid:durableId="1778407569">
    <w:abstractNumId w:val="19"/>
  </w:num>
  <w:num w:numId="19" w16cid:durableId="580215060">
    <w:abstractNumId w:val="0"/>
  </w:num>
  <w:num w:numId="20" w16cid:durableId="1464078596">
    <w:abstractNumId w:val="27"/>
  </w:num>
  <w:num w:numId="21" w16cid:durableId="1255629456">
    <w:abstractNumId w:val="24"/>
  </w:num>
  <w:num w:numId="22" w16cid:durableId="1117288563">
    <w:abstractNumId w:val="29"/>
  </w:num>
  <w:num w:numId="23" w16cid:durableId="1849246418">
    <w:abstractNumId w:val="17"/>
  </w:num>
  <w:num w:numId="24" w16cid:durableId="632949827">
    <w:abstractNumId w:val="15"/>
  </w:num>
  <w:num w:numId="25" w16cid:durableId="1915583700">
    <w:abstractNumId w:val="9"/>
  </w:num>
  <w:num w:numId="26" w16cid:durableId="1483810609">
    <w:abstractNumId w:val="35"/>
  </w:num>
  <w:num w:numId="27" w16cid:durableId="1241257642">
    <w:abstractNumId w:val="26"/>
  </w:num>
  <w:num w:numId="28" w16cid:durableId="2062513426">
    <w:abstractNumId w:val="31"/>
  </w:num>
  <w:num w:numId="29" w16cid:durableId="1689136107">
    <w:abstractNumId w:val="23"/>
  </w:num>
  <w:num w:numId="30" w16cid:durableId="433214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251507">
    <w:abstractNumId w:val="14"/>
  </w:num>
  <w:num w:numId="32" w16cid:durableId="130250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4799169">
    <w:abstractNumId w:val="4"/>
  </w:num>
  <w:num w:numId="34" w16cid:durableId="1132553478">
    <w:abstractNumId w:val="21"/>
  </w:num>
  <w:num w:numId="35" w16cid:durableId="794063996">
    <w:abstractNumId w:val="41"/>
  </w:num>
  <w:num w:numId="36" w16cid:durableId="2101756318">
    <w:abstractNumId w:val="39"/>
  </w:num>
  <w:num w:numId="37" w16cid:durableId="1016885164">
    <w:abstractNumId w:val="28"/>
  </w:num>
  <w:num w:numId="38" w16cid:durableId="1317689019">
    <w:abstractNumId w:val="33"/>
  </w:num>
  <w:num w:numId="39" w16cid:durableId="2107800422">
    <w:abstractNumId w:val="7"/>
  </w:num>
  <w:num w:numId="40" w16cid:durableId="2036686293">
    <w:abstractNumId w:val="3"/>
  </w:num>
  <w:num w:numId="41" w16cid:durableId="8989040">
    <w:abstractNumId w:val="6"/>
  </w:num>
  <w:num w:numId="42" w16cid:durableId="932477349">
    <w:abstractNumId w:val="34"/>
  </w:num>
  <w:num w:numId="43" w16cid:durableId="1755207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7DC"/>
    <w:rsid w:val="00010B38"/>
    <w:rsid w:val="00011EAA"/>
    <w:rsid w:val="000131AE"/>
    <w:rsid w:val="0002323E"/>
    <w:rsid w:val="00023DA3"/>
    <w:rsid w:val="0003007D"/>
    <w:rsid w:val="000310EE"/>
    <w:rsid w:val="000344A1"/>
    <w:rsid w:val="00034C72"/>
    <w:rsid w:val="00043681"/>
    <w:rsid w:val="000440FE"/>
    <w:rsid w:val="000455E2"/>
    <w:rsid w:val="000464EF"/>
    <w:rsid w:val="00050113"/>
    <w:rsid w:val="000529D3"/>
    <w:rsid w:val="000570AD"/>
    <w:rsid w:val="000612C4"/>
    <w:rsid w:val="00063483"/>
    <w:rsid w:val="000667A7"/>
    <w:rsid w:val="00076D9C"/>
    <w:rsid w:val="00082094"/>
    <w:rsid w:val="00084B72"/>
    <w:rsid w:val="00091742"/>
    <w:rsid w:val="000A502B"/>
    <w:rsid w:val="000A6668"/>
    <w:rsid w:val="000B27AD"/>
    <w:rsid w:val="000C7E19"/>
    <w:rsid w:val="000D44AA"/>
    <w:rsid w:val="000E15CE"/>
    <w:rsid w:val="000E3759"/>
    <w:rsid w:val="000E51ED"/>
    <w:rsid w:val="000E5CEE"/>
    <w:rsid w:val="000F4235"/>
    <w:rsid w:val="001001C9"/>
    <w:rsid w:val="00105169"/>
    <w:rsid w:val="00111A75"/>
    <w:rsid w:val="001212C8"/>
    <w:rsid w:val="00121B7E"/>
    <w:rsid w:val="00122BF0"/>
    <w:rsid w:val="00124954"/>
    <w:rsid w:val="00133C40"/>
    <w:rsid w:val="00134ED1"/>
    <w:rsid w:val="00144413"/>
    <w:rsid w:val="0014483D"/>
    <w:rsid w:val="00144D69"/>
    <w:rsid w:val="00144F78"/>
    <w:rsid w:val="00153597"/>
    <w:rsid w:val="00155561"/>
    <w:rsid w:val="001565E9"/>
    <w:rsid w:val="00156CC3"/>
    <w:rsid w:val="00162B5B"/>
    <w:rsid w:val="00163C68"/>
    <w:rsid w:val="00166275"/>
    <w:rsid w:val="001706EA"/>
    <w:rsid w:val="00171203"/>
    <w:rsid w:val="00180AB5"/>
    <w:rsid w:val="00184490"/>
    <w:rsid w:val="00186614"/>
    <w:rsid w:val="00192326"/>
    <w:rsid w:val="001931DE"/>
    <w:rsid w:val="00193713"/>
    <w:rsid w:val="00194A03"/>
    <w:rsid w:val="00195017"/>
    <w:rsid w:val="00197CF3"/>
    <w:rsid w:val="001A3855"/>
    <w:rsid w:val="001A574E"/>
    <w:rsid w:val="001A6A9A"/>
    <w:rsid w:val="001B48F8"/>
    <w:rsid w:val="001B7CE6"/>
    <w:rsid w:val="001C1A2C"/>
    <w:rsid w:val="001C52A1"/>
    <w:rsid w:val="001D38D7"/>
    <w:rsid w:val="001D5A22"/>
    <w:rsid w:val="001D5A61"/>
    <w:rsid w:val="001E0B16"/>
    <w:rsid w:val="001E0B9B"/>
    <w:rsid w:val="001E3E6F"/>
    <w:rsid w:val="001F1B5E"/>
    <w:rsid w:val="001F3A44"/>
    <w:rsid w:val="001F534D"/>
    <w:rsid w:val="00202954"/>
    <w:rsid w:val="00203184"/>
    <w:rsid w:val="00205ACF"/>
    <w:rsid w:val="002114A3"/>
    <w:rsid w:val="00212ECA"/>
    <w:rsid w:val="0021323A"/>
    <w:rsid w:val="00222B0B"/>
    <w:rsid w:val="00226B6E"/>
    <w:rsid w:val="00230B73"/>
    <w:rsid w:val="00230BBC"/>
    <w:rsid w:val="00230BD8"/>
    <w:rsid w:val="00231EB1"/>
    <w:rsid w:val="00234229"/>
    <w:rsid w:val="00235D7F"/>
    <w:rsid w:val="0023617E"/>
    <w:rsid w:val="002448E7"/>
    <w:rsid w:val="0025322D"/>
    <w:rsid w:val="00253C7C"/>
    <w:rsid w:val="002562EF"/>
    <w:rsid w:val="0026055C"/>
    <w:rsid w:val="00262D38"/>
    <w:rsid w:val="00265DA3"/>
    <w:rsid w:val="00266687"/>
    <w:rsid w:val="00284948"/>
    <w:rsid w:val="00291244"/>
    <w:rsid w:val="00294199"/>
    <w:rsid w:val="002972FA"/>
    <w:rsid w:val="002A5177"/>
    <w:rsid w:val="002B0F8A"/>
    <w:rsid w:val="002B3249"/>
    <w:rsid w:val="002C00C2"/>
    <w:rsid w:val="002C2892"/>
    <w:rsid w:val="002C6201"/>
    <w:rsid w:val="002C7D75"/>
    <w:rsid w:val="002D2DC0"/>
    <w:rsid w:val="002D7B9F"/>
    <w:rsid w:val="002E1344"/>
    <w:rsid w:val="002E73AE"/>
    <w:rsid w:val="002F196B"/>
    <w:rsid w:val="002F4EF6"/>
    <w:rsid w:val="002F546A"/>
    <w:rsid w:val="002F5AF8"/>
    <w:rsid w:val="00306C69"/>
    <w:rsid w:val="0032464E"/>
    <w:rsid w:val="0032798C"/>
    <w:rsid w:val="00332569"/>
    <w:rsid w:val="003338A4"/>
    <w:rsid w:val="00337824"/>
    <w:rsid w:val="00341111"/>
    <w:rsid w:val="00344B2C"/>
    <w:rsid w:val="003468A6"/>
    <w:rsid w:val="003502CB"/>
    <w:rsid w:val="00351F40"/>
    <w:rsid w:val="00352E20"/>
    <w:rsid w:val="00353524"/>
    <w:rsid w:val="00360286"/>
    <w:rsid w:val="00367E63"/>
    <w:rsid w:val="0037181F"/>
    <w:rsid w:val="00377D2B"/>
    <w:rsid w:val="0038077B"/>
    <w:rsid w:val="00382235"/>
    <w:rsid w:val="00383F0D"/>
    <w:rsid w:val="003870A8"/>
    <w:rsid w:val="003926A4"/>
    <w:rsid w:val="00394D87"/>
    <w:rsid w:val="003A7C85"/>
    <w:rsid w:val="003B1E4C"/>
    <w:rsid w:val="003B55DA"/>
    <w:rsid w:val="003B7D3B"/>
    <w:rsid w:val="003C1431"/>
    <w:rsid w:val="003C41C5"/>
    <w:rsid w:val="003C546A"/>
    <w:rsid w:val="003C6CED"/>
    <w:rsid w:val="003C7DF8"/>
    <w:rsid w:val="003D13FF"/>
    <w:rsid w:val="003D1E7D"/>
    <w:rsid w:val="003D516D"/>
    <w:rsid w:val="003E63B5"/>
    <w:rsid w:val="003F0C4C"/>
    <w:rsid w:val="003F155E"/>
    <w:rsid w:val="003F1C9D"/>
    <w:rsid w:val="003F68F1"/>
    <w:rsid w:val="00400213"/>
    <w:rsid w:val="00405E01"/>
    <w:rsid w:val="00415C5C"/>
    <w:rsid w:val="004213E8"/>
    <w:rsid w:val="00421655"/>
    <w:rsid w:val="00422B7D"/>
    <w:rsid w:val="00425A78"/>
    <w:rsid w:val="00426BA1"/>
    <w:rsid w:val="00432391"/>
    <w:rsid w:val="00435539"/>
    <w:rsid w:val="004430A3"/>
    <w:rsid w:val="00444B71"/>
    <w:rsid w:val="00447796"/>
    <w:rsid w:val="00450175"/>
    <w:rsid w:val="004619F3"/>
    <w:rsid w:val="00463E0F"/>
    <w:rsid w:val="004668AF"/>
    <w:rsid w:val="004672BB"/>
    <w:rsid w:val="00471B4F"/>
    <w:rsid w:val="00476A8F"/>
    <w:rsid w:val="004866EF"/>
    <w:rsid w:val="0048738E"/>
    <w:rsid w:val="00491A16"/>
    <w:rsid w:val="00496935"/>
    <w:rsid w:val="004A7528"/>
    <w:rsid w:val="004B6817"/>
    <w:rsid w:val="004C09A7"/>
    <w:rsid w:val="004C7F33"/>
    <w:rsid w:val="004D1793"/>
    <w:rsid w:val="004D3ED6"/>
    <w:rsid w:val="004D6FFA"/>
    <w:rsid w:val="004E42C1"/>
    <w:rsid w:val="004E6C8F"/>
    <w:rsid w:val="004E7074"/>
    <w:rsid w:val="004F051E"/>
    <w:rsid w:val="004F130F"/>
    <w:rsid w:val="004F2044"/>
    <w:rsid w:val="004F63EC"/>
    <w:rsid w:val="004F70A4"/>
    <w:rsid w:val="00502BF6"/>
    <w:rsid w:val="00502F6C"/>
    <w:rsid w:val="005070DB"/>
    <w:rsid w:val="00507F7D"/>
    <w:rsid w:val="00512C4C"/>
    <w:rsid w:val="005165CC"/>
    <w:rsid w:val="00524592"/>
    <w:rsid w:val="00530985"/>
    <w:rsid w:val="00531814"/>
    <w:rsid w:val="00531EE3"/>
    <w:rsid w:val="00537549"/>
    <w:rsid w:val="005416C0"/>
    <w:rsid w:val="00542897"/>
    <w:rsid w:val="0054492C"/>
    <w:rsid w:val="00546D3E"/>
    <w:rsid w:val="00546EAD"/>
    <w:rsid w:val="00547789"/>
    <w:rsid w:val="00550384"/>
    <w:rsid w:val="00573DA2"/>
    <w:rsid w:val="00586764"/>
    <w:rsid w:val="00593055"/>
    <w:rsid w:val="005B50F6"/>
    <w:rsid w:val="005C21F5"/>
    <w:rsid w:val="005C7584"/>
    <w:rsid w:val="005D0546"/>
    <w:rsid w:val="005D10FC"/>
    <w:rsid w:val="005D2FF3"/>
    <w:rsid w:val="005D3034"/>
    <w:rsid w:val="005D6738"/>
    <w:rsid w:val="005E1D18"/>
    <w:rsid w:val="005E2789"/>
    <w:rsid w:val="005E2E0D"/>
    <w:rsid w:val="005E2E68"/>
    <w:rsid w:val="005E4FEF"/>
    <w:rsid w:val="005F1F54"/>
    <w:rsid w:val="005F51DD"/>
    <w:rsid w:val="00604114"/>
    <w:rsid w:val="006047DC"/>
    <w:rsid w:val="00604C17"/>
    <w:rsid w:val="00605570"/>
    <w:rsid w:val="006060C6"/>
    <w:rsid w:val="006078AA"/>
    <w:rsid w:val="006100C6"/>
    <w:rsid w:val="0061334A"/>
    <w:rsid w:val="00615510"/>
    <w:rsid w:val="00622564"/>
    <w:rsid w:val="006302A1"/>
    <w:rsid w:val="00640C16"/>
    <w:rsid w:val="00644469"/>
    <w:rsid w:val="00647432"/>
    <w:rsid w:val="00647B87"/>
    <w:rsid w:val="00651C70"/>
    <w:rsid w:val="006620F0"/>
    <w:rsid w:val="00662720"/>
    <w:rsid w:val="00667038"/>
    <w:rsid w:val="0066768F"/>
    <w:rsid w:val="00667911"/>
    <w:rsid w:val="00673C53"/>
    <w:rsid w:val="00677361"/>
    <w:rsid w:val="006808C6"/>
    <w:rsid w:val="00682F7A"/>
    <w:rsid w:val="006832EA"/>
    <w:rsid w:val="00690DE6"/>
    <w:rsid w:val="00697824"/>
    <w:rsid w:val="006A2889"/>
    <w:rsid w:val="006A63AE"/>
    <w:rsid w:val="006B29C1"/>
    <w:rsid w:val="006B3357"/>
    <w:rsid w:val="006C0A76"/>
    <w:rsid w:val="006C1B87"/>
    <w:rsid w:val="006C319E"/>
    <w:rsid w:val="006C3670"/>
    <w:rsid w:val="006C61D7"/>
    <w:rsid w:val="006C6AA3"/>
    <w:rsid w:val="006D2ECA"/>
    <w:rsid w:val="006D6D21"/>
    <w:rsid w:val="006E207C"/>
    <w:rsid w:val="006E6589"/>
    <w:rsid w:val="006F0FE1"/>
    <w:rsid w:val="006F7F30"/>
    <w:rsid w:val="007029F6"/>
    <w:rsid w:val="00702EC6"/>
    <w:rsid w:val="0071399F"/>
    <w:rsid w:val="00716644"/>
    <w:rsid w:val="00725A47"/>
    <w:rsid w:val="00735BAB"/>
    <w:rsid w:val="007413FB"/>
    <w:rsid w:val="00742A2C"/>
    <w:rsid w:val="00745B68"/>
    <w:rsid w:val="007563C8"/>
    <w:rsid w:val="0076035E"/>
    <w:rsid w:val="00760CD0"/>
    <w:rsid w:val="00761A26"/>
    <w:rsid w:val="007621FE"/>
    <w:rsid w:val="00765A74"/>
    <w:rsid w:val="00775EA5"/>
    <w:rsid w:val="00776FF6"/>
    <w:rsid w:val="00781191"/>
    <w:rsid w:val="00784C6A"/>
    <w:rsid w:val="007A0DD7"/>
    <w:rsid w:val="007A304E"/>
    <w:rsid w:val="007A5C0F"/>
    <w:rsid w:val="007B164B"/>
    <w:rsid w:val="007B76C8"/>
    <w:rsid w:val="007C3AA2"/>
    <w:rsid w:val="007E10F0"/>
    <w:rsid w:val="007E5BF3"/>
    <w:rsid w:val="007E7E5E"/>
    <w:rsid w:val="007F6ADD"/>
    <w:rsid w:val="007F767E"/>
    <w:rsid w:val="0080547C"/>
    <w:rsid w:val="00815396"/>
    <w:rsid w:val="0081794B"/>
    <w:rsid w:val="00823D57"/>
    <w:rsid w:val="0083408D"/>
    <w:rsid w:val="008350E5"/>
    <w:rsid w:val="00846B2D"/>
    <w:rsid w:val="008555AB"/>
    <w:rsid w:val="008642F6"/>
    <w:rsid w:val="008643F5"/>
    <w:rsid w:val="00870D79"/>
    <w:rsid w:val="00872C6A"/>
    <w:rsid w:val="00874E64"/>
    <w:rsid w:val="0087736D"/>
    <w:rsid w:val="0087766B"/>
    <w:rsid w:val="00882F80"/>
    <w:rsid w:val="00886A32"/>
    <w:rsid w:val="00886D35"/>
    <w:rsid w:val="00891D5A"/>
    <w:rsid w:val="0089417C"/>
    <w:rsid w:val="008950C9"/>
    <w:rsid w:val="0089521C"/>
    <w:rsid w:val="00897056"/>
    <w:rsid w:val="00897343"/>
    <w:rsid w:val="008A63A1"/>
    <w:rsid w:val="008A6E39"/>
    <w:rsid w:val="008B193F"/>
    <w:rsid w:val="008B33DA"/>
    <w:rsid w:val="008B7544"/>
    <w:rsid w:val="008B793C"/>
    <w:rsid w:val="008C07FC"/>
    <w:rsid w:val="008C341D"/>
    <w:rsid w:val="008C3638"/>
    <w:rsid w:val="008C6D3B"/>
    <w:rsid w:val="008C77D2"/>
    <w:rsid w:val="008D1DDF"/>
    <w:rsid w:val="008D21ED"/>
    <w:rsid w:val="008D6EAF"/>
    <w:rsid w:val="00905001"/>
    <w:rsid w:val="00907D5E"/>
    <w:rsid w:val="00910639"/>
    <w:rsid w:val="0091707C"/>
    <w:rsid w:val="009237E1"/>
    <w:rsid w:val="009247D2"/>
    <w:rsid w:val="009263EF"/>
    <w:rsid w:val="00932AFE"/>
    <w:rsid w:val="00937B1D"/>
    <w:rsid w:val="009433E7"/>
    <w:rsid w:val="009458CE"/>
    <w:rsid w:val="009471D5"/>
    <w:rsid w:val="00952865"/>
    <w:rsid w:val="00953E27"/>
    <w:rsid w:val="009551FF"/>
    <w:rsid w:val="00960084"/>
    <w:rsid w:val="0096467D"/>
    <w:rsid w:val="009653F0"/>
    <w:rsid w:val="00966DFF"/>
    <w:rsid w:val="009700B2"/>
    <w:rsid w:val="009725B5"/>
    <w:rsid w:val="009761F1"/>
    <w:rsid w:val="00982333"/>
    <w:rsid w:val="00985DB4"/>
    <w:rsid w:val="00987137"/>
    <w:rsid w:val="0099522B"/>
    <w:rsid w:val="009978A3"/>
    <w:rsid w:val="009A2D21"/>
    <w:rsid w:val="009A5A07"/>
    <w:rsid w:val="009B0129"/>
    <w:rsid w:val="009B205F"/>
    <w:rsid w:val="009B3903"/>
    <w:rsid w:val="009B5B67"/>
    <w:rsid w:val="009B6B83"/>
    <w:rsid w:val="009C595A"/>
    <w:rsid w:val="009D53C9"/>
    <w:rsid w:val="009E2637"/>
    <w:rsid w:val="009F19FA"/>
    <w:rsid w:val="009F427D"/>
    <w:rsid w:val="009F6788"/>
    <w:rsid w:val="00A0077A"/>
    <w:rsid w:val="00A05258"/>
    <w:rsid w:val="00A10781"/>
    <w:rsid w:val="00A11C77"/>
    <w:rsid w:val="00A124C3"/>
    <w:rsid w:val="00A15011"/>
    <w:rsid w:val="00A20850"/>
    <w:rsid w:val="00A3130A"/>
    <w:rsid w:val="00A4130C"/>
    <w:rsid w:val="00A447AB"/>
    <w:rsid w:val="00A50F11"/>
    <w:rsid w:val="00A61395"/>
    <w:rsid w:val="00A63044"/>
    <w:rsid w:val="00A63458"/>
    <w:rsid w:val="00A72251"/>
    <w:rsid w:val="00A858FA"/>
    <w:rsid w:val="00A9719E"/>
    <w:rsid w:val="00AA1763"/>
    <w:rsid w:val="00AA4EF7"/>
    <w:rsid w:val="00AB2DD9"/>
    <w:rsid w:val="00AC205A"/>
    <w:rsid w:val="00AC3CF5"/>
    <w:rsid w:val="00AD2150"/>
    <w:rsid w:val="00AD21A8"/>
    <w:rsid w:val="00AE11E8"/>
    <w:rsid w:val="00AE7D8C"/>
    <w:rsid w:val="00AF226C"/>
    <w:rsid w:val="00AF3082"/>
    <w:rsid w:val="00AF3CB1"/>
    <w:rsid w:val="00B03F83"/>
    <w:rsid w:val="00B04122"/>
    <w:rsid w:val="00B05AD0"/>
    <w:rsid w:val="00B05BD7"/>
    <w:rsid w:val="00B07C93"/>
    <w:rsid w:val="00B07D53"/>
    <w:rsid w:val="00B10694"/>
    <w:rsid w:val="00B13C20"/>
    <w:rsid w:val="00B142C0"/>
    <w:rsid w:val="00B14D20"/>
    <w:rsid w:val="00B164DB"/>
    <w:rsid w:val="00B210EC"/>
    <w:rsid w:val="00B22807"/>
    <w:rsid w:val="00B24ED6"/>
    <w:rsid w:val="00B310AB"/>
    <w:rsid w:val="00B337C1"/>
    <w:rsid w:val="00B3600B"/>
    <w:rsid w:val="00B63D35"/>
    <w:rsid w:val="00B67915"/>
    <w:rsid w:val="00B83DAB"/>
    <w:rsid w:val="00BA1459"/>
    <w:rsid w:val="00BA6F94"/>
    <w:rsid w:val="00BA7AAB"/>
    <w:rsid w:val="00BA7D80"/>
    <w:rsid w:val="00BB6913"/>
    <w:rsid w:val="00BC0C9D"/>
    <w:rsid w:val="00BC4C16"/>
    <w:rsid w:val="00BC70B8"/>
    <w:rsid w:val="00BD42C4"/>
    <w:rsid w:val="00BD7D65"/>
    <w:rsid w:val="00BE2373"/>
    <w:rsid w:val="00BE2896"/>
    <w:rsid w:val="00BE7B82"/>
    <w:rsid w:val="00BF0501"/>
    <w:rsid w:val="00BF3036"/>
    <w:rsid w:val="00BF3A32"/>
    <w:rsid w:val="00BF5579"/>
    <w:rsid w:val="00BF7264"/>
    <w:rsid w:val="00C0051F"/>
    <w:rsid w:val="00C069BF"/>
    <w:rsid w:val="00C13D22"/>
    <w:rsid w:val="00C212A9"/>
    <w:rsid w:val="00C24DDC"/>
    <w:rsid w:val="00C32E5F"/>
    <w:rsid w:val="00C32F85"/>
    <w:rsid w:val="00C43049"/>
    <w:rsid w:val="00C4376F"/>
    <w:rsid w:val="00C43A96"/>
    <w:rsid w:val="00C4651E"/>
    <w:rsid w:val="00C563BD"/>
    <w:rsid w:val="00C609EF"/>
    <w:rsid w:val="00C66E58"/>
    <w:rsid w:val="00C66ECA"/>
    <w:rsid w:val="00C70499"/>
    <w:rsid w:val="00C71FA4"/>
    <w:rsid w:val="00C72554"/>
    <w:rsid w:val="00C73998"/>
    <w:rsid w:val="00C75D13"/>
    <w:rsid w:val="00C7713B"/>
    <w:rsid w:val="00C82148"/>
    <w:rsid w:val="00C9203F"/>
    <w:rsid w:val="00C9672B"/>
    <w:rsid w:val="00C97D15"/>
    <w:rsid w:val="00CA1D20"/>
    <w:rsid w:val="00CB1018"/>
    <w:rsid w:val="00CB2555"/>
    <w:rsid w:val="00CB3384"/>
    <w:rsid w:val="00CB3A15"/>
    <w:rsid w:val="00CB5A05"/>
    <w:rsid w:val="00CC08A7"/>
    <w:rsid w:val="00CC3235"/>
    <w:rsid w:val="00CC42D6"/>
    <w:rsid w:val="00CC554B"/>
    <w:rsid w:val="00CC7DFD"/>
    <w:rsid w:val="00CD18CD"/>
    <w:rsid w:val="00CE14D1"/>
    <w:rsid w:val="00CE66B2"/>
    <w:rsid w:val="00CF4647"/>
    <w:rsid w:val="00D014EE"/>
    <w:rsid w:val="00D05598"/>
    <w:rsid w:val="00D05A7A"/>
    <w:rsid w:val="00D07CBC"/>
    <w:rsid w:val="00D12600"/>
    <w:rsid w:val="00D14D88"/>
    <w:rsid w:val="00D1503A"/>
    <w:rsid w:val="00D17B9C"/>
    <w:rsid w:val="00D2180D"/>
    <w:rsid w:val="00D24195"/>
    <w:rsid w:val="00D27C30"/>
    <w:rsid w:val="00D32213"/>
    <w:rsid w:val="00D33A9E"/>
    <w:rsid w:val="00D37B89"/>
    <w:rsid w:val="00D4101D"/>
    <w:rsid w:val="00D47E4D"/>
    <w:rsid w:val="00D52BF4"/>
    <w:rsid w:val="00D5674B"/>
    <w:rsid w:val="00D60173"/>
    <w:rsid w:val="00D62E59"/>
    <w:rsid w:val="00D63335"/>
    <w:rsid w:val="00D644A9"/>
    <w:rsid w:val="00D671DC"/>
    <w:rsid w:val="00D67959"/>
    <w:rsid w:val="00D72824"/>
    <w:rsid w:val="00D81F3E"/>
    <w:rsid w:val="00D94454"/>
    <w:rsid w:val="00D96CF1"/>
    <w:rsid w:val="00DA371A"/>
    <w:rsid w:val="00DA3E50"/>
    <w:rsid w:val="00DA7849"/>
    <w:rsid w:val="00DC4415"/>
    <w:rsid w:val="00DC4A5D"/>
    <w:rsid w:val="00DC5E78"/>
    <w:rsid w:val="00DD50E7"/>
    <w:rsid w:val="00DD617A"/>
    <w:rsid w:val="00DD7F4E"/>
    <w:rsid w:val="00DF16BE"/>
    <w:rsid w:val="00DF502B"/>
    <w:rsid w:val="00DF6F9B"/>
    <w:rsid w:val="00E06CC1"/>
    <w:rsid w:val="00E06E06"/>
    <w:rsid w:val="00E104C8"/>
    <w:rsid w:val="00E10BA7"/>
    <w:rsid w:val="00E21531"/>
    <w:rsid w:val="00E254B7"/>
    <w:rsid w:val="00E26E3E"/>
    <w:rsid w:val="00E327E4"/>
    <w:rsid w:val="00E352AF"/>
    <w:rsid w:val="00E373AD"/>
    <w:rsid w:val="00E400DA"/>
    <w:rsid w:val="00E4175B"/>
    <w:rsid w:val="00E41F25"/>
    <w:rsid w:val="00E44A32"/>
    <w:rsid w:val="00E56AA7"/>
    <w:rsid w:val="00E57C1E"/>
    <w:rsid w:val="00E61D6A"/>
    <w:rsid w:val="00E6640A"/>
    <w:rsid w:val="00E705F8"/>
    <w:rsid w:val="00E84844"/>
    <w:rsid w:val="00E84E1B"/>
    <w:rsid w:val="00E90D83"/>
    <w:rsid w:val="00E91CA7"/>
    <w:rsid w:val="00E93C69"/>
    <w:rsid w:val="00E96B8F"/>
    <w:rsid w:val="00EA46A4"/>
    <w:rsid w:val="00EB568E"/>
    <w:rsid w:val="00EC05FB"/>
    <w:rsid w:val="00EC439A"/>
    <w:rsid w:val="00ED71AB"/>
    <w:rsid w:val="00ED79F8"/>
    <w:rsid w:val="00EE3AC2"/>
    <w:rsid w:val="00EE4E7B"/>
    <w:rsid w:val="00EF2B68"/>
    <w:rsid w:val="00EF2F3C"/>
    <w:rsid w:val="00EF49F2"/>
    <w:rsid w:val="00F02387"/>
    <w:rsid w:val="00F04EA5"/>
    <w:rsid w:val="00F0539D"/>
    <w:rsid w:val="00F05B2A"/>
    <w:rsid w:val="00F1013F"/>
    <w:rsid w:val="00F12E92"/>
    <w:rsid w:val="00F16C3B"/>
    <w:rsid w:val="00F16ED4"/>
    <w:rsid w:val="00F20CC5"/>
    <w:rsid w:val="00F222FD"/>
    <w:rsid w:val="00F25810"/>
    <w:rsid w:val="00F25CB3"/>
    <w:rsid w:val="00F30381"/>
    <w:rsid w:val="00F32380"/>
    <w:rsid w:val="00F44B44"/>
    <w:rsid w:val="00F46A34"/>
    <w:rsid w:val="00F46D90"/>
    <w:rsid w:val="00F53F03"/>
    <w:rsid w:val="00F54C98"/>
    <w:rsid w:val="00F628EB"/>
    <w:rsid w:val="00F76ECA"/>
    <w:rsid w:val="00F80D52"/>
    <w:rsid w:val="00F84121"/>
    <w:rsid w:val="00F85F8C"/>
    <w:rsid w:val="00F90428"/>
    <w:rsid w:val="00F91ADA"/>
    <w:rsid w:val="00F922BF"/>
    <w:rsid w:val="00FA3827"/>
    <w:rsid w:val="00FA59DF"/>
    <w:rsid w:val="00FC12DE"/>
    <w:rsid w:val="00FC36C5"/>
    <w:rsid w:val="00FC407C"/>
    <w:rsid w:val="00FC40E7"/>
    <w:rsid w:val="00FC47DB"/>
    <w:rsid w:val="00FC6744"/>
    <w:rsid w:val="00FC7628"/>
    <w:rsid w:val="00FD6C4E"/>
    <w:rsid w:val="00FE2588"/>
    <w:rsid w:val="00FF502D"/>
    <w:rsid w:val="00FF7087"/>
    <w:rsid w:val="00FF71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301C58A"/>
  <w15:chartTrackingRefBased/>
  <w15:docId w15:val="{CE737630-3083-4915-B4C3-C67606C5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7DC"/>
  </w:style>
  <w:style w:type="paragraph" w:styleId="Nagwek1">
    <w:name w:val="heading 1"/>
    <w:basedOn w:val="Normalny"/>
    <w:next w:val="Normalny"/>
    <w:link w:val="Nagwek1Znak"/>
    <w:uiPriority w:val="9"/>
    <w:qFormat/>
    <w:rsid w:val="002E13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Listanumerowana2"/>
    <w:next w:val="Listanumerowana2"/>
    <w:link w:val="Nagwek2Znak"/>
    <w:uiPriority w:val="9"/>
    <w:qFormat/>
    <w:rsid w:val="003F68F1"/>
    <w:pPr>
      <w:numPr>
        <w:numId w:val="18"/>
      </w:numPr>
      <w:outlineLvl w:val="1"/>
    </w:pPr>
    <w:rPr>
      <w:b/>
      <w:sz w:val="28"/>
      <w:szCs w:val="28"/>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basedOn w:val="Domylnaczcionkaakapitu"/>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rPr>
  </w:style>
  <w:style w:type="character" w:customStyle="1" w:styleId="TekstkomentarzaZnak">
    <w:name w:val="Tekst komentarza Znak"/>
    <w:basedOn w:val="Domylnaczcionkaakapitu"/>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basedOn w:val="Tekstkomentarza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rFonts w:ascii="Calibri" w:eastAsia="Calibri" w:hAnsi="Calibri" w:cs="Times New Roman"/>
      <w:noProof/>
      <w:sz w:val="20"/>
      <w:lang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spacing w:after="0" w:line="240" w:lineRule="auto"/>
    </w:pPr>
    <w:rPr>
      <w:rFonts w:ascii="EUAlbertina" w:eastAsia="Calibri" w:hAnsi="EUAlbertina" w:cs="EUAlbertina"/>
      <w:color w:val="000000"/>
      <w:sz w:val="24"/>
      <w:szCs w:val="24"/>
      <w:lang w:eastAsia="pl-PL"/>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pPr>
      <w:spacing w:after="0" w:line="240" w:lineRule="auto"/>
    </w:pPr>
  </w:style>
  <w:style w:type="character" w:customStyle="1" w:styleId="Nagwek2Znak">
    <w:name w:val="Nagłówek 2 Znak"/>
    <w:basedOn w:val="Domylnaczcionkaakapitu"/>
    <w:link w:val="Nagwek2"/>
    <w:uiPriority w:val="9"/>
    <w:rsid w:val="003F68F1"/>
    <w:rPr>
      <w:rFonts w:ascii="Calibri" w:eastAsia="Calibri" w:hAnsi="Calibri" w:cs="Times New Roman"/>
      <w:b/>
      <w:noProof/>
      <w:sz w:val="28"/>
      <w:szCs w:val="28"/>
      <w:lang w:eastAsia="pl-PL"/>
    </w:rPr>
  </w:style>
  <w:style w:type="character" w:customStyle="1" w:styleId="Nagwek3Znak">
    <w:name w:val="Nagłówek 3 Znak"/>
    <w:basedOn w:val="Domylnaczcionkaakapitu"/>
    <w:link w:val="Nagwek3"/>
    <w:rsid w:val="003F68F1"/>
    <w:rPr>
      <w:rFonts w:ascii="Calibri" w:eastAsia="Calibri" w:hAnsi="Calibri" w:cs="Times New Roman"/>
      <w:b/>
      <w:noProof/>
      <w:sz w:val="28"/>
      <w:szCs w:val="28"/>
      <w:lang w:eastAsia="pl-PL"/>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rFonts w:ascii="Calibri" w:eastAsia="Calibri" w:hAnsi="Calibri" w:cs="Times New Roman"/>
      <w:b/>
      <w:bCs/>
      <w:noProof/>
      <w:color w:val="4F81BD"/>
      <w:sz w:val="18"/>
      <w:szCs w:val="18"/>
      <w:lang w:eastAsia="pl-PL"/>
    </w:rPr>
  </w:style>
  <w:style w:type="paragraph" w:styleId="Listanumerowana2">
    <w:name w:val="List Number 2"/>
    <w:basedOn w:val="Normalny"/>
    <w:rsid w:val="003F68F1"/>
    <w:pPr>
      <w:numPr>
        <w:numId w:val="19"/>
      </w:numPr>
      <w:spacing w:after="200" w:line="276" w:lineRule="auto"/>
      <w:contextualSpacing/>
    </w:pPr>
    <w:rPr>
      <w:rFonts w:ascii="Calibri" w:eastAsia="Calibri" w:hAnsi="Calibri" w:cs="Times New Roman"/>
      <w:noProof/>
      <w:lang w:eastAsia="pl-PL"/>
    </w:rPr>
  </w:style>
  <w:style w:type="character" w:customStyle="1" w:styleId="Nagwek1Znak">
    <w:name w:val="Nagłówek 1 Znak"/>
    <w:basedOn w:val="Domylnaczcionkaakapitu"/>
    <w:link w:val="Nagwek1"/>
    <w:uiPriority w:val="9"/>
    <w:rsid w:val="002E134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284948"/>
    <w:pPr>
      <w:tabs>
        <w:tab w:val="right" w:leader="dot" w:pos="9062"/>
      </w:tabs>
      <w:spacing w:after="100"/>
    </w:pPr>
    <w:rPr>
      <w:rFonts w:cstheme="minorHAnsi"/>
      <w:b/>
      <w:noProof/>
    </w:rPr>
  </w:style>
  <w:style w:type="paragraph" w:styleId="Spistreci2">
    <w:name w:val="toc 2"/>
    <w:basedOn w:val="Normalny"/>
    <w:next w:val="Normalny"/>
    <w:autoRedefine/>
    <w:uiPriority w:val="39"/>
    <w:unhideWhenUsed/>
    <w:rsid w:val="00212ECA"/>
    <w:pPr>
      <w:tabs>
        <w:tab w:val="right" w:leader="dot" w:pos="9062"/>
      </w:tabs>
      <w:spacing w:after="100"/>
      <w:ind w:left="220"/>
    </w:pPr>
    <w:rPr>
      <w:rFonts w:cstheme="minorHAnsi"/>
      <w:noProof/>
    </w:rPr>
  </w:style>
  <w:style w:type="paragraph" w:styleId="Spistreci3">
    <w:name w:val="toc 3"/>
    <w:basedOn w:val="Normalny"/>
    <w:next w:val="Normalny"/>
    <w:autoRedefine/>
    <w:uiPriority w:val="39"/>
    <w:unhideWhenUsed/>
    <w:rsid w:val="002E1344"/>
    <w:pPr>
      <w:spacing w:after="100"/>
      <w:ind w:left="440"/>
    </w:pPr>
  </w:style>
  <w:style w:type="paragraph" w:styleId="Tytu">
    <w:name w:val="Title"/>
    <w:basedOn w:val="Normalny"/>
    <w:next w:val="Normalny"/>
    <w:link w:val="TytuZnak"/>
    <w:uiPriority w:val="10"/>
    <w:qFormat/>
    <w:rsid w:val="009471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71D5"/>
    <w:rPr>
      <w:rFonts w:asciiTheme="majorHAnsi" w:eastAsiaTheme="majorEastAsia" w:hAnsiTheme="majorHAnsi" w:cstheme="majorBidi"/>
      <w:spacing w:val="-10"/>
      <w:kern w:val="28"/>
      <w:sz w:val="56"/>
      <w:szCs w:val="56"/>
    </w:rPr>
  </w:style>
  <w:style w:type="paragraph" w:styleId="Nagwek">
    <w:name w:val="header"/>
    <w:aliases w:val="Nagłówek strony"/>
    <w:basedOn w:val="Normalny"/>
    <w:link w:val="NagwekZnak"/>
    <w:uiPriority w:val="99"/>
    <w:unhideWhenUsed/>
    <w:rsid w:val="006C6AA3"/>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rFonts w:ascii="Calibri" w:eastAsia="Calibri" w:hAnsi="Calibri" w:cs="Times New Roman"/>
      <w:noProof/>
      <w:szCs w:val="24"/>
      <w:lang w:eastAsia="pl-PL"/>
    </w:rPr>
  </w:style>
  <w:style w:type="table" w:styleId="Tabela-Siatka">
    <w:name w:val="Table Grid"/>
    <w:basedOn w:val="Standardowy"/>
    <w:uiPriority w:val="59"/>
    <w:rsid w:val="003F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448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483D"/>
    <w:rPr>
      <w:sz w:val="20"/>
      <w:szCs w:val="20"/>
    </w:rPr>
  </w:style>
  <w:style w:type="character" w:styleId="Odwoanieprzypisukocowego">
    <w:name w:val="endnote reference"/>
    <w:basedOn w:val="Domylnaczcionkaakapitu"/>
    <w:uiPriority w:val="99"/>
    <w:semiHidden/>
    <w:unhideWhenUsed/>
    <w:rsid w:val="00144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98481">
      <w:bodyDiv w:val="1"/>
      <w:marLeft w:val="0"/>
      <w:marRight w:val="0"/>
      <w:marTop w:val="0"/>
      <w:marBottom w:val="0"/>
      <w:divBdr>
        <w:top w:val="none" w:sz="0" w:space="0" w:color="auto"/>
        <w:left w:val="none" w:sz="0" w:space="0" w:color="auto"/>
        <w:bottom w:val="none" w:sz="0" w:space="0" w:color="auto"/>
        <w:right w:val="none" w:sz="0" w:space="0" w:color="auto"/>
      </w:divBdr>
    </w:div>
    <w:div w:id="775249040">
      <w:bodyDiv w:val="1"/>
      <w:marLeft w:val="0"/>
      <w:marRight w:val="0"/>
      <w:marTop w:val="0"/>
      <w:marBottom w:val="0"/>
      <w:divBdr>
        <w:top w:val="none" w:sz="0" w:space="0" w:color="auto"/>
        <w:left w:val="none" w:sz="0" w:space="0" w:color="auto"/>
        <w:bottom w:val="none" w:sz="0" w:space="0" w:color="auto"/>
        <w:right w:val="none" w:sz="0" w:space="0" w:color="auto"/>
      </w:divBdr>
    </w:div>
    <w:div w:id="802389224">
      <w:bodyDiv w:val="1"/>
      <w:marLeft w:val="0"/>
      <w:marRight w:val="0"/>
      <w:marTop w:val="0"/>
      <w:marBottom w:val="0"/>
      <w:divBdr>
        <w:top w:val="none" w:sz="0" w:space="0" w:color="auto"/>
        <w:left w:val="none" w:sz="0" w:space="0" w:color="auto"/>
        <w:bottom w:val="none" w:sz="0" w:space="0" w:color="auto"/>
        <w:right w:val="none" w:sz="0" w:space="0" w:color="auto"/>
      </w:divBdr>
    </w:div>
    <w:div w:id="973289261">
      <w:bodyDiv w:val="1"/>
      <w:marLeft w:val="0"/>
      <w:marRight w:val="0"/>
      <w:marTop w:val="0"/>
      <w:marBottom w:val="0"/>
      <w:divBdr>
        <w:top w:val="none" w:sz="0" w:space="0" w:color="auto"/>
        <w:left w:val="none" w:sz="0" w:space="0" w:color="auto"/>
        <w:bottom w:val="none" w:sz="0" w:space="0" w:color="auto"/>
        <w:right w:val="none" w:sz="0" w:space="0" w:color="auto"/>
      </w:divBdr>
    </w:div>
    <w:div w:id="1006790121">
      <w:bodyDiv w:val="1"/>
      <w:marLeft w:val="0"/>
      <w:marRight w:val="0"/>
      <w:marTop w:val="0"/>
      <w:marBottom w:val="0"/>
      <w:divBdr>
        <w:top w:val="none" w:sz="0" w:space="0" w:color="auto"/>
        <w:left w:val="none" w:sz="0" w:space="0" w:color="auto"/>
        <w:bottom w:val="none" w:sz="0" w:space="0" w:color="auto"/>
        <w:right w:val="none" w:sz="0" w:space="0" w:color="auto"/>
      </w:divBdr>
    </w:div>
    <w:div w:id="1557275927">
      <w:bodyDiv w:val="1"/>
      <w:marLeft w:val="0"/>
      <w:marRight w:val="0"/>
      <w:marTop w:val="0"/>
      <w:marBottom w:val="0"/>
      <w:divBdr>
        <w:top w:val="none" w:sz="0" w:space="0" w:color="auto"/>
        <w:left w:val="none" w:sz="0" w:space="0" w:color="auto"/>
        <w:bottom w:val="none" w:sz="0" w:space="0" w:color="auto"/>
        <w:right w:val="none" w:sz="0" w:space="0" w:color="auto"/>
      </w:divBdr>
    </w:div>
    <w:div w:id="19573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0D569-1A1C-4E9A-9F9D-823A1CEA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36</Pages>
  <Words>11385</Words>
  <Characters>68313</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Olkuśnik</dc:creator>
  <cp:keywords/>
  <dc:description/>
  <cp:lastModifiedBy>Sebastian Piosek</cp:lastModifiedBy>
  <cp:revision>38</cp:revision>
  <cp:lastPrinted>2025-07-31T09:14:00Z</cp:lastPrinted>
  <dcterms:created xsi:type="dcterms:W3CDTF">2025-07-15T09:07:00Z</dcterms:created>
  <dcterms:modified xsi:type="dcterms:W3CDTF">2025-08-22T13:12:00Z</dcterms:modified>
</cp:coreProperties>
</file>