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75D9" w14:textId="77777777" w:rsidR="00840C5B" w:rsidRPr="00003472" w:rsidRDefault="00840C5B" w:rsidP="00003472">
      <w:pPr>
        <w:spacing w:after="0" w:line="240" w:lineRule="auto"/>
        <w:rPr>
          <w:rFonts w:ascii="Calibri" w:hAnsi="Calibri" w:cs="Calibri"/>
        </w:rPr>
      </w:pPr>
    </w:p>
    <w:p w14:paraId="2385DBB4" w14:textId="77777777" w:rsidR="00840C5B" w:rsidRPr="00003472" w:rsidRDefault="005E56E5" w:rsidP="00003472">
      <w:pPr>
        <w:spacing w:after="0" w:line="240" w:lineRule="auto"/>
        <w:rPr>
          <w:rFonts w:ascii="Calibri" w:hAnsi="Calibri" w:cs="Calibri"/>
        </w:rPr>
      </w:pPr>
      <w:r w:rsidRPr="00003472">
        <w:rPr>
          <w:rFonts w:ascii="Calibri" w:hAnsi="Calibri" w:cs="Calibri"/>
          <w:noProof/>
          <w:lang w:eastAsia="pl-PL"/>
        </w:rPr>
        <w:drawing>
          <wp:anchor distT="0" distB="0" distL="114300" distR="114300" simplePos="0" relativeHeight="251660288" behindDoc="0" locked="0" layoutInCell="1" allowOverlap="1" wp14:anchorId="6E83C535" wp14:editId="50317C03">
            <wp:simplePos x="0" y="0"/>
            <wp:positionH relativeFrom="margin">
              <wp:posOffset>1359673</wp:posOffset>
            </wp:positionH>
            <wp:positionV relativeFrom="margin">
              <wp:posOffset>379178</wp:posOffset>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00D97608" w:rsidRPr="00003472">
        <w:rPr>
          <w:rFonts w:ascii="Calibri" w:hAnsi="Calibri" w:cs="Calibri"/>
        </w:rPr>
        <w:br w:type="textWrapping" w:clear="all"/>
      </w:r>
    </w:p>
    <w:p w14:paraId="614A4202" w14:textId="77777777" w:rsidR="00AF46D0" w:rsidRPr="00003472" w:rsidRDefault="00AF46D0" w:rsidP="00003472">
      <w:pPr>
        <w:spacing w:after="0" w:line="240" w:lineRule="auto"/>
        <w:rPr>
          <w:rFonts w:ascii="Calibri" w:hAnsi="Calibri" w:cs="Calibri"/>
        </w:rPr>
      </w:pPr>
    </w:p>
    <w:p w14:paraId="09D187A4" w14:textId="77777777" w:rsidR="00356047" w:rsidRPr="00003472" w:rsidRDefault="005B4311" w:rsidP="00003472">
      <w:pPr>
        <w:tabs>
          <w:tab w:val="center" w:pos="7001"/>
          <w:tab w:val="left" w:pos="12750"/>
        </w:tabs>
        <w:spacing w:after="0" w:line="240" w:lineRule="auto"/>
        <w:rPr>
          <w:rFonts w:ascii="Calibri" w:hAnsi="Calibri" w:cs="Calibri"/>
          <w:b/>
        </w:rPr>
      </w:pPr>
      <w:r w:rsidRPr="00003472">
        <w:rPr>
          <w:rFonts w:ascii="Calibri" w:hAnsi="Calibri" w:cs="Calibri"/>
          <w:b/>
        </w:rPr>
        <w:tab/>
      </w:r>
    </w:p>
    <w:p w14:paraId="53E41432" w14:textId="77777777" w:rsidR="00003472" w:rsidRDefault="00003472" w:rsidP="00003472">
      <w:pPr>
        <w:tabs>
          <w:tab w:val="center" w:pos="7001"/>
          <w:tab w:val="left" w:pos="12750"/>
        </w:tabs>
        <w:spacing w:after="0" w:line="240" w:lineRule="auto"/>
        <w:rPr>
          <w:rFonts w:ascii="Calibri" w:hAnsi="Calibri" w:cs="Calibri"/>
          <w:b/>
        </w:rPr>
      </w:pPr>
    </w:p>
    <w:p w14:paraId="24331A35" w14:textId="77777777" w:rsidR="00003472" w:rsidRDefault="00003472" w:rsidP="00003472">
      <w:pPr>
        <w:tabs>
          <w:tab w:val="center" w:pos="7001"/>
          <w:tab w:val="left" w:pos="12750"/>
        </w:tabs>
        <w:spacing w:after="0" w:line="240" w:lineRule="auto"/>
        <w:rPr>
          <w:rFonts w:ascii="Calibri" w:hAnsi="Calibri" w:cs="Calibri"/>
          <w:b/>
        </w:rPr>
      </w:pPr>
    </w:p>
    <w:p w14:paraId="13149EC6" w14:textId="77777777" w:rsidR="00003472" w:rsidRDefault="00003472" w:rsidP="00003472">
      <w:pPr>
        <w:tabs>
          <w:tab w:val="center" w:pos="7001"/>
          <w:tab w:val="left" w:pos="12750"/>
        </w:tabs>
        <w:spacing w:after="0" w:line="240" w:lineRule="auto"/>
        <w:rPr>
          <w:rFonts w:ascii="Calibri" w:hAnsi="Calibri" w:cs="Calibri"/>
          <w:b/>
        </w:rPr>
      </w:pPr>
    </w:p>
    <w:p w14:paraId="5BFA9B39" w14:textId="77777777" w:rsidR="00003472" w:rsidRDefault="00003472" w:rsidP="00003472">
      <w:pPr>
        <w:tabs>
          <w:tab w:val="center" w:pos="7001"/>
          <w:tab w:val="left" w:pos="12750"/>
        </w:tabs>
        <w:spacing w:after="0" w:line="240" w:lineRule="auto"/>
        <w:rPr>
          <w:rFonts w:ascii="Calibri" w:hAnsi="Calibri" w:cs="Calibri"/>
          <w:b/>
        </w:rPr>
      </w:pPr>
    </w:p>
    <w:p w14:paraId="2263DC1C" w14:textId="191BD658" w:rsidR="00CC0C31" w:rsidRPr="00003472" w:rsidRDefault="00CC0C31" w:rsidP="00003472">
      <w:pPr>
        <w:tabs>
          <w:tab w:val="center" w:pos="7001"/>
          <w:tab w:val="left" w:pos="12750"/>
        </w:tabs>
        <w:spacing w:after="0" w:line="240" w:lineRule="auto"/>
        <w:rPr>
          <w:rFonts w:ascii="Calibri" w:hAnsi="Calibri" w:cs="Calibri"/>
          <w:b/>
          <w:sz w:val="24"/>
          <w:szCs w:val="24"/>
        </w:rPr>
      </w:pPr>
      <w:r w:rsidRPr="00003472">
        <w:rPr>
          <w:rFonts w:ascii="Calibri" w:hAnsi="Calibri" w:cs="Calibri"/>
          <w:b/>
          <w:sz w:val="24"/>
          <w:szCs w:val="24"/>
        </w:rPr>
        <w:t xml:space="preserve">Wykaz zmian </w:t>
      </w:r>
    </w:p>
    <w:p w14:paraId="6BFFF084" w14:textId="34AD81ED" w:rsidR="00CC0C31" w:rsidRPr="00003472" w:rsidRDefault="00CC0C31" w:rsidP="00003472">
      <w:pPr>
        <w:spacing w:after="0" w:line="240" w:lineRule="auto"/>
        <w:rPr>
          <w:rFonts w:ascii="Calibri" w:hAnsi="Calibri" w:cs="Calibri"/>
          <w:b/>
          <w:sz w:val="24"/>
          <w:szCs w:val="24"/>
        </w:rPr>
      </w:pPr>
      <w:r w:rsidRPr="00003472">
        <w:rPr>
          <w:rFonts w:ascii="Calibri" w:hAnsi="Calibri" w:cs="Calibri"/>
          <w:b/>
          <w:sz w:val="24"/>
          <w:szCs w:val="24"/>
        </w:rPr>
        <w:t>do Regulaminu wyboru projektów dla nabor</w:t>
      </w:r>
      <w:r w:rsidR="00003472" w:rsidRPr="00003472">
        <w:rPr>
          <w:rFonts w:ascii="Calibri" w:hAnsi="Calibri" w:cs="Calibri"/>
          <w:b/>
          <w:sz w:val="24"/>
          <w:szCs w:val="24"/>
        </w:rPr>
        <w:t xml:space="preserve">u </w:t>
      </w:r>
      <w:r w:rsidRPr="00003472">
        <w:rPr>
          <w:rFonts w:ascii="Calibri" w:hAnsi="Calibri" w:cs="Calibri"/>
          <w:b/>
          <w:sz w:val="24"/>
          <w:szCs w:val="24"/>
        </w:rPr>
        <w:t>nr</w:t>
      </w:r>
      <w:bookmarkStart w:id="0" w:name="_Hlk150499537"/>
      <w:bookmarkStart w:id="1" w:name="_Hlk150258045"/>
      <w:r w:rsidRPr="00003472">
        <w:rPr>
          <w:rFonts w:ascii="Calibri" w:hAnsi="Calibri" w:cs="Calibri"/>
          <w:b/>
          <w:sz w:val="24"/>
          <w:szCs w:val="24"/>
        </w:rPr>
        <w:t xml:space="preserve"> FEOP.</w:t>
      </w:r>
      <w:r w:rsidR="00003472" w:rsidRPr="00003472">
        <w:rPr>
          <w:rFonts w:ascii="Calibri" w:hAnsi="Calibri" w:cs="Calibri"/>
          <w:b/>
          <w:sz w:val="24"/>
          <w:szCs w:val="24"/>
        </w:rPr>
        <w:t>02.04</w:t>
      </w:r>
      <w:r w:rsidRPr="00003472">
        <w:rPr>
          <w:rFonts w:ascii="Calibri" w:hAnsi="Calibri" w:cs="Calibri"/>
          <w:b/>
          <w:sz w:val="24"/>
          <w:szCs w:val="24"/>
        </w:rPr>
        <w:t>-IZ.00-001/2</w:t>
      </w:r>
      <w:r w:rsidR="00003472" w:rsidRPr="00003472">
        <w:rPr>
          <w:rFonts w:ascii="Calibri" w:hAnsi="Calibri" w:cs="Calibri"/>
          <w:b/>
          <w:sz w:val="24"/>
          <w:szCs w:val="24"/>
        </w:rPr>
        <w:t>5</w:t>
      </w:r>
      <w:r w:rsidRPr="00003472">
        <w:rPr>
          <w:rFonts w:ascii="Calibri" w:hAnsi="Calibri" w:cs="Calibri"/>
          <w:b/>
          <w:sz w:val="24"/>
          <w:szCs w:val="24"/>
        </w:rPr>
        <w:t xml:space="preserve"> </w:t>
      </w:r>
    </w:p>
    <w:bookmarkEnd w:id="0"/>
    <w:bookmarkEnd w:id="1"/>
    <w:p w14:paraId="54BAE9B1" w14:textId="77777777" w:rsidR="00CC0C31" w:rsidRPr="00003472" w:rsidRDefault="00CC0C31" w:rsidP="00003472">
      <w:pPr>
        <w:tabs>
          <w:tab w:val="center" w:pos="7001"/>
          <w:tab w:val="left" w:pos="12750"/>
        </w:tabs>
        <w:spacing w:after="0" w:line="240" w:lineRule="auto"/>
        <w:rPr>
          <w:rFonts w:ascii="Calibri" w:hAnsi="Calibri" w:cs="Calibri"/>
          <w:b/>
          <w:sz w:val="24"/>
          <w:szCs w:val="24"/>
        </w:rPr>
      </w:pPr>
    </w:p>
    <w:p w14:paraId="309ED720" w14:textId="28AD223E" w:rsidR="00CC0C31" w:rsidRPr="00003472" w:rsidRDefault="00CC0C31" w:rsidP="00003472">
      <w:pPr>
        <w:tabs>
          <w:tab w:val="center" w:pos="7001"/>
          <w:tab w:val="left" w:pos="12750"/>
        </w:tabs>
        <w:spacing w:after="0" w:line="240" w:lineRule="auto"/>
        <w:rPr>
          <w:rFonts w:ascii="Calibri" w:hAnsi="Calibri" w:cs="Calibri"/>
          <w:b/>
          <w:i/>
          <w:sz w:val="24"/>
          <w:szCs w:val="24"/>
        </w:rPr>
      </w:pPr>
      <w:r w:rsidRPr="00003472">
        <w:rPr>
          <w:rFonts w:ascii="Calibri" w:hAnsi="Calibri" w:cs="Calibri"/>
          <w:b/>
          <w:sz w:val="24"/>
          <w:szCs w:val="24"/>
        </w:rPr>
        <w:t xml:space="preserve">w ramach postępowania konkurencyjnego dla działania </w:t>
      </w:r>
      <w:bookmarkStart w:id="2" w:name="_Hlk149030993"/>
      <w:r w:rsidR="00003472" w:rsidRPr="00003472">
        <w:rPr>
          <w:rFonts w:ascii="Calibri" w:hAnsi="Calibri" w:cs="Calibri"/>
          <w:b/>
          <w:sz w:val="24"/>
          <w:szCs w:val="24"/>
        </w:rPr>
        <w:t>2.4</w:t>
      </w:r>
      <w:r w:rsidRPr="00003472">
        <w:rPr>
          <w:rFonts w:ascii="Calibri" w:hAnsi="Calibri" w:cs="Calibri"/>
          <w:b/>
          <w:bCs/>
          <w:sz w:val="24"/>
          <w:szCs w:val="24"/>
        </w:rPr>
        <w:t xml:space="preserve"> </w:t>
      </w:r>
      <w:bookmarkStart w:id="3" w:name="_Hlk168308910"/>
      <w:bookmarkEnd w:id="2"/>
      <w:r w:rsidR="00003472" w:rsidRPr="00003472">
        <w:rPr>
          <w:rFonts w:ascii="Calibri" w:hAnsi="Calibri" w:cs="Calibri"/>
          <w:b/>
          <w:bCs/>
          <w:iCs/>
          <w:sz w:val="24"/>
          <w:szCs w:val="24"/>
        </w:rPr>
        <w:t xml:space="preserve">Gospodarka </w:t>
      </w:r>
      <w:proofErr w:type="spellStart"/>
      <w:r w:rsidR="00003472" w:rsidRPr="00003472">
        <w:rPr>
          <w:rFonts w:ascii="Calibri" w:hAnsi="Calibri" w:cs="Calibri"/>
          <w:b/>
          <w:bCs/>
          <w:iCs/>
          <w:sz w:val="24"/>
          <w:szCs w:val="24"/>
        </w:rPr>
        <w:t>wodno</w:t>
      </w:r>
      <w:proofErr w:type="spellEnd"/>
      <w:r w:rsidR="00003472" w:rsidRPr="00003472">
        <w:rPr>
          <w:rFonts w:ascii="Calibri" w:hAnsi="Calibri" w:cs="Calibri"/>
          <w:b/>
          <w:bCs/>
          <w:iCs/>
          <w:sz w:val="24"/>
          <w:szCs w:val="24"/>
        </w:rPr>
        <w:t xml:space="preserve"> - ściekowa</w:t>
      </w:r>
      <w:r w:rsidR="00003472" w:rsidRPr="00003472" w:rsidDel="0067570F">
        <w:rPr>
          <w:rFonts w:ascii="Calibri" w:hAnsi="Calibri" w:cs="Calibri"/>
          <w:b/>
          <w:bCs/>
          <w:iCs/>
          <w:sz w:val="24"/>
          <w:szCs w:val="24"/>
        </w:rPr>
        <w:t xml:space="preserve"> </w:t>
      </w:r>
      <w:r w:rsidRPr="00003472">
        <w:rPr>
          <w:rFonts w:ascii="Calibri" w:hAnsi="Calibri" w:cs="Calibri"/>
          <w:b/>
          <w:sz w:val="24"/>
          <w:szCs w:val="24"/>
        </w:rPr>
        <w:t>programu regionalnego Fundusze Europejskie dla Opolskiego 2021-2027</w:t>
      </w:r>
    </w:p>
    <w:bookmarkEnd w:id="3"/>
    <w:p w14:paraId="4C26D3AE" w14:textId="77777777" w:rsidR="007E7431" w:rsidRPr="00003472" w:rsidRDefault="00A758C2" w:rsidP="00003472">
      <w:pPr>
        <w:tabs>
          <w:tab w:val="left" w:pos="4410"/>
          <w:tab w:val="left" w:pos="9570"/>
        </w:tabs>
        <w:spacing w:after="0" w:line="240" w:lineRule="auto"/>
        <w:rPr>
          <w:rFonts w:ascii="Calibri" w:hAnsi="Calibri" w:cs="Calibri"/>
          <w:b/>
          <w:i/>
        </w:rPr>
      </w:pPr>
      <w:r w:rsidRPr="00003472">
        <w:rPr>
          <w:rFonts w:ascii="Calibri" w:hAnsi="Calibri" w:cs="Calibri"/>
          <w:b/>
          <w:i/>
        </w:rPr>
        <w:tab/>
      </w:r>
      <w:r w:rsidRPr="00003472">
        <w:rPr>
          <w:rFonts w:ascii="Calibri" w:hAnsi="Calibri" w:cs="Calibri"/>
          <w:b/>
          <w:i/>
        </w:rPr>
        <w:tab/>
      </w:r>
    </w:p>
    <w:p w14:paraId="08939973" w14:textId="77777777" w:rsidR="007E7431" w:rsidRPr="00003472" w:rsidRDefault="007E7431" w:rsidP="00003472">
      <w:pPr>
        <w:tabs>
          <w:tab w:val="left" w:pos="4410"/>
        </w:tabs>
        <w:spacing w:after="0" w:line="240" w:lineRule="auto"/>
        <w:rPr>
          <w:rFonts w:ascii="Calibri" w:hAnsi="Calibri" w:cs="Calibri"/>
          <w:b/>
          <w:i/>
        </w:rPr>
      </w:pPr>
    </w:p>
    <w:p w14:paraId="21727F16" w14:textId="77777777" w:rsidR="007E7431" w:rsidRPr="00003472" w:rsidRDefault="007E7431" w:rsidP="00003472">
      <w:pPr>
        <w:tabs>
          <w:tab w:val="left" w:pos="4410"/>
        </w:tabs>
        <w:spacing w:after="0" w:line="240" w:lineRule="auto"/>
        <w:jc w:val="center"/>
        <w:rPr>
          <w:rFonts w:ascii="Calibri" w:hAnsi="Calibri" w:cs="Calibri"/>
          <w:b/>
          <w:i/>
        </w:rPr>
      </w:pPr>
    </w:p>
    <w:p w14:paraId="40822C35" w14:textId="77777777" w:rsidR="00140586" w:rsidRDefault="00140586" w:rsidP="00003472">
      <w:pPr>
        <w:tabs>
          <w:tab w:val="left" w:pos="4410"/>
        </w:tabs>
        <w:spacing w:after="0" w:line="240" w:lineRule="auto"/>
        <w:jc w:val="center"/>
        <w:rPr>
          <w:rFonts w:ascii="Calibri" w:hAnsi="Calibri" w:cs="Calibri"/>
          <w:b/>
          <w:i/>
        </w:rPr>
      </w:pPr>
    </w:p>
    <w:p w14:paraId="1089123E" w14:textId="77777777" w:rsidR="00003472" w:rsidRDefault="00003472" w:rsidP="00003472">
      <w:pPr>
        <w:tabs>
          <w:tab w:val="left" w:pos="4410"/>
        </w:tabs>
        <w:spacing w:after="0" w:line="240" w:lineRule="auto"/>
        <w:jc w:val="center"/>
        <w:rPr>
          <w:rFonts w:ascii="Calibri" w:hAnsi="Calibri" w:cs="Calibri"/>
          <w:b/>
          <w:i/>
        </w:rPr>
      </w:pPr>
    </w:p>
    <w:p w14:paraId="50796740" w14:textId="77777777" w:rsidR="00003472" w:rsidRDefault="00003472" w:rsidP="00003472">
      <w:pPr>
        <w:tabs>
          <w:tab w:val="left" w:pos="4410"/>
        </w:tabs>
        <w:spacing w:after="0" w:line="240" w:lineRule="auto"/>
        <w:jc w:val="center"/>
        <w:rPr>
          <w:rFonts w:ascii="Calibri" w:hAnsi="Calibri" w:cs="Calibri"/>
          <w:b/>
          <w:i/>
        </w:rPr>
      </w:pPr>
    </w:p>
    <w:p w14:paraId="71E6DE2D" w14:textId="77777777" w:rsidR="00003472" w:rsidRDefault="00003472" w:rsidP="00003472">
      <w:pPr>
        <w:tabs>
          <w:tab w:val="left" w:pos="4410"/>
        </w:tabs>
        <w:spacing w:after="0" w:line="240" w:lineRule="auto"/>
        <w:jc w:val="center"/>
        <w:rPr>
          <w:rFonts w:ascii="Calibri" w:hAnsi="Calibri" w:cs="Calibri"/>
          <w:b/>
          <w:i/>
        </w:rPr>
      </w:pPr>
    </w:p>
    <w:p w14:paraId="629DBC1B" w14:textId="77777777" w:rsidR="00003472" w:rsidRDefault="00003472" w:rsidP="00003472">
      <w:pPr>
        <w:tabs>
          <w:tab w:val="left" w:pos="4410"/>
        </w:tabs>
        <w:spacing w:after="0" w:line="240" w:lineRule="auto"/>
        <w:jc w:val="center"/>
        <w:rPr>
          <w:rFonts w:ascii="Calibri" w:hAnsi="Calibri" w:cs="Calibri"/>
          <w:b/>
          <w:i/>
        </w:rPr>
      </w:pPr>
    </w:p>
    <w:p w14:paraId="18C31548" w14:textId="77777777" w:rsidR="00003472" w:rsidRDefault="00003472" w:rsidP="00003472">
      <w:pPr>
        <w:tabs>
          <w:tab w:val="left" w:pos="4410"/>
        </w:tabs>
        <w:spacing w:after="0" w:line="240" w:lineRule="auto"/>
        <w:jc w:val="center"/>
        <w:rPr>
          <w:rFonts w:ascii="Calibri" w:hAnsi="Calibri" w:cs="Calibri"/>
          <w:b/>
          <w:i/>
        </w:rPr>
      </w:pPr>
    </w:p>
    <w:p w14:paraId="1183630E" w14:textId="77777777" w:rsidR="00003472" w:rsidRDefault="00003472" w:rsidP="00003472">
      <w:pPr>
        <w:tabs>
          <w:tab w:val="left" w:pos="4410"/>
        </w:tabs>
        <w:spacing w:after="0" w:line="240" w:lineRule="auto"/>
        <w:jc w:val="center"/>
        <w:rPr>
          <w:rFonts w:ascii="Calibri" w:hAnsi="Calibri" w:cs="Calibri"/>
          <w:b/>
          <w:i/>
        </w:rPr>
      </w:pPr>
    </w:p>
    <w:p w14:paraId="3D976DAB" w14:textId="77777777" w:rsidR="00003472" w:rsidRDefault="00003472" w:rsidP="00003472">
      <w:pPr>
        <w:tabs>
          <w:tab w:val="left" w:pos="4410"/>
        </w:tabs>
        <w:spacing w:after="0" w:line="240" w:lineRule="auto"/>
        <w:jc w:val="center"/>
        <w:rPr>
          <w:rFonts w:ascii="Calibri" w:hAnsi="Calibri" w:cs="Calibri"/>
          <w:b/>
          <w:i/>
        </w:rPr>
      </w:pPr>
    </w:p>
    <w:p w14:paraId="279F0321" w14:textId="77777777" w:rsidR="00003472" w:rsidRDefault="00003472" w:rsidP="00003472">
      <w:pPr>
        <w:tabs>
          <w:tab w:val="left" w:pos="4410"/>
        </w:tabs>
        <w:spacing w:after="0" w:line="240" w:lineRule="auto"/>
        <w:jc w:val="center"/>
        <w:rPr>
          <w:rFonts w:ascii="Calibri" w:hAnsi="Calibri" w:cs="Calibri"/>
          <w:b/>
          <w:i/>
        </w:rPr>
      </w:pPr>
    </w:p>
    <w:p w14:paraId="3AF0C80C" w14:textId="77777777" w:rsidR="00003472" w:rsidRDefault="00003472" w:rsidP="00003472">
      <w:pPr>
        <w:tabs>
          <w:tab w:val="left" w:pos="4410"/>
        </w:tabs>
        <w:spacing w:after="0" w:line="240" w:lineRule="auto"/>
        <w:jc w:val="center"/>
        <w:rPr>
          <w:rFonts w:ascii="Calibri" w:hAnsi="Calibri" w:cs="Calibri"/>
          <w:b/>
          <w:i/>
        </w:rPr>
      </w:pPr>
    </w:p>
    <w:p w14:paraId="5B27F595" w14:textId="77777777" w:rsidR="00003472" w:rsidRDefault="00003472" w:rsidP="00003472">
      <w:pPr>
        <w:tabs>
          <w:tab w:val="left" w:pos="4410"/>
        </w:tabs>
        <w:spacing w:after="0" w:line="240" w:lineRule="auto"/>
        <w:jc w:val="center"/>
        <w:rPr>
          <w:rFonts w:ascii="Calibri" w:hAnsi="Calibri" w:cs="Calibri"/>
          <w:b/>
          <w:i/>
        </w:rPr>
      </w:pPr>
    </w:p>
    <w:p w14:paraId="0EFE59B7" w14:textId="77777777" w:rsidR="00003472" w:rsidRDefault="00003472" w:rsidP="00003472">
      <w:pPr>
        <w:tabs>
          <w:tab w:val="left" w:pos="4410"/>
        </w:tabs>
        <w:spacing w:after="0" w:line="240" w:lineRule="auto"/>
        <w:jc w:val="center"/>
        <w:rPr>
          <w:rFonts w:ascii="Calibri" w:hAnsi="Calibri" w:cs="Calibri"/>
          <w:b/>
          <w:i/>
        </w:rPr>
      </w:pPr>
    </w:p>
    <w:p w14:paraId="643F3372" w14:textId="77777777" w:rsidR="00003472" w:rsidRPr="00003472" w:rsidRDefault="00003472" w:rsidP="00003472">
      <w:pPr>
        <w:tabs>
          <w:tab w:val="left" w:pos="4410"/>
        </w:tabs>
        <w:spacing w:after="0" w:line="240" w:lineRule="auto"/>
        <w:jc w:val="center"/>
        <w:rPr>
          <w:rFonts w:ascii="Calibri" w:hAnsi="Calibri" w:cs="Calibri"/>
          <w:b/>
          <w:i/>
        </w:rPr>
      </w:pPr>
    </w:p>
    <w:p w14:paraId="5CE6D674" w14:textId="77777777" w:rsidR="00A758C2" w:rsidRPr="00003472" w:rsidRDefault="00A758C2" w:rsidP="00003472">
      <w:pPr>
        <w:tabs>
          <w:tab w:val="left" w:pos="4410"/>
        </w:tabs>
        <w:spacing w:after="0" w:line="240" w:lineRule="auto"/>
        <w:rPr>
          <w:rFonts w:ascii="Calibri" w:hAnsi="Calibri" w:cs="Calibri"/>
          <w:b/>
          <w:i/>
        </w:rPr>
      </w:pPr>
    </w:p>
    <w:p w14:paraId="1EBDFAE2" w14:textId="77777777" w:rsidR="00140586" w:rsidRPr="00003472" w:rsidRDefault="00140586" w:rsidP="00003472">
      <w:pPr>
        <w:tabs>
          <w:tab w:val="left" w:pos="4410"/>
        </w:tabs>
        <w:spacing w:after="0" w:line="240" w:lineRule="auto"/>
        <w:jc w:val="center"/>
        <w:rPr>
          <w:rFonts w:ascii="Calibri" w:hAnsi="Calibri" w:cs="Calibri"/>
          <w:b/>
          <w:i/>
        </w:rPr>
      </w:pPr>
    </w:p>
    <w:p w14:paraId="4F1E18A3" w14:textId="60B3375B" w:rsidR="00140586" w:rsidRPr="00003472" w:rsidRDefault="007E7431" w:rsidP="00003472">
      <w:pPr>
        <w:tabs>
          <w:tab w:val="left" w:pos="4410"/>
        </w:tabs>
        <w:spacing w:after="0" w:line="240" w:lineRule="auto"/>
        <w:rPr>
          <w:rFonts w:ascii="Calibri" w:hAnsi="Calibri" w:cs="Calibri"/>
        </w:rPr>
      </w:pPr>
      <w:r w:rsidRPr="00003472">
        <w:rPr>
          <w:rFonts w:ascii="Calibri" w:hAnsi="Calibri" w:cs="Calibri"/>
        </w:rPr>
        <w:t>Opole,</w:t>
      </w:r>
      <w:r w:rsidR="009879FD" w:rsidRPr="00003472">
        <w:rPr>
          <w:rFonts w:ascii="Calibri" w:hAnsi="Calibri" w:cs="Calibri"/>
        </w:rPr>
        <w:t xml:space="preserve"> </w:t>
      </w:r>
      <w:r w:rsidR="00003472" w:rsidRPr="00003472">
        <w:rPr>
          <w:rFonts w:ascii="Calibri" w:hAnsi="Calibri" w:cs="Calibri"/>
        </w:rPr>
        <w:t>wrzesień</w:t>
      </w:r>
      <w:r w:rsidR="00991246" w:rsidRPr="00003472">
        <w:rPr>
          <w:rFonts w:ascii="Calibri" w:hAnsi="Calibri" w:cs="Calibri"/>
        </w:rPr>
        <w:t xml:space="preserve"> 20</w:t>
      </w:r>
      <w:r w:rsidR="005E56E5" w:rsidRPr="00003472">
        <w:rPr>
          <w:rFonts w:ascii="Calibri" w:hAnsi="Calibri" w:cs="Calibri"/>
        </w:rPr>
        <w:t>2</w:t>
      </w:r>
      <w:r w:rsidR="009879FD" w:rsidRPr="00003472">
        <w:rPr>
          <w:rFonts w:ascii="Calibri" w:hAnsi="Calibri" w:cs="Calibri"/>
        </w:rPr>
        <w:t>5</w:t>
      </w:r>
      <w:r w:rsidRPr="00003472">
        <w:rPr>
          <w:rFonts w:ascii="Calibri" w:hAnsi="Calibri" w:cs="Calibri"/>
        </w:rPr>
        <w:t xml:space="preserve"> r.</w:t>
      </w:r>
      <w:r w:rsidR="00140586" w:rsidRPr="00003472">
        <w:rPr>
          <w:rFonts w:ascii="Calibri" w:hAnsi="Calibri" w:cs="Calibri"/>
        </w:rPr>
        <w:br w:type="page"/>
      </w:r>
    </w:p>
    <w:p w14:paraId="50A3F803" w14:textId="77777777" w:rsidR="00840C5B" w:rsidRPr="00003472" w:rsidRDefault="00840C5B" w:rsidP="00003472">
      <w:pPr>
        <w:spacing w:after="0" w:line="240" w:lineRule="auto"/>
        <w:rPr>
          <w:rFonts w:ascii="Calibri" w:hAnsi="Calibri" w:cs="Calibri"/>
        </w:rPr>
      </w:pPr>
    </w:p>
    <w:tbl>
      <w:tblPr>
        <w:tblStyle w:val="Tabela-Siatka"/>
        <w:tblpPr w:leftFromText="141" w:rightFromText="141" w:vertAnchor="text" w:tblpX="-436" w:tblpY="1"/>
        <w:tblOverlap w:val="never"/>
        <w:tblW w:w="150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33"/>
        <w:gridCol w:w="1559"/>
        <w:gridCol w:w="4820"/>
        <w:gridCol w:w="4678"/>
        <w:gridCol w:w="2137"/>
      </w:tblGrid>
      <w:tr w:rsidR="00BE029C" w:rsidRPr="00003472" w14:paraId="4D7C4325" w14:textId="77777777" w:rsidTr="00116367">
        <w:trPr>
          <w:trHeight w:val="1404"/>
          <w:tblHeader/>
        </w:trPr>
        <w:tc>
          <w:tcPr>
            <w:tcW w:w="15027" w:type="dxa"/>
            <w:gridSpan w:val="5"/>
            <w:shd w:val="pct12" w:color="auto" w:fill="auto"/>
            <w:vAlign w:val="center"/>
          </w:tcPr>
          <w:p w14:paraId="1A6BBF9F" w14:textId="77777777" w:rsidR="00003472" w:rsidRPr="004A3FE6" w:rsidRDefault="00003472" w:rsidP="00003472">
            <w:pPr>
              <w:jc w:val="center"/>
              <w:rPr>
                <w:rFonts w:ascii="Calibri" w:hAnsi="Calibri" w:cs="Calibri"/>
                <w:b/>
              </w:rPr>
            </w:pPr>
            <w:r w:rsidRPr="004A3FE6">
              <w:rPr>
                <w:rFonts w:ascii="Calibri" w:hAnsi="Calibri" w:cs="Calibri"/>
                <w:b/>
              </w:rPr>
              <w:t xml:space="preserve">Wykaz zmian </w:t>
            </w:r>
          </w:p>
          <w:p w14:paraId="32A2ED3C" w14:textId="5B334FF0" w:rsidR="00003472" w:rsidRPr="004A3FE6" w:rsidRDefault="00003472" w:rsidP="00003472">
            <w:pPr>
              <w:jc w:val="center"/>
              <w:rPr>
                <w:rFonts w:ascii="Calibri" w:hAnsi="Calibri" w:cs="Calibri"/>
                <w:b/>
              </w:rPr>
            </w:pPr>
            <w:r w:rsidRPr="004A3FE6">
              <w:rPr>
                <w:rFonts w:ascii="Calibri" w:hAnsi="Calibri" w:cs="Calibri"/>
                <w:b/>
              </w:rPr>
              <w:t>do Regulaminu wyboru projektów dla naboru nr FEOP.02.04-IZ.00-001/25</w:t>
            </w:r>
          </w:p>
          <w:p w14:paraId="2F73F2A9" w14:textId="77777777" w:rsidR="00003472" w:rsidRPr="004A3FE6" w:rsidRDefault="00003472" w:rsidP="00003472">
            <w:pPr>
              <w:jc w:val="center"/>
              <w:rPr>
                <w:rFonts w:ascii="Calibri" w:hAnsi="Calibri" w:cs="Calibri"/>
                <w:b/>
              </w:rPr>
            </w:pPr>
          </w:p>
          <w:p w14:paraId="11D64562" w14:textId="03F80689" w:rsidR="00003472" w:rsidRPr="004A3FE6" w:rsidRDefault="00003472" w:rsidP="00003472">
            <w:pPr>
              <w:tabs>
                <w:tab w:val="center" w:pos="7001"/>
                <w:tab w:val="left" w:pos="12750"/>
              </w:tabs>
              <w:jc w:val="center"/>
              <w:rPr>
                <w:rFonts w:ascii="Calibri" w:hAnsi="Calibri" w:cs="Calibri"/>
                <w:b/>
              </w:rPr>
            </w:pPr>
            <w:r w:rsidRPr="004A3FE6">
              <w:rPr>
                <w:rFonts w:ascii="Calibri" w:hAnsi="Calibri" w:cs="Calibri"/>
                <w:b/>
              </w:rPr>
              <w:t xml:space="preserve">w ramach postępowania konkurencyjnego dla działania 2.4 Gospodarka </w:t>
            </w:r>
            <w:proofErr w:type="spellStart"/>
            <w:r w:rsidRPr="004A3FE6">
              <w:rPr>
                <w:rFonts w:ascii="Calibri" w:hAnsi="Calibri" w:cs="Calibri"/>
                <w:b/>
              </w:rPr>
              <w:t>wodno</w:t>
            </w:r>
            <w:proofErr w:type="spellEnd"/>
            <w:r w:rsidRPr="004A3FE6">
              <w:rPr>
                <w:rFonts w:ascii="Calibri" w:hAnsi="Calibri" w:cs="Calibri"/>
                <w:b/>
              </w:rPr>
              <w:t xml:space="preserve"> - ściekowa </w:t>
            </w:r>
            <w:r w:rsidR="00074136" w:rsidRPr="004A3FE6">
              <w:rPr>
                <w:rFonts w:ascii="Calibri" w:hAnsi="Calibri" w:cs="Calibri"/>
                <w:b/>
              </w:rPr>
              <w:br/>
            </w:r>
            <w:r w:rsidRPr="004A3FE6">
              <w:rPr>
                <w:rFonts w:ascii="Calibri" w:hAnsi="Calibri" w:cs="Calibri"/>
                <w:b/>
              </w:rPr>
              <w:t xml:space="preserve">programu regionalnego Fundusze Europejskie dla Opolskiego 2021-2027 </w:t>
            </w:r>
          </w:p>
          <w:p w14:paraId="3D6E59EA" w14:textId="4610BD40" w:rsidR="00BE029C" w:rsidRPr="004A3FE6" w:rsidRDefault="00BE029C" w:rsidP="00003472">
            <w:pPr>
              <w:tabs>
                <w:tab w:val="center" w:pos="7001"/>
                <w:tab w:val="left" w:pos="12750"/>
              </w:tabs>
              <w:jc w:val="center"/>
              <w:rPr>
                <w:rFonts w:ascii="Calibri" w:hAnsi="Calibri" w:cs="Calibri"/>
                <w:b/>
                <w:i/>
              </w:rPr>
            </w:pPr>
            <w:r w:rsidRPr="004A3FE6">
              <w:rPr>
                <w:rFonts w:ascii="Calibri" w:hAnsi="Calibri" w:cs="Calibri"/>
                <w:b/>
              </w:rPr>
              <w:t>przyjęty przez Zarząd Województwa Opolskie</w:t>
            </w:r>
            <w:r w:rsidR="00991246" w:rsidRPr="004A3FE6">
              <w:rPr>
                <w:rFonts w:ascii="Calibri" w:hAnsi="Calibri" w:cs="Calibri"/>
                <w:b/>
              </w:rPr>
              <w:t xml:space="preserve">go </w:t>
            </w:r>
            <w:r w:rsidR="00411E46" w:rsidRPr="004A3FE6">
              <w:rPr>
                <w:rFonts w:ascii="Calibri" w:hAnsi="Calibri" w:cs="Calibri"/>
                <w:b/>
              </w:rPr>
              <w:br/>
            </w:r>
            <w:r w:rsidR="00991246" w:rsidRPr="004A3FE6">
              <w:rPr>
                <w:rFonts w:ascii="Calibri" w:hAnsi="Calibri" w:cs="Calibri"/>
                <w:b/>
              </w:rPr>
              <w:t>uchwał</w:t>
            </w:r>
            <w:r w:rsidR="002771B9" w:rsidRPr="004A3FE6">
              <w:rPr>
                <w:rFonts w:ascii="Calibri" w:hAnsi="Calibri" w:cs="Calibri"/>
                <w:b/>
              </w:rPr>
              <w:t>a</w:t>
            </w:r>
            <w:r w:rsidR="00991246" w:rsidRPr="004A3FE6">
              <w:rPr>
                <w:rFonts w:ascii="Calibri" w:hAnsi="Calibri" w:cs="Calibri"/>
                <w:b/>
              </w:rPr>
              <w:t xml:space="preserve"> nr</w:t>
            </w:r>
            <w:r w:rsidR="00244482" w:rsidRPr="004A3FE6">
              <w:rPr>
                <w:rFonts w:ascii="Calibri" w:hAnsi="Calibri" w:cs="Calibri"/>
                <w:b/>
              </w:rPr>
              <w:t xml:space="preserve"> </w:t>
            </w:r>
            <w:r w:rsidR="00F83AF2">
              <w:rPr>
                <w:rFonts w:ascii="Calibri" w:hAnsi="Calibri" w:cs="Calibri"/>
                <w:b/>
              </w:rPr>
              <w:t>3815</w:t>
            </w:r>
            <w:r w:rsidR="00991246" w:rsidRPr="004A3FE6">
              <w:rPr>
                <w:rFonts w:ascii="Calibri" w:hAnsi="Calibri" w:cs="Calibri"/>
                <w:b/>
              </w:rPr>
              <w:t>/20</w:t>
            </w:r>
            <w:r w:rsidR="005E56E5" w:rsidRPr="004A3FE6">
              <w:rPr>
                <w:rFonts w:ascii="Calibri" w:hAnsi="Calibri" w:cs="Calibri"/>
                <w:b/>
              </w:rPr>
              <w:t>2</w:t>
            </w:r>
            <w:r w:rsidR="0028483A" w:rsidRPr="004A3FE6">
              <w:rPr>
                <w:rFonts w:ascii="Calibri" w:hAnsi="Calibri" w:cs="Calibri"/>
                <w:b/>
              </w:rPr>
              <w:t>5</w:t>
            </w:r>
            <w:r w:rsidR="003B6C29" w:rsidRPr="004A3FE6">
              <w:rPr>
                <w:rFonts w:ascii="Calibri" w:hAnsi="Calibri" w:cs="Calibri"/>
                <w:b/>
              </w:rPr>
              <w:t xml:space="preserve"> </w:t>
            </w:r>
            <w:r w:rsidR="00272FE2" w:rsidRPr="004A3FE6">
              <w:rPr>
                <w:rFonts w:ascii="Calibri" w:hAnsi="Calibri" w:cs="Calibri"/>
                <w:b/>
              </w:rPr>
              <w:t>z dnia</w:t>
            </w:r>
            <w:r w:rsidR="00244482" w:rsidRPr="004A3FE6">
              <w:rPr>
                <w:rFonts w:ascii="Calibri" w:hAnsi="Calibri" w:cs="Calibri"/>
                <w:b/>
              </w:rPr>
              <w:t xml:space="preserve"> </w:t>
            </w:r>
            <w:r w:rsidR="00F83AF2">
              <w:rPr>
                <w:rFonts w:ascii="Calibri" w:hAnsi="Calibri" w:cs="Calibri"/>
                <w:b/>
              </w:rPr>
              <w:t>29</w:t>
            </w:r>
            <w:r w:rsidR="002A57DA" w:rsidRPr="004A3FE6">
              <w:rPr>
                <w:rFonts w:ascii="Calibri" w:hAnsi="Calibri" w:cs="Calibri"/>
                <w:b/>
              </w:rPr>
              <w:t xml:space="preserve"> </w:t>
            </w:r>
            <w:r w:rsidR="00003472" w:rsidRPr="004A3FE6">
              <w:rPr>
                <w:rFonts w:ascii="Calibri" w:hAnsi="Calibri" w:cs="Calibri"/>
                <w:b/>
              </w:rPr>
              <w:t>września</w:t>
            </w:r>
            <w:r w:rsidR="00356047" w:rsidRPr="004A3FE6">
              <w:rPr>
                <w:rFonts w:ascii="Calibri" w:hAnsi="Calibri" w:cs="Calibri"/>
                <w:b/>
              </w:rPr>
              <w:t xml:space="preserve"> </w:t>
            </w:r>
            <w:r w:rsidR="00991246" w:rsidRPr="004A3FE6">
              <w:rPr>
                <w:rFonts w:ascii="Calibri" w:hAnsi="Calibri" w:cs="Calibri"/>
                <w:b/>
              </w:rPr>
              <w:t>20</w:t>
            </w:r>
            <w:r w:rsidR="005E56E5" w:rsidRPr="004A3FE6">
              <w:rPr>
                <w:rFonts w:ascii="Calibri" w:hAnsi="Calibri" w:cs="Calibri"/>
                <w:b/>
              </w:rPr>
              <w:t>2</w:t>
            </w:r>
            <w:r w:rsidR="0028483A" w:rsidRPr="004A3FE6">
              <w:rPr>
                <w:rFonts w:ascii="Calibri" w:hAnsi="Calibri" w:cs="Calibri"/>
                <w:b/>
              </w:rPr>
              <w:t>5</w:t>
            </w:r>
            <w:r w:rsidRPr="004A3FE6">
              <w:rPr>
                <w:rFonts w:ascii="Calibri" w:hAnsi="Calibri" w:cs="Calibri"/>
                <w:b/>
              </w:rPr>
              <w:t xml:space="preserve"> r.</w:t>
            </w:r>
          </w:p>
        </w:tc>
      </w:tr>
      <w:tr w:rsidR="00BE029C" w:rsidRPr="00003472" w14:paraId="70239B3B" w14:textId="77777777" w:rsidTr="00965F5A">
        <w:trPr>
          <w:trHeight w:val="647"/>
          <w:tblHeader/>
        </w:trPr>
        <w:tc>
          <w:tcPr>
            <w:tcW w:w="1833" w:type="dxa"/>
            <w:shd w:val="pct12" w:color="auto" w:fill="auto"/>
            <w:vAlign w:val="center"/>
          </w:tcPr>
          <w:p w14:paraId="3328B3D1" w14:textId="77777777" w:rsidR="00BE029C" w:rsidRPr="00003472" w:rsidRDefault="00BE029C" w:rsidP="00003472">
            <w:pPr>
              <w:jc w:val="center"/>
              <w:rPr>
                <w:rFonts w:ascii="Calibri" w:hAnsi="Calibri" w:cs="Calibri"/>
              </w:rPr>
            </w:pPr>
            <w:r w:rsidRPr="00003472">
              <w:rPr>
                <w:rFonts w:ascii="Calibri" w:hAnsi="Calibri" w:cs="Calibri"/>
              </w:rPr>
              <w:t>Rodzaj dokumentu</w:t>
            </w:r>
          </w:p>
        </w:tc>
        <w:tc>
          <w:tcPr>
            <w:tcW w:w="1559" w:type="dxa"/>
            <w:shd w:val="pct12" w:color="auto" w:fill="auto"/>
            <w:vAlign w:val="center"/>
          </w:tcPr>
          <w:p w14:paraId="3B871671" w14:textId="22CDB049" w:rsidR="00BE029C" w:rsidRPr="00003472" w:rsidRDefault="00BE029C" w:rsidP="00003472">
            <w:pPr>
              <w:jc w:val="center"/>
              <w:rPr>
                <w:rFonts w:ascii="Calibri" w:hAnsi="Calibri" w:cs="Calibri"/>
              </w:rPr>
            </w:pPr>
            <w:r w:rsidRPr="00003472">
              <w:rPr>
                <w:rFonts w:ascii="Calibri" w:hAnsi="Calibri" w:cs="Calibri"/>
              </w:rPr>
              <w:t>Lokalizacja w</w:t>
            </w:r>
            <w:r w:rsidR="00D22A84" w:rsidRPr="00003472">
              <w:rPr>
                <w:rFonts w:ascii="Calibri" w:hAnsi="Calibri" w:cs="Calibri"/>
              </w:rPr>
              <w:t> </w:t>
            </w:r>
            <w:r w:rsidRPr="00003472">
              <w:rPr>
                <w:rFonts w:ascii="Calibri" w:hAnsi="Calibri" w:cs="Calibri"/>
              </w:rPr>
              <w:t>dokumencie</w:t>
            </w:r>
          </w:p>
        </w:tc>
        <w:tc>
          <w:tcPr>
            <w:tcW w:w="4820" w:type="dxa"/>
            <w:shd w:val="pct12" w:color="auto" w:fill="auto"/>
            <w:vAlign w:val="center"/>
          </w:tcPr>
          <w:p w14:paraId="4874CBC3" w14:textId="77777777" w:rsidR="00BE029C" w:rsidRPr="00003472" w:rsidRDefault="00BE029C" w:rsidP="00003472">
            <w:pPr>
              <w:jc w:val="both"/>
              <w:rPr>
                <w:rFonts w:ascii="Calibri" w:hAnsi="Calibri" w:cs="Calibri"/>
              </w:rPr>
            </w:pPr>
            <w:r w:rsidRPr="00003472">
              <w:rPr>
                <w:rFonts w:ascii="Calibri" w:hAnsi="Calibri" w:cs="Calibri"/>
              </w:rPr>
              <w:t>Treść przed zmianą</w:t>
            </w:r>
          </w:p>
        </w:tc>
        <w:tc>
          <w:tcPr>
            <w:tcW w:w="4678" w:type="dxa"/>
            <w:shd w:val="pct12" w:color="auto" w:fill="auto"/>
            <w:vAlign w:val="center"/>
          </w:tcPr>
          <w:p w14:paraId="43B9C218" w14:textId="77777777" w:rsidR="00BE029C" w:rsidRPr="004A3FE6" w:rsidRDefault="00BE029C" w:rsidP="00F52AD5">
            <w:pPr>
              <w:rPr>
                <w:rFonts w:ascii="Calibri" w:hAnsi="Calibri" w:cs="Calibri"/>
              </w:rPr>
            </w:pPr>
            <w:r w:rsidRPr="004A3FE6">
              <w:rPr>
                <w:rFonts w:ascii="Calibri" w:hAnsi="Calibri" w:cs="Calibri"/>
              </w:rPr>
              <w:t>Treść po zmianie</w:t>
            </w:r>
          </w:p>
        </w:tc>
        <w:tc>
          <w:tcPr>
            <w:tcW w:w="2137" w:type="dxa"/>
            <w:shd w:val="pct12" w:color="auto" w:fill="auto"/>
            <w:vAlign w:val="center"/>
          </w:tcPr>
          <w:p w14:paraId="4857ECC8" w14:textId="77777777" w:rsidR="00BE029C" w:rsidRPr="00003472" w:rsidRDefault="00BE029C" w:rsidP="00003472">
            <w:pPr>
              <w:jc w:val="center"/>
              <w:rPr>
                <w:rFonts w:ascii="Calibri" w:hAnsi="Calibri" w:cs="Calibri"/>
              </w:rPr>
            </w:pPr>
            <w:r w:rsidRPr="00003472">
              <w:rPr>
                <w:rFonts w:ascii="Calibri" w:hAnsi="Calibri" w:cs="Calibri"/>
              </w:rPr>
              <w:t>Uzasadnienie dokonywanej zmiany</w:t>
            </w:r>
          </w:p>
        </w:tc>
      </w:tr>
      <w:tr w:rsidR="006D6917" w:rsidRPr="00003472" w14:paraId="17825104" w14:textId="77777777" w:rsidTr="00965F5A">
        <w:trPr>
          <w:trHeight w:val="60"/>
        </w:trPr>
        <w:tc>
          <w:tcPr>
            <w:tcW w:w="1833" w:type="dxa"/>
          </w:tcPr>
          <w:p w14:paraId="0499580C" w14:textId="77777777" w:rsidR="006D6917" w:rsidRDefault="006D6917" w:rsidP="00003472">
            <w:pPr>
              <w:jc w:val="center"/>
              <w:rPr>
                <w:rFonts w:ascii="Calibri" w:hAnsi="Calibri" w:cs="Calibri"/>
              </w:rPr>
            </w:pPr>
          </w:p>
          <w:p w14:paraId="11839497" w14:textId="1B2C4DEE" w:rsidR="006D6917" w:rsidRDefault="006D6917" w:rsidP="00003472">
            <w:pPr>
              <w:jc w:val="center"/>
              <w:rPr>
                <w:rFonts w:ascii="Calibri" w:hAnsi="Calibri" w:cs="Calibri"/>
              </w:rPr>
            </w:pPr>
            <w:r w:rsidRPr="00003472">
              <w:rPr>
                <w:rFonts w:ascii="Calibri" w:hAnsi="Calibri" w:cs="Calibri"/>
              </w:rPr>
              <w:t xml:space="preserve">Regulaminu wyboru projektów  </w:t>
            </w:r>
          </w:p>
          <w:p w14:paraId="04F79232" w14:textId="77777777" w:rsidR="006D6917" w:rsidRDefault="006D6917" w:rsidP="00003472">
            <w:pPr>
              <w:jc w:val="center"/>
              <w:rPr>
                <w:rFonts w:ascii="Calibri" w:hAnsi="Calibri" w:cs="Calibri"/>
              </w:rPr>
            </w:pPr>
          </w:p>
          <w:p w14:paraId="4EF2E7F6" w14:textId="77777777" w:rsidR="006D6917" w:rsidRPr="00003472" w:rsidRDefault="006D6917" w:rsidP="00003472">
            <w:pPr>
              <w:jc w:val="center"/>
              <w:rPr>
                <w:rFonts w:ascii="Calibri" w:hAnsi="Calibri" w:cs="Calibri"/>
              </w:rPr>
            </w:pPr>
          </w:p>
        </w:tc>
        <w:tc>
          <w:tcPr>
            <w:tcW w:w="1559" w:type="dxa"/>
          </w:tcPr>
          <w:p w14:paraId="57B9B5E9" w14:textId="5152AA82" w:rsidR="006D6917" w:rsidRPr="00003472" w:rsidRDefault="008B5A13" w:rsidP="008B5A13">
            <w:pPr>
              <w:autoSpaceDE w:val="0"/>
              <w:autoSpaceDN w:val="0"/>
              <w:adjustRightInd w:val="0"/>
              <w:rPr>
                <w:rFonts w:ascii="Calibri" w:eastAsia="Times New Roman" w:hAnsi="Calibri" w:cs="Calibri"/>
                <w:bCs/>
                <w:lang w:eastAsia="pl-PL"/>
              </w:rPr>
            </w:pPr>
            <w:r>
              <w:rPr>
                <w:rFonts w:ascii="Calibri" w:eastAsia="Times New Roman" w:hAnsi="Calibri" w:cs="Calibri"/>
                <w:bCs/>
                <w:lang w:eastAsia="pl-PL"/>
              </w:rPr>
              <w:t>Punkt 25 Czynności, które powinny zostać dokonane  przed podpisaniem umowy…</w:t>
            </w:r>
          </w:p>
        </w:tc>
        <w:tc>
          <w:tcPr>
            <w:tcW w:w="4820" w:type="dxa"/>
          </w:tcPr>
          <w:p w14:paraId="47828B34" w14:textId="77777777" w:rsidR="008B5A13" w:rsidRPr="00C828FE" w:rsidRDefault="008B5A13" w:rsidP="008B5A13">
            <w:pPr>
              <w:rPr>
                <w:sz w:val="24"/>
                <w:szCs w:val="24"/>
              </w:rPr>
            </w:pPr>
            <w:r w:rsidRPr="00C828FE">
              <w:rPr>
                <w:sz w:val="24"/>
                <w:szCs w:val="24"/>
              </w:rPr>
              <w:t xml:space="preserve">Stronami </w:t>
            </w:r>
            <w:r>
              <w:rPr>
                <w:sz w:val="24"/>
                <w:szCs w:val="24"/>
              </w:rPr>
              <w:t>umowy</w:t>
            </w:r>
            <w:r w:rsidRPr="00C828FE">
              <w:rPr>
                <w:sz w:val="24"/>
                <w:szCs w:val="24"/>
              </w:rPr>
              <w:t xml:space="preserve"> o dofinansowani</w:t>
            </w:r>
            <w:r>
              <w:rPr>
                <w:sz w:val="24"/>
                <w:szCs w:val="24"/>
              </w:rPr>
              <w:t>e</w:t>
            </w:r>
            <w:r w:rsidRPr="00C828FE">
              <w:rPr>
                <w:sz w:val="24"/>
                <w:szCs w:val="24"/>
              </w:rPr>
              <w:t xml:space="preserve"> projektu będą beneficjent i IZ.</w:t>
            </w:r>
          </w:p>
          <w:p w14:paraId="7623369C" w14:textId="3BABC73E" w:rsidR="008B5A13" w:rsidRPr="00C828FE" w:rsidRDefault="008B5A13" w:rsidP="008B5A13">
            <w:pPr>
              <w:spacing w:after="120"/>
              <w:rPr>
                <w:sz w:val="24"/>
                <w:szCs w:val="24"/>
              </w:rPr>
            </w:pPr>
            <w:r>
              <w:rPr>
                <w:sz w:val="24"/>
                <w:szCs w:val="24"/>
              </w:rPr>
              <w:t>Umowa</w:t>
            </w:r>
            <w:r w:rsidRPr="00C828FE">
              <w:rPr>
                <w:sz w:val="24"/>
                <w:szCs w:val="24"/>
              </w:rPr>
              <w:t xml:space="preserve"> o dofinansowaniu projektu określa obowiązki Beneficjenta związane z realizacją projektu. Przed podpisaniem </w:t>
            </w:r>
            <w:r>
              <w:rPr>
                <w:sz w:val="24"/>
                <w:szCs w:val="24"/>
              </w:rPr>
              <w:t>umowy</w:t>
            </w:r>
            <w:r w:rsidRPr="00C828FE">
              <w:rPr>
                <w:sz w:val="24"/>
                <w:szCs w:val="24"/>
              </w:rPr>
              <w:t>, IZ weryfikuje, czy podmiot, który został wybrany do dofinansowania</w:t>
            </w:r>
            <w:r>
              <w:rPr>
                <w:sz w:val="24"/>
                <w:szCs w:val="24"/>
              </w:rPr>
              <w:t xml:space="preserve">, lub partner projektu </w:t>
            </w:r>
            <w:r w:rsidRPr="00C828FE">
              <w:rPr>
                <w:sz w:val="24"/>
                <w:szCs w:val="24"/>
              </w:rPr>
              <w:t xml:space="preserve">nie jest podmiotem wykluczonym z otrzymania dofinansowania (jeśli dotyczy). Rejestr podmiotów wykluczonych prowadzi Minister Finansów. </w:t>
            </w:r>
            <w:r>
              <w:rPr>
                <w:sz w:val="24"/>
                <w:szCs w:val="24"/>
              </w:rPr>
              <w:br/>
            </w:r>
            <w:r w:rsidRPr="00C828FE">
              <w:rPr>
                <w:sz w:val="24"/>
                <w:szCs w:val="24"/>
              </w:rPr>
              <w:t xml:space="preserve">W przypadku, gdy podmiot jest wykluczony z możliwości otrzymania dofinansowania informuje się wnioskodawcę o zaistniałym fakcie, tj. o braku możliwości </w:t>
            </w:r>
            <w:r>
              <w:rPr>
                <w:sz w:val="24"/>
                <w:szCs w:val="24"/>
              </w:rPr>
              <w:t xml:space="preserve">podpisania umowy o dofinansowaniu </w:t>
            </w:r>
            <w:r w:rsidRPr="00C828FE">
              <w:rPr>
                <w:sz w:val="24"/>
                <w:szCs w:val="24"/>
              </w:rPr>
              <w:t xml:space="preserve">z powodu wykluczenia podmiotu z możliwości otrzymania dofinansowania. </w:t>
            </w:r>
          </w:p>
          <w:p w14:paraId="7E62516B" w14:textId="48076399" w:rsidR="008B5A13" w:rsidRPr="008B5A13" w:rsidRDefault="008B5A13" w:rsidP="008B5A13">
            <w:p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W sytuacji, gdy powyższe warunki są spełnione lub gdy nie dotyczą Beneficjenta lub partnera, IZ wystosowuje do wnioskodawcy pismo z prośbą o załączniki do umowy o dofinansowaniu.</w:t>
            </w:r>
          </w:p>
          <w:p w14:paraId="1CDA7181" w14:textId="77777777" w:rsidR="008B5A13" w:rsidRPr="008B5A13" w:rsidRDefault="008B5A13" w:rsidP="008B5A13">
            <w:p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lastRenderedPageBreak/>
              <w:t xml:space="preserve">Przed podpisaniem umowy o dofinansowaniu projektu Wnioskodawca jest zobowiązany dostarczyć w terminie określonym przez IZ (w piśmie z prośbą o załączniki do umowy) niezbędne załączniki stanowiące integralną część umowy, które określone zostaną we wzorze umowy o dofinansowaniu. </w:t>
            </w:r>
          </w:p>
          <w:p w14:paraId="0341309E" w14:textId="77777777" w:rsidR="008B5A13" w:rsidRPr="008B5A13" w:rsidRDefault="008B5A13" w:rsidP="008B5A13">
            <w:p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Dodatkowo należy złożyć:</w:t>
            </w:r>
          </w:p>
          <w:p w14:paraId="76F2CD33" w14:textId="77777777" w:rsidR="008B5A13" w:rsidRPr="008B5A13" w:rsidRDefault="008B5A13" w:rsidP="008B5A13">
            <w:pPr>
              <w:numPr>
                <w:ilvl w:val="0"/>
                <w:numId w:val="44"/>
              </w:num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Pełnomocnictwo do reprezentowania Beneficjenta, zgodne z dokumentem rejestrowym;</w:t>
            </w:r>
          </w:p>
          <w:p w14:paraId="5BB71963" w14:textId="77777777" w:rsidR="008B5A13" w:rsidRPr="008B5A13" w:rsidRDefault="008B5A13" w:rsidP="008B5A13">
            <w:pPr>
              <w:numPr>
                <w:ilvl w:val="0"/>
                <w:numId w:val="44"/>
              </w:num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p>
          <w:p w14:paraId="1A55BF1D" w14:textId="77777777" w:rsidR="008B5A13" w:rsidRPr="008B5A13" w:rsidRDefault="008B5A13" w:rsidP="008B5A13">
            <w:pPr>
              <w:numPr>
                <w:ilvl w:val="0"/>
                <w:numId w:val="44"/>
              </w:num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Wypełnioną kartę wzorów podpisów.</w:t>
            </w:r>
          </w:p>
          <w:p w14:paraId="66916E56" w14:textId="77777777" w:rsidR="008B5A13" w:rsidRPr="008B5A13" w:rsidRDefault="008B5A13" w:rsidP="008B5A13">
            <w:p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lastRenderedPageBreak/>
              <w:t>Ponadto Beneficjent zostanie poproszony o wskazanie formy zabezpieczenia prawidłowej realizacji projektu (jeżeli go dotyczy).</w:t>
            </w:r>
          </w:p>
          <w:p w14:paraId="7442B8EC" w14:textId="77777777" w:rsidR="008B5A13" w:rsidRPr="008B5A13" w:rsidRDefault="008B5A13" w:rsidP="008B5A13">
            <w:pPr>
              <w:tabs>
                <w:tab w:val="left" w:pos="900"/>
              </w:tabs>
              <w:jc w:val="both"/>
              <w:rPr>
                <w:rFonts w:ascii="Calibri" w:eastAsia="Times New Roman" w:hAnsi="Calibri" w:cs="Calibri"/>
                <w:iCs/>
                <w:lang w:eastAsia="pl-PL"/>
              </w:rPr>
            </w:pPr>
            <w:r w:rsidRPr="008B5A13">
              <w:rPr>
                <w:rFonts w:ascii="Calibri" w:eastAsia="Times New Roman" w:hAnsi="Calibri" w:cs="Calibri"/>
                <w:iCs/>
                <w:lang w:eastAsia="pl-PL"/>
              </w:rPr>
              <w:t>IZ zastrzega sobie też prawo żądania dodatkowych dokumentów/wyjaśnień w związku ze specyfiką danego projektu.</w:t>
            </w:r>
          </w:p>
          <w:p w14:paraId="0A849AEB" w14:textId="77777777" w:rsidR="006D6917" w:rsidRPr="00003472" w:rsidRDefault="006D6917" w:rsidP="00003472">
            <w:pPr>
              <w:tabs>
                <w:tab w:val="left" w:pos="900"/>
              </w:tabs>
              <w:jc w:val="both"/>
              <w:rPr>
                <w:rFonts w:ascii="Calibri" w:eastAsia="Times New Roman" w:hAnsi="Calibri" w:cs="Calibri"/>
                <w:iCs/>
                <w:lang w:eastAsia="pl-PL"/>
              </w:rPr>
            </w:pPr>
          </w:p>
        </w:tc>
        <w:tc>
          <w:tcPr>
            <w:tcW w:w="4678" w:type="dxa"/>
          </w:tcPr>
          <w:p w14:paraId="7D1EF164" w14:textId="77777777" w:rsidR="008B5A13" w:rsidRPr="004A3FE6" w:rsidRDefault="008B5A13" w:rsidP="008B5A13">
            <w:r w:rsidRPr="004A3FE6">
              <w:lastRenderedPageBreak/>
              <w:t>Stronami umowy o dofinansowanie projektu będą beneficjent i IZ.</w:t>
            </w:r>
          </w:p>
          <w:p w14:paraId="271F8C4E" w14:textId="5E84C8C2" w:rsidR="008B5A13" w:rsidRPr="004A3FE6" w:rsidRDefault="008B5A13" w:rsidP="008B5A13">
            <w:pPr>
              <w:spacing w:after="120"/>
            </w:pPr>
            <w:r w:rsidRPr="004A3FE6">
              <w:t xml:space="preserve">Umowa o dofinansowaniu projektu określa obowiązki Beneficjenta związane z realizacją projektu. Przed podpisaniem umowy, IZ weryfikuje, czy podmiot, który został wybrany do dofinansowania, lub partner projektu nie jest podmiotem wykluczonym z otrzymania dofinansowania (jeśli dotyczy). Rejestr podmiotów wykluczonych prowadzi Minister Finansów. </w:t>
            </w:r>
            <w:r w:rsidRPr="004A3FE6">
              <w:br/>
              <w:t xml:space="preserve">W przypadku, gdy podmiot jest wykluczony z możliwości otrzymania dofinansowania informuje się wnioskodawcę o zaistniałym fakcie, tj. o braku możliwości podpisania umowy o dofinansowaniu z powodu wykluczenia podmiotu z możliwości otrzymania dofinansowania. </w:t>
            </w:r>
          </w:p>
          <w:p w14:paraId="0056534C" w14:textId="77777777" w:rsidR="008B5A13" w:rsidRPr="004A3FE6" w:rsidRDefault="008B5A13" w:rsidP="008B5A13">
            <w:pPr>
              <w:spacing w:after="120"/>
              <w:rPr>
                <w:rFonts w:cstheme="minorHAnsi"/>
              </w:rPr>
            </w:pPr>
            <w:r w:rsidRPr="004A3FE6">
              <w:rPr>
                <w:rFonts w:cstheme="minorHAnsi"/>
              </w:rPr>
              <w:t xml:space="preserve">Dodatkowo  w celu zapobiegania wystąpienia ryzyka podwójnego finansowania IZ przed podpisaniem umowy weryfikuje, czy Wnioskodawca nie podpisał umowy o dofinansowanie/porozumienia o dofinansowaniu/ podjął decyzji o dofinansowaniu w ramach programów krajowych lub </w:t>
            </w:r>
            <w:r w:rsidRPr="004A3FE6">
              <w:rPr>
                <w:rFonts w:cstheme="minorHAnsi"/>
              </w:rPr>
              <w:lastRenderedPageBreak/>
              <w:t xml:space="preserve">regionalnych, na taki sam zakres merytoryczny co wybrany do dofinansowania projekt. </w:t>
            </w:r>
          </w:p>
          <w:p w14:paraId="0AC63E9D" w14:textId="77777777" w:rsidR="008B5A13" w:rsidRPr="004A3FE6" w:rsidRDefault="008B5A13" w:rsidP="008B5A13">
            <w:pPr>
              <w:spacing w:after="120"/>
            </w:pPr>
            <w:r w:rsidRPr="004A3FE6">
              <w:t xml:space="preserve">W sytuacji, gdy powyższe warunki są spełnione lub gdy nie dotyczą Beneficjenta lub partnera, IZ wystosowuje do wnioskodawcy pismo z prośbą o załączniki do umowy </w:t>
            </w:r>
            <w:r w:rsidRPr="004A3FE6">
              <w:br/>
              <w:t>o dofinansowaniu.</w:t>
            </w:r>
          </w:p>
          <w:p w14:paraId="725CC2C2" w14:textId="77777777" w:rsidR="008B5A13" w:rsidRPr="004A3FE6" w:rsidRDefault="008B5A13" w:rsidP="008B5A13">
            <w:pPr>
              <w:spacing w:after="120"/>
            </w:pPr>
            <w:r w:rsidRPr="004A3FE6">
              <w:t xml:space="preserve">Przed podpisaniem umowy o dofinansowaniu projektu Wnioskodawca jest zobowiązany dostarczyć w terminie określonym przez IZ (w piśmie z prośbą o załączniki do umowy) niezbędne załączniki stanowiące integralną część umowy, które określone zostaną we wzorze umowy o dofinansowaniu. </w:t>
            </w:r>
          </w:p>
          <w:p w14:paraId="6BA87DC2" w14:textId="77777777" w:rsidR="008B5A13" w:rsidRPr="004A3FE6" w:rsidRDefault="008B5A13" w:rsidP="008B5A13">
            <w:r w:rsidRPr="004A3FE6">
              <w:t>Dodatkowo należy złożyć:</w:t>
            </w:r>
          </w:p>
          <w:p w14:paraId="16AFF32C" w14:textId="77777777" w:rsidR="008B5A13" w:rsidRPr="004A3FE6" w:rsidRDefault="008B5A13" w:rsidP="008B5A13">
            <w:pPr>
              <w:pStyle w:val="Akapitzlist"/>
              <w:numPr>
                <w:ilvl w:val="0"/>
                <w:numId w:val="45"/>
              </w:numPr>
              <w:spacing w:after="120"/>
              <w:contextualSpacing w:val="0"/>
            </w:pPr>
            <w:r w:rsidRPr="004A3FE6">
              <w:t>Pełnomocnictwo do reprezentowania Beneficjenta, zgodne z dokumentem rejestrowym;</w:t>
            </w:r>
          </w:p>
          <w:p w14:paraId="0440829D" w14:textId="77777777" w:rsidR="008B5A13" w:rsidRPr="004A3FE6" w:rsidRDefault="008B5A13" w:rsidP="008B5A13">
            <w:pPr>
              <w:pStyle w:val="Akapitzlist"/>
              <w:numPr>
                <w:ilvl w:val="0"/>
                <w:numId w:val="45"/>
              </w:numPr>
              <w:spacing w:after="120"/>
              <w:contextualSpacing w:val="0"/>
            </w:pPr>
            <w:r w:rsidRPr="004A3FE6">
              <w:t xml:space="preserve">Podanie numeru rachunku bankowego Beneficjenta, na który będzie przekazywane dofinansowanie w ramach refundacji (w przypadku wyboru przez Beneficjenta również formy </w:t>
            </w:r>
            <w:r w:rsidRPr="004A3FE6">
              <w:lastRenderedPageBreak/>
              <w:t>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p>
          <w:p w14:paraId="0C435492" w14:textId="65DA56CA" w:rsidR="008B5A13" w:rsidRPr="004A3FE6" w:rsidRDefault="008B5A13" w:rsidP="004A3FE6">
            <w:pPr>
              <w:pStyle w:val="Akapitzlist"/>
              <w:numPr>
                <w:ilvl w:val="0"/>
                <w:numId w:val="45"/>
              </w:numPr>
              <w:spacing w:after="120"/>
              <w:contextualSpacing w:val="0"/>
            </w:pPr>
            <w:r w:rsidRPr="004A3FE6">
              <w:t>Wypełnioną kartę wzorów podpisów.</w:t>
            </w:r>
          </w:p>
          <w:p w14:paraId="0E1011A0" w14:textId="77777777" w:rsidR="008B5A13" w:rsidRPr="004A3FE6" w:rsidRDefault="008B5A13" w:rsidP="008B5A13">
            <w:pPr>
              <w:spacing w:after="120"/>
            </w:pPr>
            <w:r w:rsidRPr="004A3FE6">
              <w:t>Ponadto Beneficjent zostanie poproszony o wskazanie formy zabezpieczenia prawidłowej realizacji projektu (jeżeli go dotyczy).</w:t>
            </w:r>
          </w:p>
          <w:p w14:paraId="1980DD87" w14:textId="77777777" w:rsidR="008B5A13" w:rsidRPr="004A3FE6" w:rsidRDefault="008B5A13" w:rsidP="008B5A13">
            <w:pPr>
              <w:pStyle w:val="Akapitzlist"/>
              <w:spacing w:line="276" w:lineRule="auto"/>
              <w:ind w:left="0"/>
              <w:contextualSpacing w:val="0"/>
            </w:pPr>
            <w:r w:rsidRPr="004A3FE6">
              <w:t>IZ zastrzega sobie też prawo żądania dodatkowych dokumentów/wyjaśnień w związku ze specyfiką danego projektu.</w:t>
            </w:r>
          </w:p>
          <w:p w14:paraId="7FBF3292" w14:textId="24B00BC9" w:rsidR="008B5A13" w:rsidRPr="004A3FE6" w:rsidRDefault="008B5A13" w:rsidP="008B5A13">
            <w:pPr>
              <w:pStyle w:val="Akapitzlist"/>
              <w:spacing w:line="276" w:lineRule="auto"/>
              <w:ind w:left="0"/>
              <w:contextualSpacing w:val="0"/>
              <w:rPr>
                <w:rFonts w:cstheme="minorHAnsi"/>
                <w:bCs/>
                <w:color w:val="000000" w:themeColor="text1"/>
              </w:rPr>
            </w:pPr>
            <w:r w:rsidRPr="004A3FE6">
              <w:rPr>
                <w:rFonts w:cstheme="minorHAnsi"/>
                <w:bCs/>
                <w:color w:val="000000" w:themeColor="text1"/>
              </w:rPr>
              <w:t xml:space="preserve">IZ  FEO 2021-2027dokonuje  weryfikacji przedłożonej przez Wnioskodawcę dokumentacji w terminie 60 dni od otrzymania kompletu dokumentów. Właściwa instytucja zastrzega sobie przy tym, że nie jest związana powyższym terminem, jeśli w trakcie weryfikacji dokumenty wymagają poprawy. </w:t>
            </w:r>
          </w:p>
          <w:p w14:paraId="1C37D2BC" w14:textId="5E4840D1" w:rsidR="006D6917" w:rsidRPr="004A3FE6" w:rsidRDefault="008B5A13" w:rsidP="008B5A13">
            <w:pPr>
              <w:tabs>
                <w:tab w:val="left" w:pos="463"/>
              </w:tabs>
              <w:rPr>
                <w:rFonts w:ascii="Calibri" w:eastAsia="Times New Roman" w:hAnsi="Calibri" w:cs="Calibri"/>
                <w:iCs/>
                <w:lang w:eastAsia="pl-PL"/>
              </w:rPr>
            </w:pPr>
            <w:r w:rsidRPr="004A3FE6">
              <w:rPr>
                <w:rFonts w:cstheme="minorHAnsi"/>
                <w:bCs/>
                <w:color w:val="000000" w:themeColor="text1"/>
              </w:rPr>
              <w:lastRenderedPageBreak/>
              <w:t>Po zakończeniu weryfikacji IZ FEO 2021-2027 w terminie 30 dni zawiera umowę z Beneficjentem.</w:t>
            </w:r>
          </w:p>
        </w:tc>
        <w:tc>
          <w:tcPr>
            <w:tcW w:w="2137" w:type="dxa"/>
          </w:tcPr>
          <w:p w14:paraId="249C33F7" w14:textId="77777777" w:rsidR="006D6917" w:rsidRPr="00003472" w:rsidRDefault="006D6917" w:rsidP="00F50524">
            <w:pPr>
              <w:jc w:val="center"/>
              <w:rPr>
                <w:rFonts w:ascii="Calibri" w:hAnsi="Calibri" w:cs="Calibri"/>
              </w:rPr>
            </w:pPr>
          </w:p>
        </w:tc>
      </w:tr>
      <w:tr w:rsidR="00074136" w:rsidRPr="00003472" w14:paraId="15A64B12" w14:textId="77777777" w:rsidTr="00965F5A">
        <w:trPr>
          <w:trHeight w:val="60"/>
        </w:trPr>
        <w:tc>
          <w:tcPr>
            <w:tcW w:w="1833" w:type="dxa"/>
            <w:vMerge w:val="restart"/>
          </w:tcPr>
          <w:p w14:paraId="25A1024C" w14:textId="77777777" w:rsidR="00074136" w:rsidRPr="00003472" w:rsidRDefault="00074136" w:rsidP="00003472">
            <w:pPr>
              <w:jc w:val="center"/>
              <w:rPr>
                <w:rFonts w:ascii="Calibri" w:hAnsi="Calibri" w:cs="Calibri"/>
              </w:rPr>
            </w:pPr>
          </w:p>
          <w:p w14:paraId="2CE1E5C4" w14:textId="77777777" w:rsidR="00074136" w:rsidRPr="00003472" w:rsidRDefault="00074136" w:rsidP="00003472">
            <w:pPr>
              <w:jc w:val="center"/>
              <w:rPr>
                <w:rFonts w:ascii="Calibri" w:hAnsi="Calibri" w:cs="Calibri"/>
              </w:rPr>
            </w:pPr>
          </w:p>
          <w:p w14:paraId="713866F8" w14:textId="77777777" w:rsidR="00074136" w:rsidRPr="00003472" w:rsidRDefault="00074136" w:rsidP="00003472">
            <w:pPr>
              <w:jc w:val="center"/>
              <w:rPr>
                <w:rFonts w:ascii="Calibri" w:hAnsi="Calibri" w:cs="Calibri"/>
              </w:rPr>
            </w:pPr>
          </w:p>
          <w:p w14:paraId="1BD31EF9" w14:textId="77777777" w:rsidR="00074136" w:rsidRPr="00003472" w:rsidRDefault="00074136" w:rsidP="00003472">
            <w:pPr>
              <w:jc w:val="center"/>
              <w:rPr>
                <w:rFonts w:ascii="Calibri" w:hAnsi="Calibri" w:cs="Calibri"/>
              </w:rPr>
            </w:pPr>
          </w:p>
          <w:p w14:paraId="0D57F912" w14:textId="77777777" w:rsidR="00074136" w:rsidRPr="00003472" w:rsidRDefault="00074136" w:rsidP="00003472">
            <w:pPr>
              <w:jc w:val="center"/>
              <w:rPr>
                <w:rFonts w:ascii="Calibri" w:hAnsi="Calibri" w:cs="Calibri"/>
              </w:rPr>
            </w:pPr>
          </w:p>
          <w:p w14:paraId="02FAED60" w14:textId="77777777" w:rsidR="00074136" w:rsidRPr="00003472" w:rsidRDefault="00074136" w:rsidP="00003472">
            <w:pPr>
              <w:jc w:val="center"/>
              <w:rPr>
                <w:rFonts w:ascii="Calibri" w:hAnsi="Calibri" w:cs="Calibri"/>
              </w:rPr>
            </w:pPr>
          </w:p>
          <w:p w14:paraId="6F713A70" w14:textId="77777777" w:rsidR="00074136" w:rsidRPr="00003472" w:rsidRDefault="00074136" w:rsidP="00003472">
            <w:pPr>
              <w:jc w:val="center"/>
              <w:rPr>
                <w:rFonts w:ascii="Calibri" w:hAnsi="Calibri" w:cs="Calibri"/>
              </w:rPr>
            </w:pPr>
            <w:r w:rsidRPr="00003472">
              <w:rPr>
                <w:rFonts w:ascii="Calibri" w:hAnsi="Calibri" w:cs="Calibri"/>
              </w:rPr>
              <w:t xml:space="preserve">Załącznik nr 7 do Regulaminu wyboru projektów  </w:t>
            </w:r>
            <w:r w:rsidRPr="00003472">
              <w:rPr>
                <w:rFonts w:ascii="Calibri" w:hAnsi="Calibri" w:cs="Calibri"/>
                <w:shd w:val="clear" w:color="auto" w:fill="FFFFFF" w:themeFill="background1"/>
              </w:rPr>
              <w:t>- Wzór Umowy 2.4</w:t>
            </w:r>
          </w:p>
          <w:p w14:paraId="65DBCE3A" w14:textId="77777777" w:rsidR="00074136" w:rsidRPr="00003472" w:rsidRDefault="00074136" w:rsidP="00003472">
            <w:pPr>
              <w:rPr>
                <w:rFonts w:ascii="Calibri" w:hAnsi="Calibri" w:cs="Calibri"/>
              </w:rPr>
            </w:pPr>
          </w:p>
          <w:p w14:paraId="3C837B6F" w14:textId="77777777" w:rsidR="00074136" w:rsidRPr="00003472" w:rsidRDefault="00074136" w:rsidP="00003472">
            <w:pPr>
              <w:rPr>
                <w:rFonts w:ascii="Calibri" w:hAnsi="Calibri" w:cs="Calibri"/>
              </w:rPr>
            </w:pPr>
          </w:p>
          <w:p w14:paraId="1B232E8A" w14:textId="77777777" w:rsidR="00074136" w:rsidRPr="00003472" w:rsidRDefault="00074136" w:rsidP="00003472">
            <w:pPr>
              <w:rPr>
                <w:rFonts w:ascii="Calibri" w:hAnsi="Calibri" w:cs="Calibri"/>
              </w:rPr>
            </w:pPr>
          </w:p>
          <w:p w14:paraId="2FBD161C" w14:textId="77777777" w:rsidR="00074136" w:rsidRPr="00003472" w:rsidRDefault="00074136" w:rsidP="00003472">
            <w:pPr>
              <w:rPr>
                <w:rFonts w:ascii="Calibri" w:hAnsi="Calibri" w:cs="Calibri"/>
              </w:rPr>
            </w:pPr>
          </w:p>
          <w:p w14:paraId="43C7967D" w14:textId="77777777" w:rsidR="00074136" w:rsidRDefault="00074136" w:rsidP="000D6AB7">
            <w:pPr>
              <w:rPr>
                <w:rFonts w:ascii="Calibri" w:hAnsi="Calibri" w:cs="Calibri"/>
              </w:rPr>
            </w:pPr>
          </w:p>
        </w:tc>
        <w:tc>
          <w:tcPr>
            <w:tcW w:w="1559" w:type="dxa"/>
          </w:tcPr>
          <w:p w14:paraId="5AE50097" w14:textId="14483889" w:rsidR="00074136" w:rsidRPr="00003472" w:rsidRDefault="00074136" w:rsidP="00003472">
            <w:pPr>
              <w:autoSpaceDE w:val="0"/>
              <w:autoSpaceDN w:val="0"/>
              <w:adjustRightInd w:val="0"/>
              <w:jc w:val="center"/>
              <w:rPr>
                <w:rFonts w:ascii="Calibri" w:eastAsia="Times New Roman" w:hAnsi="Calibri" w:cs="Calibri"/>
                <w:bCs/>
                <w:lang w:eastAsia="pl-PL"/>
              </w:rPr>
            </w:pPr>
            <w:r>
              <w:rPr>
                <w:rFonts w:ascii="Calibri" w:eastAsia="Times New Roman" w:hAnsi="Calibri" w:cs="Calibri"/>
                <w:bCs/>
                <w:lang w:eastAsia="pl-PL"/>
              </w:rPr>
              <w:t>Strona pierwsza</w:t>
            </w:r>
          </w:p>
        </w:tc>
        <w:tc>
          <w:tcPr>
            <w:tcW w:w="4820" w:type="dxa"/>
          </w:tcPr>
          <w:p w14:paraId="1E549020" w14:textId="3061D014" w:rsidR="00074136" w:rsidRPr="00003472" w:rsidRDefault="00074136" w:rsidP="00003472">
            <w:pPr>
              <w:tabs>
                <w:tab w:val="left" w:pos="900"/>
              </w:tabs>
              <w:jc w:val="both"/>
              <w:rPr>
                <w:rFonts w:ascii="Calibri" w:eastAsia="Times New Roman" w:hAnsi="Calibri" w:cs="Calibri"/>
                <w:iCs/>
                <w:lang w:eastAsia="pl-PL"/>
              </w:rPr>
            </w:pPr>
            <w:r>
              <w:rPr>
                <w:rFonts w:ascii="Calibri" w:eastAsia="Times New Roman" w:hAnsi="Calibri" w:cs="Calibri"/>
                <w:iCs/>
                <w:lang w:eastAsia="pl-PL"/>
              </w:rPr>
              <w:t>Brak zapisu</w:t>
            </w:r>
          </w:p>
        </w:tc>
        <w:tc>
          <w:tcPr>
            <w:tcW w:w="4678" w:type="dxa"/>
          </w:tcPr>
          <w:p w14:paraId="6B3D3D98" w14:textId="161F13FC" w:rsidR="00074136" w:rsidRDefault="00074136" w:rsidP="00F52AD5">
            <w:pPr>
              <w:tabs>
                <w:tab w:val="left" w:pos="463"/>
              </w:tabs>
              <w:rPr>
                <w:rFonts w:ascii="Calibri" w:eastAsia="Times New Roman" w:hAnsi="Calibri" w:cs="Calibri"/>
                <w:iCs/>
                <w:lang w:eastAsia="pl-PL"/>
              </w:rPr>
            </w:pPr>
            <w:r>
              <w:rPr>
                <w:rFonts w:ascii="Calibri" w:eastAsia="Times New Roman" w:hAnsi="Calibri" w:cs="Calibri"/>
                <w:iCs/>
                <w:lang w:eastAsia="pl-PL"/>
              </w:rPr>
              <w:t>(…)</w:t>
            </w:r>
          </w:p>
          <w:p w14:paraId="2FF220F7" w14:textId="2770DF6A" w:rsidR="00074136" w:rsidRDefault="00074136" w:rsidP="00F52AD5">
            <w:pPr>
              <w:tabs>
                <w:tab w:val="left" w:pos="463"/>
              </w:tabs>
              <w:rPr>
                <w:rFonts w:ascii="Calibri" w:eastAsia="Times New Roman" w:hAnsi="Calibri" w:cs="Calibri"/>
                <w:iCs/>
                <w:lang w:eastAsia="pl-PL"/>
              </w:rPr>
            </w:pPr>
            <w:r w:rsidRPr="00074136">
              <w:rPr>
                <w:rFonts w:ascii="Calibri" w:eastAsia="Times New Roman" w:hAnsi="Calibri" w:cs="Calibri"/>
                <w:iCs/>
                <w:lang w:eastAsia="pl-PL"/>
              </w:rPr>
              <w:t>Województwem Opolskim, reprezentowanym przez Zarząd Województwa Opolskiego w osobach:</w:t>
            </w:r>
          </w:p>
          <w:p w14:paraId="2D29EB5A" w14:textId="07304A31" w:rsidR="00074136" w:rsidRPr="00003472" w:rsidRDefault="00074136" w:rsidP="00F52AD5">
            <w:pPr>
              <w:tabs>
                <w:tab w:val="left" w:pos="463"/>
              </w:tabs>
              <w:rPr>
                <w:rFonts w:ascii="Calibri" w:eastAsia="Times New Roman" w:hAnsi="Calibri" w:cs="Calibri"/>
                <w:iCs/>
                <w:lang w:eastAsia="pl-PL"/>
              </w:rPr>
            </w:pPr>
            <w:r>
              <w:rPr>
                <w:rFonts w:ascii="Calibri" w:eastAsia="Times New Roman" w:hAnsi="Calibri" w:cs="Calibri"/>
                <w:iCs/>
                <w:lang w:eastAsia="pl-PL"/>
              </w:rPr>
              <w:t>(…)</w:t>
            </w:r>
          </w:p>
        </w:tc>
        <w:tc>
          <w:tcPr>
            <w:tcW w:w="2137" w:type="dxa"/>
          </w:tcPr>
          <w:p w14:paraId="3C36995D" w14:textId="723B1C05" w:rsidR="00074136" w:rsidRPr="00003472" w:rsidRDefault="00074136" w:rsidP="00F50524">
            <w:pPr>
              <w:jc w:val="center"/>
              <w:rPr>
                <w:rFonts w:ascii="Calibri" w:hAnsi="Calibri" w:cs="Calibri"/>
              </w:rPr>
            </w:pPr>
            <w:r>
              <w:rPr>
                <w:rFonts w:ascii="Calibri" w:hAnsi="Calibri" w:cs="Calibri"/>
              </w:rPr>
              <w:t>Korekta zapisów</w:t>
            </w:r>
          </w:p>
        </w:tc>
      </w:tr>
      <w:tr w:rsidR="00074136" w:rsidRPr="00003472" w14:paraId="42EEEBF5" w14:textId="77777777" w:rsidTr="00965F5A">
        <w:trPr>
          <w:trHeight w:val="60"/>
        </w:trPr>
        <w:tc>
          <w:tcPr>
            <w:tcW w:w="1833" w:type="dxa"/>
            <w:vMerge/>
          </w:tcPr>
          <w:p w14:paraId="1DED0ADA" w14:textId="6978D6C9" w:rsidR="00074136" w:rsidRPr="00003472" w:rsidRDefault="00074136" w:rsidP="00003472">
            <w:pPr>
              <w:rPr>
                <w:rFonts w:ascii="Calibri" w:hAnsi="Calibri" w:cs="Calibri"/>
              </w:rPr>
            </w:pPr>
          </w:p>
        </w:tc>
        <w:tc>
          <w:tcPr>
            <w:tcW w:w="1559" w:type="dxa"/>
          </w:tcPr>
          <w:p w14:paraId="7E3D78C8"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6277F976"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2C87401A"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7A54E394"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463AA087"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0D8699EC"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4623CFB7"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66BB88B3" w14:textId="77777777" w:rsidR="00074136" w:rsidRPr="00003472" w:rsidRDefault="00074136" w:rsidP="00003472">
            <w:pPr>
              <w:autoSpaceDE w:val="0"/>
              <w:autoSpaceDN w:val="0"/>
              <w:adjustRightInd w:val="0"/>
              <w:jc w:val="center"/>
              <w:rPr>
                <w:rFonts w:ascii="Calibri" w:eastAsia="Times New Roman" w:hAnsi="Calibri" w:cs="Calibri"/>
                <w:bCs/>
                <w:lang w:eastAsia="pl-PL"/>
              </w:rPr>
            </w:pPr>
          </w:p>
          <w:p w14:paraId="29C61BA6" w14:textId="66E47DD0" w:rsidR="00074136" w:rsidRPr="00003472" w:rsidRDefault="00074136" w:rsidP="00003472">
            <w:pPr>
              <w:autoSpaceDE w:val="0"/>
              <w:autoSpaceDN w:val="0"/>
              <w:adjustRightInd w:val="0"/>
              <w:jc w:val="center"/>
              <w:rPr>
                <w:rFonts w:ascii="Calibri" w:eastAsia="Times New Roman" w:hAnsi="Calibri" w:cs="Calibri"/>
                <w:bCs/>
                <w:lang w:eastAsia="pl-PL"/>
              </w:rPr>
            </w:pPr>
            <w:r w:rsidRPr="00003472">
              <w:rPr>
                <w:rFonts w:ascii="Calibri" w:eastAsia="Times New Roman" w:hAnsi="Calibri" w:cs="Calibri"/>
                <w:bCs/>
                <w:lang w:eastAsia="pl-PL"/>
              </w:rPr>
              <w:t>§ 1</w:t>
            </w:r>
          </w:p>
        </w:tc>
        <w:tc>
          <w:tcPr>
            <w:tcW w:w="4820" w:type="dxa"/>
          </w:tcPr>
          <w:p w14:paraId="1A00D59D" w14:textId="77777777" w:rsidR="00074136" w:rsidRPr="00003472" w:rsidRDefault="00074136" w:rsidP="00003472">
            <w:pPr>
              <w:tabs>
                <w:tab w:val="left" w:pos="900"/>
              </w:tabs>
              <w:jc w:val="both"/>
              <w:rPr>
                <w:rFonts w:ascii="Calibri" w:eastAsia="Times New Roman" w:hAnsi="Calibri" w:cs="Calibri"/>
                <w:iCs/>
                <w:lang w:eastAsia="pl-PL"/>
              </w:rPr>
            </w:pPr>
            <w:r w:rsidRPr="00003472">
              <w:rPr>
                <w:rFonts w:ascii="Calibri" w:eastAsia="Times New Roman" w:hAnsi="Calibri" w:cs="Calibri"/>
                <w:iCs/>
                <w:lang w:eastAsia="pl-PL"/>
              </w:rPr>
              <w:t>Ilekroć w Umowie jest mowa o:</w:t>
            </w:r>
          </w:p>
          <w:p w14:paraId="2D0FB609" w14:textId="77777777" w:rsidR="00074136" w:rsidRPr="00003472" w:rsidRDefault="00074136" w:rsidP="00003472">
            <w:pPr>
              <w:numPr>
                <w:ilvl w:val="0"/>
                <w:numId w:val="1"/>
              </w:numPr>
              <w:jc w:val="both"/>
              <w:rPr>
                <w:rFonts w:ascii="Calibri" w:eastAsia="Calibri" w:hAnsi="Calibri" w:cs="Calibri"/>
                <w:iCs/>
              </w:rPr>
            </w:pPr>
            <w:r w:rsidRPr="00003472">
              <w:rPr>
                <w:rFonts w:ascii="Calibri" w:eastAsia="Calibri" w:hAnsi="Calibri" w:cs="Calibri"/>
                <w:iCs/>
              </w:rPr>
              <w:t>„Beneficjencie”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4EC7547B" w14:textId="77777777" w:rsidR="00074136" w:rsidRPr="00003472" w:rsidRDefault="00074136" w:rsidP="00003472">
            <w:pPr>
              <w:widowControl w:val="0"/>
              <w:numPr>
                <w:ilvl w:val="0"/>
                <w:numId w:val="1"/>
              </w:numPr>
              <w:jc w:val="both"/>
              <w:rPr>
                <w:rFonts w:ascii="Calibri" w:eastAsia="Calibri" w:hAnsi="Calibri" w:cs="Calibri"/>
                <w:iCs/>
              </w:rPr>
            </w:pPr>
            <w:r w:rsidRPr="00003472">
              <w:rPr>
                <w:rFonts w:ascii="Calibri" w:eastAsia="Calibri" w:hAnsi="Calibri" w:cs="Calibri"/>
                <w:iCs/>
              </w:rPr>
              <w:t>„BGK” – oznacza to Bank Gospodarstwa Krajowego, zajmujący się obsługą bankową płatności i współfinansowania, wynikających z Umowy, w ramach umowy rachunku bankowego zawartej z Ministrem Finansów;</w:t>
            </w:r>
          </w:p>
          <w:p w14:paraId="5000CB06" w14:textId="77777777" w:rsidR="00074136" w:rsidRPr="00003472" w:rsidRDefault="00074136" w:rsidP="00003472">
            <w:pPr>
              <w:numPr>
                <w:ilvl w:val="0"/>
                <w:numId w:val="1"/>
              </w:numPr>
              <w:ind w:left="714" w:hanging="357"/>
              <w:jc w:val="both"/>
              <w:rPr>
                <w:rFonts w:ascii="Calibri" w:hAnsi="Calibri" w:cs="Calibri"/>
                <w:iCs/>
              </w:rPr>
            </w:pPr>
            <w:r w:rsidRPr="00003472">
              <w:rPr>
                <w:rFonts w:ascii="Calibri" w:hAnsi="Calibri" w:cs="Calibri"/>
                <w:iCs/>
              </w:rPr>
              <w:t xml:space="preserve">„CST2021” – oznacza to aplikację główną centralnego systemu teleinformatycznego, </w:t>
            </w:r>
            <w:r w:rsidRPr="00003472">
              <w:rPr>
                <w:rFonts w:ascii="Calibri" w:hAnsi="Calibri" w:cs="Calibri"/>
                <w:iCs/>
              </w:rPr>
              <w:lastRenderedPageBreak/>
              <w:t>wykorzystywaną w procesie rozliczania Projekt oraz komunikowania się;</w:t>
            </w:r>
          </w:p>
          <w:p w14:paraId="497984F0" w14:textId="77777777" w:rsidR="00074136" w:rsidRPr="00003472" w:rsidRDefault="00074136" w:rsidP="00003472">
            <w:pPr>
              <w:widowControl w:val="0"/>
              <w:numPr>
                <w:ilvl w:val="0"/>
                <w:numId w:val="1"/>
              </w:numPr>
              <w:jc w:val="both"/>
              <w:rPr>
                <w:rFonts w:ascii="Calibri" w:eastAsia="Calibri" w:hAnsi="Calibri" w:cs="Calibri"/>
                <w:iCs/>
              </w:rPr>
            </w:pPr>
            <w:r w:rsidRPr="00003472">
              <w:rPr>
                <w:rFonts w:ascii="Calibri" w:eastAsia="Calibri" w:hAnsi="Calibri" w:cs="Calibri"/>
                <w:iCs/>
              </w:rPr>
              <w:t xml:space="preserve">„danych osobowych” </w:t>
            </w:r>
            <w:r w:rsidRPr="00003472">
              <w:rPr>
                <w:rFonts w:ascii="Calibri" w:hAnsi="Calibri" w:cs="Calibri"/>
                <w:iCs/>
              </w:rPr>
              <w:t xml:space="preserve">oznacza to dane osobowe w rozumieniu RODO, dotyczące Beneficjentów Projektu, które muszą być przetwarzane przez Instytucję Zarządzającą oraz Beneficjenta w celu wykonywania obowiązków państwa członkowskiego </w:t>
            </w:r>
            <w:r w:rsidRPr="00003472">
              <w:rPr>
                <w:rFonts w:ascii="Calibri" w:hAnsi="Calibri" w:cs="Calibri"/>
                <w:iCs/>
              </w:rPr>
              <w:br/>
              <w:t xml:space="preserve">w zakresie aplikowania o środki wspólnotowe i w związku z realizacją Projektów </w:t>
            </w:r>
            <w:r w:rsidRPr="00003472">
              <w:rPr>
                <w:rFonts w:ascii="Calibri" w:hAnsi="Calibri" w:cs="Calibri"/>
                <w:iCs/>
              </w:rPr>
              <w:br/>
              <w:t>w ramach FEO 2021-2027;</w:t>
            </w:r>
          </w:p>
          <w:p w14:paraId="55EDCA45" w14:textId="77777777" w:rsidR="00074136" w:rsidRPr="00003472" w:rsidRDefault="00074136" w:rsidP="00003472">
            <w:pPr>
              <w:numPr>
                <w:ilvl w:val="0"/>
                <w:numId w:val="1"/>
              </w:numPr>
              <w:ind w:left="714" w:hanging="357"/>
              <w:jc w:val="both"/>
              <w:rPr>
                <w:rFonts w:ascii="Calibri" w:hAnsi="Calibri" w:cs="Calibri"/>
                <w:iCs/>
              </w:rPr>
            </w:pPr>
            <w:bookmarkStart w:id="4" w:name="_Hlk184897862"/>
            <w:r w:rsidRPr="00003472">
              <w:rPr>
                <w:rFonts w:ascii="Calibri" w:hAnsi="Calibri" w:cs="Calibri"/>
                <w:iCs/>
              </w:rPr>
              <w:t xml:space="preserve">,,DNSH” – zasada „Do No </w:t>
            </w:r>
            <w:proofErr w:type="spellStart"/>
            <w:r w:rsidRPr="00003472">
              <w:rPr>
                <w:rFonts w:ascii="Calibri" w:hAnsi="Calibri" w:cs="Calibri"/>
                <w:iCs/>
              </w:rPr>
              <w:t>Significant</w:t>
            </w:r>
            <w:proofErr w:type="spellEnd"/>
            <w:r w:rsidRPr="00003472">
              <w:rPr>
                <w:rFonts w:ascii="Calibri" w:hAnsi="Calibri" w:cs="Calibri"/>
                <w:iCs/>
              </w:rPr>
              <w:t xml:space="preserve"> </w:t>
            </w:r>
            <w:proofErr w:type="spellStart"/>
            <w:r w:rsidRPr="00003472">
              <w:rPr>
                <w:rFonts w:ascii="Calibri" w:hAnsi="Calibri" w:cs="Calibri"/>
                <w:iCs/>
              </w:rPr>
              <w:t>Harm</w:t>
            </w:r>
            <w:proofErr w:type="spellEnd"/>
            <w:r w:rsidRPr="00003472">
              <w:rPr>
                <w:rFonts w:ascii="Calibri" w:hAnsi="Calibri" w:cs="Calibri"/>
                <w:iCs/>
              </w:rPr>
              <w:t>” - „nie czyń poważnych szkód” w odniesieniu do wyznaczonych celów środowiskowych;</w:t>
            </w:r>
          </w:p>
          <w:bookmarkEnd w:id="4"/>
          <w:p w14:paraId="1E75A62A" w14:textId="77777777" w:rsidR="00074136" w:rsidRPr="00003472" w:rsidRDefault="00074136" w:rsidP="00003472">
            <w:pPr>
              <w:widowControl w:val="0"/>
              <w:numPr>
                <w:ilvl w:val="0"/>
                <w:numId w:val="1"/>
              </w:numPr>
              <w:jc w:val="both"/>
              <w:rPr>
                <w:rFonts w:ascii="Calibri" w:eastAsia="Calibri" w:hAnsi="Calibri" w:cs="Calibri"/>
                <w:iCs/>
              </w:rPr>
            </w:pPr>
            <w:r w:rsidRPr="00003472">
              <w:rPr>
                <w:rFonts w:ascii="Calibri" w:eastAsia="Calibri" w:hAnsi="Calibri" w:cs="Calibri"/>
                <w:iCs/>
              </w:rPr>
              <w:t>„Dofinansowaniu” – oznacza zgodnie z art. 2 pkt 3 ustawy wdrożeniowej finansowanie UE lub współfinansowanie krajowe z budżetu państwa, przyznane na podstawie umowy albo decyzji o dofinansowaniu projektu, lub ze środków funduszy celowych,</w:t>
            </w:r>
            <w:r w:rsidRPr="00003472">
              <w:rPr>
                <w:rFonts w:ascii="Calibri" w:eastAsia="Calibri" w:hAnsi="Calibri" w:cs="Calibri"/>
                <w:iCs/>
              </w:rPr>
              <w:br/>
              <w:t xml:space="preserve"> o ile tak stanowi umowa, albo decyzja o dofinansowaniu projektu. Finansowanie UE, to środki, o których mowa w art. 2 pkt 4 </w:t>
            </w:r>
            <w:r w:rsidRPr="00003472">
              <w:rPr>
                <w:rFonts w:ascii="Calibri" w:eastAsia="Calibri" w:hAnsi="Calibri" w:cs="Calibri"/>
                <w:iCs/>
              </w:rPr>
              <w:lastRenderedPageBreak/>
              <w:t>ustawy wdrożeniowej;</w:t>
            </w:r>
          </w:p>
          <w:p w14:paraId="22745EB8" w14:textId="77777777" w:rsidR="00074136" w:rsidRPr="00003472" w:rsidRDefault="00074136" w:rsidP="00003472">
            <w:pPr>
              <w:widowControl w:val="0"/>
              <w:numPr>
                <w:ilvl w:val="0"/>
                <w:numId w:val="1"/>
              </w:numPr>
              <w:jc w:val="both"/>
              <w:rPr>
                <w:rFonts w:ascii="Calibri" w:eastAsia="Calibri" w:hAnsi="Calibri" w:cs="Calibri"/>
                <w:iCs/>
              </w:rPr>
            </w:pPr>
            <w:r w:rsidRPr="00003472">
              <w:rPr>
                <w:rFonts w:ascii="Calibri" w:eastAsia="Calibri" w:hAnsi="Calibri" w:cs="Calibri"/>
                <w:iCs/>
              </w:rPr>
              <w:t xml:space="preserve">„EFRR” – oznacza to Europejski Fundusz Rozwoju Regionalnego; </w:t>
            </w:r>
          </w:p>
          <w:p w14:paraId="65627AEE" w14:textId="77777777" w:rsidR="00074136" w:rsidRPr="00003472" w:rsidRDefault="00074136" w:rsidP="00003472">
            <w:pPr>
              <w:numPr>
                <w:ilvl w:val="0"/>
                <w:numId w:val="1"/>
              </w:numPr>
              <w:jc w:val="both"/>
              <w:rPr>
                <w:rFonts w:ascii="Calibri" w:eastAsia="Calibri" w:hAnsi="Calibri" w:cs="Calibri"/>
                <w:iCs/>
              </w:rPr>
            </w:pPr>
            <w:r w:rsidRPr="00003472">
              <w:rPr>
                <w:rFonts w:ascii="Calibri" w:eastAsia="Calibri" w:hAnsi="Calibri" w:cs="Calibri"/>
                <w:iCs/>
              </w:rPr>
              <w:t>„Instytucji Zarządzającej” oznacza to Zarząd Województwa Opolskiego;</w:t>
            </w:r>
          </w:p>
          <w:p w14:paraId="0E12DE3F" w14:textId="77777777" w:rsidR="00074136" w:rsidRPr="00003472" w:rsidRDefault="00074136" w:rsidP="00003472">
            <w:pPr>
              <w:numPr>
                <w:ilvl w:val="0"/>
                <w:numId w:val="1"/>
              </w:numPr>
              <w:jc w:val="both"/>
              <w:rPr>
                <w:rFonts w:ascii="Calibri" w:eastAsia="Calibri" w:hAnsi="Calibri" w:cs="Calibri"/>
                <w:iCs/>
              </w:rPr>
            </w:pPr>
            <w:r w:rsidRPr="00003472">
              <w:rPr>
                <w:rFonts w:ascii="Calibri" w:eastAsia="Calibri" w:hAnsi="Calibri" w:cs="Calibri"/>
                <w:iCs/>
              </w:rPr>
              <w:t xml:space="preserve">„Konflikcie interesów”-  </w:t>
            </w:r>
            <w:r w:rsidRPr="00003472">
              <w:rPr>
                <w:rFonts w:ascii="Calibri" w:hAnsi="Calibri" w:cs="Calibri"/>
              </w:rPr>
              <w:t xml:space="preserve">oznacza to sytuację wskazaną w art. 61 ust. 3 Rozporządzenia Parlamentu Europejskiego i Rady (UE, </w:t>
            </w:r>
            <w:proofErr w:type="spellStart"/>
            <w:r w:rsidRPr="00003472">
              <w:rPr>
                <w:rFonts w:ascii="Calibri" w:hAnsi="Calibri" w:cs="Calibri"/>
              </w:rPr>
              <w:t>Euratom</w:t>
            </w:r>
            <w:proofErr w:type="spellEnd"/>
            <w:r w:rsidRPr="00003472">
              <w:rPr>
                <w:rFonts w:ascii="Calibri" w:hAnsi="Calibri" w:cs="Calibri"/>
              </w:rPr>
              <w:t>) 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003472">
              <w:rPr>
                <w:rFonts w:ascii="Calibri" w:eastAsia="Calibri" w:hAnsi="Calibri" w:cs="Calibri"/>
                <w:iCs/>
              </w:rPr>
              <w:t>”.</w:t>
            </w:r>
          </w:p>
          <w:p w14:paraId="04E4CBF1" w14:textId="77777777" w:rsidR="00074136" w:rsidRPr="00003472" w:rsidRDefault="00074136" w:rsidP="00003472">
            <w:pPr>
              <w:numPr>
                <w:ilvl w:val="0"/>
                <w:numId w:val="1"/>
              </w:numPr>
              <w:ind w:left="714" w:hanging="357"/>
              <w:jc w:val="both"/>
              <w:rPr>
                <w:rFonts w:ascii="Calibri" w:eastAsia="Calibri" w:hAnsi="Calibri" w:cs="Calibri"/>
                <w:iCs/>
              </w:rPr>
            </w:pPr>
            <w:r w:rsidRPr="00003472">
              <w:rPr>
                <w:rFonts w:ascii="Calibri" w:hAnsi="Calibri" w:cs="Calibri"/>
                <w:iCs/>
              </w:rPr>
              <w:t xml:space="preserve">„korupcji i nadużyciach finansowych” – oznacza to dokument pn.: Zapobieganie </w:t>
            </w:r>
            <w:r w:rsidRPr="00003472">
              <w:rPr>
                <w:rFonts w:ascii="Calibri" w:hAnsi="Calibri" w:cs="Calibri"/>
                <w:iCs/>
              </w:rPr>
              <w:br/>
              <w:t xml:space="preserve">i sposób postępowania w sytuacjach wystąpienia korupcji i nadużyć finansowych, </w:t>
            </w:r>
            <w:r w:rsidRPr="00003472">
              <w:rPr>
                <w:rFonts w:ascii="Calibri" w:hAnsi="Calibri" w:cs="Calibri"/>
                <w:iCs/>
              </w:rPr>
              <w:br/>
            </w:r>
            <w:r w:rsidRPr="00003472">
              <w:rPr>
                <w:rFonts w:ascii="Calibri" w:hAnsi="Calibri" w:cs="Calibri"/>
                <w:iCs/>
              </w:rPr>
              <w:lastRenderedPageBreak/>
              <w:t>w tym konfliktu interesów w ramach programu regionalnego pn. Fundusze Europejskie dla Opolskiego 2021 – 2027;</w:t>
            </w:r>
          </w:p>
          <w:p w14:paraId="587080BD" w14:textId="77777777" w:rsidR="00074136" w:rsidRPr="00003472" w:rsidRDefault="00074136" w:rsidP="00003472">
            <w:pPr>
              <w:numPr>
                <w:ilvl w:val="0"/>
                <w:numId w:val="1"/>
              </w:numPr>
              <w:jc w:val="both"/>
              <w:rPr>
                <w:rFonts w:ascii="Calibri" w:eastAsia="Calibri" w:hAnsi="Calibri" w:cs="Calibri"/>
                <w:iCs/>
              </w:rPr>
            </w:pPr>
            <w:r w:rsidRPr="00003472">
              <w:rPr>
                <w:rFonts w:ascii="Calibri" w:eastAsia="Calibri" w:hAnsi="Calibri" w:cs="Calibri"/>
                <w:iCs/>
              </w:rPr>
              <w:t>„LSI FEO 2021-2027” oznacza to Lokalny System Informatyczny Funduszy Europejskich dla Opolskiego na lata 2021–2027;</w:t>
            </w:r>
          </w:p>
          <w:p w14:paraId="6F07C898" w14:textId="77777777" w:rsidR="00074136" w:rsidRPr="00003472" w:rsidRDefault="00074136" w:rsidP="00003472">
            <w:pPr>
              <w:numPr>
                <w:ilvl w:val="0"/>
                <w:numId w:val="1"/>
              </w:numPr>
              <w:ind w:left="714" w:hanging="357"/>
              <w:jc w:val="both"/>
              <w:rPr>
                <w:rFonts w:ascii="Calibri" w:eastAsia="Calibri" w:hAnsi="Calibri" w:cs="Calibri"/>
                <w:iCs/>
              </w:rPr>
            </w:pPr>
            <w:r w:rsidRPr="00003472">
              <w:rPr>
                <w:rFonts w:ascii="Calibri" w:eastAsia="Calibri" w:hAnsi="Calibri" w:cs="Calibri"/>
                <w:iCs/>
              </w:rPr>
              <w:t xml:space="preserve">„Partnerze” – oznacza to podmiot w rozumieniu art. 39 ustawy wdrożeniowej, który jest wymieniony we wniosku, realizujący wspólnie z Beneficjentem (i ewentualnie </w:t>
            </w:r>
            <w:r w:rsidRPr="00003472">
              <w:rPr>
                <w:rFonts w:ascii="Calibri" w:eastAsia="Calibri" w:hAnsi="Calibri" w:cs="Calibri"/>
                <w:iCs/>
              </w:rPr>
              <w:br/>
              <w:t xml:space="preserve">z innymi Partnerami) Projekt na warunkach określonych w umowie lub decyzji </w:t>
            </w:r>
            <w:r w:rsidRPr="00003472">
              <w:rPr>
                <w:rFonts w:ascii="Calibri" w:eastAsia="Calibri" w:hAnsi="Calibri" w:cs="Calibri"/>
                <w:iCs/>
              </w:rPr>
              <w:br/>
              <w:t>o dofinansowanie projektu i porozumieniu albo umowie o partnerstwie i wnoszący do Projektu zasoby ludzkie, organizacyjne, techniczne lub finansowe, bez którego realizacja projektu nie byłaby możliwa;</w:t>
            </w:r>
          </w:p>
          <w:p w14:paraId="18A76BAD" w14:textId="77777777" w:rsidR="00074136" w:rsidRPr="00003472" w:rsidRDefault="00074136" w:rsidP="00003472">
            <w:pPr>
              <w:numPr>
                <w:ilvl w:val="0"/>
                <w:numId w:val="1"/>
              </w:numPr>
              <w:ind w:left="714" w:hanging="357"/>
              <w:jc w:val="both"/>
              <w:rPr>
                <w:rFonts w:ascii="Calibri" w:eastAsia="Calibri" w:hAnsi="Calibri" w:cs="Calibri"/>
                <w:iCs/>
              </w:rPr>
            </w:pPr>
            <w:r w:rsidRPr="00003472">
              <w:rPr>
                <w:rFonts w:ascii="Calibri" w:eastAsia="Calibri" w:hAnsi="Calibri" w:cs="Calibri"/>
                <w:iCs/>
              </w:rPr>
              <w:t xml:space="preserve">„Programie” - oznacza to </w:t>
            </w:r>
            <w:r w:rsidRPr="00003472">
              <w:rPr>
                <w:rFonts w:ascii="Calibri" w:eastAsia="Times New Roman" w:hAnsi="Calibri" w:cs="Calibri"/>
                <w:iCs/>
                <w:lang w:eastAsia="pl-PL"/>
              </w:rPr>
              <w:t xml:space="preserve">program regionalny Fundusze Europejskie dla Opolskiego 2021-2027 </w:t>
            </w:r>
            <w:r w:rsidRPr="00003472">
              <w:rPr>
                <w:rFonts w:ascii="Calibri" w:hAnsi="Calibri" w:cs="Calibri"/>
                <w:iCs/>
              </w:rPr>
              <w:t xml:space="preserve">- przyjęty Decyzją wykonawczą Komisji Europejskiej z dnia 24.07.2024 r. zatwierdzającą program regionalny „Fundusze Europejskie dla </w:t>
            </w:r>
            <w:r w:rsidRPr="00003472">
              <w:rPr>
                <w:rFonts w:ascii="Calibri" w:hAnsi="Calibri" w:cs="Calibri"/>
                <w:iCs/>
              </w:rPr>
              <w:lastRenderedPageBreak/>
              <w:t xml:space="preserve">Opolskiego 2021-2027” do wsparcia z Europejskiego Funduszu Rozwoju Regionalnego i Europejskiego Funduszu Społecznego Plus w ramach celu „Inwestycje na rzecz zatrudnienia i wzrostu” dla regionu opolskiego w Polsce </w:t>
            </w:r>
            <w:r w:rsidRPr="00003472">
              <w:rPr>
                <w:rFonts w:ascii="Calibri" w:hAnsi="Calibri" w:cs="Calibri"/>
                <w:iCs/>
                <w:color w:val="000000"/>
                <w:shd w:val="clear" w:color="auto" w:fill="FFFFFF"/>
              </w:rPr>
              <w:t>CCI 2021PL16FFPR008;</w:t>
            </w:r>
          </w:p>
          <w:p w14:paraId="69DA9A72" w14:textId="77777777" w:rsidR="00074136" w:rsidRPr="00003472" w:rsidRDefault="00074136" w:rsidP="00003472">
            <w:pPr>
              <w:ind w:left="360"/>
              <w:jc w:val="both"/>
              <w:rPr>
                <w:rFonts w:ascii="Calibri" w:eastAsia="Calibri" w:hAnsi="Calibri" w:cs="Calibri"/>
              </w:rPr>
            </w:pPr>
            <w:r w:rsidRPr="00003472">
              <w:rPr>
                <w:rFonts w:ascii="Calibri" w:eastAsia="Calibri" w:hAnsi="Calibri" w:cs="Calibri"/>
                <w:iCs/>
              </w:rPr>
              <w:t xml:space="preserve">14) „Projekcie” – </w:t>
            </w:r>
            <w:r w:rsidRPr="00003472">
              <w:rPr>
                <w:rFonts w:ascii="Calibri" w:eastAsia="Calibri" w:hAnsi="Calibri" w:cs="Calibri"/>
              </w:rPr>
              <w:t xml:space="preserve">oznacza to Projekt </w:t>
            </w:r>
            <w:r w:rsidRPr="00003472">
              <w:rPr>
                <w:rFonts w:ascii="Calibri" w:eastAsia="Calibri" w:hAnsi="Calibri" w:cs="Calibri"/>
                <w:iCs/>
              </w:rPr>
              <w:t>[Tytuł Projektu], nr [numer Projektu],</w:t>
            </w:r>
            <w:r w:rsidRPr="00003472">
              <w:rPr>
                <w:rFonts w:ascii="Calibri" w:eastAsia="Calibri" w:hAnsi="Calibri" w:cs="Calibri"/>
              </w:rPr>
              <w:t xml:space="preserve"> określony we</w:t>
            </w:r>
            <w:r w:rsidRPr="00003472">
              <w:rPr>
                <w:rFonts w:ascii="Calibri" w:eastAsia="Calibri" w:hAnsi="Calibri" w:cs="Calibri"/>
              </w:rPr>
              <w:br/>
              <w:t xml:space="preserve">          wniosku;</w:t>
            </w:r>
          </w:p>
          <w:p w14:paraId="0263F603"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„przetwarzaniu danych osobowych” </w:t>
            </w:r>
            <w:r w:rsidRPr="00003472">
              <w:rPr>
                <w:rFonts w:ascii="Calibri" w:hAnsi="Calibri" w:cs="Calibri"/>
                <w:iCs/>
              </w:rPr>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w:t>
            </w:r>
            <w:r w:rsidRPr="00003472">
              <w:rPr>
                <w:rFonts w:ascii="Calibri" w:eastAsia="Calibri" w:hAnsi="Calibri" w:cs="Calibri"/>
                <w:iCs/>
              </w:rPr>
              <w:t xml:space="preserve">e, a zwłaszcza te, które wykonuje </w:t>
            </w:r>
            <w:r w:rsidRPr="00003472">
              <w:rPr>
                <w:rFonts w:ascii="Calibri" w:eastAsia="Calibri" w:hAnsi="Calibri" w:cs="Calibri"/>
                <w:iCs/>
              </w:rPr>
              <w:lastRenderedPageBreak/>
              <w:t xml:space="preserve">się  </w:t>
            </w:r>
            <w:r w:rsidRPr="00003472">
              <w:rPr>
                <w:rFonts w:ascii="Calibri" w:eastAsia="Calibri" w:hAnsi="Calibri" w:cs="Calibri"/>
                <w:iCs/>
              </w:rPr>
              <w:br/>
              <w:t>w systemie informatycznym;</w:t>
            </w:r>
          </w:p>
          <w:p w14:paraId="4FE18876"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„Rozporządzeniu ogólnym” – </w:t>
            </w:r>
            <w:r w:rsidRPr="00003472">
              <w:rPr>
                <w:rFonts w:ascii="Calibri" w:hAnsi="Calibri" w:cs="Calibri"/>
                <w:iC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Pr="00003472">
              <w:rPr>
                <w:rFonts w:ascii="Calibri" w:hAnsi="Calibri" w:cs="Calibri"/>
                <w:iCs/>
              </w:rPr>
              <w:br/>
              <w:t xml:space="preserve">i Europejskiego Funduszu Morskiego, Rybackiego i Akwakultury, a także przepisy finansowe na potrzeby tych funduszy oraz na potrzeby Funduszu Azylu, Migracji  </w:t>
            </w:r>
            <w:r w:rsidRPr="00003472">
              <w:rPr>
                <w:rFonts w:ascii="Calibri" w:hAnsi="Calibri" w:cs="Calibri"/>
                <w:iCs/>
              </w:rPr>
              <w:br/>
              <w:t xml:space="preserve">i Integracji, Funduszu Bezpieczeństwa Wewnętrznego i Instrumentu Wsparcia Finansowego na rzecz Zarządzania Granicami i Polityki Wizowej (Dz. Urz. UE L 231 </w:t>
            </w:r>
            <w:r w:rsidRPr="00003472">
              <w:rPr>
                <w:rFonts w:ascii="Calibri" w:hAnsi="Calibri" w:cs="Calibri"/>
                <w:iCs/>
              </w:rPr>
              <w:br/>
              <w:t xml:space="preserve">z 30.06.2021, str. 159, z </w:t>
            </w:r>
            <w:proofErr w:type="spellStart"/>
            <w:r w:rsidRPr="00003472">
              <w:rPr>
                <w:rFonts w:ascii="Calibri" w:hAnsi="Calibri" w:cs="Calibri"/>
                <w:iCs/>
              </w:rPr>
              <w:t>późn</w:t>
            </w:r>
            <w:proofErr w:type="spellEnd"/>
            <w:r w:rsidRPr="00003472">
              <w:rPr>
                <w:rFonts w:ascii="Calibri" w:hAnsi="Calibri" w:cs="Calibri"/>
                <w:iCs/>
              </w:rPr>
              <w:t>. zm.);</w:t>
            </w:r>
          </w:p>
          <w:p w14:paraId="1A3CF9A1"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„ustawie </w:t>
            </w:r>
            <w:proofErr w:type="spellStart"/>
            <w:r w:rsidRPr="00003472">
              <w:rPr>
                <w:rFonts w:ascii="Calibri" w:eastAsia="Calibri" w:hAnsi="Calibri" w:cs="Calibri"/>
                <w:iCs/>
              </w:rPr>
              <w:t>Pzp</w:t>
            </w:r>
            <w:proofErr w:type="spellEnd"/>
            <w:r w:rsidRPr="00003472">
              <w:rPr>
                <w:rFonts w:ascii="Calibri" w:eastAsia="Calibri" w:hAnsi="Calibri" w:cs="Calibri"/>
                <w:iCs/>
              </w:rPr>
              <w:t>” - oznacza to ustawę z dnia 11 września 2019 r. – Prawo zamówień publicznych (</w:t>
            </w:r>
            <w:proofErr w:type="spellStart"/>
            <w:r w:rsidRPr="00003472">
              <w:rPr>
                <w:rFonts w:ascii="Calibri" w:eastAsia="Calibri" w:hAnsi="Calibri" w:cs="Calibri"/>
                <w:iCs/>
              </w:rPr>
              <w:t>t.j</w:t>
            </w:r>
            <w:proofErr w:type="spellEnd"/>
            <w:r w:rsidRPr="00003472">
              <w:rPr>
                <w:rFonts w:ascii="Calibri" w:eastAsia="Calibri" w:hAnsi="Calibri" w:cs="Calibri"/>
                <w:iCs/>
              </w:rPr>
              <w:t>. Dz. U. z 2024 r. poz. 1320);</w:t>
            </w:r>
          </w:p>
          <w:p w14:paraId="3041490A"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lastRenderedPageBreak/>
              <w:t xml:space="preserve">„ustawie wdrożeniowej” - </w:t>
            </w:r>
            <w:r w:rsidRPr="00003472">
              <w:rPr>
                <w:rFonts w:ascii="Calibri" w:hAnsi="Calibri" w:cs="Calibri"/>
                <w:iCs/>
              </w:rPr>
              <w:t xml:space="preserve">ustawa z dnia 28 kwietnia 2022 r. o zasadach realizacji zadań finansowanych ze środków europejskich w perspektywie finansowej 2021- 2027 (Dz. U. 2022 poz. 1079 z </w:t>
            </w:r>
            <w:proofErr w:type="spellStart"/>
            <w:r w:rsidRPr="00003472">
              <w:rPr>
                <w:rFonts w:ascii="Calibri" w:hAnsi="Calibri" w:cs="Calibri"/>
                <w:iCs/>
              </w:rPr>
              <w:t>późn</w:t>
            </w:r>
            <w:proofErr w:type="spellEnd"/>
            <w:r w:rsidRPr="00003472">
              <w:rPr>
                <w:rFonts w:ascii="Calibri" w:hAnsi="Calibri" w:cs="Calibri"/>
                <w:iCs/>
              </w:rPr>
              <w:t>. zm.);</w:t>
            </w:r>
          </w:p>
          <w:p w14:paraId="539BDD46" w14:textId="79257EB2"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„wniosku” – oznacza to wniosek o dofinansowanie projektu wybranego do dofinansowania i realizowanego na warunkach określonych w umowie lub decyzji o dofinansowaniu;</w:t>
            </w:r>
          </w:p>
          <w:p w14:paraId="1D849BB3" w14:textId="77777777" w:rsidR="00074136" w:rsidRPr="00003472" w:rsidRDefault="00074136" w:rsidP="00003472">
            <w:pPr>
              <w:numPr>
                <w:ilvl w:val="0"/>
                <w:numId w:val="40"/>
              </w:numPr>
              <w:ind w:left="714" w:hanging="357"/>
              <w:jc w:val="both"/>
              <w:rPr>
                <w:rFonts w:ascii="Calibri" w:hAnsi="Calibri" w:cs="Calibri"/>
                <w:iCs/>
              </w:rPr>
            </w:pPr>
            <w:r w:rsidRPr="00003472">
              <w:rPr>
                <w:rFonts w:ascii="Calibri" w:hAnsi="Calibri" w:cs="Calibri"/>
                <w:iCs/>
              </w:rPr>
              <w:t>„wskaźnikach produktu i rezultatu” – wskaźniki postępu rzeczowego wskazane na Liście wskaźników na poziomie Projektów, które Beneficjent wybiera i określa dla nich wartość docelową w Tabeli pkt. 4.1 i pkt. 4.2 oraz pkt.4.3 wniosku o dofinansowanie;</w:t>
            </w:r>
          </w:p>
          <w:p w14:paraId="0355F0A2"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„wydatkach kwalifikowalnych” - </w:t>
            </w:r>
            <w:r w:rsidRPr="00003472">
              <w:rPr>
                <w:rFonts w:ascii="Calibri" w:hAnsi="Calibri" w:cs="Calibri"/>
                <w:iCs/>
              </w:rPr>
              <w:t xml:space="preserve">oznacza to wydatki kwalifikowalne zgodnie ze Szczegółowym opisem priorytetów programu regionalnego </w:t>
            </w:r>
            <w:r w:rsidRPr="00003472">
              <w:rPr>
                <w:rFonts w:ascii="Calibri" w:hAnsi="Calibri" w:cs="Calibri"/>
                <w:bCs/>
                <w:iCs/>
              </w:rPr>
              <w:t xml:space="preserve">Fundusze Europejskie dla Opolskiego 2021-2027 </w:t>
            </w:r>
            <w:r w:rsidRPr="00003472">
              <w:rPr>
                <w:rFonts w:ascii="Calibri" w:hAnsi="Calibri" w:cs="Calibri"/>
                <w:iCs/>
              </w:rPr>
              <w:t xml:space="preserve">oraz z Wytycznymi dotyczącymi kwalifikowalności wydatków na lata 2021-2027, ww. SZOP oraz Wytyczne są dostępne </w:t>
            </w:r>
            <w:r w:rsidRPr="00003472">
              <w:rPr>
                <w:rFonts w:ascii="Calibri" w:hAnsi="Calibri" w:cs="Calibri"/>
                <w:iCs/>
              </w:rPr>
              <w:lastRenderedPageBreak/>
              <w:t>na stronie internetowej Instytucji Zarządzającej;</w:t>
            </w:r>
          </w:p>
          <w:p w14:paraId="12FD18B9"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„środkach europejskich” - </w:t>
            </w:r>
            <w:r w:rsidRPr="00003472">
              <w:rPr>
                <w:rFonts w:ascii="Calibri" w:eastAsia="Times New Roman" w:hAnsi="Calibri" w:cs="Calibri"/>
                <w:iCs/>
                <w:lang w:eastAsia="ar-SA"/>
              </w:rPr>
              <w:t>oznacza to część lub całość dofinansowania pochodzącą ze środków Europejskiego Funduszu Rozwoju Regionalnego przekazywaną w formie płatności z rachunku Ministra Finansów, o którym mowa w art. 200 ust. 1 ustawy                       o finansach, prowadzonego w Banku Gospodarstwa Krajowego;</w:t>
            </w:r>
          </w:p>
          <w:p w14:paraId="12AA2895"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„stronie internetowej Instytucji Zarządzającej” – oznacza to adres strony: www.funduszeue.opolskie.pl;</w:t>
            </w:r>
          </w:p>
          <w:p w14:paraId="24E39886"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 xml:space="preserve">„ustawie o finansach” – </w:t>
            </w:r>
            <w:r w:rsidRPr="00003472">
              <w:rPr>
                <w:rFonts w:ascii="Calibri" w:hAnsi="Calibri" w:cs="Calibri"/>
                <w:iCs/>
              </w:rPr>
              <w:t>oznacza to ustawę z dnia 27 sierpnia 2009 r. o finansach publicznych (</w:t>
            </w:r>
            <w:proofErr w:type="spellStart"/>
            <w:r w:rsidRPr="00003472">
              <w:rPr>
                <w:rFonts w:ascii="Calibri" w:hAnsi="Calibri" w:cs="Calibri"/>
                <w:iCs/>
              </w:rPr>
              <w:t>t.j</w:t>
            </w:r>
            <w:proofErr w:type="spellEnd"/>
            <w:r w:rsidRPr="00003472">
              <w:rPr>
                <w:rFonts w:ascii="Calibri" w:hAnsi="Calibri" w:cs="Calibri"/>
                <w:iCs/>
              </w:rPr>
              <w:t xml:space="preserve">. Dz. U. z 2024 r. poz. 1530 z </w:t>
            </w:r>
            <w:proofErr w:type="spellStart"/>
            <w:r w:rsidRPr="00003472">
              <w:rPr>
                <w:rFonts w:ascii="Calibri" w:hAnsi="Calibri" w:cs="Calibri"/>
                <w:iCs/>
              </w:rPr>
              <w:t>późn</w:t>
            </w:r>
            <w:proofErr w:type="spellEnd"/>
            <w:r w:rsidRPr="00003472">
              <w:rPr>
                <w:rFonts w:ascii="Calibri" w:hAnsi="Calibri" w:cs="Calibri"/>
                <w:iCs/>
              </w:rPr>
              <w:t>. zm.);</w:t>
            </w:r>
          </w:p>
          <w:p w14:paraId="4A5F0F97" w14:textId="77777777" w:rsidR="00074136" w:rsidRPr="00003472" w:rsidRDefault="00074136" w:rsidP="00003472">
            <w:pPr>
              <w:numPr>
                <w:ilvl w:val="0"/>
                <w:numId w:val="40"/>
              </w:numPr>
              <w:ind w:left="714" w:hanging="357"/>
              <w:jc w:val="both"/>
              <w:rPr>
                <w:rFonts w:ascii="Calibri" w:eastAsia="Calibri" w:hAnsi="Calibri" w:cs="Calibri"/>
                <w:iCs/>
              </w:rPr>
            </w:pPr>
            <w:r w:rsidRPr="00003472">
              <w:rPr>
                <w:rFonts w:ascii="Calibri" w:eastAsia="Calibri" w:hAnsi="Calibri" w:cs="Calibri"/>
                <w:iCs/>
              </w:rPr>
              <w:t xml:space="preserve">„SZOP” – </w:t>
            </w:r>
            <w:r w:rsidRPr="00003472">
              <w:rPr>
                <w:rFonts w:ascii="Calibri" w:hAnsi="Calibri" w:cs="Calibri"/>
                <w:iCs/>
              </w:rPr>
              <w:t xml:space="preserve">oznacza to Szczegółowy Opis Priorytetów programu regionalnego Fundusze Europejskie dla Opolskiego na lata 2021-2027, wersja nr …………… przyjęty przez Zarząd Województwa Opolskiego, Uchwałą nr ………………… Zarządu Województwa Opolskiego z dnia ………………….. roku; </w:t>
            </w:r>
          </w:p>
          <w:p w14:paraId="3BE5F590" w14:textId="77777777" w:rsidR="00074136" w:rsidRPr="00003472" w:rsidRDefault="00074136" w:rsidP="00003472">
            <w:pPr>
              <w:widowControl w:val="0"/>
              <w:numPr>
                <w:ilvl w:val="0"/>
                <w:numId w:val="40"/>
              </w:numPr>
              <w:ind w:left="714" w:hanging="357"/>
              <w:jc w:val="both"/>
              <w:rPr>
                <w:rFonts w:ascii="Calibri" w:eastAsia="Calibri" w:hAnsi="Calibri" w:cs="Calibri"/>
                <w:iCs/>
              </w:rPr>
            </w:pPr>
            <w:r w:rsidRPr="00003472">
              <w:rPr>
                <w:rFonts w:ascii="Calibri" w:eastAsia="Calibri" w:hAnsi="Calibri" w:cs="Calibri"/>
                <w:iCs/>
              </w:rPr>
              <w:lastRenderedPageBreak/>
              <w:t>„nieprawidłowość indywidualna”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w:t>
            </w:r>
          </w:p>
          <w:p w14:paraId="000A69C3" w14:textId="77777777" w:rsidR="00074136" w:rsidRPr="00003472" w:rsidRDefault="00074136" w:rsidP="00003472">
            <w:pPr>
              <w:numPr>
                <w:ilvl w:val="0"/>
                <w:numId w:val="40"/>
              </w:numPr>
              <w:suppressAutoHyphens/>
              <w:ind w:left="714" w:hanging="357"/>
              <w:jc w:val="both"/>
              <w:rPr>
                <w:rFonts w:ascii="Calibri" w:eastAsia="Calibri" w:hAnsi="Calibri" w:cs="Calibri"/>
                <w:iCs/>
                <w:lang w:eastAsia="ar-SA"/>
              </w:rPr>
            </w:pPr>
            <w:r w:rsidRPr="00003472">
              <w:rPr>
                <w:rFonts w:ascii="Calibri" w:eastAsia="Calibri" w:hAnsi="Calibri" w:cs="Calibri"/>
                <w:iCs/>
              </w:rPr>
              <w:t>„wskaźnikach produktu i rezultatu” – wskaźniki postępu rzeczowego wskazane na Liście wskaźników na poziomie Projektów, które Beneficjent wybiera i określa dla nich wartość docelową w Tabeli pkt. 4.1 i pkt. 4.2 oraz 4.3 wniosku o dofinansowanie;</w:t>
            </w:r>
          </w:p>
          <w:p w14:paraId="2A880627" w14:textId="77777777" w:rsidR="00074136" w:rsidRPr="00003472" w:rsidRDefault="00074136" w:rsidP="00003472">
            <w:pPr>
              <w:numPr>
                <w:ilvl w:val="0"/>
                <w:numId w:val="40"/>
              </w:numPr>
              <w:ind w:left="714" w:hanging="357"/>
              <w:jc w:val="both"/>
              <w:rPr>
                <w:rFonts w:ascii="Calibri" w:eastAsia="Calibri" w:hAnsi="Calibri" w:cs="Calibri"/>
                <w:iCs/>
                <w:lang w:eastAsia="ar-SA"/>
              </w:rPr>
            </w:pPr>
            <w:r w:rsidRPr="00003472">
              <w:rPr>
                <w:rFonts w:ascii="Calibri" w:eastAsia="Calibri" w:hAnsi="Calibri" w:cs="Calibri"/>
                <w:iCs/>
              </w:rPr>
              <w:lastRenderedPageBreak/>
              <w:t>„wytycznych dotyczących korygowania” – oznacza Wytyczne dotyczące sposobu korygowania nieprawidłowości na lata 2021-2027;</w:t>
            </w:r>
          </w:p>
          <w:p w14:paraId="3F60D55E"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„Powierzającym” -</w:t>
            </w:r>
            <w:r w:rsidRPr="00003472">
              <w:rPr>
                <w:rFonts w:ascii="Calibri" w:hAnsi="Calibri" w:cs="Calibri"/>
                <w:iCs/>
              </w:rPr>
              <w:t xml:space="preserve"> oznacza Instytucję Zarządzającą, pełniącą rolę pełniąca rolę administratora danych osobowych dla zbioru FEO 2021-2027</w:t>
            </w:r>
            <w:r w:rsidRPr="00003472">
              <w:rPr>
                <w:rFonts w:ascii="Calibri" w:eastAsia="Calibri" w:hAnsi="Calibri" w:cs="Calibri"/>
                <w:iCs/>
              </w:rPr>
              <w:t>;</w:t>
            </w:r>
          </w:p>
          <w:p w14:paraId="00E65E67" w14:textId="77777777" w:rsidR="00074136" w:rsidRPr="00003472" w:rsidRDefault="00074136" w:rsidP="00003472">
            <w:pPr>
              <w:numPr>
                <w:ilvl w:val="0"/>
                <w:numId w:val="40"/>
              </w:numPr>
              <w:jc w:val="both"/>
              <w:rPr>
                <w:rFonts w:ascii="Calibri" w:eastAsia="Calibri" w:hAnsi="Calibri" w:cs="Calibri"/>
                <w:iCs/>
              </w:rPr>
            </w:pPr>
            <w:r w:rsidRPr="00003472">
              <w:rPr>
                <w:rFonts w:ascii="Calibri" w:eastAsia="Calibri" w:hAnsi="Calibri" w:cs="Calibri"/>
                <w:iCs/>
              </w:rPr>
              <w:t>„wytycznych dotyczących monitorowania” – oznacza to Wytyczne dotyczące monitorowania postępu rzeczowego realizacji programów na lata 2021-2027;</w:t>
            </w:r>
          </w:p>
          <w:p w14:paraId="20C0546F" w14:textId="77777777" w:rsidR="00074136" w:rsidRPr="00003472" w:rsidRDefault="00074136" w:rsidP="00003472">
            <w:pPr>
              <w:widowControl w:val="0"/>
              <w:numPr>
                <w:ilvl w:val="0"/>
                <w:numId w:val="40"/>
              </w:numPr>
              <w:suppressAutoHyphens/>
              <w:jc w:val="both"/>
              <w:rPr>
                <w:rFonts w:ascii="Calibri" w:hAnsi="Calibri" w:cs="Calibri"/>
                <w:iCs/>
              </w:rPr>
            </w:pPr>
            <w:r w:rsidRPr="00003472">
              <w:rPr>
                <w:rFonts w:ascii="Calibri" w:eastAsia="Calibri" w:hAnsi="Calibri" w:cs="Calibri"/>
                <w:iCs/>
              </w:rPr>
              <w:t>„personelu Projektu</w:t>
            </w:r>
            <w:r w:rsidRPr="00003472">
              <w:rPr>
                <w:rFonts w:ascii="Calibri" w:eastAsia="Times New Roman" w:hAnsi="Calibri" w:cs="Calibri"/>
                <w:iCs/>
                <w:lang w:eastAsia="pl-PL"/>
              </w:rPr>
              <w:t xml:space="preserve">” </w:t>
            </w:r>
            <w:r w:rsidRPr="00003472">
              <w:rPr>
                <w:rFonts w:ascii="Calibri" w:eastAsia="Calibri" w:hAnsi="Calibri" w:cs="Calibri"/>
                <w:iCs/>
              </w:rPr>
              <w:t xml:space="preserve">– zgodnie z zapisami wytycznych dotyczących kwalifikowalności, </w:t>
            </w:r>
            <w:r w:rsidRPr="00003472">
              <w:rPr>
                <w:rFonts w:ascii="Calibri" w:hAnsi="Calibri" w:cs="Calibri"/>
                <w:iCs/>
              </w:rPr>
              <w:t xml:space="preserve">oznacza to osoby zaangażowane do realizacji zadań lub czynności w ramach projektu na podstawie stosunku pracy i wolontariusze wykonujący świadczenia na zasadach określonych w ustawie z dnia 24 kwietnia 2003r. o działalności pożytku publicznego </w:t>
            </w:r>
            <w:r w:rsidRPr="00003472">
              <w:rPr>
                <w:rFonts w:ascii="Calibri" w:hAnsi="Calibri" w:cs="Calibri"/>
                <w:iCs/>
              </w:rPr>
              <w:br/>
              <w:t>i o wolontariacie (</w:t>
            </w:r>
            <w:proofErr w:type="spellStart"/>
            <w:r w:rsidRPr="00003472">
              <w:rPr>
                <w:rFonts w:ascii="Calibri" w:hAnsi="Calibri" w:cs="Calibri"/>
                <w:iCs/>
              </w:rPr>
              <w:t>t.j</w:t>
            </w:r>
            <w:proofErr w:type="spellEnd"/>
            <w:r w:rsidRPr="00003472">
              <w:rPr>
                <w:rFonts w:ascii="Calibri" w:hAnsi="Calibri" w:cs="Calibri"/>
                <w:iCs/>
              </w:rPr>
              <w:t xml:space="preserve">. Dz. U. z 2024 r. poz. 1491 z </w:t>
            </w:r>
            <w:proofErr w:type="spellStart"/>
            <w:r w:rsidRPr="00003472">
              <w:rPr>
                <w:rFonts w:ascii="Calibri" w:hAnsi="Calibri" w:cs="Calibri"/>
                <w:iCs/>
              </w:rPr>
              <w:t>późn</w:t>
            </w:r>
            <w:proofErr w:type="spellEnd"/>
            <w:r w:rsidRPr="00003472">
              <w:rPr>
                <w:rFonts w:ascii="Calibri" w:hAnsi="Calibri" w:cs="Calibri"/>
                <w:iCs/>
              </w:rPr>
              <w:t xml:space="preserve">. zm.); personelem projektu jest również osoba fizyczna prowadząca działalność gospodarczą będąca </w:t>
            </w:r>
            <w:r w:rsidRPr="00003472">
              <w:rPr>
                <w:rFonts w:ascii="Calibri" w:hAnsi="Calibri" w:cs="Calibri"/>
                <w:iCs/>
              </w:rPr>
              <w:lastRenderedPageBreak/>
              <w:t>beneficjentem oraz osoby z nią współpracujące w rozumieniu art. 8 ust. 11 ustawy z dnia 13 października 1998 r. o systemie ubezpieczeń społecznych (</w:t>
            </w:r>
            <w:proofErr w:type="spellStart"/>
            <w:r w:rsidRPr="00003472">
              <w:rPr>
                <w:rFonts w:ascii="Calibri" w:hAnsi="Calibri" w:cs="Calibri"/>
                <w:iCs/>
              </w:rPr>
              <w:t>t.j</w:t>
            </w:r>
            <w:proofErr w:type="spellEnd"/>
            <w:r w:rsidRPr="00003472">
              <w:rPr>
                <w:rFonts w:ascii="Calibri" w:hAnsi="Calibri" w:cs="Calibri"/>
                <w:iCs/>
              </w:rPr>
              <w:t xml:space="preserve">. Dz. U. z 2024 r. poz. 497 z </w:t>
            </w:r>
            <w:proofErr w:type="spellStart"/>
            <w:r w:rsidRPr="00003472">
              <w:rPr>
                <w:rFonts w:ascii="Calibri" w:hAnsi="Calibri" w:cs="Calibri"/>
                <w:iCs/>
              </w:rPr>
              <w:t>późn</w:t>
            </w:r>
            <w:proofErr w:type="spellEnd"/>
            <w:r w:rsidRPr="00003472">
              <w:rPr>
                <w:rFonts w:ascii="Calibri" w:hAnsi="Calibri" w:cs="Calibri"/>
                <w:iCs/>
              </w:rPr>
              <w:t>. zm. );</w:t>
            </w:r>
          </w:p>
          <w:p w14:paraId="0D73F6F4" w14:textId="77777777" w:rsidR="00074136" w:rsidRPr="00003472" w:rsidRDefault="00074136" w:rsidP="00003472">
            <w:pPr>
              <w:widowControl w:val="0"/>
              <w:numPr>
                <w:ilvl w:val="0"/>
                <w:numId w:val="40"/>
              </w:numPr>
              <w:suppressAutoHyphens/>
              <w:jc w:val="both"/>
              <w:rPr>
                <w:rFonts w:ascii="Calibri" w:hAnsi="Calibri" w:cs="Calibri"/>
                <w:iCs/>
              </w:rPr>
            </w:pPr>
            <w:r w:rsidRPr="00003472">
              <w:rPr>
                <w:rFonts w:ascii="Calibri" w:eastAsia="Times New Roman" w:hAnsi="Calibri" w:cs="Calibri"/>
                <w:iCs/>
                <w:lang w:eastAsia="pl-PL"/>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4D59857" w14:textId="77777777" w:rsidR="00074136" w:rsidRPr="00003472" w:rsidRDefault="00074136" w:rsidP="00003472">
            <w:pPr>
              <w:widowControl w:val="0"/>
              <w:numPr>
                <w:ilvl w:val="0"/>
                <w:numId w:val="40"/>
              </w:numPr>
              <w:suppressAutoHyphens/>
              <w:jc w:val="both"/>
              <w:rPr>
                <w:rFonts w:ascii="Calibri" w:hAnsi="Calibri" w:cs="Calibri"/>
                <w:iCs/>
              </w:rPr>
            </w:pPr>
            <w:r w:rsidRPr="00003472">
              <w:rPr>
                <w:rFonts w:ascii="Calibri" w:eastAsia="Times New Roman" w:hAnsi="Calibri" w:cs="Calibri"/>
                <w:iCs/>
                <w:lang w:eastAsia="pl-PL"/>
              </w:rPr>
              <w:t xml:space="preserve">„wytycznych dotyczących kwalifikowalności” </w:t>
            </w:r>
            <w:r w:rsidRPr="00003472">
              <w:rPr>
                <w:rFonts w:ascii="Calibri" w:hAnsi="Calibri" w:cs="Calibri"/>
                <w:iCs/>
              </w:rPr>
              <w:t>– oznacza Wytyczne dotyczące kwalifikowalności wydatków na lata 2021-2027;</w:t>
            </w:r>
          </w:p>
          <w:p w14:paraId="01420B74" w14:textId="77777777" w:rsidR="00074136" w:rsidRPr="00003472" w:rsidRDefault="00074136" w:rsidP="00003472">
            <w:pPr>
              <w:numPr>
                <w:ilvl w:val="0"/>
                <w:numId w:val="40"/>
              </w:numPr>
              <w:ind w:left="714" w:hanging="357"/>
              <w:jc w:val="both"/>
              <w:rPr>
                <w:rFonts w:ascii="Calibri" w:hAnsi="Calibri" w:cs="Calibri"/>
                <w:iCs/>
              </w:rPr>
            </w:pPr>
            <w:r w:rsidRPr="00003472">
              <w:rPr>
                <w:rFonts w:ascii="Calibri" w:hAnsi="Calibri" w:cs="Calibri"/>
                <w:iCs/>
              </w:rPr>
              <w:t>„wytycznych dotyczących informacji i promocji” - oznacza Wytyczne dotyczące informacji i promocji Funduszy Europejskich na lata 2021-2027;</w:t>
            </w:r>
          </w:p>
          <w:p w14:paraId="5DBE01B2" w14:textId="77777777" w:rsidR="00074136" w:rsidRPr="00003472" w:rsidRDefault="00074136" w:rsidP="00003472">
            <w:pPr>
              <w:numPr>
                <w:ilvl w:val="0"/>
                <w:numId w:val="40"/>
              </w:numPr>
              <w:ind w:left="714" w:hanging="357"/>
              <w:jc w:val="both"/>
              <w:rPr>
                <w:rFonts w:ascii="Calibri" w:hAnsi="Calibri" w:cs="Calibri"/>
                <w:iCs/>
              </w:rPr>
            </w:pPr>
            <w:r w:rsidRPr="00003472">
              <w:rPr>
                <w:rFonts w:ascii="Calibri" w:hAnsi="Calibri" w:cs="Calibri"/>
                <w:iCs/>
              </w:rPr>
              <w:t xml:space="preserve">„wytycznych dotyczących kontroli realizacji programów polityki spójności” – oznacza Wytyczne dotyczące kontroli realizacji </w:t>
            </w:r>
            <w:r w:rsidRPr="00003472">
              <w:rPr>
                <w:rFonts w:ascii="Calibri" w:hAnsi="Calibri" w:cs="Calibri"/>
                <w:iCs/>
              </w:rPr>
              <w:lastRenderedPageBreak/>
              <w:t>programów polityki spójności” na lata 2021-2027;</w:t>
            </w:r>
          </w:p>
          <w:p w14:paraId="5D53F3BA" w14:textId="77777777" w:rsidR="00074136" w:rsidRPr="00003472" w:rsidRDefault="00074136" w:rsidP="00003472">
            <w:pPr>
              <w:numPr>
                <w:ilvl w:val="0"/>
                <w:numId w:val="40"/>
              </w:numPr>
              <w:ind w:left="714" w:hanging="357"/>
              <w:jc w:val="both"/>
              <w:rPr>
                <w:rFonts w:ascii="Calibri" w:hAnsi="Calibri" w:cs="Calibri"/>
                <w:iCs/>
              </w:rPr>
            </w:pPr>
            <w:r w:rsidRPr="00003472">
              <w:rPr>
                <w:rFonts w:ascii="Calibri" w:hAnsi="Calibri" w:cs="Calibri"/>
                <w:iCs/>
              </w:rPr>
              <w:t>„wytycznych dotyczących unikania konfliktów interesów” - oznacza Wytyczne dotyczące unikania konfliktów interesów i zarządzania takimi konfliktami na podstawie rozporządzenia finansowego;</w:t>
            </w:r>
          </w:p>
          <w:p w14:paraId="78B9FD09" w14:textId="77777777" w:rsidR="00074136" w:rsidRPr="00003472" w:rsidRDefault="00074136" w:rsidP="00003472">
            <w:pPr>
              <w:numPr>
                <w:ilvl w:val="0"/>
                <w:numId w:val="40"/>
              </w:numPr>
              <w:ind w:left="714" w:hanging="357"/>
              <w:jc w:val="both"/>
              <w:rPr>
                <w:rFonts w:ascii="Calibri" w:eastAsia="Calibri" w:hAnsi="Calibri" w:cs="Calibri"/>
                <w:iCs/>
              </w:rPr>
            </w:pPr>
            <w:r w:rsidRPr="00003472">
              <w:rPr>
                <w:rFonts w:ascii="Calibri" w:eastAsia="Calibri" w:hAnsi="Calibri" w:cs="Calibri"/>
                <w:iCs/>
              </w:rPr>
              <w:t xml:space="preserve">„zamówieniu” - oznacza to zamówienie w rozumieniu odpowiednio: zapisów ustawy </w:t>
            </w:r>
            <w:proofErr w:type="spellStart"/>
            <w:r w:rsidRPr="00003472">
              <w:rPr>
                <w:rFonts w:ascii="Calibri" w:eastAsia="Calibri" w:hAnsi="Calibri" w:cs="Calibri"/>
                <w:iCs/>
              </w:rPr>
              <w:t>Pzp</w:t>
            </w:r>
            <w:proofErr w:type="spellEnd"/>
            <w:r w:rsidRPr="00003472">
              <w:rPr>
                <w:rFonts w:ascii="Calibri" w:eastAsia="Calibri" w:hAnsi="Calibri" w:cs="Calibri"/>
                <w:iCs/>
              </w:rPr>
              <w:t xml:space="preserve"> albo Wytycznych dotyczących kwalifikowalności wydatków na lata 2021-2027.</w:t>
            </w:r>
          </w:p>
          <w:p w14:paraId="301F699A" w14:textId="534B33BC" w:rsidR="00074136" w:rsidRPr="00003472" w:rsidRDefault="00074136" w:rsidP="00003472">
            <w:pPr>
              <w:tabs>
                <w:tab w:val="left" w:pos="900"/>
              </w:tabs>
              <w:rPr>
                <w:rFonts w:ascii="Calibri" w:eastAsia="Calibri" w:hAnsi="Calibri" w:cs="Calibri"/>
              </w:rPr>
            </w:pPr>
          </w:p>
        </w:tc>
        <w:tc>
          <w:tcPr>
            <w:tcW w:w="4678" w:type="dxa"/>
          </w:tcPr>
          <w:p w14:paraId="075C1EF6" w14:textId="77777777" w:rsidR="00074136" w:rsidRPr="00003472" w:rsidRDefault="00074136" w:rsidP="00F52AD5">
            <w:pPr>
              <w:tabs>
                <w:tab w:val="left" w:pos="463"/>
              </w:tabs>
              <w:rPr>
                <w:rFonts w:ascii="Calibri" w:eastAsia="Times New Roman" w:hAnsi="Calibri" w:cs="Calibri"/>
                <w:iCs/>
                <w:lang w:eastAsia="pl-PL"/>
              </w:rPr>
            </w:pPr>
            <w:r w:rsidRPr="00003472">
              <w:rPr>
                <w:rFonts w:ascii="Calibri" w:eastAsia="Times New Roman" w:hAnsi="Calibri" w:cs="Calibri"/>
                <w:iCs/>
                <w:lang w:eastAsia="pl-PL"/>
              </w:rPr>
              <w:lastRenderedPageBreak/>
              <w:t>Ilekroć w Umowie jest mowa o:</w:t>
            </w:r>
          </w:p>
          <w:p w14:paraId="741C88D3" w14:textId="78BE340E" w:rsidR="00074136" w:rsidRPr="00003472" w:rsidRDefault="00074136" w:rsidP="00F52AD5">
            <w:pPr>
              <w:numPr>
                <w:ilvl w:val="0"/>
                <w:numId w:val="41"/>
              </w:numPr>
              <w:tabs>
                <w:tab w:val="clear" w:pos="720"/>
                <w:tab w:val="left" w:pos="463"/>
              </w:tabs>
              <w:ind w:left="463"/>
              <w:rPr>
                <w:rFonts w:ascii="Calibri" w:eastAsia="Calibri" w:hAnsi="Calibri" w:cs="Calibri"/>
                <w:iCs/>
              </w:rPr>
            </w:pPr>
            <w:r w:rsidRPr="00003472">
              <w:rPr>
                <w:rFonts w:ascii="Calibri" w:eastAsia="Calibri" w:hAnsi="Calibri" w:cs="Calibri"/>
                <w:iCs/>
              </w:rPr>
              <w:t>„administratorze danych osobowych” -  „administratorze” - rozumie się przez to właściwy organ, który samodzielnie lub wspólnie z innym właściwym organem lub właściwymi organami ustala cele i sposoby przetwarzania danych osobowych, podmiot wskazany przez ustawę jako administrator, jeżeli cele i sposoby przetwarzania danych osobowych są określone w ustawie, albo podmiot wskazany przez prawo Unii Europejskiej albo prawo państwa członkowskiego Unii Europejskiej lub podmiot wyznaczony zgodnie z kryteriami określonymi w prawie tego państwa</w:t>
            </w:r>
          </w:p>
          <w:p w14:paraId="05B9FCC3" w14:textId="77777777" w:rsidR="00074136" w:rsidRPr="00003472" w:rsidRDefault="00074136" w:rsidP="00F52AD5">
            <w:pPr>
              <w:numPr>
                <w:ilvl w:val="0"/>
                <w:numId w:val="41"/>
              </w:numPr>
              <w:tabs>
                <w:tab w:val="clear" w:pos="720"/>
                <w:tab w:val="left" w:pos="360"/>
                <w:tab w:val="left" w:pos="463"/>
              </w:tabs>
              <w:ind w:left="322"/>
              <w:rPr>
                <w:rFonts w:ascii="Calibri" w:eastAsia="Calibri" w:hAnsi="Calibri" w:cs="Calibri"/>
                <w:iCs/>
              </w:rPr>
            </w:pPr>
            <w:r w:rsidRPr="00003472">
              <w:rPr>
                <w:rFonts w:ascii="Calibri" w:eastAsia="Calibri" w:hAnsi="Calibri" w:cs="Calibri"/>
                <w:iCs/>
              </w:rPr>
              <w:t xml:space="preserve">„Beneficjencie” - oznacza to podmiot, o którym mowa w art. 2 pkt 9) Rozporządzenia ogólnego. Ilekroć jest mowa o Beneficjencie </w:t>
            </w:r>
            <w:r w:rsidRPr="00003472">
              <w:rPr>
                <w:rFonts w:ascii="Calibri" w:eastAsia="Calibri" w:hAnsi="Calibri" w:cs="Calibri"/>
                <w:iCs/>
              </w:rPr>
              <w:lastRenderedPageBreak/>
              <w:t>należy przez to rozumieć również wskazanych we wniosku partnera i podmiot upoważniony do ponoszenia wydatków, chyba że z treści Umowy wynika, że chodzi o Beneficjenta jako stronę Umowy;</w:t>
            </w:r>
          </w:p>
          <w:p w14:paraId="4B227AB7" w14:textId="77777777" w:rsidR="00074136" w:rsidRPr="00003472" w:rsidRDefault="00074136" w:rsidP="00F52AD5">
            <w:pPr>
              <w:widowControl w:val="0"/>
              <w:numPr>
                <w:ilvl w:val="0"/>
                <w:numId w:val="41"/>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„BGK” – oznacza to Bank Gospodarstwa Krajowego, zajmujący się obsługą bankową płatności i współfinansowania, wynikających z Umowy, w ramach umowy rachunku bankowego zawartej z Ministrem Finansów;</w:t>
            </w:r>
          </w:p>
          <w:p w14:paraId="04CA88F7" w14:textId="77777777" w:rsidR="00074136" w:rsidRDefault="00074136" w:rsidP="00F52AD5">
            <w:pPr>
              <w:numPr>
                <w:ilvl w:val="0"/>
                <w:numId w:val="41"/>
              </w:numPr>
              <w:tabs>
                <w:tab w:val="clear" w:pos="720"/>
                <w:tab w:val="num" w:pos="360"/>
                <w:tab w:val="left" w:pos="463"/>
              </w:tabs>
              <w:ind w:left="322" w:hanging="357"/>
              <w:rPr>
                <w:rFonts w:ascii="Calibri" w:hAnsi="Calibri" w:cs="Calibri"/>
                <w:iCs/>
              </w:rPr>
            </w:pPr>
            <w:r w:rsidRPr="00003472">
              <w:rPr>
                <w:rFonts w:ascii="Calibri" w:hAnsi="Calibri" w:cs="Calibri"/>
                <w:iCs/>
              </w:rPr>
              <w:t>„CST2021” – oznacza to aplikację główną centralnego systemu teleinformatycznego, wykorzystywaną w procesie rozliczania Projekt oraz komunikowania się;</w:t>
            </w:r>
          </w:p>
          <w:p w14:paraId="68F50DF8" w14:textId="77777777" w:rsidR="00074136" w:rsidRPr="00003472" w:rsidRDefault="00074136" w:rsidP="00F52AD5">
            <w:pPr>
              <w:numPr>
                <w:ilvl w:val="0"/>
                <w:numId w:val="41"/>
              </w:numPr>
              <w:tabs>
                <w:tab w:val="clear" w:pos="720"/>
                <w:tab w:val="num" w:pos="360"/>
                <w:tab w:val="left" w:pos="463"/>
              </w:tabs>
              <w:ind w:left="322" w:hanging="357"/>
              <w:rPr>
                <w:rFonts w:ascii="Calibri" w:hAnsi="Calibri" w:cs="Calibri"/>
                <w:iCs/>
              </w:rPr>
            </w:pPr>
            <w:r w:rsidRPr="00003472">
              <w:rPr>
                <w:rFonts w:ascii="Calibri" w:eastAsia="Calibri" w:hAnsi="Calibri" w:cs="Calibri"/>
                <w:iCs/>
              </w:rPr>
              <w:t>„danych osobowych” oznacza to dane osobowe w rozumieniu RODO, dotyczące beneficjentów/uczestników projektu, które muszą być przetwarzane przez Instytucję Zarządzającą oraz Beneficjenta w celu wykonywania obowiązków państwa członkowskiego w zakresie aplikowania o środki wspólnotowe i w związku z realizacją projektu  w ramach FEO 2021-2027;</w:t>
            </w:r>
          </w:p>
          <w:p w14:paraId="1C25E3AC" w14:textId="77777777" w:rsidR="00074136" w:rsidRPr="00003472" w:rsidRDefault="00074136" w:rsidP="00F52AD5">
            <w:pPr>
              <w:widowControl w:val="0"/>
              <w:numPr>
                <w:ilvl w:val="0"/>
                <w:numId w:val="41"/>
              </w:numPr>
              <w:tabs>
                <w:tab w:val="clear" w:pos="720"/>
                <w:tab w:val="left" w:pos="463"/>
              </w:tabs>
              <w:ind w:left="322" w:hanging="357"/>
              <w:rPr>
                <w:rFonts w:ascii="Calibri" w:hAnsi="Calibri" w:cs="Calibri"/>
                <w:iCs/>
              </w:rPr>
            </w:pPr>
            <w:r w:rsidRPr="00003472">
              <w:rPr>
                <w:rFonts w:ascii="Calibri" w:hAnsi="Calibri" w:cs="Calibri"/>
                <w:iCs/>
              </w:rPr>
              <w:t xml:space="preserve">,,DNSH” – zasada „Do No </w:t>
            </w:r>
            <w:proofErr w:type="spellStart"/>
            <w:r w:rsidRPr="00003472">
              <w:rPr>
                <w:rFonts w:ascii="Calibri" w:hAnsi="Calibri" w:cs="Calibri"/>
                <w:iCs/>
              </w:rPr>
              <w:t>Significant</w:t>
            </w:r>
            <w:proofErr w:type="spellEnd"/>
            <w:r w:rsidRPr="00003472">
              <w:rPr>
                <w:rFonts w:ascii="Calibri" w:hAnsi="Calibri" w:cs="Calibri"/>
                <w:iCs/>
              </w:rPr>
              <w:t xml:space="preserve"> </w:t>
            </w:r>
            <w:proofErr w:type="spellStart"/>
            <w:r w:rsidRPr="00003472">
              <w:rPr>
                <w:rFonts w:ascii="Calibri" w:hAnsi="Calibri" w:cs="Calibri"/>
                <w:iCs/>
              </w:rPr>
              <w:t>Harm</w:t>
            </w:r>
            <w:proofErr w:type="spellEnd"/>
            <w:r w:rsidRPr="00003472">
              <w:rPr>
                <w:rFonts w:ascii="Calibri" w:hAnsi="Calibri" w:cs="Calibri"/>
                <w:iCs/>
              </w:rPr>
              <w:t xml:space="preserve">” - „nie czyń poważnych szkód” w odniesieniu do </w:t>
            </w:r>
            <w:r w:rsidRPr="00003472">
              <w:rPr>
                <w:rFonts w:ascii="Calibri" w:hAnsi="Calibri" w:cs="Calibri"/>
                <w:iCs/>
              </w:rPr>
              <w:lastRenderedPageBreak/>
              <w:t>wyznaczonych celów środowiskowych;</w:t>
            </w:r>
          </w:p>
          <w:p w14:paraId="749C0BA2" w14:textId="77777777" w:rsidR="00074136" w:rsidRPr="00003472" w:rsidRDefault="00074136" w:rsidP="00F52AD5">
            <w:pPr>
              <w:widowControl w:val="0"/>
              <w:numPr>
                <w:ilvl w:val="0"/>
                <w:numId w:val="41"/>
              </w:numPr>
              <w:tabs>
                <w:tab w:val="clear" w:pos="720"/>
                <w:tab w:val="left" w:pos="463"/>
              </w:tabs>
              <w:ind w:left="322"/>
              <w:rPr>
                <w:rFonts w:ascii="Calibri" w:eastAsia="Calibri" w:hAnsi="Calibri" w:cs="Calibri"/>
                <w:iCs/>
              </w:rPr>
            </w:pPr>
            <w:r w:rsidRPr="00003472">
              <w:rPr>
                <w:rFonts w:ascii="Calibri" w:eastAsia="Calibri" w:hAnsi="Calibri" w:cs="Calibri"/>
                <w:iCs/>
              </w:rPr>
              <w:t>„Dofinansowaniu” – oznacza zgodnie z art. 2 pkt 3 ustawy wdrożeniowej finansowanie UE lub współfinansowanie krajowe z budżetu państwa, przyznane na podstawie umowy albo decyzji o dofinansowaniu projektu, lub ze środków funduszy celowych,</w:t>
            </w:r>
            <w:r w:rsidRPr="00003472">
              <w:rPr>
                <w:rFonts w:ascii="Calibri" w:eastAsia="Calibri" w:hAnsi="Calibri" w:cs="Calibri"/>
                <w:iCs/>
              </w:rPr>
              <w:br/>
              <w:t xml:space="preserve"> o ile tak stanowi umowa, albo decyzja o dofinansowaniu projektu. Finansowanie UE, to środki, o których mowa w art. 2 pkt 4 ustawy wdrożeniowej;</w:t>
            </w:r>
          </w:p>
          <w:p w14:paraId="21773100" w14:textId="77777777" w:rsidR="00074136" w:rsidRPr="00003472" w:rsidRDefault="00074136" w:rsidP="00F52AD5">
            <w:pPr>
              <w:widowControl w:val="0"/>
              <w:numPr>
                <w:ilvl w:val="0"/>
                <w:numId w:val="41"/>
              </w:numPr>
              <w:tabs>
                <w:tab w:val="clear" w:pos="720"/>
                <w:tab w:val="num" w:pos="463"/>
              </w:tabs>
              <w:ind w:left="322"/>
              <w:rPr>
                <w:rFonts w:ascii="Calibri" w:eastAsia="Calibri" w:hAnsi="Calibri" w:cs="Calibri"/>
                <w:iCs/>
              </w:rPr>
            </w:pPr>
            <w:r w:rsidRPr="00003472">
              <w:rPr>
                <w:rFonts w:ascii="Calibri" w:eastAsia="Calibri" w:hAnsi="Calibri" w:cs="Calibri"/>
                <w:iCs/>
              </w:rPr>
              <w:t xml:space="preserve">„EFRR” – oznacza to Europejski Fundusz Rozwoju Regionalnego; </w:t>
            </w:r>
          </w:p>
          <w:p w14:paraId="749F9D3F" w14:textId="77777777" w:rsidR="00074136" w:rsidRPr="00003472" w:rsidRDefault="00074136" w:rsidP="00F52AD5">
            <w:pPr>
              <w:numPr>
                <w:ilvl w:val="0"/>
                <w:numId w:val="41"/>
              </w:numPr>
              <w:tabs>
                <w:tab w:val="clear" w:pos="720"/>
                <w:tab w:val="num" w:pos="360"/>
                <w:tab w:val="left" w:pos="463"/>
              </w:tabs>
              <w:ind w:left="463"/>
              <w:rPr>
                <w:rFonts w:ascii="Calibri" w:eastAsia="Calibri" w:hAnsi="Calibri" w:cs="Calibri"/>
                <w:iCs/>
              </w:rPr>
            </w:pPr>
            <w:r w:rsidRPr="00003472">
              <w:rPr>
                <w:rFonts w:ascii="Calibri" w:eastAsia="Calibri" w:hAnsi="Calibri" w:cs="Calibri"/>
                <w:iCs/>
              </w:rPr>
              <w:t>„Instytucji Zarządzającej” oznacza to Zarząd Województwa Opolskiego;</w:t>
            </w:r>
          </w:p>
          <w:p w14:paraId="2A606855" w14:textId="77777777" w:rsidR="00074136" w:rsidRPr="00003472" w:rsidRDefault="00074136" w:rsidP="00F52AD5">
            <w:pPr>
              <w:numPr>
                <w:ilvl w:val="0"/>
                <w:numId w:val="41"/>
              </w:numPr>
              <w:tabs>
                <w:tab w:val="clear" w:pos="720"/>
                <w:tab w:val="num" w:pos="360"/>
                <w:tab w:val="left" w:pos="463"/>
              </w:tabs>
              <w:ind w:left="463"/>
              <w:rPr>
                <w:rFonts w:ascii="Calibri" w:eastAsia="Calibri" w:hAnsi="Calibri" w:cs="Calibri"/>
                <w:iCs/>
              </w:rPr>
            </w:pPr>
            <w:r w:rsidRPr="00003472">
              <w:rPr>
                <w:rFonts w:ascii="Calibri" w:eastAsia="Calibri" w:hAnsi="Calibri" w:cs="Calibri"/>
                <w:iCs/>
              </w:rPr>
              <w:t xml:space="preserve">„Konflikcie interesów”-  </w:t>
            </w:r>
            <w:r w:rsidRPr="00003472">
              <w:rPr>
                <w:rFonts w:ascii="Calibri" w:hAnsi="Calibri" w:cs="Calibri"/>
              </w:rPr>
              <w:t xml:space="preserve">oznacza to sytuację wskazaną w art. 61 ust. 3 Rozporządzenia Parlamentu Europejskiego i Rady (UE, </w:t>
            </w:r>
            <w:proofErr w:type="spellStart"/>
            <w:r w:rsidRPr="00003472">
              <w:rPr>
                <w:rFonts w:ascii="Calibri" w:hAnsi="Calibri" w:cs="Calibri"/>
              </w:rPr>
              <w:t>Euratom</w:t>
            </w:r>
            <w:proofErr w:type="spellEnd"/>
            <w:r w:rsidRPr="00003472">
              <w:rPr>
                <w:rFonts w:ascii="Calibri" w:hAnsi="Calibri" w:cs="Calibri"/>
              </w:rPr>
              <w:t xml:space="preserve">) 2024/2509 z dnia 23 września 2024 r. zgodnie z którym: „Do celów ust. 1 konflikt interesów istnieje wówczas, gdy bezstronne i obiektywne pełnienie funkcji podmiotu upoważnionego do działań finansowych lub innej osoby, o których mowa w ust. 1, jest zagrożone z uwagi na </w:t>
            </w:r>
            <w:r w:rsidRPr="00003472">
              <w:rPr>
                <w:rFonts w:ascii="Calibri" w:hAnsi="Calibri" w:cs="Calibri"/>
              </w:rPr>
              <w:lastRenderedPageBreak/>
              <w:t>względy rodzinne, emocjonalne, sympatie polityczne lub związki z jakimkolwiek krajem, interes gospodarczy lub jakiekolwiek inne bezpośrednie lub pośrednie interesy osobiste</w:t>
            </w:r>
            <w:r w:rsidRPr="00003472">
              <w:rPr>
                <w:rFonts w:ascii="Calibri" w:eastAsia="Calibri" w:hAnsi="Calibri" w:cs="Calibri"/>
                <w:iCs/>
              </w:rPr>
              <w:t>”.</w:t>
            </w:r>
          </w:p>
          <w:p w14:paraId="4F8F54D4" w14:textId="77777777" w:rsidR="00074136" w:rsidRPr="00003472" w:rsidRDefault="00074136" w:rsidP="00F52AD5">
            <w:pPr>
              <w:numPr>
                <w:ilvl w:val="0"/>
                <w:numId w:val="41"/>
              </w:numPr>
              <w:tabs>
                <w:tab w:val="clear" w:pos="720"/>
                <w:tab w:val="num" w:pos="463"/>
              </w:tabs>
              <w:ind w:left="322" w:hanging="357"/>
              <w:rPr>
                <w:rFonts w:ascii="Calibri" w:eastAsia="Calibri" w:hAnsi="Calibri" w:cs="Calibri"/>
                <w:iCs/>
              </w:rPr>
            </w:pPr>
            <w:r w:rsidRPr="00003472">
              <w:rPr>
                <w:rFonts w:ascii="Calibri" w:hAnsi="Calibri" w:cs="Calibri"/>
                <w:iCs/>
              </w:rPr>
              <w:t xml:space="preserve">„korupcji i nadużyciach finansowych” – oznacza to dokument pn.: Zapobieganie </w:t>
            </w:r>
            <w:r w:rsidRPr="00003472">
              <w:rPr>
                <w:rFonts w:ascii="Calibri" w:hAnsi="Calibri" w:cs="Calibri"/>
                <w:iCs/>
              </w:rPr>
              <w:br/>
              <w:t xml:space="preserve">i sposób postępowania w sytuacjach wystąpienia korupcji i nadużyć finansowych, </w:t>
            </w:r>
            <w:r w:rsidRPr="00003472">
              <w:rPr>
                <w:rFonts w:ascii="Calibri" w:hAnsi="Calibri" w:cs="Calibri"/>
                <w:iCs/>
              </w:rPr>
              <w:br/>
              <w:t>w tym konfliktu interesów w ramach programu regionalnego pn. Fundusze Europejskie dla Opolskiego 2021 – 2027;</w:t>
            </w:r>
          </w:p>
          <w:p w14:paraId="48B61B96" w14:textId="77777777" w:rsidR="00074136" w:rsidRPr="00003472" w:rsidRDefault="00074136" w:rsidP="00F52AD5">
            <w:pPr>
              <w:numPr>
                <w:ilvl w:val="0"/>
                <w:numId w:val="41"/>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„LSI FEO 2021-2027” oznacza to Lokalny System Informatyczny Funduszy Europejskich dla Opolskiego na lata 2021–2027;</w:t>
            </w:r>
          </w:p>
          <w:p w14:paraId="0D4D29C7" w14:textId="77777777" w:rsidR="00074136" w:rsidRPr="00003472" w:rsidRDefault="00074136" w:rsidP="00F52AD5">
            <w:pPr>
              <w:numPr>
                <w:ilvl w:val="0"/>
                <w:numId w:val="41"/>
              </w:numPr>
              <w:tabs>
                <w:tab w:val="clear" w:pos="720"/>
                <w:tab w:val="num" w:pos="360"/>
                <w:tab w:val="left" w:pos="463"/>
              </w:tabs>
              <w:ind w:left="322" w:hanging="357"/>
              <w:rPr>
                <w:rFonts w:ascii="Calibri" w:eastAsia="Calibri" w:hAnsi="Calibri" w:cs="Calibri"/>
                <w:iCs/>
              </w:rPr>
            </w:pPr>
            <w:r w:rsidRPr="00003472">
              <w:rPr>
                <w:rFonts w:ascii="Calibri" w:eastAsia="Calibri" w:hAnsi="Calibri" w:cs="Calibri"/>
                <w:iCs/>
              </w:rPr>
              <w:t xml:space="preserve">„Partnerze” – oznacza to podmiot w rozumieniu art. 39 ustawy wdrożeniowej, który jest wymieniony we wniosku, realizujący wspólnie z Beneficjentem (i ewentualnie </w:t>
            </w:r>
            <w:r w:rsidRPr="00003472">
              <w:rPr>
                <w:rFonts w:ascii="Calibri" w:eastAsia="Calibri" w:hAnsi="Calibri" w:cs="Calibri"/>
                <w:iCs/>
              </w:rPr>
              <w:br/>
              <w:t xml:space="preserve">z innymi Partnerami) Projekt na warunkach określonych w umowie lub decyzji </w:t>
            </w:r>
            <w:r w:rsidRPr="00003472">
              <w:rPr>
                <w:rFonts w:ascii="Calibri" w:eastAsia="Calibri" w:hAnsi="Calibri" w:cs="Calibri"/>
                <w:iCs/>
              </w:rPr>
              <w:br/>
              <w:t xml:space="preserve">o dofinansowanie projektu i porozumieniu albo umowie o partnerstwie i wnoszący do Projektu zasoby ludzkie, organizacyjne, </w:t>
            </w:r>
            <w:r w:rsidRPr="00003472">
              <w:rPr>
                <w:rFonts w:ascii="Calibri" w:eastAsia="Calibri" w:hAnsi="Calibri" w:cs="Calibri"/>
                <w:iCs/>
              </w:rPr>
              <w:lastRenderedPageBreak/>
              <w:t>techniczne lub finansowe, bez którego realizacja projektu nie byłaby możliwa;</w:t>
            </w:r>
          </w:p>
          <w:p w14:paraId="123823D3" w14:textId="77777777" w:rsidR="00074136" w:rsidRDefault="00074136" w:rsidP="00F52AD5">
            <w:pPr>
              <w:numPr>
                <w:ilvl w:val="0"/>
                <w:numId w:val="41"/>
              </w:numPr>
              <w:tabs>
                <w:tab w:val="clear" w:pos="720"/>
                <w:tab w:val="num" w:pos="357"/>
                <w:tab w:val="left" w:pos="463"/>
              </w:tabs>
              <w:ind w:left="322" w:hanging="357"/>
              <w:rPr>
                <w:rFonts w:ascii="Calibri" w:eastAsia="Calibri" w:hAnsi="Calibri" w:cs="Calibri"/>
                <w:iCs/>
              </w:rPr>
            </w:pPr>
            <w:r w:rsidRPr="00003472">
              <w:rPr>
                <w:rFonts w:ascii="Calibri" w:eastAsia="Calibri" w:hAnsi="Calibri" w:cs="Calibri"/>
                <w:iCs/>
              </w:rPr>
              <w:t xml:space="preserve">„Programie” - oznacza to </w:t>
            </w:r>
            <w:r w:rsidRPr="00003472">
              <w:rPr>
                <w:rFonts w:ascii="Calibri" w:eastAsia="Times New Roman" w:hAnsi="Calibri" w:cs="Calibri"/>
                <w:iCs/>
                <w:lang w:eastAsia="pl-PL"/>
              </w:rPr>
              <w:t xml:space="preserve">program regionalny Fundusze Europejskie dla Opolskiego 2021-2027 v. 3 - </w:t>
            </w:r>
            <w:r w:rsidRPr="00003472">
              <w:rPr>
                <w:rFonts w:ascii="Calibri" w:hAnsi="Calibri" w:cs="Calibri"/>
                <w:iCs/>
              </w:rPr>
              <w:t xml:space="preserve"> przyjęty Decyzją wykonawczą Komisji Europejskiej C(2025) 3619 z dnia 28.05.2025 r. zatwierdzającą program regionalny „Fundusze Europejskie dla Opolskiego 2021-2027” do wsparcia z Europejskiego Funduszu Rozwoju Regionalnego i Europejskiego Funduszu Społecznego Plus w ramach celu „Inwestycje na rzecz zatrudnienia i wzrostu” dla regionu opolskiego w Polsce </w:t>
            </w:r>
            <w:r w:rsidRPr="00003472">
              <w:rPr>
                <w:rFonts w:ascii="Calibri" w:hAnsi="Calibri" w:cs="Calibri"/>
                <w:iCs/>
                <w:color w:val="000000"/>
                <w:shd w:val="clear" w:color="auto" w:fill="FFFFFF"/>
              </w:rPr>
              <w:t>CCI 2021PL16FFPR008;</w:t>
            </w:r>
          </w:p>
          <w:p w14:paraId="4B8D9E35" w14:textId="1B20A760" w:rsidR="00074136" w:rsidRPr="00003472" w:rsidRDefault="00074136" w:rsidP="00F52AD5">
            <w:pPr>
              <w:numPr>
                <w:ilvl w:val="0"/>
                <w:numId w:val="41"/>
              </w:numPr>
              <w:tabs>
                <w:tab w:val="clear" w:pos="720"/>
                <w:tab w:val="num" w:pos="357"/>
                <w:tab w:val="left" w:pos="463"/>
              </w:tabs>
              <w:ind w:left="322" w:hanging="357"/>
              <w:rPr>
                <w:rFonts w:ascii="Calibri" w:eastAsia="Calibri" w:hAnsi="Calibri" w:cs="Calibri"/>
                <w:iCs/>
              </w:rPr>
            </w:pPr>
            <w:r w:rsidRPr="00003472">
              <w:rPr>
                <w:rFonts w:ascii="Calibri" w:eastAsia="Calibri" w:hAnsi="Calibri" w:cs="Calibri"/>
                <w:iCs/>
              </w:rPr>
              <w:t xml:space="preserve">„Projekcie” – </w:t>
            </w:r>
            <w:r w:rsidRPr="00003472">
              <w:rPr>
                <w:rFonts w:ascii="Calibri" w:eastAsia="Calibri" w:hAnsi="Calibri" w:cs="Calibri"/>
              </w:rPr>
              <w:t xml:space="preserve">oznacza to Projekt </w:t>
            </w:r>
            <w:r w:rsidRPr="00003472">
              <w:rPr>
                <w:rFonts w:ascii="Calibri" w:eastAsia="Calibri" w:hAnsi="Calibri" w:cs="Calibri"/>
                <w:iCs/>
              </w:rPr>
              <w:t>[tytuł Projektu], nr [numer Projektu],</w:t>
            </w:r>
            <w:r w:rsidRPr="00003472">
              <w:rPr>
                <w:rFonts w:ascii="Calibri" w:eastAsia="Calibri" w:hAnsi="Calibri" w:cs="Calibri"/>
              </w:rPr>
              <w:t xml:space="preserve"> określony we  wniosku;</w:t>
            </w:r>
          </w:p>
          <w:p w14:paraId="12FB45B4" w14:textId="77777777" w:rsidR="00074136" w:rsidRPr="00003472" w:rsidRDefault="00074136" w:rsidP="00F52AD5">
            <w:pPr>
              <w:numPr>
                <w:ilvl w:val="0"/>
                <w:numId w:val="42"/>
              </w:numPr>
              <w:tabs>
                <w:tab w:val="clear" w:pos="720"/>
                <w:tab w:val="num" w:pos="357"/>
                <w:tab w:val="num" w:pos="463"/>
              </w:tabs>
              <w:ind w:left="322"/>
              <w:rPr>
                <w:rFonts w:ascii="Calibri" w:eastAsia="Calibri" w:hAnsi="Calibri" w:cs="Calibri"/>
                <w:iCs/>
              </w:rPr>
            </w:pPr>
            <w:r w:rsidRPr="00003472">
              <w:rPr>
                <w:rFonts w:ascii="Calibri" w:eastAsia="Calibri" w:hAnsi="Calibri" w:cs="Calibri"/>
                <w:iCs/>
              </w:rPr>
              <w:t xml:space="preserve">„przetwarzaniu danych osobowych” </w:t>
            </w:r>
            <w:r w:rsidRPr="00003472">
              <w:rPr>
                <w:rFonts w:ascii="Calibri" w:hAnsi="Calibri" w:cs="Calibri"/>
                <w:iCs/>
              </w:rPr>
              <w:t xml:space="preserve">przetwarzanie w rozumieniu art. 4 pkt 2 RODO, tj. operację lub zestaw operacji wykonywanych na danych osobowych lub zestawach danych osobowych w sposób zautomatyzowany lub niezautomatyzowany, taką jak zbieranie, utrwalanie, organizowanie, porządkowanie, przechowywanie, </w:t>
            </w:r>
            <w:r w:rsidRPr="00003472">
              <w:rPr>
                <w:rFonts w:ascii="Calibri" w:hAnsi="Calibri" w:cs="Calibri"/>
                <w:iCs/>
              </w:rPr>
              <w:lastRenderedPageBreak/>
              <w:t>adaptowanie lub modyfikowanie, pobieranie, przeglądanie, wykorzystywanie, ujawnianie poprzez przesyłanie, rozpowszechnianie, lub innego rodzaju udostępnianie, dopasowanie lub łączenie, ograniczanie, usuwanie lub niszczeni</w:t>
            </w:r>
            <w:r w:rsidRPr="00003472">
              <w:rPr>
                <w:rFonts w:ascii="Calibri" w:eastAsia="Calibri" w:hAnsi="Calibri" w:cs="Calibri"/>
                <w:iCs/>
              </w:rPr>
              <w:t xml:space="preserve">e, a zwłaszcza te, które wykonuje się  </w:t>
            </w:r>
            <w:r w:rsidRPr="00003472">
              <w:rPr>
                <w:rFonts w:ascii="Calibri" w:eastAsia="Calibri" w:hAnsi="Calibri" w:cs="Calibri"/>
                <w:iCs/>
              </w:rPr>
              <w:br/>
              <w:t>w systemie informatycznym;</w:t>
            </w:r>
          </w:p>
          <w:p w14:paraId="4CADB3D3" w14:textId="77777777" w:rsidR="00074136" w:rsidRPr="00003472" w:rsidRDefault="00074136" w:rsidP="00F52AD5">
            <w:pPr>
              <w:numPr>
                <w:ilvl w:val="0"/>
                <w:numId w:val="42"/>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 xml:space="preserve">„Rozporządzeniu ogólnym” – </w:t>
            </w:r>
            <w:r w:rsidRPr="00003472">
              <w:rPr>
                <w:rFonts w:ascii="Calibri" w:hAnsi="Calibri" w:cs="Calibri"/>
                <w:iC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Pr="00003472">
              <w:rPr>
                <w:rFonts w:ascii="Calibri" w:hAnsi="Calibri" w:cs="Calibri"/>
                <w:iCs/>
              </w:rPr>
              <w:br/>
              <w:t xml:space="preserve">i Europejskiego Funduszu Morskiego, Rybackiego i Akwakultury, a także przepisy finansowe na potrzeby tych funduszy oraz na potrzeby Funduszu Azylu, Migracji  </w:t>
            </w:r>
            <w:r w:rsidRPr="00003472">
              <w:rPr>
                <w:rFonts w:ascii="Calibri" w:hAnsi="Calibri" w:cs="Calibri"/>
                <w:iCs/>
              </w:rPr>
              <w:br/>
              <w:t xml:space="preserve">i Integracji, Funduszu Bezpieczeństwa Wewnętrznego i Instrumentu Wsparcia Finansowego na rzecz Zarządzania Granicami i Polityki Wizowej (Dz. Urz. UE L 231 </w:t>
            </w:r>
            <w:r w:rsidRPr="00003472">
              <w:rPr>
                <w:rFonts w:ascii="Calibri" w:hAnsi="Calibri" w:cs="Calibri"/>
                <w:iCs/>
              </w:rPr>
              <w:br/>
              <w:t xml:space="preserve">z 30.06.2021, str. 159, z </w:t>
            </w:r>
            <w:proofErr w:type="spellStart"/>
            <w:r w:rsidRPr="00003472">
              <w:rPr>
                <w:rFonts w:ascii="Calibri" w:hAnsi="Calibri" w:cs="Calibri"/>
                <w:iCs/>
              </w:rPr>
              <w:t>późn</w:t>
            </w:r>
            <w:proofErr w:type="spellEnd"/>
            <w:r w:rsidRPr="00003472">
              <w:rPr>
                <w:rFonts w:ascii="Calibri" w:hAnsi="Calibri" w:cs="Calibri"/>
                <w:iCs/>
              </w:rPr>
              <w:t>. zm.);</w:t>
            </w:r>
          </w:p>
          <w:p w14:paraId="3ED890A6" w14:textId="77777777" w:rsidR="00074136" w:rsidRPr="00003472" w:rsidRDefault="00074136" w:rsidP="00F52AD5">
            <w:pPr>
              <w:numPr>
                <w:ilvl w:val="0"/>
                <w:numId w:val="42"/>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lastRenderedPageBreak/>
              <w:t xml:space="preserve">„ustawie </w:t>
            </w:r>
            <w:proofErr w:type="spellStart"/>
            <w:r w:rsidRPr="00003472">
              <w:rPr>
                <w:rFonts w:ascii="Calibri" w:eastAsia="Calibri" w:hAnsi="Calibri" w:cs="Calibri"/>
                <w:iCs/>
              </w:rPr>
              <w:t>Pzp</w:t>
            </w:r>
            <w:proofErr w:type="spellEnd"/>
            <w:r w:rsidRPr="00003472">
              <w:rPr>
                <w:rFonts w:ascii="Calibri" w:eastAsia="Calibri" w:hAnsi="Calibri" w:cs="Calibri"/>
                <w:iCs/>
              </w:rPr>
              <w:t>” - oznacza to ustawę z dnia 11 września 2019 r. – Prawo zamówień publicznych (</w:t>
            </w:r>
            <w:proofErr w:type="spellStart"/>
            <w:r w:rsidRPr="00003472">
              <w:rPr>
                <w:rFonts w:ascii="Calibri" w:eastAsia="Calibri" w:hAnsi="Calibri" w:cs="Calibri"/>
                <w:iCs/>
              </w:rPr>
              <w:t>t.j</w:t>
            </w:r>
            <w:proofErr w:type="spellEnd"/>
            <w:r w:rsidRPr="00003472">
              <w:rPr>
                <w:rFonts w:ascii="Calibri" w:eastAsia="Calibri" w:hAnsi="Calibri" w:cs="Calibri"/>
                <w:iCs/>
              </w:rPr>
              <w:t xml:space="preserve">. Dz. U. z 2024 r. poz. 1320 z </w:t>
            </w:r>
            <w:proofErr w:type="spellStart"/>
            <w:r w:rsidRPr="00003472">
              <w:rPr>
                <w:rFonts w:ascii="Calibri" w:eastAsia="Calibri" w:hAnsi="Calibri" w:cs="Calibri"/>
                <w:iCs/>
              </w:rPr>
              <w:t>późn</w:t>
            </w:r>
            <w:proofErr w:type="spellEnd"/>
            <w:r w:rsidRPr="00003472">
              <w:rPr>
                <w:rFonts w:ascii="Calibri" w:eastAsia="Calibri" w:hAnsi="Calibri" w:cs="Calibri"/>
                <w:iCs/>
              </w:rPr>
              <w:t>. zm.);</w:t>
            </w:r>
          </w:p>
          <w:p w14:paraId="153218D5" w14:textId="77777777" w:rsidR="00074136" w:rsidRPr="00003472" w:rsidRDefault="00074136" w:rsidP="00F52AD5">
            <w:pPr>
              <w:numPr>
                <w:ilvl w:val="0"/>
                <w:numId w:val="42"/>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 xml:space="preserve">„ustawie wdrożeniowej” - </w:t>
            </w:r>
            <w:r w:rsidRPr="00003472">
              <w:rPr>
                <w:rFonts w:ascii="Calibri" w:hAnsi="Calibri" w:cs="Calibri"/>
                <w:iCs/>
              </w:rPr>
              <w:t xml:space="preserve">ustawa z dnia 28 kwietnia 2022 r. o zasadach realizacji zadań finansowanych ze środków europejskich w perspektywie finansowej 2021- 2027 (Dz. U. 2022 poz. 1079 z </w:t>
            </w:r>
            <w:proofErr w:type="spellStart"/>
            <w:r w:rsidRPr="00003472">
              <w:rPr>
                <w:rFonts w:ascii="Calibri" w:hAnsi="Calibri" w:cs="Calibri"/>
                <w:iCs/>
              </w:rPr>
              <w:t>późn</w:t>
            </w:r>
            <w:proofErr w:type="spellEnd"/>
            <w:r w:rsidRPr="00003472">
              <w:rPr>
                <w:rFonts w:ascii="Calibri" w:hAnsi="Calibri" w:cs="Calibri"/>
                <w:iCs/>
              </w:rPr>
              <w:t>. zm.);</w:t>
            </w:r>
          </w:p>
          <w:p w14:paraId="3DEF65C4" w14:textId="77777777" w:rsidR="00074136" w:rsidRPr="00003472" w:rsidRDefault="00074136" w:rsidP="00F52AD5">
            <w:pPr>
              <w:numPr>
                <w:ilvl w:val="0"/>
                <w:numId w:val="42"/>
              </w:numPr>
              <w:tabs>
                <w:tab w:val="clear" w:pos="720"/>
                <w:tab w:val="num" w:pos="463"/>
              </w:tabs>
              <w:ind w:left="322"/>
              <w:rPr>
                <w:rFonts w:ascii="Calibri" w:eastAsia="Calibri" w:hAnsi="Calibri" w:cs="Calibri"/>
                <w:iCs/>
              </w:rPr>
            </w:pPr>
            <w:r w:rsidRPr="00003472">
              <w:rPr>
                <w:rFonts w:ascii="Calibri" w:eastAsia="Calibri" w:hAnsi="Calibri" w:cs="Calibri"/>
                <w:iCs/>
              </w:rPr>
              <w:t xml:space="preserve">„wniosku” – oznacza to wniosek o dofinansowanie projektu wybranego do dofinansowania i realizowanego na warunkach określonych w umowie lub decyzji </w:t>
            </w:r>
            <w:r w:rsidRPr="00003472">
              <w:rPr>
                <w:rFonts w:ascii="Calibri" w:eastAsia="Calibri" w:hAnsi="Calibri" w:cs="Calibri"/>
                <w:iCs/>
              </w:rPr>
              <w:br/>
              <w:t>o dofinansowaniu;</w:t>
            </w:r>
          </w:p>
          <w:p w14:paraId="241FE77F" w14:textId="77777777" w:rsidR="00074136" w:rsidRPr="00003472" w:rsidRDefault="00074136" w:rsidP="00F52AD5">
            <w:pPr>
              <w:numPr>
                <w:ilvl w:val="0"/>
                <w:numId w:val="42"/>
              </w:numPr>
              <w:tabs>
                <w:tab w:val="clear" w:pos="720"/>
                <w:tab w:val="num" w:pos="463"/>
              </w:tabs>
              <w:ind w:left="322" w:hanging="357"/>
              <w:rPr>
                <w:rFonts w:ascii="Calibri" w:hAnsi="Calibri" w:cs="Calibri"/>
                <w:iCs/>
              </w:rPr>
            </w:pPr>
            <w:r w:rsidRPr="00003472">
              <w:rPr>
                <w:rFonts w:ascii="Calibri" w:hAnsi="Calibri" w:cs="Calibri"/>
                <w:iCs/>
              </w:rPr>
              <w:t>„wskaźnikach produktu i rezultatu” – wskaźniki postępu rzeczowego wskazane na Liście wskaźników na poziomie Projektów, które Beneficjent wybiera i określa dla nich wartość docelową w Tabeli pkt. 4.1 i pkt. 4.2 oraz pkt.4.3 wniosku o dofinansowanie;</w:t>
            </w:r>
          </w:p>
          <w:p w14:paraId="7700BE10" w14:textId="77777777" w:rsidR="00074136" w:rsidRPr="00003472" w:rsidRDefault="00074136" w:rsidP="00F52AD5">
            <w:pPr>
              <w:numPr>
                <w:ilvl w:val="0"/>
                <w:numId w:val="42"/>
              </w:numPr>
              <w:tabs>
                <w:tab w:val="clear" w:pos="720"/>
                <w:tab w:val="num" w:pos="463"/>
              </w:tabs>
              <w:ind w:left="322"/>
              <w:rPr>
                <w:rFonts w:ascii="Calibri" w:eastAsia="Calibri" w:hAnsi="Calibri" w:cs="Calibri"/>
                <w:iCs/>
              </w:rPr>
            </w:pPr>
            <w:r w:rsidRPr="00003472">
              <w:rPr>
                <w:rFonts w:ascii="Calibri" w:eastAsia="Calibri" w:hAnsi="Calibri" w:cs="Calibri"/>
                <w:iCs/>
              </w:rPr>
              <w:t xml:space="preserve">„wydatkach kwalifikowalnych” - </w:t>
            </w:r>
            <w:r w:rsidRPr="00003472">
              <w:rPr>
                <w:rFonts w:ascii="Calibri" w:hAnsi="Calibri" w:cs="Calibri"/>
                <w:iCs/>
              </w:rPr>
              <w:t xml:space="preserve">oznacza to wydatki kwalifikowalne zgodnie ze Szczegółowym opisem priorytetów programu regionalnego </w:t>
            </w:r>
            <w:r w:rsidRPr="00003472">
              <w:rPr>
                <w:rFonts w:ascii="Calibri" w:hAnsi="Calibri" w:cs="Calibri"/>
                <w:bCs/>
                <w:iCs/>
              </w:rPr>
              <w:t xml:space="preserve">Fundusze Europejskie dla Opolskiego 2021-2027 </w:t>
            </w:r>
            <w:r w:rsidRPr="00003472">
              <w:rPr>
                <w:rFonts w:ascii="Calibri" w:hAnsi="Calibri" w:cs="Calibri"/>
                <w:iCs/>
              </w:rPr>
              <w:t xml:space="preserve">oraz z Wytycznymi </w:t>
            </w:r>
            <w:r w:rsidRPr="00003472">
              <w:rPr>
                <w:rFonts w:ascii="Calibri" w:hAnsi="Calibri" w:cs="Calibri"/>
                <w:iCs/>
              </w:rPr>
              <w:lastRenderedPageBreak/>
              <w:t>dotyczącymi kwalifikowalności wydatków na lata 2021-2027, ww. SZOP oraz Wytyczne są dostępne na stronie internetowej Instytucji Zarządzającej;</w:t>
            </w:r>
          </w:p>
          <w:p w14:paraId="72885E3A" w14:textId="77777777" w:rsidR="00074136" w:rsidRPr="00003472" w:rsidRDefault="00074136" w:rsidP="00F52AD5">
            <w:pPr>
              <w:numPr>
                <w:ilvl w:val="0"/>
                <w:numId w:val="42"/>
              </w:numPr>
              <w:tabs>
                <w:tab w:val="clear" w:pos="720"/>
                <w:tab w:val="num" w:pos="463"/>
              </w:tabs>
              <w:ind w:left="322"/>
              <w:rPr>
                <w:rFonts w:ascii="Calibri" w:eastAsia="Calibri" w:hAnsi="Calibri" w:cs="Calibri"/>
                <w:iCs/>
              </w:rPr>
            </w:pPr>
            <w:r w:rsidRPr="00003472">
              <w:rPr>
                <w:rFonts w:ascii="Calibri" w:eastAsia="Calibri" w:hAnsi="Calibri" w:cs="Calibri"/>
                <w:iCs/>
              </w:rPr>
              <w:t xml:space="preserve">„środkach europejskich” - </w:t>
            </w:r>
            <w:r w:rsidRPr="00003472">
              <w:rPr>
                <w:rFonts w:ascii="Calibri" w:eastAsia="Times New Roman" w:hAnsi="Calibri" w:cs="Calibri"/>
                <w:iCs/>
                <w:lang w:eastAsia="ar-SA"/>
              </w:rPr>
              <w:t>oznacza to część lub całość dofinansowania pochodzącą ze środków Europejskiego Funduszu Rozwoju Regionalnego przekazywaną w formie płatności z rachunku Ministra Finansów, o którym mowa w art. 200 ust. 1 ustawy                       o finansach, prowadzonego w Banku Gospodarstwa Krajowego;</w:t>
            </w:r>
          </w:p>
          <w:p w14:paraId="7493BEFE" w14:textId="77777777" w:rsidR="00074136" w:rsidRPr="00003472" w:rsidRDefault="00074136" w:rsidP="00F52AD5">
            <w:pPr>
              <w:numPr>
                <w:ilvl w:val="0"/>
                <w:numId w:val="42"/>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„stronie internetowej Instytucji Zarządzającej” – oznacza to adres strony: www.funduszeue.opolskie.pl;</w:t>
            </w:r>
          </w:p>
          <w:p w14:paraId="63131414" w14:textId="77777777" w:rsidR="00074136" w:rsidRPr="00003472" w:rsidRDefault="00074136" w:rsidP="00F52AD5">
            <w:pPr>
              <w:numPr>
                <w:ilvl w:val="0"/>
                <w:numId w:val="42"/>
              </w:numPr>
              <w:tabs>
                <w:tab w:val="clear" w:pos="720"/>
                <w:tab w:val="num" w:pos="360"/>
                <w:tab w:val="left" w:pos="463"/>
              </w:tabs>
              <w:ind w:left="322"/>
              <w:rPr>
                <w:rFonts w:ascii="Calibri" w:eastAsia="Calibri" w:hAnsi="Calibri" w:cs="Calibri"/>
                <w:iCs/>
              </w:rPr>
            </w:pPr>
            <w:r w:rsidRPr="00003472">
              <w:rPr>
                <w:rFonts w:ascii="Calibri" w:eastAsia="Calibri" w:hAnsi="Calibri" w:cs="Calibri"/>
                <w:iCs/>
              </w:rPr>
              <w:t>„</w:t>
            </w:r>
            <w:proofErr w:type="spellStart"/>
            <w:r w:rsidRPr="00003472">
              <w:rPr>
                <w:rFonts w:ascii="Calibri" w:eastAsia="Calibri" w:hAnsi="Calibri" w:cs="Calibri"/>
                <w:iCs/>
              </w:rPr>
              <w:t>Ufp</w:t>
            </w:r>
            <w:proofErr w:type="spellEnd"/>
            <w:r w:rsidRPr="00003472">
              <w:rPr>
                <w:rFonts w:ascii="Calibri" w:eastAsia="Calibri" w:hAnsi="Calibri" w:cs="Calibri"/>
                <w:iCs/>
              </w:rPr>
              <w:t xml:space="preserve">” – </w:t>
            </w:r>
            <w:r w:rsidRPr="00003472">
              <w:rPr>
                <w:rFonts w:ascii="Calibri" w:hAnsi="Calibri" w:cs="Calibri"/>
                <w:iCs/>
              </w:rPr>
              <w:t>oznacza to ustawę z dnia 27 sierpnia 2009 r. o finansach publicznych (</w:t>
            </w:r>
            <w:proofErr w:type="spellStart"/>
            <w:r w:rsidRPr="00003472">
              <w:rPr>
                <w:rFonts w:ascii="Calibri" w:hAnsi="Calibri" w:cs="Calibri"/>
                <w:iCs/>
              </w:rPr>
              <w:t>t.j</w:t>
            </w:r>
            <w:proofErr w:type="spellEnd"/>
            <w:r w:rsidRPr="00003472">
              <w:rPr>
                <w:rFonts w:ascii="Calibri" w:hAnsi="Calibri" w:cs="Calibri"/>
                <w:iCs/>
              </w:rPr>
              <w:t xml:space="preserve">. Dz. U. z 2024 r. poz. 1530 z </w:t>
            </w:r>
            <w:proofErr w:type="spellStart"/>
            <w:r w:rsidRPr="00003472">
              <w:rPr>
                <w:rFonts w:ascii="Calibri" w:hAnsi="Calibri" w:cs="Calibri"/>
                <w:iCs/>
              </w:rPr>
              <w:t>późn</w:t>
            </w:r>
            <w:proofErr w:type="spellEnd"/>
            <w:r w:rsidRPr="00003472">
              <w:rPr>
                <w:rFonts w:ascii="Calibri" w:hAnsi="Calibri" w:cs="Calibri"/>
                <w:iCs/>
              </w:rPr>
              <w:t>. zm.);</w:t>
            </w:r>
          </w:p>
          <w:p w14:paraId="6DF61C34" w14:textId="77777777" w:rsidR="00074136" w:rsidRPr="00003472" w:rsidRDefault="00074136" w:rsidP="00F52AD5">
            <w:pPr>
              <w:numPr>
                <w:ilvl w:val="0"/>
                <w:numId w:val="42"/>
              </w:numPr>
              <w:tabs>
                <w:tab w:val="clear" w:pos="720"/>
                <w:tab w:val="num" w:pos="360"/>
                <w:tab w:val="left" w:pos="463"/>
              </w:tabs>
              <w:ind w:left="322" w:hanging="357"/>
              <w:rPr>
                <w:rFonts w:ascii="Calibri" w:eastAsia="Calibri" w:hAnsi="Calibri" w:cs="Calibri"/>
                <w:iCs/>
              </w:rPr>
            </w:pPr>
            <w:r w:rsidRPr="00003472">
              <w:rPr>
                <w:rFonts w:ascii="Calibri" w:eastAsia="Calibri" w:hAnsi="Calibri" w:cs="Calibri"/>
                <w:iCs/>
              </w:rPr>
              <w:t xml:space="preserve">„SZOP” – </w:t>
            </w:r>
            <w:r w:rsidRPr="00003472">
              <w:rPr>
                <w:rFonts w:ascii="Calibri" w:hAnsi="Calibri" w:cs="Calibri"/>
                <w:iCs/>
              </w:rPr>
              <w:t xml:space="preserve">oznacza to Szczegółowy Opis Priorytetów programu regionalnego Fundusze Europejskie dla Opolskiego na lata 2021-2027, wersja nr …………… przyjęty przez Zarząd Województwa Opolskiego, Uchwałą nr ………………… Zarządu Województwa Opolskiego z dnia ………………….. roku; </w:t>
            </w:r>
          </w:p>
          <w:p w14:paraId="15A4E809" w14:textId="77777777" w:rsidR="00074136" w:rsidRPr="00003472" w:rsidRDefault="00074136" w:rsidP="00F52AD5">
            <w:pPr>
              <w:widowControl w:val="0"/>
              <w:numPr>
                <w:ilvl w:val="0"/>
                <w:numId w:val="42"/>
              </w:numPr>
              <w:tabs>
                <w:tab w:val="clear" w:pos="720"/>
                <w:tab w:val="num" w:pos="463"/>
              </w:tabs>
              <w:ind w:left="322" w:hanging="357"/>
              <w:rPr>
                <w:rFonts w:ascii="Calibri" w:eastAsia="Calibri" w:hAnsi="Calibri" w:cs="Calibri"/>
                <w:iCs/>
              </w:rPr>
            </w:pPr>
            <w:r w:rsidRPr="00003472">
              <w:rPr>
                <w:rFonts w:ascii="Calibri" w:eastAsia="Calibri" w:hAnsi="Calibri" w:cs="Calibri"/>
                <w:iCs/>
              </w:rPr>
              <w:lastRenderedPageBreak/>
              <w:t>„nieprawidłowość indywidualna”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w:t>
            </w:r>
          </w:p>
          <w:p w14:paraId="72665F88" w14:textId="77777777" w:rsidR="00074136" w:rsidRPr="00003472" w:rsidRDefault="00074136" w:rsidP="00F52AD5">
            <w:pPr>
              <w:numPr>
                <w:ilvl w:val="0"/>
                <w:numId w:val="42"/>
              </w:numPr>
              <w:tabs>
                <w:tab w:val="clear" w:pos="720"/>
                <w:tab w:val="num" w:pos="463"/>
              </w:tabs>
              <w:ind w:left="322" w:hanging="357"/>
              <w:rPr>
                <w:rFonts w:ascii="Calibri" w:eastAsia="Calibri" w:hAnsi="Calibri" w:cs="Calibri"/>
                <w:iCs/>
                <w:lang w:eastAsia="ar-SA"/>
              </w:rPr>
            </w:pPr>
            <w:bookmarkStart w:id="5" w:name="_Hlk157514130"/>
            <w:r w:rsidRPr="00003472">
              <w:rPr>
                <w:rFonts w:ascii="Calibri" w:eastAsia="Calibri" w:hAnsi="Calibri" w:cs="Calibri"/>
                <w:iCs/>
              </w:rPr>
              <w:t xml:space="preserve">„wytycznych dotyczących korygowania” </w:t>
            </w:r>
            <w:bookmarkEnd w:id="5"/>
            <w:r w:rsidRPr="00003472">
              <w:rPr>
                <w:rFonts w:ascii="Calibri" w:eastAsia="Calibri" w:hAnsi="Calibri" w:cs="Calibri"/>
                <w:iCs/>
              </w:rPr>
              <w:t>– oznacza Wytyczne dotyczące sposobu korygowania nieprawidłowości na lata 2021-2027;</w:t>
            </w:r>
          </w:p>
          <w:p w14:paraId="5C6BE26F" w14:textId="77777777" w:rsidR="00074136" w:rsidRPr="00003472" w:rsidRDefault="00074136" w:rsidP="00F52AD5">
            <w:pPr>
              <w:numPr>
                <w:ilvl w:val="0"/>
                <w:numId w:val="42"/>
              </w:numPr>
              <w:tabs>
                <w:tab w:val="clear" w:pos="720"/>
                <w:tab w:val="num" w:pos="463"/>
              </w:tabs>
              <w:ind w:left="322"/>
              <w:rPr>
                <w:rFonts w:ascii="Calibri" w:eastAsia="Calibri" w:hAnsi="Calibri" w:cs="Calibri"/>
                <w:iCs/>
              </w:rPr>
            </w:pPr>
            <w:bookmarkStart w:id="6" w:name="_Hlk157513601"/>
            <w:r w:rsidRPr="00003472">
              <w:rPr>
                <w:rFonts w:ascii="Calibri" w:eastAsia="Calibri" w:hAnsi="Calibri" w:cs="Calibri"/>
                <w:iCs/>
              </w:rPr>
              <w:t>„wytycznych dotyczących monitorowania”</w:t>
            </w:r>
            <w:bookmarkEnd w:id="6"/>
            <w:r w:rsidRPr="00003472">
              <w:rPr>
                <w:rFonts w:ascii="Calibri" w:eastAsia="Calibri" w:hAnsi="Calibri" w:cs="Calibri"/>
                <w:iCs/>
              </w:rPr>
              <w:t xml:space="preserve"> – oznacza to Wytyczne dotyczące monitorowania postępu rzeczowego realizacji programów na lata 2021-2027;</w:t>
            </w:r>
          </w:p>
          <w:p w14:paraId="31DAAA3F" w14:textId="17BB0826" w:rsidR="00074136" w:rsidRPr="00003472" w:rsidRDefault="00074136" w:rsidP="00F52AD5">
            <w:pPr>
              <w:widowControl w:val="0"/>
              <w:numPr>
                <w:ilvl w:val="0"/>
                <w:numId w:val="42"/>
              </w:numPr>
              <w:tabs>
                <w:tab w:val="clear" w:pos="720"/>
                <w:tab w:val="num" w:pos="463"/>
              </w:tabs>
              <w:suppressAutoHyphens/>
              <w:ind w:left="322"/>
              <w:rPr>
                <w:rFonts w:ascii="Calibri" w:hAnsi="Calibri" w:cs="Calibri"/>
                <w:iCs/>
              </w:rPr>
            </w:pPr>
            <w:r w:rsidRPr="00003472">
              <w:rPr>
                <w:rFonts w:ascii="Calibri" w:eastAsia="Calibri" w:hAnsi="Calibri" w:cs="Calibri"/>
                <w:iCs/>
              </w:rPr>
              <w:t>„personelu Projektu</w:t>
            </w:r>
            <w:r w:rsidRPr="00003472">
              <w:rPr>
                <w:rFonts w:ascii="Calibri" w:eastAsia="Times New Roman" w:hAnsi="Calibri" w:cs="Calibri"/>
                <w:iCs/>
                <w:lang w:eastAsia="pl-PL"/>
              </w:rPr>
              <w:t xml:space="preserve">” </w:t>
            </w:r>
            <w:r w:rsidRPr="00003472">
              <w:rPr>
                <w:rFonts w:ascii="Calibri" w:eastAsia="Calibri" w:hAnsi="Calibri" w:cs="Calibri"/>
                <w:iCs/>
              </w:rPr>
              <w:t xml:space="preserve">– zgodnie z zapisami </w:t>
            </w:r>
            <w:r w:rsidRPr="00003472">
              <w:rPr>
                <w:rFonts w:ascii="Calibri" w:eastAsia="Calibri" w:hAnsi="Calibri" w:cs="Calibri"/>
                <w:iCs/>
              </w:rPr>
              <w:lastRenderedPageBreak/>
              <w:t xml:space="preserve">wytycznych dotyczących kwalifikowalności, </w:t>
            </w:r>
            <w:r w:rsidRPr="00003472">
              <w:rPr>
                <w:rFonts w:ascii="Calibri" w:hAnsi="Calibri" w:cs="Calibri"/>
                <w:iCs/>
              </w:rPr>
              <w:t>oznacza to osoby zaangażowane do realizacji zadań lub czynności w ramach projektu na podstawie stosunku pracy i wolontariusze wykonujący świadczenia na zasadach określonych w ustawie z dnia 24 kwietnia 2003</w:t>
            </w:r>
            <w:r>
              <w:rPr>
                <w:rFonts w:ascii="Calibri" w:hAnsi="Calibri" w:cs="Calibri"/>
                <w:iCs/>
              </w:rPr>
              <w:t xml:space="preserve"> </w:t>
            </w:r>
            <w:r w:rsidRPr="00003472">
              <w:rPr>
                <w:rFonts w:ascii="Calibri" w:hAnsi="Calibri" w:cs="Calibri"/>
                <w:iCs/>
              </w:rPr>
              <w:t>r. o działalności pożytku publicznego i o wolontariacie (</w:t>
            </w:r>
            <w:proofErr w:type="spellStart"/>
            <w:r w:rsidRPr="00003472">
              <w:rPr>
                <w:rFonts w:ascii="Calibri" w:hAnsi="Calibri" w:cs="Calibri"/>
                <w:iCs/>
              </w:rPr>
              <w:t>t.j</w:t>
            </w:r>
            <w:proofErr w:type="spellEnd"/>
            <w:r w:rsidRPr="00003472">
              <w:rPr>
                <w:rFonts w:ascii="Calibri" w:hAnsi="Calibri" w:cs="Calibri"/>
                <w:iCs/>
              </w:rPr>
              <w:t xml:space="preserve">. Dz. U. z 2024 r. poz. 1491 z </w:t>
            </w:r>
            <w:proofErr w:type="spellStart"/>
            <w:r w:rsidRPr="00003472">
              <w:rPr>
                <w:rFonts w:ascii="Calibri" w:hAnsi="Calibri" w:cs="Calibri"/>
                <w:iCs/>
              </w:rPr>
              <w:t>późn</w:t>
            </w:r>
            <w:proofErr w:type="spellEnd"/>
            <w:r w:rsidRPr="00003472">
              <w:rPr>
                <w:rFonts w:ascii="Calibri" w:hAnsi="Calibri" w:cs="Calibri"/>
                <w:iCs/>
              </w:rPr>
              <w:t>. zm.);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Pr="00003472">
              <w:rPr>
                <w:rFonts w:ascii="Calibri" w:hAnsi="Calibri" w:cs="Calibri"/>
                <w:iCs/>
              </w:rPr>
              <w:t>t.j</w:t>
            </w:r>
            <w:proofErr w:type="spellEnd"/>
            <w:r w:rsidRPr="00003472">
              <w:rPr>
                <w:rFonts w:ascii="Calibri" w:hAnsi="Calibri" w:cs="Calibri"/>
                <w:iCs/>
              </w:rPr>
              <w:t>. Dz. U. z 2025 r. poz. 350);</w:t>
            </w:r>
          </w:p>
          <w:p w14:paraId="2CC1F846" w14:textId="77777777" w:rsidR="00074136" w:rsidRPr="00003472" w:rsidRDefault="00074136" w:rsidP="00F52AD5">
            <w:pPr>
              <w:widowControl w:val="0"/>
              <w:numPr>
                <w:ilvl w:val="0"/>
                <w:numId w:val="42"/>
              </w:numPr>
              <w:tabs>
                <w:tab w:val="clear" w:pos="720"/>
                <w:tab w:val="num" w:pos="463"/>
              </w:tabs>
              <w:suppressAutoHyphens/>
              <w:ind w:left="322"/>
              <w:rPr>
                <w:rFonts w:ascii="Calibri" w:hAnsi="Calibri" w:cs="Calibri"/>
                <w:iCs/>
              </w:rPr>
            </w:pPr>
            <w:r w:rsidRPr="00003472">
              <w:rPr>
                <w:rFonts w:ascii="Calibri" w:eastAsia="Times New Roman" w:hAnsi="Calibri" w:cs="Calibri"/>
                <w:iCs/>
                <w:lang w:eastAsia="pl-PL"/>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5E508D" w14:textId="77777777" w:rsidR="00074136" w:rsidRPr="00003472" w:rsidRDefault="00074136" w:rsidP="00F52AD5">
            <w:pPr>
              <w:widowControl w:val="0"/>
              <w:numPr>
                <w:ilvl w:val="0"/>
                <w:numId w:val="42"/>
              </w:numPr>
              <w:tabs>
                <w:tab w:val="clear" w:pos="720"/>
                <w:tab w:val="num" w:pos="463"/>
              </w:tabs>
              <w:suppressAutoHyphens/>
              <w:ind w:left="322"/>
              <w:rPr>
                <w:rFonts w:ascii="Calibri" w:hAnsi="Calibri" w:cs="Calibri"/>
                <w:iCs/>
              </w:rPr>
            </w:pPr>
            <w:r w:rsidRPr="00003472">
              <w:rPr>
                <w:rFonts w:ascii="Calibri" w:eastAsia="Times New Roman" w:hAnsi="Calibri" w:cs="Calibri"/>
                <w:iCs/>
                <w:lang w:eastAsia="pl-PL"/>
              </w:rPr>
              <w:t>„</w:t>
            </w:r>
            <w:bookmarkStart w:id="7" w:name="_Hlk157679168"/>
            <w:r w:rsidRPr="00003472">
              <w:rPr>
                <w:rFonts w:ascii="Calibri" w:eastAsia="Times New Roman" w:hAnsi="Calibri" w:cs="Calibri"/>
                <w:iCs/>
                <w:lang w:eastAsia="pl-PL"/>
              </w:rPr>
              <w:t xml:space="preserve">wytycznych dotyczących kwalifikowalności” </w:t>
            </w:r>
            <w:bookmarkEnd w:id="7"/>
            <w:r w:rsidRPr="00003472">
              <w:rPr>
                <w:rFonts w:ascii="Calibri" w:hAnsi="Calibri" w:cs="Calibri"/>
                <w:iCs/>
              </w:rPr>
              <w:t xml:space="preserve">– oznacza Wytyczne dotyczące </w:t>
            </w:r>
            <w:r w:rsidRPr="00003472">
              <w:rPr>
                <w:rFonts w:ascii="Calibri" w:hAnsi="Calibri" w:cs="Calibri"/>
                <w:iCs/>
              </w:rPr>
              <w:lastRenderedPageBreak/>
              <w:t>kwalifikowalności wydatków na lata 2021-2027;</w:t>
            </w:r>
          </w:p>
          <w:p w14:paraId="4544F0C3" w14:textId="77777777" w:rsidR="00074136" w:rsidRPr="00003472" w:rsidRDefault="00074136" w:rsidP="00F52AD5">
            <w:pPr>
              <w:numPr>
                <w:ilvl w:val="0"/>
                <w:numId w:val="42"/>
              </w:numPr>
              <w:tabs>
                <w:tab w:val="clear" w:pos="720"/>
                <w:tab w:val="num" w:pos="463"/>
              </w:tabs>
              <w:ind w:left="322" w:hanging="357"/>
              <w:rPr>
                <w:rFonts w:ascii="Calibri" w:hAnsi="Calibri" w:cs="Calibri"/>
                <w:iCs/>
              </w:rPr>
            </w:pPr>
            <w:r w:rsidRPr="00003472">
              <w:rPr>
                <w:rFonts w:ascii="Calibri" w:hAnsi="Calibri" w:cs="Calibri"/>
                <w:iCs/>
              </w:rPr>
              <w:t>„wytycznych dotyczących informacji i promocji” - oznacza Wytyczne dotyczące informacji i promocji Funduszy Europejskich na lata 2021-2027;</w:t>
            </w:r>
          </w:p>
          <w:p w14:paraId="00D543E2" w14:textId="77777777" w:rsidR="00074136" w:rsidRPr="00003472" w:rsidRDefault="00074136" w:rsidP="00F52AD5">
            <w:pPr>
              <w:numPr>
                <w:ilvl w:val="0"/>
                <w:numId w:val="42"/>
              </w:numPr>
              <w:tabs>
                <w:tab w:val="clear" w:pos="720"/>
                <w:tab w:val="num" w:pos="463"/>
              </w:tabs>
              <w:ind w:left="322" w:hanging="357"/>
              <w:rPr>
                <w:rFonts w:ascii="Calibri" w:hAnsi="Calibri" w:cs="Calibri"/>
                <w:iCs/>
              </w:rPr>
            </w:pPr>
            <w:r w:rsidRPr="00003472">
              <w:rPr>
                <w:rFonts w:ascii="Calibri" w:hAnsi="Calibri" w:cs="Calibri"/>
                <w:iCs/>
              </w:rPr>
              <w:t>„wytycznych dotyczących kontroli realizacji programów polityki spójności” – oznacza Wytyczne dotyczące kontroli realizacji programów polityki spójności” na lata 2021-2027;</w:t>
            </w:r>
          </w:p>
          <w:p w14:paraId="1099DCD1" w14:textId="77777777" w:rsidR="00074136" w:rsidRPr="00003472" w:rsidRDefault="00074136" w:rsidP="00F52AD5">
            <w:pPr>
              <w:numPr>
                <w:ilvl w:val="0"/>
                <w:numId w:val="42"/>
              </w:numPr>
              <w:tabs>
                <w:tab w:val="clear" w:pos="720"/>
                <w:tab w:val="num" w:pos="463"/>
              </w:tabs>
              <w:ind w:left="322" w:hanging="357"/>
              <w:rPr>
                <w:rFonts w:ascii="Calibri" w:hAnsi="Calibri" w:cs="Calibri"/>
                <w:iCs/>
              </w:rPr>
            </w:pPr>
            <w:r w:rsidRPr="00003472">
              <w:rPr>
                <w:rFonts w:ascii="Calibri" w:hAnsi="Calibri" w:cs="Calibri"/>
                <w:iCs/>
              </w:rPr>
              <w:t>„wytycznych dotyczących unikania konfliktów interesów” - oznacza Wytyczne dotyczące unikania konfliktów interesów i zarządzania takimi konfliktami na podstawie rozporządzenia finansowego;</w:t>
            </w:r>
          </w:p>
          <w:p w14:paraId="79B8FBBD" w14:textId="77777777" w:rsidR="00074136" w:rsidRPr="00003472" w:rsidRDefault="00074136" w:rsidP="00F52AD5">
            <w:pPr>
              <w:numPr>
                <w:ilvl w:val="0"/>
                <w:numId w:val="42"/>
              </w:numPr>
              <w:tabs>
                <w:tab w:val="clear" w:pos="720"/>
                <w:tab w:val="num" w:pos="463"/>
              </w:tabs>
              <w:ind w:left="322" w:hanging="357"/>
              <w:rPr>
                <w:rFonts w:ascii="Calibri" w:eastAsia="Calibri" w:hAnsi="Calibri" w:cs="Calibri"/>
                <w:iCs/>
              </w:rPr>
            </w:pPr>
            <w:r w:rsidRPr="00003472">
              <w:rPr>
                <w:rFonts w:ascii="Calibri" w:eastAsia="Calibri" w:hAnsi="Calibri" w:cs="Calibri"/>
                <w:iCs/>
              </w:rPr>
              <w:t xml:space="preserve">„zamówieniu” - oznacza to zamówienie w rozumieniu odpowiednio: zapisów ustawy </w:t>
            </w:r>
            <w:proofErr w:type="spellStart"/>
            <w:r w:rsidRPr="00003472">
              <w:rPr>
                <w:rFonts w:ascii="Calibri" w:eastAsia="Calibri" w:hAnsi="Calibri" w:cs="Calibri"/>
                <w:iCs/>
              </w:rPr>
              <w:t>Pzp</w:t>
            </w:r>
            <w:proofErr w:type="spellEnd"/>
            <w:r w:rsidRPr="00003472">
              <w:rPr>
                <w:rFonts w:ascii="Calibri" w:eastAsia="Calibri" w:hAnsi="Calibri" w:cs="Calibri"/>
                <w:iCs/>
              </w:rPr>
              <w:t xml:space="preserve"> albo Wytycznych dotyczących kwalifikowalności wydatków na lata 2021-2027.</w:t>
            </w:r>
          </w:p>
          <w:p w14:paraId="4022F88F" w14:textId="64307BA5" w:rsidR="00074136" w:rsidRPr="00003472" w:rsidRDefault="00074136" w:rsidP="00F52AD5">
            <w:pPr>
              <w:pStyle w:val="Akapitzlist"/>
              <w:tabs>
                <w:tab w:val="left" w:pos="463"/>
              </w:tabs>
              <w:contextualSpacing w:val="0"/>
              <w:rPr>
                <w:rFonts w:ascii="Calibri" w:eastAsia="Calibri" w:hAnsi="Calibri" w:cs="Calibri"/>
                <w:b/>
                <w:iCs/>
              </w:rPr>
            </w:pPr>
          </w:p>
        </w:tc>
        <w:tc>
          <w:tcPr>
            <w:tcW w:w="2137" w:type="dxa"/>
          </w:tcPr>
          <w:p w14:paraId="4E7BD666" w14:textId="77777777" w:rsidR="00074136" w:rsidRPr="00003472" w:rsidRDefault="00074136" w:rsidP="00F50524">
            <w:pPr>
              <w:jc w:val="center"/>
              <w:rPr>
                <w:rFonts w:ascii="Calibri" w:hAnsi="Calibri" w:cs="Calibri"/>
              </w:rPr>
            </w:pPr>
          </w:p>
          <w:p w14:paraId="56B82DDB" w14:textId="77777777" w:rsidR="00074136" w:rsidRPr="00003472" w:rsidRDefault="00074136" w:rsidP="00F50524">
            <w:pPr>
              <w:jc w:val="center"/>
              <w:rPr>
                <w:rFonts w:ascii="Calibri" w:hAnsi="Calibri" w:cs="Calibri"/>
              </w:rPr>
            </w:pPr>
          </w:p>
          <w:p w14:paraId="659BC6B5" w14:textId="77777777" w:rsidR="00074136" w:rsidRPr="00003472" w:rsidRDefault="00074136" w:rsidP="00F50524">
            <w:pPr>
              <w:jc w:val="center"/>
              <w:rPr>
                <w:rFonts w:ascii="Calibri" w:hAnsi="Calibri" w:cs="Calibri"/>
              </w:rPr>
            </w:pPr>
          </w:p>
          <w:p w14:paraId="6BFE6E29" w14:textId="77777777" w:rsidR="00074136" w:rsidRPr="00003472" w:rsidRDefault="00074136" w:rsidP="00F50524">
            <w:pPr>
              <w:jc w:val="center"/>
              <w:rPr>
                <w:rFonts w:ascii="Calibri" w:hAnsi="Calibri" w:cs="Calibri"/>
              </w:rPr>
            </w:pPr>
          </w:p>
          <w:p w14:paraId="7C2723B5" w14:textId="77777777" w:rsidR="00074136" w:rsidRPr="00003472" w:rsidRDefault="00074136" w:rsidP="00F50524">
            <w:pPr>
              <w:jc w:val="center"/>
              <w:rPr>
                <w:rFonts w:ascii="Calibri" w:hAnsi="Calibri" w:cs="Calibri"/>
              </w:rPr>
            </w:pPr>
          </w:p>
          <w:p w14:paraId="66724EE5" w14:textId="77777777" w:rsidR="00074136" w:rsidRPr="00003472" w:rsidRDefault="00074136" w:rsidP="00F50524">
            <w:pPr>
              <w:jc w:val="center"/>
              <w:rPr>
                <w:rFonts w:ascii="Calibri" w:hAnsi="Calibri" w:cs="Calibri"/>
              </w:rPr>
            </w:pPr>
          </w:p>
          <w:p w14:paraId="032F6754" w14:textId="77777777" w:rsidR="00074136" w:rsidRPr="00003472" w:rsidRDefault="00074136" w:rsidP="00F50524">
            <w:pPr>
              <w:jc w:val="center"/>
              <w:rPr>
                <w:rFonts w:ascii="Calibri" w:hAnsi="Calibri" w:cs="Calibri"/>
              </w:rPr>
            </w:pPr>
          </w:p>
          <w:p w14:paraId="73E4765D" w14:textId="77777777" w:rsidR="00074136" w:rsidRPr="00003472" w:rsidRDefault="00074136" w:rsidP="00F50524">
            <w:pPr>
              <w:jc w:val="center"/>
              <w:rPr>
                <w:rFonts w:ascii="Calibri" w:hAnsi="Calibri" w:cs="Calibri"/>
              </w:rPr>
            </w:pPr>
          </w:p>
          <w:p w14:paraId="18A667F5" w14:textId="437829B2" w:rsidR="00074136" w:rsidRPr="00003472" w:rsidRDefault="00074136" w:rsidP="00F50524">
            <w:pPr>
              <w:jc w:val="center"/>
              <w:rPr>
                <w:rFonts w:ascii="Calibri" w:hAnsi="Calibri" w:cs="Calibri"/>
              </w:rPr>
            </w:pPr>
            <w:r w:rsidRPr="00003472">
              <w:rPr>
                <w:rFonts w:ascii="Calibri" w:hAnsi="Calibri" w:cs="Calibri"/>
              </w:rPr>
              <w:t>Korekta zapisów</w:t>
            </w:r>
          </w:p>
        </w:tc>
      </w:tr>
      <w:tr w:rsidR="00074136" w:rsidRPr="00003472" w14:paraId="277E16D2" w14:textId="77777777" w:rsidTr="00965F5A">
        <w:trPr>
          <w:trHeight w:val="1134"/>
        </w:trPr>
        <w:tc>
          <w:tcPr>
            <w:tcW w:w="1833" w:type="dxa"/>
            <w:vMerge/>
          </w:tcPr>
          <w:p w14:paraId="38B90DA2" w14:textId="77777777" w:rsidR="00074136" w:rsidRPr="00003472" w:rsidRDefault="00074136" w:rsidP="00003472">
            <w:pPr>
              <w:rPr>
                <w:rFonts w:ascii="Calibri" w:hAnsi="Calibri" w:cs="Calibri"/>
              </w:rPr>
            </w:pPr>
          </w:p>
        </w:tc>
        <w:tc>
          <w:tcPr>
            <w:tcW w:w="1559" w:type="dxa"/>
          </w:tcPr>
          <w:p w14:paraId="2521E4E5" w14:textId="5992B1AA" w:rsidR="00074136" w:rsidRPr="00003472" w:rsidRDefault="00074136" w:rsidP="00003472">
            <w:pPr>
              <w:autoSpaceDE w:val="0"/>
              <w:autoSpaceDN w:val="0"/>
              <w:spacing w:afterLines="60" w:after="144"/>
              <w:rPr>
                <w:rFonts w:ascii="Calibri" w:eastAsia="Times New Roman" w:hAnsi="Calibri" w:cs="Calibri"/>
                <w:bCs/>
                <w:lang w:eastAsia="pl-PL"/>
              </w:rPr>
            </w:pPr>
            <w:r w:rsidRPr="00003472">
              <w:rPr>
                <w:rFonts w:ascii="Calibri" w:eastAsia="Times New Roman" w:hAnsi="Calibri" w:cs="Calibri"/>
                <w:bCs/>
                <w:lang w:eastAsia="pl-PL"/>
              </w:rPr>
              <w:t>§ 2 ust.3</w:t>
            </w:r>
          </w:p>
          <w:p w14:paraId="2E4CDE7D" w14:textId="77777777" w:rsidR="00074136" w:rsidRPr="00003472" w:rsidRDefault="00074136" w:rsidP="00003472">
            <w:pPr>
              <w:autoSpaceDE w:val="0"/>
              <w:autoSpaceDN w:val="0"/>
              <w:adjustRightInd w:val="0"/>
              <w:rPr>
                <w:rFonts w:ascii="Calibri" w:eastAsia="Times New Roman" w:hAnsi="Calibri" w:cs="Calibri"/>
                <w:bCs/>
                <w:lang w:eastAsia="pl-PL"/>
              </w:rPr>
            </w:pPr>
          </w:p>
        </w:tc>
        <w:tc>
          <w:tcPr>
            <w:tcW w:w="4820" w:type="dxa"/>
          </w:tcPr>
          <w:p w14:paraId="0E47CD7B" w14:textId="055699FA" w:rsidR="00074136" w:rsidRPr="00003472" w:rsidRDefault="00074136" w:rsidP="00003472">
            <w:pPr>
              <w:jc w:val="both"/>
              <w:rPr>
                <w:rFonts w:ascii="Calibri" w:hAnsi="Calibri" w:cs="Calibri"/>
              </w:rPr>
            </w:pPr>
            <w:r w:rsidRPr="00003472">
              <w:rPr>
                <w:rFonts w:ascii="Calibri" w:hAnsi="Calibri" w:cs="Calibri"/>
              </w:rPr>
              <w:t>3.</w:t>
            </w:r>
            <w:r w:rsidRPr="00003472">
              <w:rPr>
                <w:rFonts w:ascii="Calibri" w:eastAsia="Times New Roman" w:hAnsi="Calibri" w:cs="Calibri"/>
                <w:lang w:eastAsia="pl-PL"/>
              </w:rPr>
              <w:t xml:space="preserve"> </w:t>
            </w:r>
            <w:r w:rsidRPr="00003472">
              <w:rPr>
                <w:rFonts w:ascii="Calibri" w:hAnsi="Calibri" w:cs="Calibri"/>
              </w:rPr>
              <w:t>Łączna wartość wydatków kwalifikowalnych wynosi …… zł (słownie: …), w tym wydatki kwalifikowalne objęte pomocą publiczną wynoszą …….. zł (słownie: ……). Beneficjent podejmuje się realizacji Projektu, ze szczególnym uwzględnieniem postanowień § 4 ust. 1.</w:t>
            </w:r>
          </w:p>
          <w:p w14:paraId="560024B2" w14:textId="73A2A665" w:rsidR="00074136" w:rsidRPr="00003472" w:rsidRDefault="00074136" w:rsidP="00003472">
            <w:pPr>
              <w:jc w:val="both"/>
              <w:rPr>
                <w:rFonts w:ascii="Calibri" w:hAnsi="Calibri" w:cs="Calibri"/>
              </w:rPr>
            </w:pPr>
          </w:p>
        </w:tc>
        <w:tc>
          <w:tcPr>
            <w:tcW w:w="4678" w:type="dxa"/>
          </w:tcPr>
          <w:p w14:paraId="5E8C9ED9" w14:textId="68186745" w:rsidR="00074136" w:rsidRPr="00003472" w:rsidRDefault="00074136" w:rsidP="00F52AD5">
            <w:pPr>
              <w:rPr>
                <w:rFonts w:ascii="Calibri" w:eastAsia="Aptos" w:hAnsi="Calibri" w:cs="Calibri"/>
                <w:kern w:val="2"/>
                <w14:ligatures w14:val="standardContextual"/>
              </w:rPr>
            </w:pPr>
            <w:r w:rsidRPr="00003472">
              <w:rPr>
                <w:rFonts w:ascii="Calibri" w:eastAsia="Times New Roman" w:hAnsi="Calibri" w:cs="Calibri"/>
                <w:lang w:eastAsia="pl-PL"/>
              </w:rPr>
              <w:t>3.</w:t>
            </w:r>
            <w:r w:rsidRPr="00003472">
              <w:rPr>
                <w:rFonts w:ascii="Calibri" w:eastAsia="Aptos" w:hAnsi="Calibri" w:cs="Calibri"/>
                <w:kern w:val="2"/>
                <w14:ligatures w14:val="standardContextual"/>
              </w:rPr>
              <w:t xml:space="preserve"> Łączna wartość wydatków kwalifikowalnych wynosi </w:t>
            </w:r>
            <w:r w:rsidRPr="00003472">
              <w:rPr>
                <w:rFonts w:ascii="Calibri" w:eastAsia="Aptos" w:hAnsi="Calibri" w:cs="Calibri"/>
                <w:b/>
                <w:bCs/>
                <w:kern w:val="2"/>
                <w14:ligatures w14:val="standardContextual"/>
              </w:rPr>
              <w:t>…… zł</w:t>
            </w:r>
            <w:r w:rsidRPr="00003472">
              <w:rPr>
                <w:rFonts w:ascii="Calibri" w:eastAsia="Aptos" w:hAnsi="Calibri" w:cs="Calibri"/>
                <w:kern w:val="2"/>
                <w14:ligatures w14:val="standardContextual"/>
              </w:rPr>
              <w:t xml:space="preserve"> (słownie: …), w tym wydatki kwalifikowalne objęte pomocą publiczną </w:t>
            </w:r>
            <w:bookmarkStart w:id="8" w:name="_Hlk202339643"/>
            <w:r w:rsidRPr="00003472">
              <w:rPr>
                <w:rFonts w:ascii="Calibri" w:eastAsia="Aptos" w:hAnsi="Calibri" w:cs="Calibri"/>
                <w:kern w:val="2"/>
                <w14:ligatures w14:val="standardContextual"/>
              </w:rPr>
              <w:t xml:space="preserve">wynoszą </w:t>
            </w:r>
            <w:r w:rsidRPr="00003472">
              <w:rPr>
                <w:rFonts w:ascii="Calibri" w:eastAsia="Aptos" w:hAnsi="Calibri" w:cs="Calibri"/>
                <w:b/>
                <w:bCs/>
                <w:kern w:val="2"/>
                <w14:ligatures w14:val="standardContextual"/>
              </w:rPr>
              <w:t>…….. zł</w:t>
            </w:r>
            <w:r w:rsidRPr="00003472">
              <w:rPr>
                <w:rFonts w:ascii="Calibri" w:eastAsia="Aptos" w:hAnsi="Calibri" w:cs="Calibri"/>
                <w:kern w:val="2"/>
                <w14:ligatures w14:val="standardContextual"/>
              </w:rPr>
              <w:t xml:space="preserve"> (słownie: ……) </w:t>
            </w:r>
            <w:bookmarkEnd w:id="8"/>
            <w:r w:rsidRPr="00003472">
              <w:rPr>
                <w:rFonts w:ascii="Calibri" w:eastAsia="Aptos" w:hAnsi="Calibri" w:cs="Calibri"/>
                <w:kern w:val="2"/>
                <w14:ligatures w14:val="standardContextual"/>
              </w:rPr>
              <w:t xml:space="preserve">oraz pomocą de minimis wynoszą </w:t>
            </w:r>
            <w:r w:rsidRPr="00003472">
              <w:rPr>
                <w:rFonts w:ascii="Calibri" w:eastAsia="Aptos" w:hAnsi="Calibri" w:cs="Calibri"/>
                <w:b/>
                <w:bCs/>
                <w:kern w:val="2"/>
                <w14:ligatures w14:val="standardContextual"/>
              </w:rPr>
              <w:t>…….. zł</w:t>
            </w:r>
            <w:r w:rsidRPr="00003472">
              <w:rPr>
                <w:rFonts w:ascii="Calibri" w:eastAsia="Aptos" w:hAnsi="Calibri" w:cs="Calibri"/>
                <w:kern w:val="2"/>
                <w14:ligatures w14:val="standardContextual"/>
              </w:rPr>
              <w:t xml:space="preserve"> (słownie: ……). Beneficjent podejmuje się realizacji Projektu, ze szczególnym uwzględnieniem postanowień § 4 ust. 1.</w:t>
            </w:r>
          </w:p>
        </w:tc>
        <w:tc>
          <w:tcPr>
            <w:tcW w:w="2137" w:type="dxa"/>
          </w:tcPr>
          <w:p w14:paraId="53B6D109" w14:textId="6C69D848" w:rsidR="00074136" w:rsidRPr="00003472" w:rsidRDefault="00074136" w:rsidP="00003472">
            <w:pPr>
              <w:rPr>
                <w:rFonts w:ascii="Calibri" w:hAnsi="Calibri" w:cs="Calibri"/>
              </w:rPr>
            </w:pPr>
            <w:r w:rsidRPr="00F52AD5">
              <w:rPr>
                <w:rFonts w:ascii="Calibri" w:hAnsi="Calibri" w:cs="Calibri"/>
              </w:rPr>
              <w:t>Korekta zapisów</w:t>
            </w:r>
          </w:p>
        </w:tc>
      </w:tr>
      <w:tr w:rsidR="00074136" w:rsidRPr="00003472" w14:paraId="53CA217F" w14:textId="77777777" w:rsidTr="00965F5A">
        <w:trPr>
          <w:trHeight w:val="682"/>
        </w:trPr>
        <w:tc>
          <w:tcPr>
            <w:tcW w:w="1833" w:type="dxa"/>
            <w:vMerge/>
          </w:tcPr>
          <w:p w14:paraId="6C0D8CEB" w14:textId="77777777" w:rsidR="00074136" w:rsidRPr="00003472" w:rsidRDefault="00074136" w:rsidP="00003472">
            <w:pPr>
              <w:rPr>
                <w:rFonts w:ascii="Calibri" w:hAnsi="Calibri" w:cs="Calibri"/>
              </w:rPr>
            </w:pPr>
          </w:p>
        </w:tc>
        <w:tc>
          <w:tcPr>
            <w:tcW w:w="1559" w:type="dxa"/>
          </w:tcPr>
          <w:p w14:paraId="2EAA786B" w14:textId="5FCACDDE" w:rsidR="00074136" w:rsidRPr="00003472" w:rsidRDefault="00074136" w:rsidP="00F50524">
            <w:pPr>
              <w:autoSpaceDE w:val="0"/>
              <w:autoSpaceDN w:val="0"/>
              <w:spacing w:afterLines="60" w:after="144"/>
              <w:rPr>
                <w:rFonts w:ascii="Calibri" w:eastAsia="Times New Roman" w:hAnsi="Calibri" w:cs="Calibri"/>
                <w:bCs/>
                <w:lang w:eastAsia="pl-PL"/>
              </w:rPr>
            </w:pPr>
            <w:r w:rsidRPr="00003472">
              <w:rPr>
                <w:rFonts w:ascii="Calibri" w:eastAsia="Times New Roman" w:hAnsi="Calibri" w:cs="Calibri"/>
                <w:bCs/>
                <w:lang w:eastAsia="pl-PL"/>
              </w:rPr>
              <w:t>§ 2 ust.</w:t>
            </w:r>
            <w:r>
              <w:rPr>
                <w:rFonts w:ascii="Calibri" w:eastAsia="Times New Roman" w:hAnsi="Calibri" w:cs="Calibri"/>
                <w:bCs/>
                <w:lang w:eastAsia="pl-PL"/>
              </w:rPr>
              <w:t>8</w:t>
            </w:r>
          </w:p>
          <w:p w14:paraId="5EE404F6" w14:textId="77777777" w:rsidR="00074136" w:rsidRPr="00003472" w:rsidRDefault="00074136" w:rsidP="00003472">
            <w:pPr>
              <w:autoSpaceDE w:val="0"/>
              <w:autoSpaceDN w:val="0"/>
              <w:spacing w:afterLines="60" w:after="144"/>
              <w:rPr>
                <w:rFonts w:ascii="Calibri" w:eastAsia="Times New Roman" w:hAnsi="Calibri" w:cs="Calibri"/>
                <w:bCs/>
                <w:lang w:eastAsia="pl-PL"/>
              </w:rPr>
            </w:pPr>
          </w:p>
        </w:tc>
        <w:tc>
          <w:tcPr>
            <w:tcW w:w="4820" w:type="dxa"/>
          </w:tcPr>
          <w:p w14:paraId="272908DB" w14:textId="1256FC74" w:rsidR="00074136" w:rsidRPr="00C51DDF" w:rsidRDefault="00074136" w:rsidP="00C51DDF">
            <w:pPr>
              <w:autoSpaceDE w:val="0"/>
              <w:autoSpaceDN w:val="0"/>
              <w:ind w:left="360"/>
              <w:jc w:val="both"/>
              <w:rPr>
                <w:rFonts w:ascii="Calibri" w:eastAsia="Times New Roman" w:hAnsi="Calibri" w:cs="Calibri"/>
                <w:iCs/>
                <w:lang w:eastAsia="pl-PL"/>
              </w:rPr>
            </w:pPr>
            <w:r w:rsidRPr="00C51DDF">
              <w:rPr>
                <w:rFonts w:ascii="Calibri" w:eastAsia="Times New Roman" w:hAnsi="Calibri" w:cs="Calibri"/>
                <w:iCs/>
                <w:lang w:eastAsia="pl-PL"/>
              </w:rPr>
              <w:t>8. Zgodnie z zapisami wytycznych dotyczących kwalifikowalności, podatek VAT w wydatkach w Projekcie będzie rozliczany zgodnie z oświadczeniem/oświadczeniami stanowiącym/i załącznik nr</w:t>
            </w:r>
            <w:r>
              <w:rPr>
                <w:rFonts w:ascii="Calibri" w:eastAsia="Times New Roman" w:hAnsi="Calibri" w:cs="Calibri"/>
                <w:iCs/>
                <w:lang w:eastAsia="pl-PL"/>
              </w:rPr>
              <w:t xml:space="preserve"> 12</w:t>
            </w:r>
            <w:r w:rsidRPr="00C51DDF">
              <w:rPr>
                <w:rFonts w:ascii="Calibri" w:eastAsia="Times New Roman" w:hAnsi="Calibri" w:cs="Calibri"/>
                <w:iCs/>
                <w:lang w:eastAsia="pl-PL"/>
              </w:rPr>
              <w:t xml:space="preserve"> do Umowy</w:t>
            </w:r>
            <w:r>
              <w:rPr>
                <w:rFonts w:ascii="Calibri" w:eastAsia="Times New Roman" w:hAnsi="Calibri" w:cs="Calibri"/>
                <w:iCs/>
                <w:lang w:eastAsia="pl-PL"/>
              </w:rPr>
              <w:t xml:space="preserve"> </w:t>
            </w:r>
            <w:r w:rsidRPr="00C51DDF">
              <w:rPr>
                <w:rFonts w:ascii="Calibri" w:eastAsia="Times New Roman" w:hAnsi="Calibri" w:cs="Calibri"/>
                <w:iCs/>
                <w:lang w:eastAsia="pl-PL"/>
              </w:rPr>
              <w:t xml:space="preserve">– dotyczy wyłącznie </w:t>
            </w:r>
            <w:r w:rsidRPr="00C51DDF">
              <w:rPr>
                <w:rFonts w:ascii="Calibri" w:eastAsia="Times New Roman" w:hAnsi="Calibri" w:cs="Calibri"/>
                <w:iCs/>
                <w:lang w:eastAsia="pl-PL"/>
              </w:rPr>
              <w:lastRenderedPageBreak/>
              <w:t xml:space="preserve">projektów, których całkowita wartość, o której mowa w ust. 2, wynosi </w:t>
            </w:r>
            <w:r w:rsidRPr="00C51DDF">
              <w:rPr>
                <w:rFonts w:ascii="Calibri" w:eastAsia="Times New Roman" w:hAnsi="Calibri" w:cs="Calibri"/>
                <w:b/>
                <w:iCs/>
                <w:lang w:eastAsia="pl-PL"/>
              </w:rPr>
              <w:t>co najmniej 5 mln euro</w:t>
            </w:r>
            <w:r w:rsidRPr="00C51DDF">
              <w:rPr>
                <w:rFonts w:ascii="Calibri" w:eastAsia="Times New Roman" w:hAnsi="Calibri" w:cs="Calibri"/>
                <w:iCs/>
                <w:lang w:eastAsia="pl-PL"/>
              </w:rPr>
              <w:t xml:space="preserve"> (włączając VAT), w ramach których podatek VAT jest wydatkiem kwalifikowalnym.</w:t>
            </w:r>
          </w:p>
          <w:p w14:paraId="6C9F394A" w14:textId="77777777" w:rsidR="00074136" w:rsidRPr="00C51DDF" w:rsidRDefault="00074136" w:rsidP="00C51DDF">
            <w:pPr>
              <w:jc w:val="both"/>
              <w:rPr>
                <w:rFonts w:ascii="Calibri" w:hAnsi="Calibri" w:cs="Calibri"/>
              </w:rPr>
            </w:pPr>
          </w:p>
        </w:tc>
        <w:tc>
          <w:tcPr>
            <w:tcW w:w="4678" w:type="dxa"/>
          </w:tcPr>
          <w:p w14:paraId="3365C99D" w14:textId="1ED5A5A1" w:rsidR="00074136" w:rsidRPr="00003472" w:rsidRDefault="00074136" w:rsidP="00F52AD5">
            <w:pPr>
              <w:rPr>
                <w:rFonts w:ascii="Calibri" w:eastAsia="Times New Roman" w:hAnsi="Calibri" w:cs="Calibri"/>
                <w:lang w:eastAsia="pl-PL"/>
              </w:rPr>
            </w:pPr>
            <w:r w:rsidRPr="00F50524">
              <w:rPr>
                <w:rFonts w:ascii="Calibri" w:eastAsia="Times New Roman" w:hAnsi="Calibri" w:cs="Calibri"/>
                <w:lang w:eastAsia="pl-PL"/>
              </w:rPr>
              <w:lastRenderedPageBreak/>
              <w:t>8.</w:t>
            </w:r>
            <w:r w:rsidRPr="00F50524">
              <w:rPr>
                <w:rFonts w:ascii="Calibri" w:eastAsia="Times New Roman" w:hAnsi="Calibri" w:cs="Calibri"/>
                <w:lang w:eastAsia="pl-PL"/>
              </w:rPr>
              <w:tab/>
              <w:t xml:space="preserve">Zgodnie z zapisami wytycznych dotyczących kwalifikowalności, podatek VAT w wydatkach w Projekcie będzie rozliczany zgodnie z oświadczeniem/oświadczeniami stanowiącym/i załącznik nr 8 do Umowy– dotyczy wyłącznie </w:t>
            </w:r>
            <w:r w:rsidRPr="00F50524">
              <w:rPr>
                <w:rFonts w:ascii="Calibri" w:eastAsia="Times New Roman" w:hAnsi="Calibri" w:cs="Calibri"/>
                <w:lang w:eastAsia="pl-PL"/>
              </w:rPr>
              <w:lastRenderedPageBreak/>
              <w:t>projektów, których całkowita wartość,</w:t>
            </w:r>
            <w:r>
              <w:rPr>
                <w:rFonts w:ascii="Calibri" w:eastAsia="Times New Roman" w:hAnsi="Calibri" w:cs="Calibri"/>
                <w:lang w:eastAsia="pl-PL"/>
              </w:rPr>
              <w:t xml:space="preserve"> </w:t>
            </w:r>
            <w:r w:rsidRPr="00F50524">
              <w:rPr>
                <w:rFonts w:ascii="Calibri" w:eastAsia="Times New Roman" w:hAnsi="Calibri" w:cs="Calibri"/>
                <w:lang w:eastAsia="pl-PL"/>
              </w:rPr>
              <w:t>o której mowa w ust. 2, wynosi co najmniej 5 mln euro (włączając VAT), w ramach których podatek VAT jest wydatkiem kwalifikowalnym.</w:t>
            </w:r>
          </w:p>
        </w:tc>
        <w:tc>
          <w:tcPr>
            <w:tcW w:w="2137" w:type="dxa"/>
          </w:tcPr>
          <w:p w14:paraId="62F45E14" w14:textId="450A72EC" w:rsidR="00074136" w:rsidRPr="00003472" w:rsidRDefault="00074136" w:rsidP="00003472">
            <w:pPr>
              <w:rPr>
                <w:rFonts w:ascii="Calibri" w:hAnsi="Calibri" w:cs="Calibri"/>
              </w:rPr>
            </w:pPr>
            <w:r w:rsidRPr="00F52AD5">
              <w:rPr>
                <w:rFonts w:ascii="Calibri" w:hAnsi="Calibri" w:cs="Calibri"/>
              </w:rPr>
              <w:lastRenderedPageBreak/>
              <w:t>Korekta zapisów</w:t>
            </w:r>
          </w:p>
        </w:tc>
      </w:tr>
      <w:tr w:rsidR="00074136" w:rsidRPr="00003472" w14:paraId="36DAD9FE" w14:textId="77777777" w:rsidTr="00965F5A">
        <w:trPr>
          <w:trHeight w:val="1134"/>
        </w:trPr>
        <w:tc>
          <w:tcPr>
            <w:tcW w:w="1833" w:type="dxa"/>
            <w:vMerge/>
          </w:tcPr>
          <w:p w14:paraId="0F5D7E65" w14:textId="432C18E0" w:rsidR="00074136" w:rsidRPr="00003472" w:rsidRDefault="00074136" w:rsidP="00003472">
            <w:pPr>
              <w:rPr>
                <w:rFonts w:ascii="Calibri" w:hAnsi="Calibri" w:cs="Calibri"/>
              </w:rPr>
            </w:pPr>
          </w:p>
        </w:tc>
        <w:tc>
          <w:tcPr>
            <w:tcW w:w="1559" w:type="dxa"/>
          </w:tcPr>
          <w:p w14:paraId="07A0E540"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10C6A011" w14:textId="2D2CE09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4</w:t>
            </w:r>
            <w:r w:rsidR="00C458E4">
              <w:rPr>
                <w:rFonts w:ascii="Calibri" w:eastAsia="Times New Roman" w:hAnsi="Calibri" w:cs="Calibri"/>
                <w:bCs/>
                <w:lang w:eastAsia="pl-PL"/>
              </w:rPr>
              <w:t>, ust. 2-16</w:t>
            </w:r>
          </w:p>
        </w:tc>
        <w:tc>
          <w:tcPr>
            <w:tcW w:w="4820" w:type="dxa"/>
          </w:tcPr>
          <w:p w14:paraId="2B21BE74" w14:textId="2A1E8A72" w:rsidR="00C458E4" w:rsidRPr="004A3FE6" w:rsidRDefault="00C458E4" w:rsidP="004A3FE6">
            <w:pPr>
              <w:numPr>
                <w:ilvl w:val="0"/>
                <w:numId w:val="7"/>
              </w:numPr>
              <w:autoSpaceDE w:val="0"/>
              <w:autoSpaceDN w:val="0"/>
              <w:jc w:val="both"/>
              <w:rPr>
                <w:rFonts w:cstheme="minorHAnsi"/>
                <w:iCs/>
              </w:rPr>
            </w:pPr>
            <w:r w:rsidRPr="004A3FE6">
              <w:rPr>
                <w:rFonts w:eastAsia="Times New Roman" w:cstheme="minorHAnsi"/>
                <w:iCs/>
                <w:lang w:eastAsia="pl-PL"/>
              </w:rPr>
              <w:t>Beneficjent zobowiązuje się monitorować zmiany wszystkich wytycznych wskazanych</w:t>
            </w:r>
            <w:r w:rsidRPr="004A3FE6">
              <w:rPr>
                <w:rFonts w:cstheme="minorHAnsi"/>
                <w:iCs/>
              </w:rPr>
              <w:br/>
            </w:r>
            <w:r w:rsidRPr="004A3FE6">
              <w:rPr>
                <w:rFonts w:eastAsia="Times New Roman" w:cstheme="minorHAnsi"/>
                <w:iCs/>
                <w:lang w:eastAsia="pl-PL"/>
              </w:rPr>
              <w:t xml:space="preserve">w ust. 1 i  stosować aktualne wersje wyżej wymienionych dokumentów. Publikacja wytycznych odbywa się zgodnie </w:t>
            </w:r>
            <w:r w:rsidRPr="004A3FE6">
              <w:rPr>
                <w:rFonts w:cstheme="minorHAnsi"/>
                <w:iCs/>
              </w:rPr>
              <w:br/>
            </w:r>
            <w:r w:rsidRPr="004A3FE6">
              <w:rPr>
                <w:rFonts w:eastAsia="Times New Roman" w:cstheme="minorHAnsi"/>
                <w:iCs/>
                <w:lang w:eastAsia="pl-PL"/>
              </w:rPr>
              <w:t>z zapisami art. 5 ust. 5 ustawy wdrożeniowej.</w:t>
            </w:r>
          </w:p>
          <w:p w14:paraId="48942CB3" w14:textId="77777777" w:rsidR="00C458E4" w:rsidRPr="004A3FE6" w:rsidRDefault="00C458E4" w:rsidP="004A3FE6">
            <w:pPr>
              <w:numPr>
                <w:ilvl w:val="0"/>
                <w:numId w:val="9"/>
              </w:numPr>
              <w:suppressAutoHyphens/>
              <w:autoSpaceDE w:val="0"/>
              <w:jc w:val="both"/>
              <w:rPr>
                <w:rFonts w:eastAsia="Times New Roman" w:cstheme="minorHAnsi"/>
                <w:iCs/>
                <w:lang w:eastAsia="pl-PL"/>
              </w:rPr>
            </w:pPr>
            <w:r w:rsidRPr="004A3FE6">
              <w:rPr>
                <w:rFonts w:eastAsia="Times New Roman" w:cstheme="minorHAnsi"/>
                <w:iCs/>
                <w:lang w:eastAsia="pl-PL"/>
              </w:rPr>
              <w:t>W przypadku, gdy ogłoszona w trakcie realizacji projektu (po podpisaniu Umowy) wersja wytycznych dotyczących kwalifikowalności wprowadza rozwiązania korzystniejsze dla Beneficjenta, wówczas w stosunku do wydatków poniesionych przed tym dniem, oraz do postępowań o udzielenie zamówienia wszczętych przed tym dniem, stosuje się zapisy nowej wersji wytycznych dotyczących kwalifikowalności.</w:t>
            </w:r>
          </w:p>
          <w:p w14:paraId="7783B095" w14:textId="77777777" w:rsidR="00C458E4" w:rsidRPr="004A3FE6" w:rsidRDefault="00C458E4" w:rsidP="004A3FE6">
            <w:pPr>
              <w:numPr>
                <w:ilvl w:val="0"/>
                <w:numId w:val="9"/>
              </w:numPr>
              <w:suppressAutoHyphens/>
              <w:autoSpaceDE w:val="0"/>
              <w:jc w:val="both"/>
              <w:rPr>
                <w:rFonts w:eastAsia="Times New Roman" w:cstheme="minorHAnsi"/>
                <w:iCs/>
                <w:lang w:eastAsia="pl-PL"/>
              </w:rPr>
            </w:pPr>
            <w:r w:rsidRPr="004A3FE6">
              <w:rPr>
                <w:rFonts w:eastAsia="Times New Roman" w:cstheme="minorHAnsi"/>
                <w:iCs/>
                <w:lang w:eastAsia="pl-PL"/>
              </w:rPr>
              <w:t>Beneficjent zobowiązuje się niezwłocznie i pisemnie za pośrednictwem CST 2021 poinformować Instytucję Zarządzającą o problemach w realizacji Projektu.</w:t>
            </w:r>
          </w:p>
          <w:p w14:paraId="121A3101" w14:textId="77777777" w:rsidR="00C458E4" w:rsidRPr="004A3FE6" w:rsidRDefault="00C458E4" w:rsidP="004A3FE6">
            <w:pPr>
              <w:numPr>
                <w:ilvl w:val="0"/>
                <w:numId w:val="9"/>
              </w:numPr>
              <w:jc w:val="both"/>
              <w:rPr>
                <w:rFonts w:eastAsia="Times New Roman" w:cstheme="minorHAnsi"/>
                <w:iCs/>
                <w:lang w:eastAsia="pl-PL"/>
              </w:rPr>
            </w:pPr>
            <w:r w:rsidRPr="004A3FE6">
              <w:rPr>
                <w:rFonts w:eastAsia="Times New Roman" w:cstheme="minorHAnsi"/>
                <w:iCs/>
                <w:lang w:eastAsia="pl-PL"/>
              </w:rPr>
              <w:lastRenderedPageBreak/>
              <w:t>W przypadku konieczności dokonania zmian w Projekcie, stosuje się zapisy § 25 Umowy.</w:t>
            </w:r>
          </w:p>
          <w:p w14:paraId="11D6A3FF" w14:textId="77777777" w:rsidR="00C458E4" w:rsidRPr="004A3FE6" w:rsidRDefault="00C458E4" w:rsidP="004A3FE6">
            <w:pPr>
              <w:numPr>
                <w:ilvl w:val="0"/>
                <w:numId w:val="9"/>
              </w:numPr>
              <w:jc w:val="both"/>
              <w:rPr>
                <w:rFonts w:eastAsia="Times New Roman" w:cstheme="minorHAnsi"/>
                <w:iCs/>
                <w:lang w:eastAsia="pl-PL"/>
              </w:rPr>
            </w:pPr>
            <w:r w:rsidRPr="004A3FE6">
              <w:rPr>
                <w:rFonts w:eastAsia="Times New Roman" w:cstheme="minorHAnsi"/>
                <w:iCs/>
                <w:color w:val="000000"/>
                <w:lang w:eastAsia="pl-PL"/>
              </w:rPr>
              <w:t xml:space="preserve">Beneficjent jest zobowiązany do realizacji inwestycji w oparciu o Kryteria wyboru projektów zatwierdzone przez Komitet Monitorujący FEO 2021-2027. </w:t>
            </w:r>
          </w:p>
          <w:p w14:paraId="725E1CB0" w14:textId="77777777" w:rsidR="00C458E4" w:rsidRPr="004A3FE6" w:rsidRDefault="00C458E4" w:rsidP="004A3FE6">
            <w:pPr>
              <w:numPr>
                <w:ilvl w:val="0"/>
                <w:numId w:val="9"/>
              </w:numPr>
              <w:suppressAutoHyphens/>
              <w:jc w:val="both"/>
              <w:rPr>
                <w:rFonts w:eastAsia="Times New Roman" w:cstheme="minorHAnsi"/>
                <w:iCs/>
                <w:lang w:eastAsia="pl-PL"/>
              </w:rPr>
            </w:pPr>
            <w:r w:rsidRPr="004A3FE6">
              <w:rPr>
                <w:rFonts w:eastAsia="Times New Roman" w:cstheme="minorHAnsi"/>
                <w:iCs/>
                <w:lang w:eastAsia="pl-PL"/>
              </w:rPr>
              <w:t>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11CA5CAD" w14:textId="77777777" w:rsidR="00B92266" w:rsidRPr="00B92266" w:rsidRDefault="00B92266" w:rsidP="004A3FE6">
            <w:pPr>
              <w:numPr>
                <w:ilvl w:val="0"/>
                <w:numId w:val="9"/>
              </w:numPr>
              <w:tabs>
                <w:tab w:val="left" w:pos="900"/>
              </w:tabs>
              <w:suppressAutoHyphens/>
              <w:jc w:val="both"/>
              <w:rPr>
                <w:rFonts w:cstheme="minorHAnsi"/>
                <w:iCs/>
              </w:rPr>
            </w:pPr>
            <w:r w:rsidRPr="00B92266">
              <w:rPr>
                <w:rFonts w:cstheme="minorHAnsi"/>
                <w:iCs/>
              </w:rPr>
              <w:t xml:space="preserve">W przypadku zidentyfikowania przez Beneficjenta ryzyka nieosiągnięcia wskaźników, </w:t>
            </w:r>
            <w:r w:rsidRPr="00B92266">
              <w:rPr>
                <w:rFonts w:cstheme="minorHAnsi"/>
                <w:iCs/>
              </w:rPr>
              <w:lastRenderedPageBreak/>
              <w:t>zobowiązany jest on niezwłocznie poinformować o tym na piśmie Instytucję Zarządzającą i przedstawić stosowne wyjaśnienia.</w:t>
            </w:r>
          </w:p>
          <w:p w14:paraId="1B52207B" w14:textId="77777777" w:rsidR="00B92266" w:rsidRPr="00B92266" w:rsidRDefault="00B92266" w:rsidP="004A3FE6">
            <w:pPr>
              <w:numPr>
                <w:ilvl w:val="0"/>
                <w:numId w:val="9"/>
              </w:numPr>
              <w:tabs>
                <w:tab w:val="left" w:pos="900"/>
              </w:tabs>
              <w:suppressAutoHyphens/>
              <w:jc w:val="both"/>
              <w:rPr>
                <w:rFonts w:cstheme="minorHAnsi"/>
              </w:rPr>
            </w:pPr>
            <w:r w:rsidRPr="00B92266">
              <w:rPr>
                <w:rFonts w:cstheme="minorHAnsi"/>
              </w:rPr>
              <w:t>W przypadku zmian w zakresie rzeczowym Projektu, skutkujących nieosiągnięciem wskaźnika produktu i rezultatu, Instytucja Zarządzająca dokona indywidualnej analizy powodów odchylania, w wyniku czego może pomniejszyć wartość dofinansowania stosownie do niezrealizowanego zakresu rzeczowego stosując regułę proporcjonalności.</w:t>
            </w:r>
          </w:p>
          <w:p w14:paraId="38B4DB09" w14:textId="77777777" w:rsidR="00B92266" w:rsidRPr="004A3FE6" w:rsidRDefault="00B92266" w:rsidP="004A3FE6">
            <w:pPr>
              <w:numPr>
                <w:ilvl w:val="0"/>
                <w:numId w:val="8"/>
              </w:numPr>
              <w:jc w:val="both"/>
              <w:rPr>
                <w:rFonts w:eastAsia="Times New Roman" w:cstheme="minorHAnsi"/>
                <w:lang w:eastAsia="pl-PL"/>
              </w:rPr>
            </w:pPr>
            <w:r w:rsidRPr="004A3FE6">
              <w:rPr>
                <w:rFonts w:eastAsia="Times New Roman" w:cstheme="minorHAnsi"/>
                <w:lang w:eastAsia="pl-PL"/>
              </w:rPr>
              <w:t xml:space="preserve">Wskaźniki uznaje się za osiągnięte i powinny być wykazane przez beneficjenta </w:t>
            </w:r>
            <w:r w:rsidRPr="004A3FE6">
              <w:rPr>
                <w:rFonts w:eastAsia="Times New Roman" w:cstheme="minorHAnsi"/>
                <w:lang w:eastAsia="pl-PL"/>
              </w:rPr>
              <w:br/>
              <w:t>w przypadku:</w:t>
            </w:r>
          </w:p>
          <w:p w14:paraId="0D43C5A2" w14:textId="77777777" w:rsidR="00B92266" w:rsidRPr="004A3FE6" w:rsidRDefault="00B92266" w:rsidP="004A3FE6">
            <w:pPr>
              <w:numPr>
                <w:ilvl w:val="0"/>
                <w:numId w:val="50"/>
              </w:numPr>
              <w:tabs>
                <w:tab w:val="left" w:pos="900"/>
              </w:tabs>
              <w:suppressAutoHyphens/>
              <w:autoSpaceDE w:val="0"/>
              <w:ind w:left="709"/>
              <w:jc w:val="both"/>
              <w:rPr>
                <w:rFonts w:eastAsia="Times New Roman" w:cstheme="minorHAnsi"/>
                <w:lang w:eastAsia="pl-PL"/>
              </w:rPr>
            </w:pPr>
            <w:r w:rsidRPr="004A3FE6">
              <w:rPr>
                <w:rFonts w:eastAsia="Times New Roman" w:cstheme="minorHAnsi"/>
                <w:lang w:eastAsia="pl-PL"/>
              </w:rPr>
              <w:t>wskaźników produktu – w momencie zakończenia finansowej realizacji i wykazane najpóźniej we wniosku o płatność końcową;</w:t>
            </w:r>
          </w:p>
          <w:p w14:paraId="7C0197C3" w14:textId="77777777" w:rsidR="00B92266" w:rsidRPr="004A3FE6" w:rsidRDefault="00B92266" w:rsidP="004A3FE6">
            <w:pPr>
              <w:numPr>
                <w:ilvl w:val="0"/>
                <w:numId w:val="50"/>
              </w:numPr>
              <w:tabs>
                <w:tab w:val="left" w:pos="900"/>
              </w:tabs>
              <w:suppressAutoHyphens/>
              <w:autoSpaceDE w:val="0"/>
              <w:ind w:left="709"/>
              <w:jc w:val="both"/>
              <w:rPr>
                <w:rFonts w:eastAsia="Times New Roman" w:cstheme="minorHAnsi"/>
                <w:lang w:eastAsia="pl-PL"/>
              </w:rPr>
            </w:pPr>
            <w:r w:rsidRPr="004A3FE6">
              <w:rPr>
                <w:rFonts w:eastAsia="Times New Roman" w:cstheme="minorHAnsi"/>
                <w:lang w:eastAsia="pl-PL"/>
              </w:rPr>
              <w:t xml:space="preserve">wskaźników rezultatu – osiągnięte muszą zostać w rok po terminie zakończenia finansowej realizacji projektu i wykazane w sprawozdaniu z osiągniętych wskaźników rezultatu, które Beneficjent składa do Instytucji Zarządzającej w terminie do 30 dni </w:t>
            </w:r>
            <w:r w:rsidRPr="004A3FE6">
              <w:rPr>
                <w:rFonts w:eastAsia="Times New Roman" w:cstheme="minorHAnsi"/>
                <w:lang w:eastAsia="pl-PL"/>
              </w:rPr>
              <w:lastRenderedPageBreak/>
              <w:t xml:space="preserve">od upłynięcia roku od zakończenia finansowej realizacji projektu, stanowiącym Załącznik nr 11 do Umowy. </w:t>
            </w:r>
          </w:p>
          <w:p w14:paraId="642811B8" w14:textId="77777777" w:rsidR="00B92266" w:rsidRPr="004A3FE6" w:rsidRDefault="00B92266" w:rsidP="004A3FE6">
            <w:pPr>
              <w:tabs>
                <w:tab w:val="left" w:pos="900"/>
              </w:tabs>
              <w:suppressAutoHyphens/>
              <w:autoSpaceDE w:val="0"/>
              <w:ind w:left="709"/>
              <w:jc w:val="both"/>
              <w:rPr>
                <w:rFonts w:eastAsia="Times New Roman" w:cstheme="minorHAnsi"/>
                <w:lang w:eastAsia="pl-PL"/>
              </w:rPr>
            </w:pPr>
            <w:r w:rsidRPr="004A3FE6">
              <w:rPr>
                <w:rFonts w:eastAsia="Times New Roman" w:cstheme="minorHAnsi"/>
                <w:lang w:eastAsia="pl-PL"/>
              </w:rPr>
              <w:t>W uzasadnionych przypadkach, na wniosek beneficjenta i za zgodą Instytucji Zarządzającej, termin osiągnięcia wartości docelowej wskaźnika rezultatu może zostać przedłużony.</w:t>
            </w:r>
          </w:p>
          <w:p w14:paraId="703C9FAD" w14:textId="77777777" w:rsidR="00B92266" w:rsidRPr="004A3FE6" w:rsidRDefault="00B92266" w:rsidP="004A3FE6">
            <w:pPr>
              <w:numPr>
                <w:ilvl w:val="0"/>
                <w:numId w:val="8"/>
              </w:numPr>
              <w:tabs>
                <w:tab w:val="left" w:pos="900"/>
              </w:tabs>
              <w:autoSpaceDE w:val="0"/>
              <w:autoSpaceDN w:val="0"/>
              <w:jc w:val="both"/>
              <w:rPr>
                <w:rFonts w:eastAsia="Times New Roman" w:cstheme="minorHAnsi"/>
                <w:lang w:eastAsia="pl-PL"/>
              </w:rPr>
            </w:pPr>
            <w:r w:rsidRPr="004A3FE6">
              <w:rPr>
                <w:rFonts w:eastAsia="Times New Roman" w:cstheme="minorHAnsi"/>
                <w:lang w:eastAsia="pl-PL"/>
              </w:rPr>
              <w:t>W przypadku nieosiągnięcia przez Beneficjenta założonych wartości wskaźników produktu lub rezultatu, Instytucja Zarządzająca na etapie weryfikacji wniosku o płatność końcową dokona indywidualnej analizy powodów nieosiągnięcia wskaźników, biorąc pod uwagę:</w:t>
            </w:r>
          </w:p>
          <w:p w14:paraId="60C695E6" w14:textId="77777777" w:rsidR="00B92266" w:rsidRPr="00B92266" w:rsidRDefault="00B92266" w:rsidP="004A3FE6">
            <w:pPr>
              <w:numPr>
                <w:ilvl w:val="2"/>
                <w:numId w:val="9"/>
              </w:numPr>
              <w:tabs>
                <w:tab w:val="left" w:pos="900"/>
              </w:tabs>
              <w:autoSpaceDE w:val="0"/>
              <w:autoSpaceDN w:val="0"/>
              <w:jc w:val="both"/>
              <w:rPr>
                <w:rFonts w:cstheme="minorHAnsi"/>
              </w:rPr>
            </w:pPr>
            <w:r w:rsidRPr="00B92266">
              <w:rPr>
                <w:rFonts w:cstheme="minorHAnsi"/>
              </w:rPr>
              <w:t>zakres % odchylenia wartości osiągniętej od wartości założonej,</w:t>
            </w:r>
          </w:p>
          <w:p w14:paraId="3D7181AE" w14:textId="77777777" w:rsidR="00B92266" w:rsidRPr="00B92266" w:rsidRDefault="00B92266" w:rsidP="004A3FE6">
            <w:pPr>
              <w:numPr>
                <w:ilvl w:val="2"/>
                <w:numId w:val="9"/>
              </w:numPr>
              <w:tabs>
                <w:tab w:val="left" w:pos="900"/>
              </w:tabs>
              <w:autoSpaceDE w:val="0"/>
              <w:autoSpaceDN w:val="0"/>
              <w:jc w:val="both"/>
              <w:rPr>
                <w:rFonts w:cstheme="minorHAnsi"/>
              </w:rPr>
            </w:pPr>
            <w:r w:rsidRPr="00B92266">
              <w:rPr>
                <w:rFonts w:cstheme="minorHAnsi"/>
              </w:rPr>
              <w:t>liczbę nieosiągniętych wskaźników,</w:t>
            </w:r>
          </w:p>
          <w:p w14:paraId="4688C3FB" w14:textId="77777777" w:rsidR="00B92266" w:rsidRPr="00B92266" w:rsidRDefault="00B92266" w:rsidP="004A3FE6">
            <w:pPr>
              <w:numPr>
                <w:ilvl w:val="2"/>
                <w:numId w:val="9"/>
              </w:numPr>
              <w:tabs>
                <w:tab w:val="left" w:pos="900"/>
              </w:tabs>
              <w:autoSpaceDE w:val="0"/>
              <w:autoSpaceDN w:val="0"/>
              <w:jc w:val="both"/>
              <w:rPr>
                <w:rFonts w:cstheme="minorHAnsi"/>
              </w:rPr>
            </w:pPr>
            <w:r w:rsidRPr="00B92266">
              <w:rPr>
                <w:rFonts w:cstheme="minorHAnsi"/>
              </w:rPr>
              <w:t>informację, w jaki sposób odchylenie wskaźnika/wskaźników wpływa na odchylenie wskaźnika/wskaźników ujętych w Programie,</w:t>
            </w:r>
          </w:p>
          <w:p w14:paraId="07D350E0" w14:textId="77777777" w:rsidR="00B92266" w:rsidRPr="00B92266" w:rsidRDefault="00B92266" w:rsidP="004A3FE6">
            <w:pPr>
              <w:numPr>
                <w:ilvl w:val="2"/>
                <w:numId w:val="9"/>
              </w:numPr>
              <w:tabs>
                <w:tab w:val="left" w:pos="900"/>
              </w:tabs>
              <w:autoSpaceDE w:val="0"/>
              <w:autoSpaceDN w:val="0"/>
              <w:jc w:val="both"/>
              <w:rPr>
                <w:rFonts w:cstheme="minorHAnsi"/>
              </w:rPr>
            </w:pPr>
            <w:r w:rsidRPr="00B92266">
              <w:rPr>
                <w:rFonts w:cstheme="minorHAnsi"/>
              </w:rPr>
              <w:t>informację czy wskaźnik/wskaźniki miały wpływ na wybór projektu do dofinansowania,</w:t>
            </w:r>
          </w:p>
          <w:p w14:paraId="50D248F0" w14:textId="77777777" w:rsidR="00B92266" w:rsidRPr="004A3FE6" w:rsidRDefault="00B92266" w:rsidP="004A3FE6">
            <w:pPr>
              <w:numPr>
                <w:ilvl w:val="2"/>
                <w:numId w:val="9"/>
              </w:numPr>
              <w:tabs>
                <w:tab w:val="left" w:pos="900"/>
              </w:tabs>
              <w:autoSpaceDE w:val="0"/>
              <w:autoSpaceDN w:val="0"/>
              <w:jc w:val="both"/>
              <w:rPr>
                <w:rFonts w:cstheme="minorHAnsi"/>
                <w:iCs/>
              </w:rPr>
            </w:pPr>
            <w:r w:rsidRPr="00B92266">
              <w:rPr>
                <w:rFonts w:cstheme="minorHAnsi"/>
              </w:rPr>
              <w:lastRenderedPageBreak/>
              <w:t>wyjaśnienia Beneficjenta, w szczególności podejmowane przez niego działania naprawcze.</w:t>
            </w:r>
          </w:p>
          <w:p w14:paraId="2E44F56E" w14:textId="77777777" w:rsidR="00B92266" w:rsidRPr="004A3FE6" w:rsidRDefault="00B92266" w:rsidP="004A3FE6">
            <w:pPr>
              <w:numPr>
                <w:ilvl w:val="0"/>
                <w:numId w:val="8"/>
              </w:numPr>
              <w:tabs>
                <w:tab w:val="left" w:pos="900"/>
              </w:tabs>
              <w:suppressAutoHyphens/>
              <w:jc w:val="both"/>
              <w:rPr>
                <w:rFonts w:eastAsia="Times New Roman" w:cstheme="minorHAnsi"/>
                <w:lang w:eastAsia="pl-PL"/>
              </w:rPr>
            </w:pPr>
            <w:bookmarkStart w:id="9" w:name="_Hlk184894393"/>
            <w:r w:rsidRPr="004A3FE6">
              <w:rPr>
                <w:rFonts w:eastAsia="Times New Roman" w:cstheme="minorHAnsi"/>
                <w:lang w:eastAsia="pl-PL"/>
              </w:rPr>
              <w:t>W zależności od wyników indywidualnej analizy przeprowadzonej w oparciu o zapisy ust. 12 zmiany w realizacji założonych wartości docelowych wskaźników produktu i rezultatu związane mogą być z regułą proporcjonalności Projektu:</w:t>
            </w:r>
          </w:p>
          <w:p w14:paraId="2688596D" w14:textId="77777777" w:rsidR="00B92266" w:rsidRPr="00B92266" w:rsidRDefault="00B92266" w:rsidP="004A3FE6">
            <w:pPr>
              <w:numPr>
                <w:ilvl w:val="1"/>
                <w:numId w:val="2"/>
              </w:numPr>
              <w:tabs>
                <w:tab w:val="left" w:pos="900"/>
              </w:tabs>
              <w:suppressAutoHyphens/>
              <w:jc w:val="both"/>
              <w:rPr>
                <w:rFonts w:cstheme="minorHAnsi"/>
              </w:rPr>
            </w:pPr>
            <w:r w:rsidRPr="00B92266">
              <w:rPr>
                <w:rFonts w:cstheme="minorHAnsi"/>
              </w:rPr>
              <w:t xml:space="preserve">osiągnięcie na poziomie minimum 80% - o stosowaniu reguły proporcjonalności decyduje Instytucja Zarządzająca, </w:t>
            </w:r>
          </w:p>
          <w:p w14:paraId="57DB639E" w14:textId="77777777" w:rsidR="00B92266" w:rsidRPr="00B92266" w:rsidRDefault="00B92266" w:rsidP="004A3FE6">
            <w:pPr>
              <w:numPr>
                <w:ilvl w:val="1"/>
                <w:numId w:val="2"/>
              </w:numPr>
              <w:tabs>
                <w:tab w:val="left" w:pos="900"/>
              </w:tabs>
              <w:suppressAutoHyphens/>
              <w:jc w:val="both"/>
              <w:rPr>
                <w:rFonts w:cstheme="minorHAnsi"/>
              </w:rPr>
            </w:pPr>
            <w:r w:rsidRPr="00B92266">
              <w:rPr>
                <w:rFonts w:cstheme="minorHAnsi"/>
              </w:rPr>
              <w:t xml:space="preserve">osiągnięcie na poziomie poniżej 80% - stosuje się regułę proporcjonalności do poziomu odchylenia wskaźnika, jednak w uzasadnionych przypadkach, na podstawie wyników analizy opisanej w ust. 12, Instytucja Zarządzająca może odstąpić od </w:t>
            </w:r>
            <w:bookmarkEnd w:id="9"/>
            <w:r w:rsidRPr="00B92266">
              <w:rPr>
                <w:rFonts w:cstheme="minorHAnsi"/>
              </w:rPr>
              <w:t>stosowania reguły proporcjonalności.</w:t>
            </w:r>
          </w:p>
          <w:p w14:paraId="16898702" w14:textId="77777777" w:rsidR="00B92266" w:rsidRPr="004A3FE6" w:rsidRDefault="00B92266" w:rsidP="004A3FE6">
            <w:pPr>
              <w:numPr>
                <w:ilvl w:val="0"/>
                <w:numId w:val="8"/>
              </w:numPr>
              <w:rPr>
                <w:rFonts w:cstheme="minorHAnsi"/>
                <w:kern w:val="2"/>
                <w14:ligatures w14:val="standardContextual"/>
              </w:rPr>
            </w:pPr>
            <w:r w:rsidRPr="004A3FE6">
              <w:rPr>
                <w:rFonts w:eastAsia="Times New Roman" w:cstheme="minorHAnsi"/>
                <w:lang w:eastAsia="pl-PL"/>
              </w:rPr>
              <w:t>Zgodnie z regułą proporcjonalności</w:t>
            </w:r>
            <w:r w:rsidRPr="004A3FE6">
              <w:rPr>
                <w:rFonts w:eastAsia="Times New Roman" w:cstheme="minorHAnsi"/>
                <w:kern w:val="2"/>
                <w:lang w:eastAsia="pl-PL"/>
                <w14:ligatures w14:val="standardContextual"/>
              </w:rPr>
              <w:t xml:space="preserve">: </w:t>
            </w:r>
          </w:p>
          <w:p w14:paraId="350D0CB4" w14:textId="77777777" w:rsidR="00B92266" w:rsidRPr="00B92266" w:rsidRDefault="00B92266" w:rsidP="004A3FE6">
            <w:pPr>
              <w:numPr>
                <w:ilvl w:val="2"/>
                <w:numId w:val="2"/>
              </w:numPr>
              <w:ind w:left="709"/>
              <w:rPr>
                <w:rFonts w:cstheme="minorHAnsi"/>
              </w:rPr>
            </w:pPr>
            <w:r w:rsidRPr="00B92266">
              <w:rPr>
                <w:rFonts w:cstheme="minorHAnsi"/>
              </w:rPr>
              <w:t xml:space="preserve">w przypadku niespełnienia któregokolwiek kryterium, o którym mowa w ust. 6 Instytucja Zarządzająca może uznać wszystkie lub odpowiednią część wydatków </w:t>
            </w:r>
            <w:r w:rsidRPr="00B92266">
              <w:rPr>
                <w:rFonts w:cstheme="minorHAnsi"/>
              </w:rPr>
              <w:lastRenderedPageBreak/>
              <w:t xml:space="preserve">dotychczas rozliczonych w ramach Projektu za niekwalifikowalne, </w:t>
            </w:r>
          </w:p>
          <w:p w14:paraId="50AD18FA" w14:textId="77777777" w:rsidR="00B92266" w:rsidRPr="00B92266" w:rsidRDefault="00B92266" w:rsidP="004A3FE6">
            <w:pPr>
              <w:numPr>
                <w:ilvl w:val="2"/>
                <w:numId w:val="2"/>
              </w:numPr>
              <w:ind w:left="709"/>
              <w:rPr>
                <w:rFonts w:cstheme="minorHAnsi"/>
              </w:rPr>
            </w:pPr>
            <w:r w:rsidRPr="00B92266">
              <w:rPr>
                <w:rFonts w:cstheme="minorHAnsi"/>
              </w:rPr>
              <w:t>w przypadku nieosiągnięcia celu Projektu – Instytucja Zarządzająca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Zarządzającą,</w:t>
            </w:r>
          </w:p>
          <w:p w14:paraId="1BA40285" w14:textId="77777777" w:rsidR="00B92266" w:rsidRPr="004A3FE6" w:rsidRDefault="00B92266" w:rsidP="004A3FE6">
            <w:pPr>
              <w:numPr>
                <w:ilvl w:val="2"/>
                <w:numId w:val="2"/>
              </w:numPr>
              <w:ind w:left="709"/>
              <w:rPr>
                <w:rFonts w:cstheme="minorHAnsi"/>
                <w:kern w:val="2"/>
                <w14:ligatures w14:val="standardContextual"/>
              </w:rPr>
            </w:pPr>
            <w:r w:rsidRPr="00B92266">
              <w:rPr>
                <w:rFonts w:cstheme="minorHAnsi"/>
              </w:rPr>
              <w:t>w przypadku wystąpienia siły wyższej Instytucja Zarządzającą może podjąć decyzję o odstąpieniu od stosowania reguły proporcjonalności</w:t>
            </w:r>
            <w:r w:rsidRPr="004A3FE6">
              <w:rPr>
                <w:rFonts w:cstheme="minorHAnsi"/>
                <w:kern w:val="2"/>
                <w14:ligatures w14:val="standardContextual"/>
              </w:rPr>
              <w:t xml:space="preserve">. </w:t>
            </w:r>
          </w:p>
          <w:p w14:paraId="59994EE5" w14:textId="77777777" w:rsidR="00B92266" w:rsidRDefault="00B92266" w:rsidP="00B92266">
            <w:pPr>
              <w:numPr>
                <w:ilvl w:val="0"/>
                <w:numId w:val="8"/>
              </w:numPr>
              <w:contextualSpacing/>
              <w:rPr>
                <w:rFonts w:eastAsia="Times New Roman" w:cstheme="minorHAnsi"/>
                <w:kern w:val="2"/>
                <w:lang w:eastAsia="pl-PL"/>
                <w14:ligatures w14:val="standardContextual"/>
              </w:rPr>
            </w:pPr>
            <w:r w:rsidRPr="004A3FE6">
              <w:rPr>
                <w:rFonts w:eastAsia="Times New Roman" w:cstheme="minorHAnsi"/>
                <w:kern w:val="2"/>
                <w:lang w:eastAsia="pl-PL"/>
                <w14:ligatures w14:val="standardContextual"/>
              </w:rPr>
              <w:t xml:space="preserve">Reguła proporcjonalności stosowana jest przez Instytucję </w:t>
            </w:r>
            <w:r w:rsidRPr="004A3FE6">
              <w:rPr>
                <w:rFonts w:eastAsia="Times New Roman" w:cstheme="minorHAnsi"/>
                <w:lang w:eastAsia="pl-PL"/>
              </w:rPr>
              <w:t>Zarządzającą</w:t>
            </w:r>
            <w:r w:rsidRPr="004A3FE6">
              <w:rPr>
                <w:rFonts w:eastAsia="Times New Roman" w:cstheme="minorHAnsi"/>
                <w:kern w:val="2"/>
                <w:lang w:eastAsia="pl-PL"/>
                <w14:ligatures w14:val="standardContextual"/>
              </w:rPr>
              <w:t xml:space="preserve"> według stanu na zakończenie realizacji Projektu na etapie weryfikacji końcowego wniosku o płatność. </w:t>
            </w:r>
          </w:p>
          <w:p w14:paraId="4009DAA2" w14:textId="77777777" w:rsidR="00B92266" w:rsidRDefault="00B92266" w:rsidP="00B92266">
            <w:pPr>
              <w:numPr>
                <w:ilvl w:val="0"/>
                <w:numId w:val="8"/>
              </w:numPr>
              <w:contextualSpacing/>
              <w:rPr>
                <w:rFonts w:eastAsia="Times New Roman" w:cstheme="minorHAnsi"/>
                <w:kern w:val="2"/>
                <w:lang w:eastAsia="pl-PL"/>
                <w14:ligatures w14:val="standardContextual"/>
              </w:rPr>
            </w:pPr>
            <w:r w:rsidRPr="004A3FE6">
              <w:rPr>
                <w:rFonts w:cstheme="minorHAnsi"/>
              </w:rPr>
              <w:lastRenderedPageBreak/>
              <w:tab/>
              <w:t>Beneficjent jest zobowiązany udostępnić dokumentację potwierdzającą osiągnięcie wskaźników na każde żądanie Instytucji Zarządzającej, w szczególności podczas kontroli prowadzonych w ramach Projektu.</w:t>
            </w:r>
          </w:p>
          <w:p w14:paraId="1A889EA6" w14:textId="77777777" w:rsidR="00B92266" w:rsidRDefault="00B92266" w:rsidP="00B92266">
            <w:pPr>
              <w:numPr>
                <w:ilvl w:val="0"/>
                <w:numId w:val="8"/>
              </w:numPr>
              <w:contextualSpacing/>
              <w:rPr>
                <w:rFonts w:eastAsia="Times New Roman" w:cstheme="minorHAnsi"/>
                <w:kern w:val="2"/>
                <w:lang w:eastAsia="pl-PL"/>
                <w14:ligatures w14:val="standardContextual"/>
              </w:rPr>
            </w:pPr>
            <w:r w:rsidRPr="004A3FE6">
              <w:rPr>
                <w:rFonts w:cstheme="minorHAnsi"/>
              </w:rPr>
              <w:t>Niewykonanie wskaźnika w projekcie może stanowić przesłankę do stwierdzenia nieprawidłowości indywidualnej.</w:t>
            </w:r>
          </w:p>
          <w:p w14:paraId="4B120420" w14:textId="77777777" w:rsidR="00B92266" w:rsidRDefault="00B92266" w:rsidP="00B92266">
            <w:pPr>
              <w:numPr>
                <w:ilvl w:val="0"/>
                <w:numId w:val="8"/>
              </w:numPr>
              <w:contextualSpacing/>
              <w:rPr>
                <w:rFonts w:eastAsia="Times New Roman" w:cstheme="minorHAnsi"/>
                <w:kern w:val="2"/>
                <w:lang w:eastAsia="pl-PL"/>
                <w14:ligatures w14:val="standardContextual"/>
              </w:rPr>
            </w:pPr>
            <w:r w:rsidRPr="004A3FE6">
              <w:rPr>
                <w:rFonts w:cstheme="minorHAnsi"/>
              </w:rPr>
              <w:t>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4) do czasu złożenia tego dokumentu, lub uznania wydatków za niekwalifikowane w sytuacji braku możliwości potwierdzenia prawdziwości okoliczności wskazanych przez Beneficjenta w treści oświadczenia.</w:t>
            </w:r>
          </w:p>
          <w:p w14:paraId="3CC31AE8" w14:textId="13F22214" w:rsidR="00B92266" w:rsidRPr="004A3FE6" w:rsidRDefault="00B92266" w:rsidP="004A3FE6">
            <w:pPr>
              <w:numPr>
                <w:ilvl w:val="0"/>
                <w:numId w:val="8"/>
              </w:numPr>
              <w:contextualSpacing/>
              <w:rPr>
                <w:rFonts w:eastAsia="Times New Roman" w:cstheme="minorHAnsi"/>
                <w:kern w:val="2"/>
                <w:lang w:eastAsia="pl-PL"/>
                <w14:ligatures w14:val="standardContextual"/>
              </w:rPr>
            </w:pPr>
            <w:r w:rsidRPr="004A3FE6">
              <w:rPr>
                <w:rFonts w:cstheme="minorHAnsi"/>
              </w:rPr>
              <w:t xml:space="preserve">W przypadku konieczności potwierdzenia przez Instytucję Zarządzającą, po podpisaniu Umowy, </w:t>
            </w:r>
            <w:r w:rsidRPr="004A3FE6">
              <w:rPr>
                <w:rFonts w:cstheme="minorHAnsi"/>
              </w:rPr>
              <w:lastRenderedPageBreak/>
              <w:t xml:space="preserve">że Beneficjent spełnia kryteria wyboru projektów właściwe dla naboru, w ramach którego projekt został wybrany do dofinansowania, przed zatwierdzeniem wniosku </w:t>
            </w:r>
          </w:p>
          <w:p w14:paraId="2EF76892" w14:textId="23EC07F5" w:rsidR="00074136" w:rsidRPr="004A3FE6" w:rsidRDefault="00B92266" w:rsidP="004A3FE6">
            <w:pPr>
              <w:ind w:left="360"/>
              <w:rPr>
                <w:rFonts w:cstheme="minorHAnsi"/>
              </w:rPr>
            </w:pPr>
            <w:r w:rsidRPr="004A3FE6">
              <w:rPr>
                <w:rFonts w:cstheme="minorHAnsi"/>
              </w:rPr>
              <w:t>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tc>
        <w:tc>
          <w:tcPr>
            <w:tcW w:w="4678" w:type="dxa"/>
          </w:tcPr>
          <w:p w14:paraId="65DE977E" w14:textId="77777777" w:rsidR="00C458E4" w:rsidRPr="004A3FE6" w:rsidRDefault="00C458E4" w:rsidP="004A3FE6">
            <w:pPr>
              <w:numPr>
                <w:ilvl w:val="0"/>
                <w:numId w:val="48"/>
              </w:numPr>
              <w:autoSpaceDE w:val="0"/>
              <w:autoSpaceDN w:val="0"/>
              <w:jc w:val="both"/>
              <w:rPr>
                <w:rFonts w:ascii="Calibri" w:hAnsi="Calibri" w:cs="Calibri"/>
                <w:iCs/>
              </w:rPr>
            </w:pPr>
            <w:r w:rsidRPr="004A3FE6">
              <w:rPr>
                <w:rFonts w:ascii="Calibri" w:eastAsia="Times New Roman" w:hAnsi="Calibri" w:cs="Calibri"/>
                <w:iCs/>
                <w:lang w:eastAsia="pl-PL"/>
              </w:rPr>
              <w:lastRenderedPageBreak/>
              <w:t>Beneficjent zobowiązuje się monitorować zmiany wszystkich wytycznych wskazanych</w:t>
            </w:r>
            <w:r w:rsidRPr="004A3FE6">
              <w:rPr>
                <w:rFonts w:ascii="Calibri" w:hAnsi="Calibri" w:cs="Calibri"/>
                <w:iCs/>
              </w:rPr>
              <w:br/>
            </w:r>
            <w:r w:rsidRPr="004A3FE6">
              <w:rPr>
                <w:rFonts w:ascii="Calibri" w:eastAsia="Times New Roman" w:hAnsi="Calibri" w:cs="Calibri"/>
                <w:iCs/>
                <w:lang w:eastAsia="pl-PL"/>
              </w:rPr>
              <w:t xml:space="preserve">w ust. 1 i Podręcznika wnioskodawcy i beneficjenta Funduszy Europejskich na lata 2021- 2027 w zakresie informacji i promocji oraz  stosować aktualne wersje wyżej wymienionych dokumentów. Publikacja wytycznych odbywa się zgodnie </w:t>
            </w:r>
            <w:r w:rsidRPr="004A3FE6">
              <w:rPr>
                <w:rFonts w:ascii="Calibri" w:hAnsi="Calibri" w:cs="Calibri"/>
                <w:iCs/>
              </w:rPr>
              <w:br/>
            </w:r>
            <w:r w:rsidRPr="004A3FE6">
              <w:rPr>
                <w:rFonts w:ascii="Calibri" w:eastAsia="Times New Roman" w:hAnsi="Calibri" w:cs="Calibri"/>
                <w:iCs/>
                <w:lang w:eastAsia="pl-PL"/>
              </w:rPr>
              <w:t>z zapisami art. 5 ust. 5 ustawy wdrożeniowej.</w:t>
            </w:r>
          </w:p>
          <w:p w14:paraId="2766A048" w14:textId="77777777" w:rsidR="00C458E4" w:rsidRPr="004A3FE6" w:rsidRDefault="00C458E4" w:rsidP="004A3FE6">
            <w:pPr>
              <w:numPr>
                <w:ilvl w:val="0"/>
                <w:numId w:val="49"/>
              </w:numPr>
              <w:suppressAutoHyphens/>
              <w:autoSpaceDE w:val="0"/>
              <w:jc w:val="both"/>
              <w:rPr>
                <w:rFonts w:ascii="Calibri" w:eastAsia="Times New Roman" w:hAnsi="Calibri" w:cs="Calibri"/>
                <w:iCs/>
                <w:lang w:eastAsia="pl-PL"/>
              </w:rPr>
            </w:pPr>
            <w:r w:rsidRPr="004A3FE6">
              <w:rPr>
                <w:rFonts w:ascii="Calibri" w:eastAsia="Times New Roman" w:hAnsi="Calibri" w:cs="Calibri"/>
                <w:iCs/>
                <w:lang w:eastAsia="pl-PL"/>
              </w:rPr>
              <w:t>W przypadku, gdy ogłoszona w trakcie realizacji projektu (po podpisaniu Umowy) wersja wytycznych dotyczących kwalifikowalności wprowadza rozwiązania korzystniejsze dla Beneficjenta, wówczas w stosunku do wydatków poniesionych przed tym dniem, oraz do postępowań o udzielenie zamówienia wszczętych przed tym dniem, stosuje się zapisy nowej wersji wytycznych dotyczących kwalifikowalności.</w:t>
            </w:r>
          </w:p>
          <w:p w14:paraId="271FA607" w14:textId="77777777" w:rsidR="00C458E4" w:rsidRPr="004A3FE6" w:rsidRDefault="00C458E4" w:rsidP="004A3FE6">
            <w:pPr>
              <w:numPr>
                <w:ilvl w:val="0"/>
                <w:numId w:val="49"/>
              </w:numPr>
              <w:suppressAutoHyphens/>
              <w:autoSpaceDE w:val="0"/>
              <w:jc w:val="both"/>
              <w:rPr>
                <w:rFonts w:ascii="Calibri" w:eastAsia="Times New Roman" w:hAnsi="Calibri" w:cs="Calibri"/>
                <w:iCs/>
                <w:lang w:eastAsia="pl-PL"/>
              </w:rPr>
            </w:pPr>
            <w:r w:rsidRPr="004A3FE6">
              <w:rPr>
                <w:rFonts w:ascii="Calibri" w:eastAsia="Times New Roman" w:hAnsi="Calibri" w:cs="Calibri"/>
                <w:iCs/>
                <w:lang w:eastAsia="pl-PL"/>
              </w:rPr>
              <w:lastRenderedPageBreak/>
              <w:t>Beneficjent zobowiązuje się niezwłocznie i pisemnie za pośrednictwem CST 2021 poinformować Instytucję Zarządzającą o problemach w realizacji Projektu.</w:t>
            </w:r>
          </w:p>
          <w:p w14:paraId="0431130B" w14:textId="77777777" w:rsidR="00C458E4" w:rsidRPr="004A3FE6" w:rsidRDefault="00C458E4" w:rsidP="004A3FE6">
            <w:pPr>
              <w:numPr>
                <w:ilvl w:val="0"/>
                <w:numId w:val="49"/>
              </w:numPr>
              <w:jc w:val="both"/>
              <w:rPr>
                <w:rFonts w:ascii="Calibri" w:eastAsia="Times New Roman" w:hAnsi="Calibri" w:cs="Calibri"/>
                <w:iCs/>
                <w:lang w:eastAsia="pl-PL"/>
              </w:rPr>
            </w:pPr>
            <w:r w:rsidRPr="004A3FE6">
              <w:rPr>
                <w:rFonts w:ascii="Calibri" w:eastAsia="Times New Roman" w:hAnsi="Calibri" w:cs="Calibri"/>
                <w:iCs/>
                <w:lang w:eastAsia="pl-PL"/>
              </w:rPr>
              <w:t>W przypadku konieczności dokonania zmian w Projekcie, stosuje się zapisy § 25 Umowy.</w:t>
            </w:r>
          </w:p>
          <w:p w14:paraId="69B43ED2" w14:textId="77777777" w:rsidR="00C458E4" w:rsidRPr="004A3FE6" w:rsidRDefault="00C458E4" w:rsidP="004A3FE6">
            <w:pPr>
              <w:numPr>
                <w:ilvl w:val="0"/>
                <w:numId w:val="49"/>
              </w:numPr>
              <w:jc w:val="both"/>
              <w:rPr>
                <w:rFonts w:ascii="Calibri" w:eastAsia="Times New Roman" w:hAnsi="Calibri" w:cs="Calibri"/>
                <w:iCs/>
                <w:lang w:eastAsia="pl-PL"/>
              </w:rPr>
            </w:pPr>
            <w:r w:rsidRPr="004A3FE6">
              <w:rPr>
                <w:rFonts w:ascii="Calibri" w:eastAsia="Times New Roman" w:hAnsi="Calibri" w:cs="Calibri"/>
                <w:iCs/>
                <w:color w:val="000000"/>
                <w:lang w:eastAsia="pl-PL"/>
              </w:rPr>
              <w:t xml:space="preserve">Beneficjent jest zobowiązany do realizacji inwestycji w oparciu o Kryteria wyboru projektów zatwierdzone przez Komitet Monitorujący FEO 2021-2027. </w:t>
            </w:r>
          </w:p>
          <w:p w14:paraId="42DAF679" w14:textId="77777777" w:rsidR="00C458E4" w:rsidRPr="004A3FE6" w:rsidRDefault="00C458E4" w:rsidP="004A3FE6">
            <w:pPr>
              <w:numPr>
                <w:ilvl w:val="0"/>
                <w:numId w:val="49"/>
              </w:numPr>
              <w:suppressAutoHyphens/>
              <w:jc w:val="both"/>
              <w:rPr>
                <w:rFonts w:ascii="Calibri" w:eastAsia="Times New Roman" w:hAnsi="Calibri" w:cs="Calibri"/>
                <w:iCs/>
                <w:lang w:eastAsia="pl-PL"/>
              </w:rPr>
            </w:pPr>
            <w:r w:rsidRPr="004A3FE6">
              <w:rPr>
                <w:rFonts w:ascii="Calibri" w:eastAsia="Times New Roman" w:hAnsi="Calibri" w:cs="Calibri"/>
                <w:iCs/>
                <w:lang w:eastAsia="pl-PL"/>
              </w:rPr>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w:t>
            </w:r>
            <w:r w:rsidRPr="004A3FE6">
              <w:rPr>
                <w:rFonts w:ascii="Calibri" w:eastAsia="Times New Roman" w:hAnsi="Calibri" w:cs="Calibri"/>
                <w:iCs/>
                <w:lang w:eastAsia="pl-PL"/>
              </w:rPr>
              <w:lastRenderedPageBreak/>
              <w:t>osiągniętą wartość wskaźnika, a nie przeliczać proporcjonalnie do zaangażowanych środków).</w:t>
            </w:r>
          </w:p>
          <w:p w14:paraId="652E6748" w14:textId="77777777" w:rsidR="00C458E4" w:rsidRPr="004A3FE6" w:rsidRDefault="00C458E4" w:rsidP="004A3FE6">
            <w:pPr>
              <w:numPr>
                <w:ilvl w:val="0"/>
                <w:numId w:val="49"/>
              </w:num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t xml:space="preserve">W przypadku zidentyfikowania przez Beneficjenta ryzyka nieosiągnięcia wskaźników, zobowiązany jest on niezwłocznie poinformować o tym na piśmie Instytucję Zarządzającą i przedstawić stosowne wyjaśnienia. Instytucja Zarządzająca dokona indywidualnej analizy powodów odchylenia, w wyniku czego może pomniejszyć wartość dofinansowania proporcjonalnie do nieosiągniętej wartości wskaźników. </w:t>
            </w:r>
          </w:p>
          <w:p w14:paraId="403D2181" w14:textId="77777777" w:rsidR="00C458E4" w:rsidRPr="004A3FE6" w:rsidRDefault="00C458E4" w:rsidP="004A3FE6">
            <w:pPr>
              <w:numPr>
                <w:ilvl w:val="0"/>
                <w:numId w:val="49"/>
              </w:num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t xml:space="preserve">W przypadku zmian w zakresie rzeczowym Projektu, skutkujących zmianami wartości docelowej wskaźnika produktu lub rezultatu, Instytucja Zarządzająca dokona indywidualnej analizy powodów odchylenia, w wyniku czego może pomniejszyć wartość wydatków kwalifikowalnych lub wartość dofinansowania proporcjonalnie do niezrealizowanego zakresu rzeczowego. </w:t>
            </w:r>
          </w:p>
          <w:p w14:paraId="043B1E5E" w14:textId="77777777" w:rsidR="00C458E4" w:rsidRPr="004A3FE6" w:rsidRDefault="00C458E4" w:rsidP="004A3FE6">
            <w:pPr>
              <w:numPr>
                <w:ilvl w:val="0"/>
                <w:numId w:val="49"/>
              </w:num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lastRenderedPageBreak/>
              <w:t>Wskaźniki uznaje się za osiągnięte i powinny być wykazane przez Beneficjenta w przypadku:</w:t>
            </w:r>
          </w:p>
          <w:p w14:paraId="6B08C115" w14:textId="77777777" w:rsidR="00C458E4" w:rsidRPr="004A3FE6" w:rsidRDefault="00C458E4" w:rsidP="004A3FE6">
            <w:pPr>
              <w:numPr>
                <w:ilvl w:val="0"/>
                <w:numId w:val="10"/>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wskaźników produktu – osiągnięte powinny zostać najpóźniej w momencie zakończenia  rzeczowej realizacji Projektu i wykazane najpóźniej we wniosku o płatność końcową;</w:t>
            </w:r>
          </w:p>
          <w:p w14:paraId="49E420AA" w14:textId="77777777" w:rsidR="00C458E4" w:rsidRPr="004A3FE6" w:rsidRDefault="00C458E4" w:rsidP="004A3FE6">
            <w:pPr>
              <w:numPr>
                <w:ilvl w:val="0"/>
                <w:numId w:val="10"/>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 xml:space="preserve">wskaźników rezultatu – osiągnięte muszą zostać w rok po terminie zakończenia finansowej realizacji Projektu i wykazane w sprawozdaniu z osiągniętych wskaźników rezultatu, które Beneficjent składa do Instytucji Zarządzającej w terminie do 30 dni od upłynięcia roku od zakończenia finansowej realizacji Projektu, stanowiącym </w:t>
            </w:r>
            <w:r w:rsidRPr="004A3FE6">
              <w:rPr>
                <w:rFonts w:ascii="Calibri" w:eastAsia="Times New Roman" w:hAnsi="Calibri" w:cs="Calibri"/>
                <w:b/>
                <w:bCs/>
                <w:iCs/>
                <w:lang w:eastAsia="pl-PL"/>
              </w:rPr>
              <w:t>Załącznik nr 11</w:t>
            </w:r>
            <w:r w:rsidRPr="004A3FE6">
              <w:rPr>
                <w:rFonts w:ascii="Calibri" w:eastAsia="Times New Roman" w:hAnsi="Calibri" w:cs="Calibri"/>
                <w:iCs/>
                <w:lang w:eastAsia="pl-PL"/>
              </w:rPr>
              <w:t xml:space="preserve"> do Umowy. </w:t>
            </w:r>
          </w:p>
          <w:p w14:paraId="4FC5F219" w14:textId="77777777" w:rsidR="00C458E4" w:rsidRPr="004A3FE6" w:rsidRDefault="00C458E4" w:rsidP="004A3FE6">
            <w:p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t>W uzasadnionych przypadkach, na wniosek Beneficjenta i za zgodą Instytucji Zarządzającej, termin osiągnięcia wartości docelowej wskaźnika rezultatu może zostać przedłużony.</w:t>
            </w:r>
          </w:p>
          <w:p w14:paraId="77E588D6" w14:textId="77777777" w:rsidR="00C458E4" w:rsidRPr="004A3FE6" w:rsidRDefault="00C458E4" w:rsidP="004A3FE6">
            <w:pPr>
              <w:numPr>
                <w:ilvl w:val="0"/>
                <w:numId w:val="49"/>
              </w:num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lastRenderedPageBreak/>
              <w:t>W przypadku nieosiągnięcia przez Beneficjenta założonych wartości wskaźników produktu lub rezultatu, Instytucja Zarządzająca na etapie weryfikacji wniosku o płatność końcową (odnośnie wskaźników produktu) lub sprawozdania z osiągniętych wskaźników rezultatu (odnośnie wskaźników rezultatu), dokona indywidualnej analizy powodów nieosiągnięcia wskaźników, biorąc pod uwagę:</w:t>
            </w:r>
          </w:p>
          <w:p w14:paraId="3BBF7F31" w14:textId="77777777" w:rsidR="00C458E4" w:rsidRPr="004A3FE6" w:rsidRDefault="00C458E4" w:rsidP="004A3FE6">
            <w:pPr>
              <w:numPr>
                <w:ilvl w:val="0"/>
                <w:numId w:val="11"/>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zakres % odchylenia wartości osiągniętej od wartości założonej,</w:t>
            </w:r>
          </w:p>
          <w:p w14:paraId="3C7F419C" w14:textId="77777777" w:rsidR="00C458E4" w:rsidRPr="004A3FE6" w:rsidRDefault="00C458E4" w:rsidP="004A3FE6">
            <w:pPr>
              <w:numPr>
                <w:ilvl w:val="0"/>
                <w:numId w:val="11"/>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liczbę nieosiągniętych wskaźników,</w:t>
            </w:r>
          </w:p>
          <w:p w14:paraId="7904CA18" w14:textId="77777777" w:rsidR="00C458E4" w:rsidRPr="004A3FE6" w:rsidRDefault="00C458E4" w:rsidP="004A3FE6">
            <w:pPr>
              <w:numPr>
                <w:ilvl w:val="0"/>
                <w:numId w:val="11"/>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informację, w jaki sposób odchylenie wskaźnika/wskaźników wpływa na odchylenie wskaźnika/wskaźników ujętych w Programie,</w:t>
            </w:r>
          </w:p>
          <w:p w14:paraId="47CA0569" w14:textId="77777777" w:rsidR="00C458E4" w:rsidRPr="004A3FE6" w:rsidRDefault="00C458E4" w:rsidP="004A3FE6">
            <w:pPr>
              <w:numPr>
                <w:ilvl w:val="0"/>
                <w:numId w:val="11"/>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informację czy wskaźnik/wskaźniki miały wpływ na wybór projektu do dofinansowania,</w:t>
            </w:r>
          </w:p>
          <w:p w14:paraId="2C3E6F61" w14:textId="77777777" w:rsidR="00C458E4" w:rsidRPr="004A3FE6" w:rsidRDefault="00C458E4" w:rsidP="004A3FE6">
            <w:pPr>
              <w:numPr>
                <w:ilvl w:val="0"/>
                <w:numId w:val="11"/>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wyjaśnienia Beneficjenta, w szczególności podejmowane przez niego działania naprawcze.</w:t>
            </w:r>
          </w:p>
          <w:p w14:paraId="724394BB" w14:textId="77777777" w:rsidR="00C458E4" w:rsidRPr="004A3FE6" w:rsidRDefault="00C458E4" w:rsidP="004A3FE6">
            <w:pPr>
              <w:numPr>
                <w:ilvl w:val="0"/>
                <w:numId w:val="49"/>
              </w:numPr>
              <w:tabs>
                <w:tab w:val="left" w:pos="426"/>
                <w:tab w:val="left" w:pos="900"/>
              </w:tabs>
              <w:suppressAutoHyphens/>
              <w:ind w:left="502"/>
              <w:rPr>
                <w:rFonts w:ascii="Calibri" w:eastAsia="Times New Roman" w:hAnsi="Calibri" w:cs="Calibri"/>
                <w:iCs/>
                <w:lang w:eastAsia="pl-PL"/>
              </w:rPr>
            </w:pPr>
            <w:r w:rsidRPr="004A3FE6">
              <w:rPr>
                <w:rFonts w:ascii="Calibri" w:eastAsia="Times New Roman" w:hAnsi="Calibri" w:cs="Calibri"/>
                <w:iCs/>
                <w:lang w:eastAsia="pl-PL"/>
              </w:rPr>
              <w:lastRenderedPageBreak/>
              <w:t>W zależności od wyników indywidualnej analizy przeprowadzonej w oparciu o zapisy ust. 11, nieosiągnięcie założonych wartości docelowych wskaźników produktu  lub rezultatu stanowi przesłankę do nałożenia proporcjonalnej korekty finansowej na dany wydatek/zadanie o ile możliwe jest przyporządkowanie wydatku/zadania do danego wskaźnika. Jeżeli przyporządkowanie wydatku/zadania do danego wskaźnika nie jest możliwe, wówczas korekta finansowa może zostać zastosowana proporcjonalnie do wszystkich wydatków/zadań projektu. W zależności od poziomu osiągnięcia wskaźników:</w:t>
            </w:r>
          </w:p>
          <w:p w14:paraId="25ADC87D" w14:textId="77777777" w:rsidR="00C458E4" w:rsidRPr="004A3FE6" w:rsidRDefault="00C458E4" w:rsidP="004A3FE6">
            <w:pPr>
              <w:numPr>
                <w:ilvl w:val="0"/>
                <w:numId w:val="12"/>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 xml:space="preserve">osiągnięcie na poziomie minimum 80% - o nałożeniu korekty finansowej decyduje Instytucja Zarządzająca, </w:t>
            </w:r>
          </w:p>
          <w:p w14:paraId="16F1354F" w14:textId="77777777" w:rsidR="00C458E4" w:rsidRPr="004A3FE6" w:rsidRDefault="00C458E4" w:rsidP="004A3FE6">
            <w:pPr>
              <w:numPr>
                <w:ilvl w:val="0"/>
                <w:numId w:val="12"/>
              </w:numPr>
              <w:tabs>
                <w:tab w:val="left" w:pos="426"/>
                <w:tab w:val="left" w:pos="900"/>
              </w:tabs>
              <w:suppressAutoHyphens/>
              <w:rPr>
                <w:rFonts w:ascii="Calibri" w:eastAsia="Times New Roman" w:hAnsi="Calibri" w:cs="Calibri"/>
                <w:iCs/>
                <w:lang w:eastAsia="pl-PL"/>
              </w:rPr>
            </w:pPr>
            <w:r w:rsidRPr="004A3FE6">
              <w:rPr>
                <w:rFonts w:ascii="Calibri" w:eastAsia="Times New Roman" w:hAnsi="Calibri" w:cs="Calibri"/>
                <w:iCs/>
                <w:lang w:eastAsia="pl-PL"/>
              </w:rPr>
              <w:t xml:space="preserve">osiągnięcie na poziomie poniżej 80% -  Instytucja Zarządzająca nakłada  korektę finansową, jednak w uzasadnionych przypadkach, na podstawie wyników analizy opisanej w ust. 11, Instytucja Zarządzająca </w:t>
            </w:r>
            <w:r w:rsidRPr="004A3FE6">
              <w:rPr>
                <w:rFonts w:ascii="Calibri" w:eastAsia="Times New Roman" w:hAnsi="Calibri" w:cs="Calibri"/>
                <w:iCs/>
                <w:lang w:eastAsia="pl-PL"/>
              </w:rPr>
              <w:lastRenderedPageBreak/>
              <w:t>może odstąpić od nałożenia korekty finansowej.</w:t>
            </w:r>
          </w:p>
          <w:p w14:paraId="3D0E0BB7" w14:textId="0D4902F8" w:rsidR="00C458E4" w:rsidRPr="00AD0A8D" w:rsidRDefault="00C458E4" w:rsidP="00AD0A8D">
            <w:pPr>
              <w:numPr>
                <w:ilvl w:val="0"/>
                <w:numId w:val="49"/>
              </w:numPr>
              <w:rPr>
                <w:rFonts w:eastAsia="Times New Roman" w:cstheme="minorHAnsi"/>
                <w:lang w:eastAsia="pl-PL"/>
              </w:rPr>
            </w:pPr>
            <w:r w:rsidRPr="004A3FE6">
              <w:rPr>
                <w:rFonts w:eastAsia="Times New Roman" w:cstheme="minorHAnsi"/>
                <w:lang w:eastAsia="pl-PL"/>
              </w:rPr>
              <w:t>Beneficjent jest zobowiązany udostępnić dokumentację potwierdzającą osiągnięcie wskaźników na każde żądanie Instytucji Zarządzającej, w szczególności podczas kontroli prowadzonych w ramach Projektu.</w:t>
            </w:r>
          </w:p>
          <w:p w14:paraId="7452E2D5" w14:textId="4B758932" w:rsidR="00C458E4" w:rsidRPr="00AD0A8D" w:rsidRDefault="00C458E4" w:rsidP="00AD0A8D">
            <w:pPr>
              <w:numPr>
                <w:ilvl w:val="0"/>
                <w:numId w:val="49"/>
              </w:numPr>
              <w:rPr>
                <w:rFonts w:ascii="Calibri" w:eastAsia="Times New Roman" w:hAnsi="Calibri" w:cs="Calibri"/>
                <w:iCs/>
                <w:lang w:eastAsia="pl-PL"/>
              </w:rPr>
            </w:pPr>
            <w:r w:rsidRPr="004A3FE6">
              <w:rPr>
                <w:rFonts w:ascii="Calibri" w:eastAsia="Times New Roman" w:hAnsi="Calibri" w:cs="Calibri"/>
                <w:iCs/>
                <w:lang w:eastAsia="pl-PL"/>
              </w:rPr>
              <w:t>Niewykonanie wskaźnika w projekcie może stanowić przesłankę do stwierdzenia nieprawidłowości indywidualnej.</w:t>
            </w:r>
          </w:p>
          <w:p w14:paraId="2AD4F52C" w14:textId="77777777" w:rsidR="00C458E4" w:rsidRPr="004A3FE6" w:rsidRDefault="00C458E4" w:rsidP="004A3FE6">
            <w:pPr>
              <w:numPr>
                <w:ilvl w:val="0"/>
                <w:numId w:val="49"/>
              </w:numPr>
              <w:rPr>
                <w:rFonts w:ascii="Calibri" w:eastAsia="Times New Roman" w:hAnsi="Calibri" w:cs="Calibri"/>
                <w:iCs/>
                <w:lang w:eastAsia="pl-PL"/>
              </w:rPr>
            </w:pPr>
            <w:r w:rsidRPr="004A3FE6">
              <w:rPr>
                <w:rFonts w:ascii="Calibri" w:eastAsia="Times New Roman" w:hAnsi="Calibri" w:cs="Calibri"/>
                <w:iCs/>
                <w:lang w:eastAsia="pl-PL"/>
              </w:rPr>
              <w:t>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4) do czasu złożenia tego dokumentu, lub uznania wydatków za niekwalifikowane w sytuacji braku możliwości potwierdzenia prawdziwości okoliczności wskazanych przez Beneficjenta w treści oświadczenia.</w:t>
            </w:r>
          </w:p>
          <w:p w14:paraId="64736BF3" w14:textId="6DEE1DBF" w:rsidR="00074136" w:rsidRPr="00C458E4" w:rsidRDefault="00B92266" w:rsidP="004A3FE6">
            <w:pPr>
              <w:tabs>
                <w:tab w:val="left" w:pos="607"/>
                <w:tab w:val="left" w:pos="900"/>
              </w:tabs>
              <w:suppressAutoHyphens/>
              <w:ind w:left="323" w:hanging="323"/>
              <w:rPr>
                <w:rFonts w:ascii="Calibri" w:eastAsia="Times New Roman" w:hAnsi="Calibri" w:cs="Calibri"/>
                <w:lang w:eastAsia="pl-PL"/>
              </w:rPr>
            </w:pPr>
            <w:r>
              <w:rPr>
                <w:rFonts w:ascii="Calibri" w:hAnsi="Calibri" w:cs="Calibri"/>
                <w:iCs/>
              </w:rPr>
              <w:lastRenderedPageBreak/>
              <w:t xml:space="preserve">16. </w:t>
            </w:r>
            <w:r w:rsidR="00C458E4" w:rsidRPr="00C458E4">
              <w:rPr>
                <w:rFonts w:ascii="Calibri" w:hAnsi="Calibri" w:cs="Calibri"/>
                <w:iCs/>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tc>
        <w:tc>
          <w:tcPr>
            <w:tcW w:w="2137" w:type="dxa"/>
          </w:tcPr>
          <w:p w14:paraId="3B012AFC" w14:textId="07A3E3FC" w:rsidR="00074136" w:rsidRPr="00003472" w:rsidRDefault="00074136" w:rsidP="00003472">
            <w:pPr>
              <w:rPr>
                <w:rFonts w:ascii="Calibri" w:hAnsi="Calibri" w:cs="Calibri"/>
              </w:rPr>
            </w:pPr>
          </w:p>
        </w:tc>
      </w:tr>
      <w:tr w:rsidR="00074136" w:rsidRPr="00003472" w14:paraId="45D1F6F2" w14:textId="77777777" w:rsidTr="00965F5A">
        <w:trPr>
          <w:trHeight w:val="1134"/>
        </w:trPr>
        <w:tc>
          <w:tcPr>
            <w:tcW w:w="1833" w:type="dxa"/>
            <w:vMerge/>
          </w:tcPr>
          <w:p w14:paraId="323B8D22" w14:textId="0D3B2D3D" w:rsidR="00074136" w:rsidRPr="00003472" w:rsidRDefault="00074136" w:rsidP="00003472">
            <w:pPr>
              <w:rPr>
                <w:rFonts w:ascii="Calibri" w:hAnsi="Calibri" w:cs="Calibri"/>
              </w:rPr>
            </w:pPr>
          </w:p>
        </w:tc>
        <w:tc>
          <w:tcPr>
            <w:tcW w:w="1559" w:type="dxa"/>
          </w:tcPr>
          <w:p w14:paraId="62912104"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1A001505"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13B24681"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415BE164"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19BEFB1C"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6D43F914" w14:textId="77777777" w:rsidR="00074136" w:rsidRPr="00003472" w:rsidRDefault="00074136" w:rsidP="00003472">
            <w:pPr>
              <w:autoSpaceDE w:val="0"/>
              <w:autoSpaceDN w:val="0"/>
              <w:adjustRightInd w:val="0"/>
              <w:rPr>
                <w:rFonts w:ascii="Calibri" w:eastAsia="Times New Roman" w:hAnsi="Calibri" w:cs="Calibri"/>
                <w:bCs/>
                <w:lang w:eastAsia="pl-PL"/>
              </w:rPr>
            </w:pPr>
          </w:p>
          <w:p w14:paraId="31A221E7" w14:textId="3CCEE1C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5</w:t>
            </w:r>
            <w:r>
              <w:rPr>
                <w:rFonts w:ascii="Calibri" w:eastAsia="Times New Roman" w:hAnsi="Calibri" w:cs="Calibri"/>
                <w:bCs/>
                <w:lang w:eastAsia="pl-PL"/>
              </w:rPr>
              <w:t xml:space="preserve"> ust. 1, ust. 3</w:t>
            </w:r>
          </w:p>
        </w:tc>
        <w:tc>
          <w:tcPr>
            <w:tcW w:w="4820" w:type="dxa"/>
          </w:tcPr>
          <w:p w14:paraId="0F1931DE" w14:textId="02734543" w:rsidR="00074136" w:rsidRPr="00965F5A" w:rsidRDefault="00074136" w:rsidP="00003472">
            <w:pPr>
              <w:numPr>
                <w:ilvl w:val="0"/>
                <w:numId w:val="15"/>
              </w:numPr>
              <w:spacing w:afterLines="60" w:after="144"/>
              <w:rPr>
                <w:rFonts w:ascii="Calibri" w:eastAsia="Times New Roman" w:hAnsi="Calibri" w:cs="Calibri"/>
                <w:b/>
                <w:bCs/>
                <w:lang w:eastAsia="pl-PL"/>
              </w:rPr>
            </w:pPr>
            <w:r w:rsidRPr="00003472">
              <w:rPr>
                <w:rFonts w:ascii="Calibri" w:eastAsia="Times New Roman" w:hAnsi="Calibri" w:cs="Calibri"/>
                <w:lang w:eastAsia="pl-PL"/>
              </w:rPr>
              <w:t xml:space="preserve">W związku z realizacją projektu, Beneficjentowi przysługują, zgodnie z wytycznymi dotyczącymi kwalifikowalności koszty pośrednie wg stawki ryczałtowej w </w:t>
            </w:r>
            <w:r w:rsidRPr="00003472">
              <w:rPr>
                <w:rFonts w:ascii="Calibri" w:eastAsia="Times New Roman" w:hAnsi="Calibri" w:cs="Calibri"/>
                <w:b/>
                <w:bCs/>
                <w:lang w:eastAsia="pl-PL"/>
              </w:rPr>
              <w:t xml:space="preserve"> wysokości 7 % kwalifikowalnych kosztów bezpośrednich. </w:t>
            </w:r>
            <w:r w:rsidRPr="00003472">
              <w:rPr>
                <w:rFonts w:ascii="Calibri" w:eastAsia="Times New Roman" w:hAnsi="Calibri" w:cs="Calibri"/>
                <w:i/>
                <w:iCs/>
                <w:lang w:eastAsia="pl-PL"/>
              </w:rPr>
              <w:t xml:space="preserve">[stawka procentowa wynikająca z Regulaminu wyboru projektów] </w:t>
            </w:r>
            <w:r w:rsidRPr="00003472">
              <w:rPr>
                <w:rFonts w:ascii="Calibri" w:eastAsia="Times New Roman" w:hAnsi="Calibri" w:cs="Calibri"/>
                <w:lang w:eastAsia="pl-PL"/>
              </w:rPr>
              <w:t>Wartość kwotowa kosztów pośrednich określona jest we wniosku.</w:t>
            </w:r>
          </w:p>
          <w:p w14:paraId="19F6382F" w14:textId="5479A5D7" w:rsidR="00074136" w:rsidRPr="00003472" w:rsidRDefault="00074136" w:rsidP="00965F5A">
            <w:pPr>
              <w:spacing w:afterLines="60" w:after="144"/>
              <w:ind w:left="360"/>
              <w:rPr>
                <w:rFonts w:ascii="Calibri" w:eastAsia="Times New Roman" w:hAnsi="Calibri" w:cs="Calibri"/>
                <w:b/>
                <w:bCs/>
                <w:lang w:eastAsia="pl-PL"/>
              </w:rPr>
            </w:pPr>
            <w:r>
              <w:rPr>
                <w:rFonts w:ascii="Calibri" w:eastAsia="Times New Roman" w:hAnsi="Calibri" w:cs="Calibri"/>
                <w:lang w:eastAsia="pl-PL"/>
              </w:rPr>
              <w:t>(…)</w:t>
            </w:r>
          </w:p>
          <w:p w14:paraId="4FEDF548" w14:textId="5B515844" w:rsidR="00074136" w:rsidRPr="00003472" w:rsidRDefault="00074136" w:rsidP="00965F5A">
            <w:pPr>
              <w:spacing w:afterLines="60" w:after="144"/>
              <w:rPr>
                <w:rFonts w:ascii="Calibri" w:eastAsia="Calibri" w:hAnsi="Calibri" w:cs="Calibri"/>
                <w:i/>
              </w:rPr>
            </w:pPr>
            <w:r>
              <w:rPr>
                <w:rFonts w:ascii="Calibri" w:eastAsia="Calibri" w:hAnsi="Calibri" w:cs="Calibri"/>
              </w:rPr>
              <w:t xml:space="preserve">3. </w:t>
            </w:r>
            <w:r w:rsidRPr="00003472">
              <w:rPr>
                <w:rFonts w:ascii="Calibri" w:eastAsia="Calibri" w:hAnsi="Calibri" w:cs="Calibri"/>
              </w:rPr>
              <w:t xml:space="preserve">Rozliczenie kosztów pośrednich odbywa się poprzez rozliczenie w każdym wniosku o płatność takiej wysokości kosztów pośrednich, </w:t>
            </w:r>
            <w:r w:rsidRPr="00003472">
              <w:rPr>
                <w:rFonts w:ascii="Calibri" w:eastAsia="Calibri" w:hAnsi="Calibri" w:cs="Calibri"/>
                <w:iCs/>
              </w:rPr>
              <w:t>obliczonych na podstawie</w:t>
            </w:r>
            <w:r w:rsidRPr="00003472">
              <w:rPr>
                <w:rFonts w:ascii="Calibri" w:eastAsia="Calibri" w:hAnsi="Calibri" w:cs="Calibri"/>
                <w:i/>
                <w:iCs/>
              </w:rPr>
              <w:t xml:space="preserve"> </w:t>
            </w:r>
            <w:r w:rsidRPr="00003472">
              <w:rPr>
                <w:rFonts w:ascii="Calibri" w:eastAsia="Calibri" w:hAnsi="Calibri" w:cs="Calibri"/>
              </w:rPr>
              <w:t xml:space="preserve">poniesionych, udokumentowanych i zatwierdzonych w ramach </w:t>
            </w:r>
            <w:r w:rsidRPr="00003472">
              <w:rPr>
                <w:rFonts w:ascii="Calibri" w:eastAsia="Calibri" w:hAnsi="Calibri" w:cs="Calibri"/>
                <w:iCs/>
              </w:rPr>
              <w:t xml:space="preserve">tego wniosku o płatność </w:t>
            </w:r>
            <w:r w:rsidRPr="00003472">
              <w:rPr>
                <w:rFonts w:ascii="Calibri" w:eastAsia="Calibri" w:hAnsi="Calibri" w:cs="Calibri"/>
              </w:rPr>
              <w:t xml:space="preserve">bezpośrednich wydatków kwalifikowalnych/bezpośrednich wydatków kwalifikowalnych dot. zaangażowania personelu, z zastrzeżeniem ust. 4, </w:t>
            </w:r>
            <w:r w:rsidRPr="00003472">
              <w:rPr>
                <w:rFonts w:ascii="Calibri" w:eastAsia="Calibri" w:hAnsi="Calibri" w:cs="Calibri"/>
                <w:iCs/>
              </w:rPr>
              <w:t>w proporcji jaka wynika ze stawki, o której mowa w ust. 1.</w:t>
            </w:r>
          </w:p>
          <w:p w14:paraId="76E79CE6" w14:textId="11979B49" w:rsidR="00074136" w:rsidRPr="00003472" w:rsidRDefault="00074136" w:rsidP="00965F5A">
            <w:pPr>
              <w:spacing w:afterLines="60" w:after="144"/>
              <w:rPr>
                <w:rFonts w:ascii="Calibri" w:eastAsia="Calibri" w:hAnsi="Calibri" w:cs="Calibri"/>
              </w:rPr>
            </w:pPr>
            <w:r>
              <w:rPr>
                <w:rFonts w:ascii="Calibri" w:eastAsia="Calibri" w:hAnsi="Calibri" w:cs="Calibri"/>
              </w:rPr>
              <w:t xml:space="preserve">4. </w:t>
            </w:r>
            <w:r w:rsidRPr="00003472">
              <w:rPr>
                <w:rFonts w:ascii="Calibri" w:eastAsia="Calibri" w:hAnsi="Calibri" w:cs="Calibri"/>
              </w:rPr>
              <w:t xml:space="preserve">W przypadku stwierdzenia wydatku niekwalifikowalnego lub w przypadku nałożenia korekty finansowej w ramach bezpośrednich wydatków kwalifikowanych/ bezpośrednich wydatków kwalifikowalnych dot. zaangażowania </w:t>
            </w:r>
            <w:r w:rsidRPr="00003472">
              <w:rPr>
                <w:rFonts w:ascii="Calibri" w:eastAsia="Calibri" w:hAnsi="Calibri" w:cs="Calibri"/>
              </w:rPr>
              <w:lastRenderedPageBreak/>
              <w:t>personelu, stawka ryczałtowa, o której mowa w ust. 1 wyliczana jest w oparciu o wysokość prawidłowo poniesionych wydatków w ramach bezpośrednich wydatków kwalifikowanych/ bezpośrednich wydatków kwalifikowalnych dot. zaangażowania personelu.</w:t>
            </w:r>
          </w:p>
          <w:p w14:paraId="4611B00C" w14:textId="088776E1" w:rsidR="00074136" w:rsidRPr="00003472" w:rsidRDefault="00074136" w:rsidP="00965F5A">
            <w:pPr>
              <w:spacing w:afterLines="60" w:after="144"/>
              <w:rPr>
                <w:rFonts w:ascii="Calibri" w:eastAsia="Calibri" w:hAnsi="Calibri" w:cs="Calibri"/>
              </w:rPr>
            </w:pPr>
            <w:r>
              <w:rPr>
                <w:rFonts w:ascii="Calibri" w:eastAsia="Calibri" w:hAnsi="Calibri" w:cs="Calibri"/>
              </w:rPr>
              <w:t xml:space="preserve">6. </w:t>
            </w:r>
            <w:r w:rsidRPr="00003472">
              <w:rPr>
                <w:rFonts w:ascii="Calibri" w:eastAsia="Calibri" w:hAnsi="Calibri" w:cs="Calibri"/>
              </w:rPr>
              <w:t>Na etapie realizacji projektu Instytucja Zarządzająca weryfikując wniosek o płatność, weryfikuje czy w zestawieniu poniesionych kosztów bezpośrednich nie zostały wykazane koszty z katalogu kosztów pośrednich, określone w Regulaminie wyboru projektów. Koszty z katalogu kosztów pośrednich nie mogą być rozliczone jako wydatki bezpośrednie.</w:t>
            </w:r>
          </w:p>
          <w:p w14:paraId="33FB5883" w14:textId="1ABC39EF" w:rsidR="00074136" w:rsidRPr="00003472" w:rsidRDefault="00074136" w:rsidP="00003472">
            <w:pPr>
              <w:jc w:val="both"/>
              <w:rPr>
                <w:rFonts w:ascii="Calibri" w:hAnsi="Calibri" w:cs="Calibri"/>
              </w:rPr>
            </w:pPr>
          </w:p>
        </w:tc>
        <w:tc>
          <w:tcPr>
            <w:tcW w:w="4678" w:type="dxa"/>
          </w:tcPr>
          <w:p w14:paraId="4630142E" w14:textId="04C761E4" w:rsidR="00074136" w:rsidRPr="00965F5A" w:rsidRDefault="00074136" w:rsidP="00F52AD5">
            <w:pPr>
              <w:pStyle w:val="Akapitzlist"/>
              <w:numPr>
                <w:ilvl w:val="0"/>
                <w:numId w:val="16"/>
              </w:numPr>
              <w:spacing w:afterLines="60" w:after="144"/>
              <w:contextualSpacing w:val="0"/>
              <w:rPr>
                <w:rFonts w:ascii="Calibri" w:eastAsia="Calibri" w:hAnsi="Calibri" w:cs="Calibri"/>
                <w:b/>
                <w:iCs/>
                <w:lang w:eastAsia="pl-PL"/>
              </w:rPr>
            </w:pPr>
            <w:r w:rsidRPr="00003472">
              <w:rPr>
                <w:rFonts w:ascii="Calibri" w:eastAsia="Calibri" w:hAnsi="Calibri" w:cs="Calibri"/>
                <w:lang w:eastAsia="pl-PL"/>
              </w:rPr>
              <w:lastRenderedPageBreak/>
              <w:t xml:space="preserve"> </w:t>
            </w:r>
            <w:r w:rsidRPr="00003472">
              <w:rPr>
                <w:rFonts w:ascii="Calibri" w:eastAsia="Calibri" w:hAnsi="Calibri" w:cs="Calibri"/>
                <w:iCs/>
                <w:lang w:eastAsia="pl-PL"/>
              </w:rPr>
              <w:t xml:space="preserve"> W związku z realizacją Projektu, Beneficjentowi przysługują, zgodnie z wytycznymi </w:t>
            </w:r>
            <w:r w:rsidRPr="00003472">
              <w:rPr>
                <w:rFonts w:ascii="Calibri" w:eastAsia="Times New Roman" w:hAnsi="Calibri" w:cs="Calibri"/>
                <w:iCs/>
                <w:lang w:eastAsia="pl-PL"/>
              </w:rPr>
              <w:t>dotyczącymi kwalifikowalności</w:t>
            </w:r>
            <w:r w:rsidRPr="00003472">
              <w:rPr>
                <w:rFonts w:ascii="Calibri" w:eastAsia="Calibri" w:hAnsi="Calibri" w:cs="Calibri"/>
                <w:iCs/>
                <w:lang w:eastAsia="pl-PL"/>
              </w:rPr>
              <w:t xml:space="preserve"> koszty pośrednie wg stawki ryczałtowej w wysokości</w:t>
            </w:r>
            <w:r w:rsidRPr="00003472">
              <w:rPr>
                <w:rFonts w:ascii="Calibri" w:eastAsia="Calibri" w:hAnsi="Calibri" w:cs="Calibri"/>
                <w:b/>
                <w:iCs/>
                <w:lang w:eastAsia="pl-PL"/>
              </w:rPr>
              <w:t xml:space="preserve"> ..........% [należy wpisać stawkę procentową wynikającą z Regulaminu wyboru projektów]</w:t>
            </w:r>
            <w:r w:rsidRPr="00003472">
              <w:rPr>
                <w:rFonts w:ascii="Calibri" w:eastAsia="Calibri" w:hAnsi="Calibri" w:cs="Calibri"/>
                <w:iCs/>
                <w:lang w:eastAsia="pl-PL"/>
              </w:rPr>
              <w:t xml:space="preserve"> bezpośrednich kosztów kwalifikowalnych. Wartość kwotowa kosztów pośrednich określona jest we Wniosku.</w:t>
            </w:r>
          </w:p>
          <w:p w14:paraId="49508375" w14:textId="3347ECF6" w:rsidR="00074136" w:rsidRPr="00003472" w:rsidRDefault="00074136" w:rsidP="00F52AD5">
            <w:pPr>
              <w:pStyle w:val="Akapitzlist"/>
              <w:spacing w:afterLines="60" w:after="144"/>
              <w:ind w:left="360"/>
              <w:contextualSpacing w:val="0"/>
              <w:rPr>
                <w:rFonts w:ascii="Calibri" w:eastAsia="Calibri" w:hAnsi="Calibri" w:cs="Calibri"/>
                <w:b/>
                <w:iCs/>
                <w:lang w:eastAsia="pl-PL"/>
              </w:rPr>
            </w:pPr>
            <w:r>
              <w:rPr>
                <w:rFonts w:ascii="Calibri" w:eastAsia="Calibri" w:hAnsi="Calibri" w:cs="Calibri"/>
                <w:iCs/>
                <w:lang w:eastAsia="pl-PL"/>
              </w:rPr>
              <w:t>(…)</w:t>
            </w:r>
          </w:p>
          <w:p w14:paraId="67EB7709" w14:textId="4CF45615" w:rsidR="00074136" w:rsidRPr="00003472" w:rsidRDefault="00074136" w:rsidP="00F52AD5">
            <w:pPr>
              <w:spacing w:afterLines="60" w:after="144"/>
              <w:rPr>
                <w:rFonts w:ascii="Calibri" w:eastAsia="Calibri" w:hAnsi="Calibri" w:cs="Calibri"/>
                <w:iCs/>
              </w:rPr>
            </w:pPr>
            <w:r>
              <w:rPr>
                <w:rFonts w:ascii="Calibri" w:eastAsia="Calibri" w:hAnsi="Calibri" w:cs="Calibri"/>
                <w:iCs/>
              </w:rPr>
              <w:t xml:space="preserve">3 </w:t>
            </w:r>
            <w:r w:rsidRPr="00003472">
              <w:rPr>
                <w:rFonts w:ascii="Calibri" w:eastAsia="Calibri" w:hAnsi="Calibri" w:cs="Calibri"/>
                <w:iCs/>
              </w:rPr>
              <w:t xml:space="preserve">Rozliczenie kosztów pośrednich odbywa się poprzez rozliczenie w każdym wniosku o płatność takiej wysokości kosztów pośrednich, obliczonych na podstawie poniesionych, udokumentowanych i zatwierdzonych w ramach tego wniosku o płatność bezpośrednich wydatków kwalifikowalnych/bezpośrednich wydatków kwalifikowalnych dotyczących zaangażowania personelu, z zastrzeżeniem ust. 4, w proporcji jaka wynika ze stawki, </w:t>
            </w:r>
            <w:r w:rsidRPr="00003472">
              <w:rPr>
                <w:rFonts w:ascii="Calibri" w:eastAsia="Calibri" w:hAnsi="Calibri" w:cs="Calibri"/>
                <w:iCs/>
              </w:rPr>
              <w:br/>
              <w:t>o której mowa w ust. 1.</w:t>
            </w:r>
          </w:p>
          <w:p w14:paraId="4F428E1A" w14:textId="6FA77CFB" w:rsidR="00074136" w:rsidRPr="00003472" w:rsidRDefault="00074136" w:rsidP="00F52AD5">
            <w:pPr>
              <w:spacing w:afterLines="60" w:after="144"/>
              <w:ind w:left="284"/>
              <w:rPr>
                <w:rFonts w:ascii="Calibri" w:eastAsia="Calibri" w:hAnsi="Calibri" w:cs="Calibri"/>
                <w:iCs/>
              </w:rPr>
            </w:pPr>
            <w:r>
              <w:rPr>
                <w:rFonts w:ascii="Calibri" w:eastAsia="Calibri" w:hAnsi="Calibri" w:cs="Calibri"/>
                <w:iCs/>
              </w:rPr>
              <w:t xml:space="preserve">4. </w:t>
            </w:r>
            <w:r w:rsidRPr="00003472">
              <w:rPr>
                <w:rFonts w:ascii="Calibri" w:eastAsia="Calibri" w:hAnsi="Calibri" w:cs="Calibri"/>
                <w:iCs/>
              </w:rPr>
              <w:t xml:space="preserve">W przypadku stwierdzenia wydatku niekwalifikowalnego lub w przypadku nałożenia korekty finansowej w ramach </w:t>
            </w:r>
            <w:r w:rsidRPr="00003472">
              <w:rPr>
                <w:rFonts w:ascii="Calibri" w:eastAsia="Calibri" w:hAnsi="Calibri" w:cs="Calibri"/>
                <w:iCs/>
              </w:rPr>
              <w:lastRenderedPageBreak/>
              <w:t>bezpośrednich wydatków kwalifikowanych/ bezpośrednich wydatków kwalifikowalnych dot. zaangażowania personelu, stawka ryczałtowa, o której mowa w ust. 1 wyliczana jest w oparciu o wysokość prawidłowo poniesionych wydatków w ramach bezpośrednich wydatków kwalifikowanych/ bezpośrednich wydatków kwalifikowalnych dotyczących zaangażowania personelu.</w:t>
            </w:r>
          </w:p>
          <w:p w14:paraId="4C7F58E7" w14:textId="1A8234DB" w:rsidR="00074136" w:rsidRPr="00F52AD5" w:rsidRDefault="00074136" w:rsidP="00F52AD5">
            <w:pPr>
              <w:spacing w:afterLines="60" w:after="144"/>
              <w:rPr>
                <w:rFonts w:ascii="Calibri" w:eastAsia="Calibri" w:hAnsi="Calibri" w:cs="Calibri"/>
                <w:iCs/>
              </w:rPr>
            </w:pPr>
            <w:r>
              <w:rPr>
                <w:rFonts w:ascii="Calibri" w:eastAsia="Calibri" w:hAnsi="Calibri" w:cs="Calibri"/>
                <w:iCs/>
              </w:rPr>
              <w:t xml:space="preserve">6. </w:t>
            </w:r>
            <w:r w:rsidRPr="00003472">
              <w:rPr>
                <w:rFonts w:ascii="Calibri" w:eastAsia="Calibri" w:hAnsi="Calibri" w:cs="Calibri"/>
                <w:iCs/>
              </w:rPr>
              <w:t>Na etapie realizacji projektu Instytucja Zarządzająca weryfikując wniosek o płatność, weryfikuje czy w zestawieniu poniesionych kosztów bezpośrednich nie zostały wykazane koszty z katalogu kosztów pośrednich, określone w Regulaminie wyboru projektów. Koszty z katalogu kosztów pośrednich wykazane w wytycznych, nie mogą być rozliczone jako wydatki bezpośrednie.</w:t>
            </w:r>
          </w:p>
        </w:tc>
        <w:tc>
          <w:tcPr>
            <w:tcW w:w="2137" w:type="dxa"/>
          </w:tcPr>
          <w:p w14:paraId="4C82826A" w14:textId="7D2A0D60" w:rsidR="00074136" w:rsidRPr="00003472" w:rsidRDefault="00074136" w:rsidP="00003472">
            <w:pPr>
              <w:rPr>
                <w:rFonts w:ascii="Calibri" w:hAnsi="Calibri" w:cs="Calibri"/>
              </w:rPr>
            </w:pPr>
            <w:r w:rsidRPr="00F52AD5">
              <w:rPr>
                <w:rFonts w:ascii="Calibri" w:hAnsi="Calibri" w:cs="Calibri"/>
              </w:rPr>
              <w:lastRenderedPageBreak/>
              <w:t>Korekta zapisów</w:t>
            </w:r>
          </w:p>
        </w:tc>
      </w:tr>
      <w:tr w:rsidR="00074136" w:rsidRPr="00003472" w14:paraId="36A1D1B9" w14:textId="77777777" w:rsidTr="00965F5A">
        <w:trPr>
          <w:trHeight w:val="134"/>
        </w:trPr>
        <w:tc>
          <w:tcPr>
            <w:tcW w:w="1833" w:type="dxa"/>
            <w:vMerge/>
          </w:tcPr>
          <w:p w14:paraId="79E513D1" w14:textId="77777777" w:rsidR="00074136" w:rsidRPr="00003472" w:rsidRDefault="00074136" w:rsidP="00003472">
            <w:pPr>
              <w:rPr>
                <w:rFonts w:ascii="Calibri" w:hAnsi="Calibri" w:cs="Calibri"/>
              </w:rPr>
            </w:pPr>
          </w:p>
        </w:tc>
        <w:tc>
          <w:tcPr>
            <w:tcW w:w="1559" w:type="dxa"/>
          </w:tcPr>
          <w:p w14:paraId="64361F80" w14:textId="208C9C7F"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6 ust. 4 pkt 4)</w:t>
            </w:r>
          </w:p>
        </w:tc>
        <w:tc>
          <w:tcPr>
            <w:tcW w:w="4820" w:type="dxa"/>
          </w:tcPr>
          <w:p w14:paraId="0B6364F8" w14:textId="01A190E7" w:rsidR="00074136" w:rsidRPr="00F52AD5" w:rsidRDefault="00074136" w:rsidP="00F52AD5">
            <w:pPr>
              <w:pStyle w:val="Akapitzlist"/>
              <w:widowControl w:val="0"/>
              <w:numPr>
                <w:ilvl w:val="0"/>
                <w:numId w:val="17"/>
              </w:numPr>
              <w:spacing w:afterLines="60" w:after="144"/>
              <w:rPr>
                <w:rFonts w:ascii="Calibri" w:eastAsia="Times New Roman" w:hAnsi="Calibri" w:cs="Calibri"/>
                <w:lang w:eastAsia="pl-PL"/>
              </w:rPr>
            </w:pPr>
            <w:r w:rsidRPr="000D3AF7">
              <w:rPr>
                <w:rFonts w:ascii="Calibri" w:eastAsia="Times New Roman" w:hAnsi="Calibri" w:cs="Calibri"/>
                <w:lang w:eastAsia="pl-PL"/>
              </w:rPr>
              <w:t xml:space="preserve">Beneficjent zobowiązuje się do zapobiegania i właściwego sposobu postępowania </w:t>
            </w:r>
            <w:r w:rsidRPr="00F52AD5">
              <w:rPr>
                <w:rFonts w:ascii="Calibri" w:eastAsia="Times New Roman" w:hAnsi="Calibri" w:cs="Calibri"/>
                <w:lang w:eastAsia="pl-PL"/>
              </w:rPr>
              <w:t>w sytuacjach wystąpienia korupcji i nadużyć finansowych, zgodnie z dokumentem wskazanym w § 1 pkt 11 Umowy, w szczególności: (…)</w:t>
            </w:r>
          </w:p>
        </w:tc>
        <w:tc>
          <w:tcPr>
            <w:tcW w:w="4678" w:type="dxa"/>
          </w:tcPr>
          <w:p w14:paraId="7F252E0B" w14:textId="2E40AD75" w:rsidR="00074136" w:rsidRPr="00003472" w:rsidRDefault="00074136" w:rsidP="00F52AD5">
            <w:pPr>
              <w:widowControl w:val="0"/>
              <w:numPr>
                <w:ilvl w:val="0"/>
                <w:numId w:val="18"/>
              </w:numPr>
              <w:spacing w:afterLines="60" w:after="144"/>
              <w:rPr>
                <w:rFonts w:ascii="Calibri" w:eastAsia="Times New Roman" w:hAnsi="Calibri" w:cs="Calibri"/>
                <w:lang w:eastAsia="pl-PL"/>
              </w:rPr>
            </w:pPr>
            <w:r w:rsidRPr="00003472">
              <w:rPr>
                <w:rFonts w:ascii="Calibri" w:eastAsia="Times New Roman" w:hAnsi="Calibri" w:cs="Calibri"/>
                <w:iCs/>
                <w:lang w:eastAsia="pl-PL"/>
              </w:rPr>
              <w:t>Beneficjent zobowiązuje się do zapobiegania i stosownego sposobu postępowania w sytuacjach wystąpienia korupcji i nadużyć finansowych, zgodnie z dokumentem wskazanym w § 1 pkt 1</w:t>
            </w:r>
            <w:r>
              <w:rPr>
                <w:rFonts w:ascii="Calibri" w:eastAsia="Times New Roman" w:hAnsi="Calibri" w:cs="Calibri"/>
                <w:iCs/>
                <w:lang w:eastAsia="pl-PL"/>
              </w:rPr>
              <w:t>1</w:t>
            </w:r>
            <w:r w:rsidRPr="00003472">
              <w:rPr>
                <w:rFonts w:ascii="Calibri" w:eastAsia="Times New Roman" w:hAnsi="Calibri" w:cs="Calibri"/>
                <w:iCs/>
                <w:lang w:eastAsia="pl-PL"/>
              </w:rPr>
              <w:t>) Umowy, w szczególności: (…)</w:t>
            </w:r>
          </w:p>
        </w:tc>
        <w:tc>
          <w:tcPr>
            <w:tcW w:w="2137" w:type="dxa"/>
          </w:tcPr>
          <w:p w14:paraId="506465CA" w14:textId="4C581A34" w:rsidR="00074136" w:rsidRPr="00003472" w:rsidRDefault="00074136" w:rsidP="00003472">
            <w:pPr>
              <w:rPr>
                <w:rFonts w:ascii="Calibri" w:hAnsi="Calibri" w:cs="Calibri"/>
              </w:rPr>
            </w:pPr>
            <w:r w:rsidRPr="00F52AD5">
              <w:rPr>
                <w:rFonts w:ascii="Calibri" w:hAnsi="Calibri" w:cs="Calibri"/>
              </w:rPr>
              <w:t>Korekta zapisów</w:t>
            </w:r>
          </w:p>
        </w:tc>
      </w:tr>
      <w:tr w:rsidR="00074136" w:rsidRPr="00003472" w14:paraId="2CB43D57" w14:textId="77777777" w:rsidTr="00965F5A">
        <w:trPr>
          <w:trHeight w:val="134"/>
        </w:trPr>
        <w:tc>
          <w:tcPr>
            <w:tcW w:w="1833" w:type="dxa"/>
            <w:vMerge/>
          </w:tcPr>
          <w:p w14:paraId="045A5E0C" w14:textId="77777777" w:rsidR="00074136" w:rsidRPr="00003472" w:rsidRDefault="00074136" w:rsidP="00003472">
            <w:pPr>
              <w:rPr>
                <w:rFonts w:ascii="Calibri" w:hAnsi="Calibri" w:cs="Calibri"/>
              </w:rPr>
            </w:pPr>
          </w:p>
        </w:tc>
        <w:tc>
          <w:tcPr>
            <w:tcW w:w="1559" w:type="dxa"/>
          </w:tcPr>
          <w:p w14:paraId="19D69594" w14:textId="1A8A4572" w:rsidR="00074136" w:rsidRPr="00003472" w:rsidRDefault="00074136" w:rsidP="00003472">
            <w:pPr>
              <w:autoSpaceDE w:val="0"/>
              <w:autoSpaceDN w:val="0"/>
              <w:adjustRightInd w:val="0"/>
              <w:rPr>
                <w:rFonts w:ascii="Calibri" w:eastAsia="Times New Roman" w:hAnsi="Calibri" w:cs="Calibri"/>
                <w:bCs/>
                <w:lang w:eastAsia="pl-PL"/>
              </w:rPr>
            </w:pPr>
            <w:r w:rsidRPr="006D6917">
              <w:rPr>
                <w:rFonts w:ascii="Calibri" w:eastAsia="Times New Roman" w:hAnsi="Calibri" w:cs="Calibri"/>
                <w:bCs/>
                <w:lang w:eastAsia="pl-PL"/>
              </w:rPr>
              <w:t xml:space="preserve">§ 9 ust. </w:t>
            </w:r>
            <w:r>
              <w:rPr>
                <w:rFonts w:ascii="Calibri" w:eastAsia="Times New Roman" w:hAnsi="Calibri" w:cs="Calibri"/>
                <w:bCs/>
                <w:lang w:eastAsia="pl-PL"/>
              </w:rPr>
              <w:t>5</w:t>
            </w:r>
          </w:p>
        </w:tc>
        <w:tc>
          <w:tcPr>
            <w:tcW w:w="4820" w:type="dxa"/>
          </w:tcPr>
          <w:p w14:paraId="5835107A" w14:textId="4A9E2301" w:rsidR="00074136" w:rsidRPr="006D6917" w:rsidRDefault="00074136" w:rsidP="00074136">
            <w:pPr>
              <w:widowControl w:val="0"/>
              <w:spacing w:afterLines="60" w:after="144"/>
              <w:ind w:left="35"/>
              <w:rPr>
                <w:rFonts w:ascii="Calibri" w:eastAsia="Times New Roman" w:hAnsi="Calibri" w:cs="Calibri"/>
                <w:lang w:eastAsia="pl-PL"/>
              </w:rPr>
            </w:pPr>
            <w:r w:rsidRPr="006D6917">
              <w:rPr>
                <w:rFonts w:ascii="Calibri" w:eastAsia="Times New Roman" w:hAnsi="Calibri" w:cs="Calibri"/>
                <w:lang w:eastAsia="pl-PL"/>
              </w:rPr>
              <w:t>5.</w:t>
            </w:r>
            <w:r w:rsidRPr="006D6917">
              <w:rPr>
                <w:rFonts w:ascii="Calibri" w:eastAsia="Times New Roman" w:hAnsi="Calibri" w:cs="Calibri"/>
                <w:lang w:eastAsia="pl-PL"/>
              </w:rPr>
              <w:tab/>
              <w:t>Poprzez rozliczenie zaliczki rozumie się złożenie prawidłowego wniosku o płatność rozliczającego wydatki kwalifikowalne niezbędne do rozliczenia 100 % przekazanego w formie zaliczki dofinansowania lub zwrot środków zaliczki nierozliczonych w ww. wniosku o płatność. Zwrotu środków nierozliczonej zaliczki należy dokonać na rachunek wskazany w § 15 ust. 3 wraz z opisem, o którym mowa w § 15 ust. 2.</w:t>
            </w:r>
          </w:p>
        </w:tc>
        <w:tc>
          <w:tcPr>
            <w:tcW w:w="4678" w:type="dxa"/>
          </w:tcPr>
          <w:p w14:paraId="06C5FDA1" w14:textId="229D397A" w:rsidR="00074136" w:rsidRPr="00003472" w:rsidRDefault="00074136" w:rsidP="00074136">
            <w:pPr>
              <w:widowControl w:val="0"/>
              <w:spacing w:afterLines="60" w:after="144"/>
              <w:ind w:left="181"/>
              <w:rPr>
                <w:rFonts w:ascii="Calibri" w:eastAsia="Times New Roman" w:hAnsi="Calibri" w:cs="Calibri"/>
                <w:iCs/>
                <w:lang w:eastAsia="pl-PL"/>
              </w:rPr>
            </w:pPr>
            <w:r w:rsidRPr="00F52AD5">
              <w:rPr>
                <w:rFonts w:ascii="Calibri" w:eastAsia="Times New Roman" w:hAnsi="Calibri" w:cs="Calibri"/>
                <w:iCs/>
                <w:lang w:eastAsia="pl-PL"/>
              </w:rPr>
              <w:t>5.</w:t>
            </w:r>
            <w:r w:rsidRPr="00F52AD5">
              <w:rPr>
                <w:rFonts w:ascii="Calibri" w:eastAsia="Times New Roman" w:hAnsi="Calibri" w:cs="Calibri"/>
                <w:iCs/>
                <w:lang w:eastAsia="pl-PL"/>
              </w:rPr>
              <w:tab/>
              <w:t>Poprzez rozliczenie zaliczki rozumie się złożenie wniosku o płatność rozliczającego wydatki kwalifikowalne niezbędne do rozliczenia 100 % przekazanego w formie zaliczki dofinansowania lub zwrot środków zaliczki nierozliczonych w ww. wniosku o płatność. Zwrotu środków nierozliczonej zaliczki należy dokonać na rachunek wskazany w § 15 ust. 3 wraz z opisem, o którym mowa w § 15 ust. 2.</w:t>
            </w:r>
          </w:p>
        </w:tc>
        <w:tc>
          <w:tcPr>
            <w:tcW w:w="2137" w:type="dxa"/>
          </w:tcPr>
          <w:p w14:paraId="749FACC7" w14:textId="4632E355"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788AE34A" w14:textId="77777777" w:rsidTr="00965F5A">
        <w:trPr>
          <w:trHeight w:val="134"/>
        </w:trPr>
        <w:tc>
          <w:tcPr>
            <w:tcW w:w="1833" w:type="dxa"/>
            <w:vMerge/>
          </w:tcPr>
          <w:p w14:paraId="3E382145" w14:textId="77777777" w:rsidR="00074136" w:rsidRPr="00003472" w:rsidRDefault="00074136" w:rsidP="00003472">
            <w:pPr>
              <w:rPr>
                <w:rFonts w:ascii="Calibri" w:hAnsi="Calibri" w:cs="Calibri"/>
              </w:rPr>
            </w:pPr>
          </w:p>
        </w:tc>
        <w:tc>
          <w:tcPr>
            <w:tcW w:w="1559" w:type="dxa"/>
          </w:tcPr>
          <w:p w14:paraId="0A611D80" w14:textId="586F1A3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9 ust. 13</w:t>
            </w:r>
          </w:p>
        </w:tc>
        <w:tc>
          <w:tcPr>
            <w:tcW w:w="4820" w:type="dxa"/>
          </w:tcPr>
          <w:p w14:paraId="4AB56B46" w14:textId="747F5473" w:rsidR="00074136" w:rsidRPr="00F52AD5" w:rsidRDefault="00074136" w:rsidP="00F52AD5">
            <w:pPr>
              <w:tabs>
                <w:tab w:val="left" w:pos="364"/>
              </w:tabs>
              <w:suppressAutoHyphens/>
              <w:spacing w:afterLines="60" w:after="144"/>
              <w:rPr>
                <w:rFonts w:ascii="Calibri" w:hAnsi="Calibri" w:cs="Calibri"/>
              </w:rPr>
            </w:pPr>
            <w:r>
              <w:rPr>
                <w:rFonts w:ascii="Calibri" w:hAnsi="Calibri" w:cs="Calibri"/>
              </w:rPr>
              <w:t xml:space="preserve">13. </w:t>
            </w:r>
            <w:r w:rsidRPr="00003472">
              <w:rPr>
                <w:rFonts w:ascii="Calibri" w:hAnsi="Calibri" w:cs="Calibri"/>
              </w:rPr>
              <w:t xml:space="preserve">Zgodnie z art. 189 ust. 3 ustawy o finansach, w przypadku niezłożenia wniosku o płatność na kwotę wydatków kwalifikowalnych niezbędną do rozliczenia  100 % kwoty przekazanych wcześniej transz zaliczki lub niezwrócenia niewykorzystanej części zaliczki w terminie 14 dni od dnia upływu terminu określonego w ust. 3, od środków pozostałych do rozliczenia, przekazanych w ramach  zaliczki </w:t>
            </w:r>
            <w:r w:rsidRPr="00003472">
              <w:rPr>
                <w:rFonts w:ascii="Calibri" w:hAnsi="Calibri" w:cs="Calibri"/>
                <w:b/>
              </w:rPr>
              <w:t>nalicza się odsetki</w:t>
            </w:r>
            <w:r w:rsidRPr="00003472">
              <w:rPr>
                <w:rFonts w:ascii="Calibri" w:hAnsi="Calibri" w:cs="Calibri"/>
              </w:rPr>
              <w:t xml:space="preserve"> w wysokości określonej jak dla zaległości podatkowych, liczone od dnia przekazania środków zaliczki do dnia złożenia prawidłowo sporządzonego i kompletnego wniosku o płatność lub do dnia zwrócenia niewykorzystanej części zaliczki</w:t>
            </w:r>
            <w:r>
              <w:rPr>
                <w:rFonts w:ascii="Calibri" w:hAnsi="Calibri" w:cs="Calibri"/>
              </w:rPr>
              <w:t>.</w:t>
            </w:r>
          </w:p>
        </w:tc>
        <w:tc>
          <w:tcPr>
            <w:tcW w:w="4678" w:type="dxa"/>
          </w:tcPr>
          <w:p w14:paraId="2CE149FA" w14:textId="15B65FE7" w:rsidR="00074136" w:rsidRPr="00F52AD5" w:rsidRDefault="00074136" w:rsidP="00F52AD5">
            <w:pPr>
              <w:tabs>
                <w:tab w:val="left" w:pos="364"/>
              </w:tabs>
              <w:suppressAutoHyphens/>
              <w:spacing w:afterLines="60" w:after="144"/>
              <w:rPr>
                <w:rFonts w:ascii="Calibri" w:hAnsi="Calibri" w:cs="Calibri"/>
                <w:iCs/>
              </w:rPr>
            </w:pPr>
            <w:r>
              <w:rPr>
                <w:rFonts w:ascii="Calibri" w:hAnsi="Calibri" w:cs="Calibri"/>
                <w:iCs/>
              </w:rPr>
              <w:t xml:space="preserve">13. </w:t>
            </w:r>
            <w:r w:rsidRPr="00003472">
              <w:rPr>
                <w:rFonts w:ascii="Calibri" w:hAnsi="Calibri" w:cs="Calibri"/>
                <w:iCs/>
              </w:rPr>
              <w:t xml:space="preserve">Zgodnie z art. 189 ust. 3 </w:t>
            </w:r>
            <w:proofErr w:type="spellStart"/>
            <w:r w:rsidRPr="00003472">
              <w:rPr>
                <w:rFonts w:ascii="Calibri" w:hAnsi="Calibri" w:cs="Calibri"/>
                <w:iCs/>
              </w:rPr>
              <w:t>Ufp</w:t>
            </w:r>
            <w:proofErr w:type="spellEnd"/>
            <w:r w:rsidRPr="00003472">
              <w:rPr>
                <w:rFonts w:ascii="Calibri" w:hAnsi="Calibri" w:cs="Calibri"/>
                <w:iCs/>
              </w:rPr>
              <w:t xml:space="preserve"> w przypadku niezłożenia wniosku o płatność na kwotę wydatków kwalifikowalnych niezbędną do rozliczenia 100 % kwoty przekazanych wcześniej transz zaliczki lub niezwrócenia niewykorzystanej części zaliczki w terminie 14 dni od dnia upływu terminu określonego w ust. 3, od środków pozostałych do rozliczenia, przekazanych w ramach  zaliczki </w:t>
            </w:r>
            <w:r w:rsidRPr="00003472">
              <w:rPr>
                <w:rFonts w:ascii="Calibri" w:hAnsi="Calibri" w:cs="Calibri"/>
                <w:b/>
                <w:iCs/>
              </w:rPr>
              <w:t>nalicza się odsetki</w:t>
            </w:r>
            <w:r w:rsidRPr="00003472">
              <w:rPr>
                <w:rFonts w:ascii="Calibri" w:hAnsi="Calibri" w:cs="Calibri"/>
                <w:iCs/>
              </w:rPr>
              <w:t xml:space="preserve"> w wysokości określonej jak dla zaległości podatkowych, liczone od dnia przekazania środków zaliczki do dnia złożenia prawidłowo sporządzonego i kompletnego wniosku o płatność lub do dnia zwrócenia niewykorzystanej części zaliczki.</w:t>
            </w:r>
            <w:r>
              <w:rPr>
                <w:rFonts w:ascii="Calibri" w:hAnsi="Calibri" w:cs="Calibri"/>
                <w:iCs/>
              </w:rPr>
              <w:t>-</w:t>
            </w:r>
          </w:p>
        </w:tc>
        <w:tc>
          <w:tcPr>
            <w:tcW w:w="2137" w:type="dxa"/>
          </w:tcPr>
          <w:p w14:paraId="59DFC4B9" w14:textId="5695D5DC"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32A26FB8" w14:textId="77777777" w:rsidTr="00965F5A">
        <w:trPr>
          <w:trHeight w:val="134"/>
        </w:trPr>
        <w:tc>
          <w:tcPr>
            <w:tcW w:w="1833" w:type="dxa"/>
            <w:vMerge/>
          </w:tcPr>
          <w:p w14:paraId="2A09030D" w14:textId="77777777" w:rsidR="00074136" w:rsidRPr="00003472" w:rsidRDefault="00074136" w:rsidP="00003472">
            <w:pPr>
              <w:rPr>
                <w:rFonts w:ascii="Calibri" w:hAnsi="Calibri" w:cs="Calibri"/>
              </w:rPr>
            </w:pPr>
          </w:p>
        </w:tc>
        <w:tc>
          <w:tcPr>
            <w:tcW w:w="1559" w:type="dxa"/>
          </w:tcPr>
          <w:p w14:paraId="36C6CCB6" w14:textId="6C7EE4F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9 ust. 17</w:t>
            </w:r>
          </w:p>
        </w:tc>
        <w:tc>
          <w:tcPr>
            <w:tcW w:w="4820" w:type="dxa"/>
          </w:tcPr>
          <w:p w14:paraId="03A8246F" w14:textId="22F0B7FE" w:rsidR="00074136" w:rsidRPr="00003472" w:rsidRDefault="00074136" w:rsidP="00003472">
            <w:pPr>
              <w:suppressAutoHyphens/>
              <w:ind w:left="161" w:hanging="123"/>
              <w:jc w:val="both"/>
              <w:rPr>
                <w:rFonts w:ascii="Calibri" w:eastAsia="Calibri" w:hAnsi="Calibri" w:cs="Calibri"/>
                <w:iCs/>
              </w:rPr>
            </w:pPr>
            <w:r w:rsidRPr="000D3AF7">
              <w:rPr>
                <w:rFonts w:ascii="Calibri" w:eastAsia="Calibri" w:hAnsi="Calibri" w:cs="Calibri"/>
                <w:iCs/>
              </w:rPr>
              <w:t>17.</w:t>
            </w:r>
            <w:r w:rsidRPr="000D3AF7">
              <w:rPr>
                <w:rFonts w:ascii="Calibri" w:eastAsia="Calibri" w:hAnsi="Calibri" w:cs="Calibri"/>
                <w:iCs/>
              </w:rPr>
              <w:tab/>
              <w:t>Kwota dofinansowania, o której mowa w § 2 ust. 4, niewydatkowana z końcem roku budżetowego, pozostaje na rachunku bankowym wyodrębnionym do obsługi projektu, o którym mowa w § 8 ust. 9, do dyspozycji Beneficjenta w następnym roku budżetowym, o ile realizacja projektu przewidziana jest w kolejnym roku budżetowym.</w:t>
            </w:r>
          </w:p>
        </w:tc>
        <w:tc>
          <w:tcPr>
            <w:tcW w:w="4678" w:type="dxa"/>
          </w:tcPr>
          <w:p w14:paraId="1376044A" w14:textId="5318880F" w:rsidR="00074136" w:rsidRPr="00003472" w:rsidRDefault="00074136" w:rsidP="00F52AD5">
            <w:pPr>
              <w:spacing w:afterLines="60" w:after="144"/>
              <w:rPr>
                <w:rFonts w:ascii="Calibri" w:eastAsia="Calibri" w:hAnsi="Calibri" w:cs="Calibri"/>
                <w:iCs/>
              </w:rPr>
            </w:pPr>
            <w:r w:rsidRPr="00003472">
              <w:rPr>
                <w:rFonts w:ascii="Calibri" w:eastAsia="Calibri" w:hAnsi="Calibri" w:cs="Calibri"/>
                <w:iCs/>
                <w:lang w:eastAsia="pl-PL"/>
              </w:rPr>
              <w:t>Kwota dofinansowania, o której mowa w § 2 ust. 4, niewydatkowana z końcem roku budżetowego, pozostaje na rachunku bankowym  Beneficjenta do dyspozycji w następnym roku budżetowym, o ile realizacja Projektu przewidziana jest w kolejnym roku budżetowym.</w:t>
            </w:r>
          </w:p>
          <w:p w14:paraId="648A6048" w14:textId="77777777" w:rsidR="00074136" w:rsidRPr="00003472" w:rsidRDefault="00074136" w:rsidP="00F52AD5">
            <w:pPr>
              <w:suppressAutoHyphens/>
              <w:ind w:left="161" w:hanging="123"/>
              <w:rPr>
                <w:rFonts w:ascii="Calibri" w:eastAsia="Times New Roman" w:hAnsi="Calibri" w:cs="Calibri"/>
                <w:lang w:eastAsia="pl-PL"/>
              </w:rPr>
            </w:pPr>
          </w:p>
        </w:tc>
        <w:tc>
          <w:tcPr>
            <w:tcW w:w="2137" w:type="dxa"/>
          </w:tcPr>
          <w:p w14:paraId="2B9C9F92" w14:textId="4D3A3F93"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2063CB93" w14:textId="77777777" w:rsidTr="00965F5A">
        <w:trPr>
          <w:trHeight w:val="134"/>
        </w:trPr>
        <w:tc>
          <w:tcPr>
            <w:tcW w:w="1833" w:type="dxa"/>
            <w:vMerge/>
          </w:tcPr>
          <w:p w14:paraId="65D1AFEA" w14:textId="77777777" w:rsidR="00074136" w:rsidRPr="00003472" w:rsidRDefault="00074136" w:rsidP="00003472">
            <w:pPr>
              <w:rPr>
                <w:rFonts w:ascii="Calibri" w:hAnsi="Calibri" w:cs="Calibri"/>
              </w:rPr>
            </w:pPr>
          </w:p>
        </w:tc>
        <w:tc>
          <w:tcPr>
            <w:tcW w:w="1559" w:type="dxa"/>
          </w:tcPr>
          <w:p w14:paraId="3856959A" w14:textId="05A66F78"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xml:space="preserve">§ 10 ust. </w:t>
            </w:r>
            <w:r>
              <w:rPr>
                <w:rFonts w:ascii="Calibri" w:eastAsia="Times New Roman" w:hAnsi="Calibri" w:cs="Calibri"/>
                <w:bCs/>
                <w:lang w:eastAsia="pl-PL"/>
              </w:rPr>
              <w:t>7</w:t>
            </w:r>
          </w:p>
        </w:tc>
        <w:tc>
          <w:tcPr>
            <w:tcW w:w="4820" w:type="dxa"/>
          </w:tcPr>
          <w:p w14:paraId="6CB5F681" w14:textId="0A74AEA9" w:rsidR="00074136" w:rsidRPr="00003472" w:rsidRDefault="00074136" w:rsidP="000D3AF7">
            <w:pPr>
              <w:tabs>
                <w:tab w:val="left" w:pos="397"/>
              </w:tabs>
              <w:suppressAutoHyphens/>
              <w:spacing w:afterLines="60" w:after="144"/>
              <w:rPr>
                <w:rFonts w:ascii="Calibri" w:eastAsia="Calibri" w:hAnsi="Calibri" w:cs="Calibri"/>
                <w:iCs/>
              </w:rPr>
            </w:pPr>
            <w:r w:rsidRPr="000D3AF7">
              <w:rPr>
                <w:rFonts w:ascii="Calibri" w:eastAsia="Calibri" w:hAnsi="Calibri" w:cs="Calibri"/>
                <w:iCs/>
              </w:rPr>
              <w:t>7.</w:t>
            </w:r>
            <w:r w:rsidRPr="000D3AF7">
              <w:rPr>
                <w:rFonts w:ascii="Calibri" w:eastAsia="Calibri" w:hAnsi="Calibri" w:cs="Calibri"/>
                <w:iCs/>
              </w:rPr>
              <w:tab/>
              <w:t>Beneficjent zobowiązuje się do rozliczenia całkowitej wartości dofinansowania, w ramach projektu, przedstawionego we wniosku o płatność końcową, obliczonego jako iloraz kwoty dofinansowania oraz kwoty wydatków kwalifikowalnych wskazanych we wniosku o dofinansowanie aktualnym na dzień składania wniosku o płatność końcową.</w:t>
            </w:r>
          </w:p>
        </w:tc>
        <w:tc>
          <w:tcPr>
            <w:tcW w:w="4678" w:type="dxa"/>
          </w:tcPr>
          <w:p w14:paraId="6CC9D6FB" w14:textId="07896E4E" w:rsidR="00074136" w:rsidRPr="000D3AF7" w:rsidRDefault="00074136" w:rsidP="00F52AD5">
            <w:pPr>
              <w:suppressAutoHyphens/>
              <w:ind w:left="161" w:hanging="123"/>
              <w:rPr>
                <w:rFonts w:ascii="Calibri" w:eastAsia="Times New Roman" w:hAnsi="Calibri" w:cs="Calibri"/>
                <w:lang w:eastAsia="pl-PL"/>
              </w:rPr>
            </w:pPr>
            <w:r>
              <w:rPr>
                <w:rFonts w:ascii="Calibri" w:eastAsia="Times New Roman" w:hAnsi="Calibri" w:cs="Calibri"/>
                <w:lang w:eastAsia="pl-PL"/>
              </w:rPr>
              <w:t xml:space="preserve">7. </w:t>
            </w:r>
            <w:r w:rsidRPr="000D3AF7">
              <w:rPr>
                <w:rFonts w:ascii="Calibri" w:eastAsia="Times New Roman" w:hAnsi="Calibri" w:cs="Calibri"/>
                <w:lang w:eastAsia="pl-PL"/>
              </w:rPr>
              <w:t xml:space="preserve">Beneficjent zobowiązuje się do rozliczenia całkowitej wartości dofinansowania, </w:t>
            </w:r>
          </w:p>
          <w:p w14:paraId="1BBEB098" w14:textId="3E596D4B" w:rsidR="00074136" w:rsidRPr="00003472" w:rsidRDefault="00074136" w:rsidP="00F52AD5">
            <w:pPr>
              <w:suppressAutoHyphens/>
              <w:ind w:left="161" w:hanging="123"/>
              <w:rPr>
                <w:rFonts w:ascii="Calibri" w:eastAsia="Times New Roman" w:hAnsi="Calibri" w:cs="Calibri"/>
                <w:lang w:eastAsia="pl-PL"/>
              </w:rPr>
            </w:pPr>
            <w:r w:rsidRPr="000D3AF7">
              <w:rPr>
                <w:rFonts w:ascii="Calibri" w:eastAsia="Times New Roman" w:hAnsi="Calibri" w:cs="Calibri"/>
                <w:lang w:eastAsia="pl-PL"/>
              </w:rPr>
              <w:t>w ramach projektu, przedstawionego we wniosku o płatność końcową, obliczonego jako iloraz kwoty dofinansowania oraz kwoty wydatków kwalifikowalnych wskazanych we wniosku o dofinansowanie aktualnym na dzień składania wniosku o płatność końcową. W przypadku wykazania przez Beneficjenta we wniosku o płatność końcową wydatków kwalifikowalnych w wysokości mniejszej niż wynikające z aktualnego Wniosku, Instytucja Zarządzająca ma możliwość pomniejszenia kwoty dofinansowania w projekcie na zasadach określonych w zdaniu  pierwszym. Powyższe może wiązać się z pomniejszeniem kwoty</w:t>
            </w:r>
            <w:r>
              <w:rPr>
                <w:rFonts w:ascii="Calibri" w:eastAsia="Times New Roman" w:hAnsi="Calibri" w:cs="Calibri"/>
                <w:lang w:eastAsia="pl-PL"/>
              </w:rPr>
              <w:t>.</w:t>
            </w:r>
          </w:p>
        </w:tc>
        <w:tc>
          <w:tcPr>
            <w:tcW w:w="2137" w:type="dxa"/>
          </w:tcPr>
          <w:p w14:paraId="7D898943" w14:textId="4EA5BE65"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1DD92A3F" w14:textId="77777777" w:rsidTr="00965F5A">
        <w:trPr>
          <w:trHeight w:val="134"/>
        </w:trPr>
        <w:tc>
          <w:tcPr>
            <w:tcW w:w="1833" w:type="dxa"/>
            <w:vMerge/>
          </w:tcPr>
          <w:p w14:paraId="2FF55F4C" w14:textId="77777777" w:rsidR="00074136" w:rsidRPr="00003472" w:rsidRDefault="00074136" w:rsidP="00003472">
            <w:pPr>
              <w:rPr>
                <w:rFonts w:ascii="Calibri" w:hAnsi="Calibri" w:cs="Calibri"/>
              </w:rPr>
            </w:pPr>
          </w:p>
        </w:tc>
        <w:tc>
          <w:tcPr>
            <w:tcW w:w="1559" w:type="dxa"/>
          </w:tcPr>
          <w:p w14:paraId="7355A89E" w14:textId="206215F6"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11 ust. 1</w:t>
            </w:r>
          </w:p>
        </w:tc>
        <w:tc>
          <w:tcPr>
            <w:tcW w:w="4820" w:type="dxa"/>
          </w:tcPr>
          <w:p w14:paraId="53B56242" w14:textId="20F71470" w:rsidR="00074136" w:rsidRPr="00003472" w:rsidRDefault="00074136" w:rsidP="00003472">
            <w:pPr>
              <w:pStyle w:val="Akapitzlist"/>
              <w:tabs>
                <w:tab w:val="left" w:pos="9070"/>
              </w:tabs>
              <w:autoSpaceDE w:val="0"/>
              <w:autoSpaceDN w:val="0"/>
              <w:adjustRightInd w:val="0"/>
              <w:ind w:left="142"/>
              <w:contextualSpacing w:val="0"/>
              <w:rPr>
                <w:rFonts w:ascii="Calibri" w:hAnsi="Calibri" w:cs="Calibri"/>
              </w:rPr>
            </w:pPr>
            <w:r w:rsidRPr="00003472">
              <w:rPr>
                <w:rFonts w:ascii="Calibri" w:hAnsi="Calibri" w:cs="Calibri"/>
              </w:rPr>
              <w:t>1.Zgodnie z art. 103 ustawy z dnia 11 września 2019 r. Prawo zamówień publicznych</w:t>
            </w:r>
            <w:r w:rsidRPr="00003472">
              <w:rPr>
                <w:rFonts w:ascii="Calibri" w:hAnsi="Calibri" w:cs="Calibri"/>
                <w:i/>
              </w:rPr>
              <w:t xml:space="preserve"> </w:t>
            </w:r>
            <w:r w:rsidRPr="00003472">
              <w:rPr>
                <w:rFonts w:ascii="Calibri" w:hAnsi="Calibri" w:cs="Calibri"/>
              </w:rPr>
              <w:t>(</w:t>
            </w:r>
            <w:proofErr w:type="spellStart"/>
            <w:r w:rsidRPr="00003472">
              <w:rPr>
                <w:rFonts w:ascii="Calibri" w:hAnsi="Calibri" w:cs="Calibri"/>
              </w:rPr>
              <w:t>t.j</w:t>
            </w:r>
            <w:proofErr w:type="spellEnd"/>
            <w:r w:rsidRPr="00003472">
              <w:rPr>
                <w:rFonts w:ascii="Calibri" w:hAnsi="Calibri" w:cs="Calibri"/>
              </w:rPr>
              <w:t>. Dz. U. z 202</w:t>
            </w:r>
            <w:r>
              <w:rPr>
                <w:rFonts w:ascii="Calibri" w:hAnsi="Calibri" w:cs="Calibri"/>
              </w:rPr>
              <w:t>4</w:t>
            </w:r>
            <w:r w:rsidRPr="00003472">
              <w:rPr>
                <w:rFonts w:ascii="Calibri" w:hAnsi="Calibri" w:cs="Calibri"/>
              </w:rPr>
              <w:t xml:space="preserve"> r., poz. 1605)</w:t>
            </w:r>
            <w:r w:rsidRPr="00003472">
              <w:rPr>
                <w:rFonts w:ascii="Calibri" w:hAnsi="Calibri" w:cs="Calibri"/>
                <w:i/>
              </w:rPr>
              <w:t>,</w:t>
            </w:r>
            <w:r w:rsidRPr="00003472">
              <w:rPr>
                <w:rFonts w:ascii="Calibri" w:hAnsi="Calibri" w:cs="Calibri"/>
              </w:rPr>
              <w:t xml:space="preserve"> jeżeli </w:t>
            </w:r>
            <w:r w:rsidRPr="00003472">
              <w:rPr>
                <w:rFonts w:ascii="Calibri" w:hAnsi="Calibri" w:cs="Calibri"/>
                <w:u w:val="single"/>
              </w:rPr>
              <w:t>przedmiotem zamówienia jest zaprojektowanie i wykonanie robót budowlanych</w:t>
            </w:r>
            <w:r w:rsidRPr="00003472">
              <w:rPr>
                <w:rFonts w:ascii="Calibri" w:hAnsi="Calibri" w:cs="Calibri"/>
              </w:rPr>
              <w:t xml:space="preserve"> w rozumieniu Ustawy z dnia 7 lipca 1994 r. Prawo budowlane (</w:t>
            </w:r>
            <w:proofErr w:type="spellStart"/>
            <w:r w:rsidRPr="00003472">
              <w:rPr>
                <w:rFonts w:ascii="Calibri" w:hAnsi="Calibri" w:cs="Calibri"/>
              </w:rPr>
              <w:t>t.j</w:t>
            </w:r>
            <w:proofErr w:type="spellEnd"/>
            <w:r w:rsidRPr="00003472">
              <w:rPr>
                <w:rFonts w:ascii="Calibri" w:hAnsi="Calibri" w:cs="Calibri"/>
              </w:rPr>
              <w:t>. Dz. U. z 2024 r. poz. 725), zamawiający opisuje przedmiot zamówienia za pomocą programu funkcjonalno-użytkowego, który stanowi załącznik do wniosku o dofinansowanie.</w:t>
            </w:r>
          </w:p>
          <w:p w14:paraId="3832B693" w14:textId="77777777" w:rsidR="00074136" w:rsidRPr="00003472" w:rsidRDefault="00074136" w:rsidP="00003472">
            <w:pPr>
              <w:tabs>
                <w:tab w:val="left" w:pos="360"/>
              </w:tabs>
              <w:spacing w:afterLines="60" w:after="144"/>
              <w:ind w:left="360"/>
              <w:rPr>
                <w:rFonts w:ascii="Calibri" w:eastAsia="Times New Roman" w:hAnsi="Calibri" w:cs="Calibri"/>
                <w:lang w:eastAsia="pl-PL"/>
              </w:rPr>
            </w:pPr>
          </w:p>
        </w:tc>
        <w:tc>
          <w:tcPr>
            <w:tcW w:w="4678" w:type="dxa"/>
          </w:tcPr>
          <w:p w14:paraId="0C9304F0" w14:textId="771D1429" w:rsidR="00074136" w:rsidRPr="00003472" w:rsidRDefault="00074136" w:rsidP="00AD0A8D">
            <w:pPr>
              <w:tabs>
                <w:tab w:val="left" w:pos="360"/>
              </w:tabs>
              <w:rPr>
                <w:rFonts w:ascii="Calibri" w:eastAsia="Times New Roman" w:hAnsi="Calibri" w:cs="Calibri"/>
                <w:iCs/>
                <w:highlight w:val="yellow"/>
                <w:lang w:eastAsia="pl-PL"/>
              </w:rPr>
            </w:pPr>
            <w:bookmarkStart w:id="10" w:name="_Hlk169768078"/>
            <w:r w:rsidRPr="00003472">
              <w:rPr>
                <w:rFonts w:ascii="Calibri" w:eastAsia="Times New Roman" w:hAnsi="Calibri" w:cs="Calibri"/>
                <w:iCs/>
                <w:lang w:eastAsia="pl-PL"/>
              </w:rPr>
              <w:t>1.</w:t>
            </w:r>
            <w:r w:rsidRPr="00003472">
              <w:rPr>
                <w:rFonts w:ascii="Calibri" w:eastAsia="Times New Roman" w:hAnsi="Calibri" w:cs="Calibri"/>
                <w:lang w:eastAsia="pl-PL"/>
              </w:rPr>
              <w:t xml:space="preserve"> </w:t>
            </w:r>
            <w:r w:rsidRPr="00003472">
              <w:rPr>
                <w:rFonts w:ascii="Calibri" w:eastAsia="Times New Roman" w:hAnsi="Calibri" w:cs="Calibri"/>
                <w:iCs/>
                <w:lang w:eastAsia="pl-PL"/>
              </w:rPr>
              <w:t>Zgodnie z art. 103 ustawy z dnia 11 września 2019 r. Prawo zamówień publicznych</w:t>
            </w:r>
            <w:r w:rsidRPr="00003472">
              <w:rPr>
                <w:rFonts w:ascii="Calibri" w:eastAsia="Times New Roman" w:hAnsi="Calibri" w:cs="Calibri"/>
                <w:i/>
                <w:iCs/>
                <w:lang w:eastAsia="pl-PL"/>
              </w:rPr>
              <w:t xml:space="preserve"> </w:t>
            </w:r>
            <w:r w:rsidRPr="00003472">
              <w:rPr>
                <w:rFonts w:ascii="Calibri" w:eastAsia="Times New Roman" w:hAnsi="Calibri" w:cs="Calibri"/>
                <w:iCs/>
                <w:lang w:eastAsia="pl-PL"/>
              </w:rPr>
              <w:t>(</w:t>
            </w:r>
            <w:proofErr w:type="spellStart"/>
            <w:r w:rsidRPr="00003472">
              <w:rPr>
                <w:rFonts w:ascii="Calibri" w:eastAsia="Times New Roman" w:hAnsi="Calibri" w:cs="Calibri"/>
                <w:iCs/>
                <w:lang w:eastAsia="pl-PL"/>
              </w:rPr>
              <w:t>t.j</w:t>
            </w:r>
            <w:proofErr w:type="spellEnd"/>
            <w:r w:rsidRPr="00003472">
              <w:rPr>
                <w:rFonts w:ascii="Calibri" w:eastAsia="Times New Roman" w:hAnsi="Calibri" w:cs="Calibri"/>
                <w:iCs/>
                <w:lang w:eastAsia="pl-PL"/>
              </w:rPr>
              <w:t xml:space="preserve">. Dz. U. z 2024 r., poz. 1320 z </w:t>
            </w:r>
            <w:proofErr w:type="spellStart"/>
            <w:r w:rsidRPr="00003472">
              <w:rPr>
                <w:rFonts w:ascii="Calibri" w:eastAsia="Times New Roman" w:hAnsi="Calibri" w:cs="Calibri"/>
                <w:iCs/>
                <w:lang w:eastAsia="pl-PL"/>
              </w:rPr>
              <w:t>późn</w:t>
            </w:r>
            <w:proofErr w:type="spellEnd"/>
            <w:r w:rsidRPr="00003472">
              <w:rPr>
                <w:rFonts w:ascii="Calibri" w:eastAsia="Times New Roman" w:hAnsi="Calibri" w:cs="Calibri"/>
                <w:iCs/>
                <w:lang w:eastAsia="pl-PL"/>
              </w:rPr>
              <w:t>. zm.)</w:t>
            </w:r>
            <w:r w:rsidRPr="00003472">
              <w:rPr>
                <w:rFonts w:ascii="Calibri" w:eastAsia="Times New Roman" w:hAnsi="Calibri" w:cs="Calibri"/>
                <w:i/>
                <w:iCs/>
                <w:lang w:eastAsia="pl-PL"/>
              </w:rPr>
              <w:t>,</w:t>
            </w:r>
            <w:r w:rsidRPr="00003472">
              <w:rPr>
                <w:rFonts w:ascii="Calibri" w:eastAsia="Times New Roman" w:hAnsi="Calibri" w:cs="Calibri"/>
                <w:iCs/>
                <w:lang w:eastAsia="pl-PL"/>
              </w:rPr>
              <w:t xml:space="preserve"> jeżeli </w:t>
            </w:r>
            <w:r w:rsidRPr="00003472">
              <w:rPr>
                <w:rFonts w:ascii="Calibri" w:eastAsia="Times New Roman" w:hAnsi="Calibri" w:cs="Calibri"/>
                <w:iCs/>
                <w:u w:val="single"/>
                <w:lang w:eastAsia="pl-PL"/>
              </w:rPr>
              <w:t>przedmiotem zamówienia jest zaprojektowanie i wykonanie robót budowlanych</w:t>
            </w:r>
            <w:r w:rsidRPr="00003472">
              <w:rPr>
                <w:rFonts w:ascii="Calibri" w:eastAsia="Times New Roman" w:hAnsi="Calibri" w:cs="Calibri"/>
                <w:iCs/>
                <w:lang w:eastAsia="pl-PL"/>
              </w:rPr>
              <w:t xml:space="preserve"> w rozumieniu </w:t>
            </w:r>
            <w:r>
              <w:rPr>
                <w:rFonts w:ascii="Calibri" w:eastAsia="Times New Roman" w:hAnsi="Calibri" w:cs="Calibri"/>
                <w:iCs/>
                <w:lang w:eastAsia="pl-PL"/>
              </w:rPr>
              <w:t>u</w:t>
            </w:r>
            <w:r w:rsidRPr="00003472">
              <w:rPr>
                <w:rFonts w:ascii="Calibri" w:eastAsia="Times New Roman" w:hAnsi="Calibri" w:cs="Calibri"/>
                <w:iCs/>
                <w:lang w:eastAsia="pl-PL"/>
              </w:rPr>
              <w:t>stawy z dnia 7 lipca 1994 r. Prawo budowlane (</w:t>
            </w:r>
            <w:proofErr w:type="spellStart"/>
            <w:r w:rsidRPr="00003472">
              <w:rPr>
                <w:rFonts w:ascii="Calibri" w:eastAsia="Times New Roman" w:hAnsi="Calibri" w:cs="Calibri"/>
                <w:iCs/>
                <w:lang w:eastAsia="pl-PL"/>
              </w:rPr>
              <w:t>t.j</w:t>
            </w:r>
            <w:proofErr w:type="spellEnd"/>
            <w:r w:rsidRPr="00003472">
              <w:rPr>
                <w:rFonts w:ascii="Calibri" w:eastAsia="Times New Roman" w:hAnsi="Calibri" w:cs="Calibri"/>
                <w:iCs/>
                <w:lang w:eastAsia="pl-PL"/>
              </w:rPr>
              <w:t>. Dz. U. z 2025 r. poz. 418), zamawiający opisuje przedmiot zamówienia za pomocą programu funkcjonalno-użytkowego, który stanowi załącznik do wniosku o dofinansowanie.</w:t>
            </w:r>
            <w:bookmarkEnd w:id="10"/>
          </w:p>
        </w:tc>
        <w:tc>
          <w:tcPr>
            <w:tcW w:w="2137" w:type="dxa"/>
          </w:tcPr>
          <w:p w14:paraId="7F31355D" w14:textId="655A9529" w:rsidR="00074136" w:rsidRPr="00003472" w:rsidRDefault="0086553C" w:rsidP="00003472">
            <w:pPr>
              <w:rPr>
                <w:rFonts w:ascii="Calibri" w:hAnsi="Calibri" w:cs="Calibri"/>
              </w:rPr>
            </w:pPr>
            <w:r>
              <w:rPr>
                <w:rFonts w:ascii="Calibri" w:hAnsi="Calibri" w:cs="Calibri"/>
              </w:rPr>
              <w:t>Aktualizacja podstawy prawnej</w:t>
            </w:r>
          </w:p>
        </w:tc>
      </w:tr>
      <w:tr w:rsidR="00074136" w:rsidRPr="00003472" w14:paraId="092BEA19" w14:textId="77777777" w:rsidTr="00965F5A">
        <w:trPr>
          <w:trHeight w:val="32"/>
        </w:trPr>
        <w:tc>
          <w:tcPr>
            <w:tcW w:w="1833" w:type="dxa"/>
            <w:vMerge/>
          </w:tcPr>
          <w:p w14:paraId="723E9AB7" w14:textId="77777777" w:rsidR="00074136" w:rsidRPr="00003472" w:rsidRDefault="00074136" w:rsidP="00003472">
            <w:pPr>
              <w:rPr>
                <w:rFonts w:ascii="Calibri" w:hAnsi="Calibri" w:cs="Calibri"/>
              </w:rPr>
            </w:pPr>
          </w:p>
        </w:tc>
        <w:tc>
          <w:tcPr>
            <w:tcW w:w="1559" w:type="dxa"/>
          </w:tcPr>
          <w:p w14:paraId="66C24B0D" w14:textId="5D1DC63B"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11 ust. 5</w:t>
            </w:r>
          </w:p>
        </w:tc>
        <w:tc>
          <w:tcPr>
            <w:tcW w:w="4820" w:type="dxa"/>
          </w:tcPr>
          <w:p w14:paraId="3D9B41C2" w14:textId="0CC84EEA" w:rsidR="00074136" w:rsidRPr="00003472" w:rsidRDefault="00074136" w:rsidP="00003472">
            <w:pPr>
              <w:tabs>
                <w:tab w:val="left" w:pos="360"/>
              </w:tabs>
              <w:spacing w:afterLines="60" w:after="144"/>
              <w:rPr>
                <w:rFonts w:ascii="Calibri" w:eastAsia="Times New Roman" w:hAnsi="Calibri" w:cs="Calibri"/>
                <w:bCs/>
                <w:lang w:eastAsia="pl-PL"/>
              </w:rPr>
            </w:pPr>
            <w:r w:rsidRPr="00003472">
              <w:rPr>
                <w:rFonts w:ascii="Calibri" w:eastAsia="Times New Roman" w:hAnsi="Calibri" w:cs="Calibri"/>
                <w:lang w:eastAsia="pl-PL"/>
              </w:rPr>
              <w:t>5. Instytucja Zarządzająca, po weryfikacji otrzymanych dokumentów, o których mowa w ust. 4, w przypadku, gdy jest to wymagane dokonuje ponownej oceny środowiskowej w terminie 20 dni roboczych od dnia otrzymania kompletnej dokumentacji, lub wzywa Beneficjenta do uzupełnienia dokumentów. W przypadku konieczności wezwania Beneficjenta do uzupełnienia braków bieg terminu oceny zostaje przerwany.</w:t>
            </w:r>
          </w:p>
          <w:p w14:paraId="46C61334" w14:textId="083677DD" w:rsidR="00074136" w:rsidRPr="00003472" w:rsidRDefault="00074136" w:rsidP="00003472">
            <w:pPr>
              <w:tabs>
                <w:tab w:val="left" w:pos="360"/>
              </w:tabs>
              <w:spacing w:afterLines="60" w:after="144"/>
              <w:rPr>
                <w:rFonts w:ascii="Calibri" w:eastAsia="Times New Roman" w:hAnsi="Calibri" w:cs="Calibri"/>
                <w:lang w:eastAsia="pl-PL"/>
              </w:rPr>
            </w:pPr>
          </w:p>
        </w:tc>
        <w:tc>
          <w:tcPr>
            <w:tcW w:w="4678" w:type="dxa"/>
          </w:tcPr>
          <w:p w14:paraId="37DB97CB" w14:textId="3E6F6432" w:rsidR="00074136" w:rsidRPr="00003472" w:rsidRDefault="00074136" w:rsidP="00003472">
            <w:pPr>
              <w:tabs>
                <w:tab w:val="left" w:pos="360"/>
              </w:tabs>
              <w:spacing w:afterLines="60" w:after="144"/>
              <w:rPr>
                <w:rFonts w:ascii="Calibri" w:eastAsia="Times New Roman" w:hAnsi="Calibri" w:cs="Calibri"/>
                <w:bCs/>
                <w:iCs/>
                <w:lang w:eastAsia="pl-PL"/>
              </w:rPr>
            </w:pPr>
            <w:r w:rsidRPr="00003472">
              <w:rPr>
                <w:rFonts w:ascii="Calibri" w:eastAsia="Times New Roman" w:hAnsi="Calibri" w:cs="Calibri"/>
                <w:iCs/>
                <w:lang w:eastAsia="pl-PL"/>
              </w:rPr>
              <w:t>5.</w:t>
            </w:r>
            <w:r w:rsidRPr="00003472">
              <w:rPr>
                <w:rFonts w:ascii="Calibri" w:eastAsia="Times New Roman" w:hAnsi="Calibri" w:cs="Calibri"/>
                <w:lang w:eastAsia="pl-PL"/>
              </w:rPr>
              <w:t xml:space="preserve"> </w:t>
            </w:r>
            <w:r w:rsidRPr="00003472">
              <w:rPr>
                <w:rFonts w:ascii="Calibri" w:eastAsia="Times New Roman" w:hAnsi="Calibri" w:cs="Calibri"/>
                <w:iCs/>
                <w:lang w:eastAsia="pl-PL"/>
              </w:rPr>
              <w:t xml:space="preserve">Instytucja Zarządzająca, po weryfikacji otrzymanych dokumentów, o których mowa w ust. 4, w przypadku, gdy jest to wymagane dokonuje ponownej oceny </w:t>
            </w:r>
            <w:r>
              <w:rPr>
                <w:rFonts w:ascii="Calibri" w:eastAsia="Times New Roman" w:hAnsi="Calibri" w:cs="Calibri"/>
                <w:iCs/>
                <w:lang w:eastAsia="pl-PL"/>
              </w:rPr>
              <w:t>merytorycznej w zakresie kryteriów dotyczących wpływu przedsięwzięcia na środowisko</w:t>
            </w:r>
            <w:r w:rsidRPr="00003472">
              <w:rPr>
                <w:rFonts w:ascii="Calibri" w:eastAsia="Times New Roman" w:hAnsi="Calibri" w:cs="Calibri"/>
                <w:iCs/>
                <w:lang w:eastAsia="pl-PL"/>
              </w:rPr>
              <w:t xml:space="preserve"> w terminie 30 dni roboczych od dnia otrzymania kompletnej dokumentacji, lub wzywa Beneficjenta do uzupełnienia dokumentów. W przypadku konieczności wezwania Beneficjenta do uzupełnienia braków bieg terminu oceny zostaje przerwany.</w:t>
            </w:r>
          </w:p>
        </w:tc>
        <w:tc>
          <w:tcPr>
            <w:tcW w:w="2137" w:type="dxa"/>
          </w:tcPr>
          <w:p w14:paraId="7E5B21C8" w14:textId="77777777" w:rsidR="00074136" w:rsidRPr="00003472" w:rsidRDefault="00074136" w:rsidP="00003472">
            <w:pPr>
              <w:rPr>
                <w:rFonts w:ascii="Calibri" w:hAnsi="Calibri" w:cs="Calibri"/>
              </w:rPr>
            </w:pPr>
          </w:p>
        </w:tc>
      </w:tr>
      <w:tr w:rsidR="00074136" w:rsidRPr="00003472" w14:paraId="1E840FA4" w14:textId="77777777" w:rsidTr="00965F5A">
        <w:trPr>
          <w:trHeight w:val="134"/>
        </w:trPr>
        <w:tc>
          <w:tcPr>
            <w:tcW w:w="1833" w:type="dxa"/>
            <w:vMerge/>
          </w:tcPr>
          <w:p w14:paraId="1AEAFA73" w14:textId="77777777" w:rsidR="00074136" w:rsidRPr="00003472" w:rsidRDefault="00074136" w:rsidP="00003472">
            <w:pPr>
              <w:rPr>
                <w:rFonts w:ascii="Calibri" w:hAnsi="Calibri" w:cs="Calibri"/>
              </w:rPr>
            </w:pPr>
          </w:p>
        </w:tc>
        <w:tc>
          <w:tcPr>
            <w:tcW w:w="1559" w:type="dxa"/>
          </w:tcPr>
          <w:p w14:paraId="4396CC31" w14:textId="3D69A8D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12 ust. 1</w:t>
            </w:r>
          </w:p>
        </w:tc>
        <w:tc>
          <w:tcPr>
            <w:tcW w:w="4820" w:type="dxa"/>
          </w:tcPr>
          <w:p w14:paraId="48B6E06E" w14:textId="77777777" w:rsidR="00074136" w:rsidRPr="00003472" w:rsidRDefault="00074136" w:rsidP="00003472">
            <w:pPr>
              <w:numPr>
                <w:ilvl w:val="0"/>
                <w:numId w:val="19"/>
              </w:numPr>
              <w:tabs>
                <w:tab w:val="left" w:pos="360"/>
              </w:tabs>
              <w:spacing w:afterLines="60" w:after="144"/>
              <w:ind w:left="360"/>
              <w:rPr>
                <w:rFonts w:ascii="Calibri" w:eastAsia="Times New Roman" w:hAnsi="Calibri" w:cs="Calibri"/>
                <w:lang w:eastAsia="pl-PL"/>
              </w:rPr>
            </w:pPr>
            <w:r w:rsidRPr="00003472">
              <w:rPr>
                <w:rFonts w:ascii="Calibri" w:eastAsia="Times New Roman" w:hAnsi="Calibri" w:cs="Calibri"/>
                <w:lang w:eastAsia="pl-PL"/>
              </w:rPr>
              <w:t>Beneficjent składa wniosek o płatność w jednej z następujących form:</w:t>
            </w:r>
          </w:p>
          <w:p w14:paraId="2ACCC816"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refundacyjny</w:t>
            </w:r>
            <w:r w:rsidRPr="00003472">
              <w:rPr>
                <w:rFonts w:ascii="Calibri" w:eastAsia="Times New Roman" w:hAnsi="Calibri" w:cs="Calibri"/>
                <w:lang w:eastAsia="pl-PL"/>
              </w:rPr>
              <w:t xml:space="preserve"> – w którym wnioskuje o refundację na podstawie wykazanych we wniosku o płatność zapłaconych faktur, lub innych dokumentów o równoważnej wartości dowodowej,</w:t>
            </w:r>
          </w:p>
          <w:p w14:paraId="0D24AB98"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zaliczkowy</w:t>
            </w:r>
            <w:r w:rsidRPr="00003472">
              <w:rPr>
                <w:rFonts w:ascii="Calibri" w:eastAsia="Times New Roman" w:hAnsi="Calibri" w:cs="Calibri"/>
                <w:lang w:eastAsia="pl-PL"/>
              </w:rPr>
              <w:t xml:space="preserve"> – w którym wnioskuje o wypłatę dofinansowania bez wykazywania we wniosku o płatność faktur, lub innych dokumentów o równoważnej wartości dowodowej,</w:t>
            </w:r>
          </w:p>
          <w:p w14:paraId="52D79127"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refundacyjno-zaliczkowy</w:t>
            </w:r>
            <w:r w:rsidRPr="00003472">
              <w:rPr>
                <w:rFonts w:ascii="Calibri" w:eastAsia="Times New Roman" w:hAnsi="Calibri" w:cs="Calibri"/>
                <w:lang w:eastAsia="pl-PL"/>
              </w:rPr>
              <w:t xml:space="preserve"> – w którym Beneficjent wnioskuje równocześnie </w:t>
            </w:r>
            <w:r w:rsidRPr="00003472">
              <w:rPr>
                <w:rFonts w:ascii="Calibri" w:eastAsia="Times New Roman" w:hAnsi="Calibri" w:cs="Calibri"/>
                <w:lang w:eastAsia="pl-PL"/>
              </w:rPr>
              <w:br/>
              <w:t>o refundację i zaliczkę,</w:t>
            </w:r>
          </w:p>
          <w:p w14:paraId="32E86215"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rozliczający zaliczkę</w:t>
            </w:r>
            <w:r w:rsidRPr="00003472">
              <w:rPr>
                <w:rFonts w:ascii="Calibri" w:eastAsia="Times New Roman" w:hAnsi="Calibri" w:cs="Calibri"/>
                <w:lang w:eastAsia="pl-PL"/>
              </w:rPr>
              <w:t xml:space="preserve"> – w którym rozlicza kwotę przekazanej wcześniej zaliczki, IZ nie stosuje ograniczeń co do terminu zapłaty faktur, które Beneficjent rozlicza w ramach wniosku rozliczającego zaliczkę,</w:t>
            </w:r>
          </w:p>
          <w:p w14:paraId="18077C19"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proofErr w:type="spellStart"/>
            <w:r w:rsidRPr="00003472">
              <w:rPr>
                <w:rFonts w:ascii="Calibri" w:eastAsia="Times New Roman" w:hAnsi="Calibri" w:cs="Calibri"/>
                <w:b/>
                <w:lang w:eastAsia="pl-PL"/>
              </w:rPr>
              <w:t>refundacyjno-zaliczkowy-rozliczający</w:t>
            </w:r>
            <w:proofErr w:type="spellEnd"/>
            <w:r w:rsidRPr="00003472">
              <w:rPr>
                <w:rFonts w:ascii="Calibri" w:eastAsia="Times New Roman" w:hAnsi="Calibri" w:cs="Calibri"/>
                <w:b/>
                <w:lang w:eastAsia="pl-PL"/>
              </w:rPr>
              <w:t xml:space="preserve"> zaliczkę</w:t>
            </w:r>
            <w:r w:rsidRPr="00003472">
              <w:rPr>
                <w:rFonts w:ascii="Calibri" w:eastAsia="Times New Roman" w:hAnsi="Calibri" w:cs="Calibri"/>
                <w:lang w:eastAsia="pl-PL"/>
              </w:rPr>
              <w:t xml:space="preserve"> - w którym Beneficjent wnioskuje równocześnie o refundację i zaliczkę, a </w:t>
            </w:r>
            <w:r w:rsidRPr="00003472">
              <w:rPr>
                <w:rFonts w:ascii="Calibri" w:eastAsia="Times New Roman" w:hAnsi="Calibri" w:cs="Calibri"/>
                <w:lang w:eastAsia="pl-PL"/>
              </w:rPr>
              <w:lastRenderedPageBreak/>
              <w:t>także rozlicza środki przekazanej wcześniej zaliczki,</w:t>
            </w:r>
          </w:p>
          <w:p w14:paraId="723094F5"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refundacyjno-rozliczający zaliczkę</w:t>
            </w:r>
            <w:r w:rsidRPr="00003472">
              <w:rPr>
                <w:rFonts w:ascii="Calibri" w:eastAsia="Times New Roman" w:hAnsi="Calibri" w:cs="Calibri"/>
                <w:lang w:eastAsia="pl-PL"/>
              </w:rPr>
              <w:t xml:space="preserve"> – w którym Beneficjent wnioskuje o refundację, </w:t>
            </w:r>
            <w:r w:rsidRPr="00003472">
              <w:rPr>
                <w:rFonts w:ascii="Calibri" w:eastAsia="Times New Roman" w:hAnsi="Calibri" w:cs="Calibri"/>
                <w:lang w:eastAsia="pl-PL"/>
              </w:rPr>
              <w:br/>
              <w:t>a także rozlicza środki przekazanej wcześniej zaliczki,</w:t>
            </w:r>
          </w:p>
          <w:p w14:paraId="4CCF7EF4"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sprawozdawczy</w:t>
            </w:r>
            <w:r w:rsidRPr="00003472">
              <w:rPr>
                <w:rFonts w:ascii="Calibri" w:eastAsia="Times New Roman" w:hAnsi="Calibri" w:cs="Calibri"/>
                <w:lang w:eastAsia="pl-PL"/>
              </w:rPr>
              <w:t xml:space="preserve"> – Beneficjent składa w przypadku, gdy nie rozlicza żadnych wydatków, a sprawozdaje tylko postęp rzeczowy z realizacji Projektu,</w:t>
            </w:r>
          </w:p>
          <w:p w14:paraId="4F462B89"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o płatność końcową</w:t>
            </w:r>
            <w:r w:rsidRPr="00003472">
              <w:rPr>
                <w:rFonts w:ascii="Calibri" w:eastAsia="Times New Roman" w:hAnsi="Calibri" w:cs="Calibri"/>
                <w:lang w:eastAsia="pl-PL"/>
              </w:rPr>
              <w:t xml:space="preserve"> – ostatni wniosek składany przez Beneficjenta na zakończenie realizacji Projektu, może mieć formę wniosku, o którym mowa w pkt 1), pkt 4) albo pkt 6),</w:t>
            </w:r>
          </w:p>
          <w:p w14:paraId="5200F8E4" w14:textId="77777777" w:rsidR="00074136" w:rsidRPr="00003472" w:rsidRDefault="00074136" w:rsidP="00003472">
            <w:pPr>
              <w:numPr>
                <w:ilvl w:val="1"/>
                <w:numId w:val="19"/>
              </w:numPr>
              <w:tabs>
                <w:tab w:val="left" w:pos="900"/>
              </w:tabs>
              <w:spacing w:afterLines="60" w:after="144"/>
              <w:ind w:left="720"/>
              <w:rPr>
                <w:rFonts w:ascii="Calibri" w:eastAsia="Times New Roman" w:hAnsi="Calibri" w:cs="Calibri"/>
                <w:lang w:eastAsia="pl-PL"/>
              </w:rPr>
            </w:pPr>
            <w:r w:rsidRPr="00003472">
              <w:rPr>
                <w:rFonts w:ascii="Calibri" w:eastAsia="Times New Roman" w:hAnsi="Calibri" w:cs="Calibri"/>
                <w:b/>
                <w:lang w:eastAsia="pl-PL"/>
              </w:rPr>
              <w:t>rozliczający zaliczkę – zaliczkowy</w:t>
            </w:r>
            <w:r w:rsidRPr="00003472">
              <w:rPr>
                <w:rFonts w:ascii="Calibri" w:eastAsia="Times New Roman" w:hAnsi="Calibri" w:cs="Calibri"/>
                <w:lang w:eastAsia="pl-PL"/>
              </w:rPr>
              <w:t xml:space="preserve"> - w którym Beneficjent wnioskuje równocześnie </w:t>
            </w:r>
            <w:r w:rsidRPr="00003472">
              <w:rPr>
                <w:rFonts w:ascii="Calibri" w:eastAsia="Times New Roman" w:hAnsi="Calibri" w:cs="Calibri"/>
                <w:lang w:eastAsia="pl-PL"/>
              </w:rPr>
              <w:br/>
              <w:t>o zaliczkę, a także rozlicza środki przekazanej wcześniej zaliczki.</w:t>
            </w:r>
          </w:p>
          <w:p w14:paraId="0A591FAB" w14:textId="77777777" w:rsidR="00074136" w:rsidRPr="00003472" w:rsidRDefault="00074136" w:rsidP="00003472">
            <w:pPr>
              <w:numPr>
                <w:ilvl w:val="2"/>
                <w:numId w:val="19"/>
              </w:numPr>
              <w:tabs>
                <w:tab w:val="left" w:pos="360"/>
              </w:tabs>
              <w:spacing w:afterLines="60" w:after="144"/>
              <w:ind w:left="360"/>
              <w:rPr>
                <w:rFonts w:ascii="Calibri" w:eastAsia="Calibri" w:hAnsi="Calibri" w:cs="Calibri"/>
              </w:rPr>
            </w:pPr>
            <w:r w:rsidRPr="00003472">
              <w:rPr>
                <w:rFonts w:ascii="Calibri" w:eastAsia="Calibri" w:hAnsi="Calibri" w:cs="Calibri"/>
              </w:rPr>
              <w:lastRenderedPageBreak/>
              <w:t>Beneficjent składa wnioski o płatność zgodnie z harmonogramami, o których mowa w § 8.</w:t>
            </w:r>
          </w:p>
          <w:p w14:paraId="0B245968" w14:textId="56F78234" w:rsidR="00074136" w:rsidRPr="00003472" w:rsidRDefault="00074136" w:rsidP="00003472">
            <w:pPr>
              <w:numPr>
                <w:ilvl w:val="2"/>
                <w:numId w:val="19"/>
              </w:numPr>
              <w:tabs>
                <w:tab w:val="left" w:pos="360"/>
              </w:tabs>
              <w:spacing w:afterLines="60" w:after="144"/>
              <w:ind w:left="360"/>
              <w:rPr>
                <w:rFonts w:ascii="Calibri" w:eastAsia="Calibri" w:hAnsi="Calibri" w:cs="Calibri"/>
                <w:bCs/>
              </w:rPr>
            </w:pPr>
            <w:r w:rsidRPr="00003472">
              <w:rPr>
                <w:rFonts w:ascii="Calibri" w:eastAsia="Calibri" w:hAnsi="Calibri" w:cs="Calibri"/>
              </w:rPr>
              <w:t xml:space="preserve">Beneficjent składa wniosek o płatność końcową, o którym mowa w ust. 1 pkt 8) </w:t>
            </w:r>
            <w:r w:rsidRPr="00003472">
              <w:rPr>
                <w:rFonts w:ascii="Calibri" w:eastAsia="Calibri" w:hAnsi="Calibri" w:cs="Calibri"/>
              </w:rPr>
              <w:br/>
              <w:t xml:space="preserve">w terminie </w:t>
            </w:r>
            <w:r w:rsidRPr="00003472">
              <w:rPr>
                <w:rFonts w:ascii="Calibri" w:eastAsia="Calibri" w:hAnsi="Calibri" w:cs="Calibri"/>
                <w:b/>
              </w:rPr>
              <w:t xml:space="preserve">do 30 dni kalendarzowych </w:t>
            </w:r>
            <w:r w:rsidRPr="00003472">
              <w:rPr>
                <w:rFonts w:ascii="Calibri" w:eastAsia="Calibri" w:hAnsi="Calibri" w:cs="Calibri"/>
              </w:rPr>
              <w:t>od dnia zakończenia finansowej realizacji Projektu, o którym mowa we Wniosku.</w:t>
            </w:r>
          </w:p>
        </w:tc>
        <w:tc>
          <w:tcPr>
            <w:tcW w:w="4678" w:type="dxa"/>
          </w:tcPr>
          <w:p w14:paraId="25805D02" w14:textId="4505012E" w:rsidR="00074136" w:rsidRPr="00003472" w:rsidRDefault="00074136" w:rsidP="00003472">
            <w:pPr>
              <w:tabs>
                <w:tab w:val="left" w:pos="360"/>
              </w:tabs>
              <w:spacing w:afterLines="60" w:after="144"/>
              <w:rPr>
                <w:rFonts w:ascii="Calibri" w:eastAsia="Times New Roman" w:hAnsi="Calibri" w:cs="Calibri"/>
                <w:iCs/>
                <w:lang w:eastAsia="pl-PL"/>
              </w:rPr>
            </w:pPr>
            <w:r w:rsidRPr="00003472">
              <w:rPr>
                <w:rFonts w:ascii="Calibri" w:eastAsia="Times New Roman" w:hAnsi="Calibri" w:cs="Calibri"/>
                <w:iCs/>
                <w:lang w:eastAsia="pl-PL"/>
              </w:rPr>
              <w:lastRenderedPageBreak/>
              <w:t>1.Beneficjent składa wniosek o płatność w jednej z następujących form:</w:t>
            </w:r>
          </w:p>
          <w:p w14:paraId="487CD830" w14:textId="633C13E0"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1)</w:t>
            </w:r>
            <w:r w:rsidRPr="00003472">
              <w:rPr>
                <w:rFonts w:ascii="Calibri" w:eastAsia="Times New Roman" w:hAnsi="Calibri" w:cs="Calibri"/>
                <w:b/>
                <w:iCs/>
                <w:lang w:eastAsia="pl-PL"/>
              </w:rPr>
              <w:t xml:space="preserve"> refundacyjny</w:t>
            </w:r>
            <w:r w:rsidRPr="00003472">
              <w:rPr>
                <w:rFonts w:ascii="Calibri" w:eastAsia="Times New Roman" w:hAnsi="Calibri" w:cs="Calibri"/>
                <w:iCs/>
                <w:lang w:eastAsia="pl-PL"/>
              </w:rPr>
              <w:t xml:space="preserve"> – w którym wnioskuje o refundację na podstawie wykazanych we wniosku o płatność zapłaconych faktur, lub innych dokumentów o równoważnej wartości dowodowej oraz sprawozdaje postęp rzeczowy z realizacji projektu,</w:t>
            </w:r>
          </w:p>
          <w:p w14:paraId="787E87B2" w14:textId="20E6003F"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2)</w:t>
            </w:r>
            <w:r w:rsidRPr="00003472">
              <w:rPr>
                <w:rFonts w:ascii="Calibri" w:eastAsia="Times New Roman" w:hAnsi="Calibri" w:cs="Calibri"/>
                <w:b/>
                <w:iCs/>
                <w:lang w:eastAsia="pl-PL"/>
              </w:rPr>
              <w:t>zaliczkowy</w:t>
            </w:r>
            <w:r w:rsidRPr="00003472">
              <w:rPr>
                <w:rFonts w:ascii="Calibri" w:eastAsia="Times New Roman" w:hAnsi="Calibri" w:cs="Calibri"/>
                <w:iCs/>
                <w:lang w:eastAsia="pl-PL"/>
              </w:rPr>
              <w:t xml:space="preserve"> – w którym wnioskuje o wypłatę dofinansowania bez wykazywania we wniosku o płatność faktur, lub innych dokumentów o równoważnej wartości dowodowej,</w:t>
            </w:r>
          </w:p>
          <w:p w14:paraId="2928A4D6" w14:textId="618C0D7E"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3)</w:t>
            </w:r>
            <w:r w:rsidRPr="00003472">
              <w:rPr>
                <w:rFonts w:ascii="Calibri" w:eastAsia="Times New Roman" w:hAnsi="Calibri" w:cs="Calibri"/>
                <w:b/>
                <w:iCs/>
                <w:lang w:eastAsia="pl-PL"/>
              </w:rPr>
              <w:t>refundacyjno-zaliczkowy</w:t>
            </w:r>
            <w:r w:rsidRPr="00003472">
              <w:rPr>
                <w:rFonts w:ascii="Calibri" w:eastAsia="Times New Roman" w:hAnsi="Calibri" w:cs="Calibri"/>
                <w:iCs/>
                <w:lang w:eastAsia="pl-PL"/>
              </w:rPr>
              <w:t xml:space="preserve"> – w którym Beneficjent wnioskuje równocześnie </w:t>
            </w:r>
            <w:r w:rsidRPr="00003472">
              <w:rPr>
                <w:rFonts w:ascii="Calibri" w:eastAsia="Times New Roman" w:hAnsi="Calibri" w:cs="Calibri"/>
                <w:iCs/>
                <w:lang w:eastAsia="pl-PL"/>
              </w:rPr>
              <w:br/>
              <w:t>o refundację i zaliczkę</w:t>
            </w:r>
            <w:r w:rsidRPr="00003472">
              <w:rPr>
                <w:rFonts w:ascii="Calibri" w:hAnsi="Calibri" w:cs="Calibri"/>
              </w:rPr>
              <w:t xml:space="preserve"> </w:t>
            </w:r>
            <w:r w:rsidRPr="00003472">
              <w:rPr>
                <w:rFonts w:ascii="Calibri" w:eastAsia="Times New Roman" w:hAnsi="Calibri" w:cs="Calibri"/>
                <w:iCs/>
                <w:lang w:eastAsia="pl-PL"/>
              </w:rPr>
              <w:t>oraz sprawozdaje postęp rzeczowy z realizacji projektu,</w:t>
            </w:r>
          </w:p>
          <w:p w14:paraId="1748723F" w14:textId="40FCD7DE"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4)</w:t>
            </w:r>
            <w:r w:rsidRPr="00003472">
              <w:rPr>
                <w:rFonts w:ascii="Calibri" w:eastAsia="Times New Roman" w:hAnsi="Calibri" w:cs="Calibri"/>
                <w:b/>
                <w:iCs/>
                <w:lang w:eastAsia="pl-PL"/>
              </w:rPr>
              <w:t>rozliczający zaliczkę</w:t>
            </w:r>
            <w:r w:rsidRPr="00003472">
              <w:rPr>
                <w:rFonts w:ascii="Calibri" w:eastAsia="Times New Roman" w:hAnsi="Calibri" w:cs="Calibri"/>
                <w:iCs/>
                <w:lang w:eastAsia="pl-PL"/>
              </w:rPr>
              <w:t xml:space="preserve"> – w którym rozlicza kwotę przekazanej wcześniej zaliczki, (IZ nie stosuje ograniczeń co do terminu zapłaty faktur, które Beneficjent rozlicza w ramach wniosku rozliczającego zaliczkę)</w:t>
            </w:r>
            <w:r w:rsidRPr="00003472">
              <w:rPr>
                <w:rFonts w:ascii="Calibri" w:hAnsi="Calibri" w:cs="Calibri"/>
              </w:rPr>
              <w:t xml:space="preserve"> </w:t>
            </w:r>
            <w:r w:rsidRPr="00003472">
              <w:rPr>
                <w:rFonts w:ascii="Calibri" w:eastAsia="Times New Roman" w:hAnsi="Calibri" w:cs="Calibri"/>
                <w:iCs/>
                <w:lang w:eastAsia="pl-PL"/>
              </w:rPr>
              <w:t>oraz sprawozdaje postęp rzeczowy z realizacji projektu,</w:t>
            </w:r>
          </w:p>
          <w:p w14:paraId="51539FD2" w14:textId="01AAAD32"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lastRenderedPageBreak/>
              <w:t>5)</w:t>
            </w:r>
            <w:proofErr w:type="spellStart"/>
            <w:r w:rsidRPr="00003472">
              <w:rPr>
                <w:rFonts w:ascii="Calibri" w:eastAsia="Times New Roman" w:hAnsi="Calibri" w:cs="Calibri"/>
                <w:b/>
                <w:iCs/>
                <w:lang w:eastAsia="pl-PL"/>
              </w:rPr>
              <w:t>refundacyjno-zaliczkowy-rozliczający</w:t>
            </w:r>
            <w:proofErr w:type="spellEnd"/>
            <w:r w:rsidRPr="00003472">
              <w:rPr>
                <w:rFonts w:ascii="Calibri" w:eastAsia="Times New Roman" w:hAnsi="Calibri" w:cs="Calibri"/>
                <w:b/>
                <w:iCs/>
                <w:lang w:eastAsia="pl-PL"/>
              </w:rPr>
              <w:t xml:space="preserve"> zaliczkę</w:t>
            </w:r>
            <w:r w:rsidRPr="00003472">
              <w:rPr>
                <w:rFonts w:ascii="Calibri" w:eastAsia="Times New Roman" w:hAnsi="Calibri" w:cs="Calibri"/>
                <w:iCs/>
                <w:lang w:eastAsia="pl-PL"/>
              </w:rPr>
              <w:t xml:space="preserve"> - w którym Beneficjent wnioskuje równocześnie o refundację i zaliczkę, a także rozlicza środki przekazanej wcześniej zaliczki (IZ nie stosuje ograniczeń co do terminu zapłaty faktur, które Beneficjent rozlicza w ramach wniosku rozliczającego zaliczkę) oraz sprawozdaje postęp rzeczowy z Realizacji Projektu,</w:t>
            </w:r>
          </w:p>
          <w:p w14:paraId="10271954" w14:textId="560E7525"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6)</w:t>
            </w:r>
            <w:r w:rsidRPr="00003472">
              <w:rPr>
                <w:rFonts w:ascii="Calibri" w:eastAsia="Times New Roman" w:hAnsi="Calibri" w:cs="Calibri"/>
                <w:b/>
                <w:iCs/>
                <w:lang w:eastAsia="pl-PL"/>
              </w:rPr>
              <w:t>refundacyjno-rozliczający zaliczkę</w:t>
            </w:r>
            <w:r w:rsidRPr="00003472">
              <w:rPr>
                <w:rFonts w:ascii="Calibri" w:eastAsia="Times New Roman" w:hAnsi="Calibri" w:cs="Calibri"/>
                <w:iCs/>
                <w:lang w:eastAsia="pl-PL"/>
              </w:rPr>
              <w:t xml:space="preserve"> – w którym Beneficjent wnioskuje o refundację, </w:t>
            </w:r>
            <w:r w:rsidRPr="00003472">
              <w:rPr>
                <w:rFonts w:ascii="Calibri" w:eastAsia="Times New Roman" w:hAnsi="Calibri" w:cs="Calibri"/>
                <w:iCs/>
                <w:lang w:eastAsia="pl-PL"/>
              </w:rPr>
              <w:br/>
              <w:t>a także rozlicza środki przekazanej wcześniej zaliczki (IZ nie stosuje ograniczeń co do terminu zapłaty faktur, które Beneficjent rozlicza w ramach wniosku rozliczającego zaliczkę) oraz sprawozdaje postęp rzeczowy z Realizacji Projektu,</w:t>
            </w:r>
          </w:p>
          <w:p w14:paraId="47035D6B" w14:textId="37A6897A"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7)</w:t>
            </w:r>
            <w:r w:rsidRPr="00003472">
              <w:rPr>
                <w:rFonts w:ascii="Calibri" w:eastAsia="Times New Roman" w:hAnsi="Calibri" w:cs="Calibri"/>
                <w:b/>
                <w:iCs/>
                <w:lang w:eastAsia="pl-PL"/>
              </w:rPr>
              <w:t>sprawozdawczy</w:t>
            </w:r>
            <w:r w:rsidRPr="00003472">
              <w:rPr>
                <w:rFonts w:ascii="Calibri" w:eastAsia="Times New Roman" w:hAnsi="Calibri" w:cs="Calibri"/>
                <w:iCs/>
                <w:lang w:eastAsia="pl-PL"/>
              </w:rPr>
              <w:t xml:space="preserve"> – Beneficjent składa w przypadku, gdy nie rozlicza żadnych wydatków, a sprawozdaje tylko postęp rzeczowy z realizacji Projektu,</w:t>
            </w:r>
          </w:p>
          <w:p w14:paraId="6723AAA9" w14:textId="6EE2123F"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8)</w:t>
            </w:r>
            <w:r w:rsidRPr="00003472">
              <w:rPr>
                <w:rFonts w:ascii="Calibri" w:eastAsia="Times New Roman" w:hAnsi="Calibri" w:cs="Calibri"/>
                <w:b/>
                <w:iCs/>
                <w:lang w:eastAsia="pl-PL"/>
              </w:rPr>
              <w:t>o płatność końcową</w:t>
            </w:r>
            <w:r w:rsidRPr="00003472">
              <w:rPr>
                <w:rFonts w:ascii="Calibri" w:eastAsia="Times New Roman" w:hAnsi="Calibri" w:cs="Calibri"/>
                <w:iCs/>
                <w:lang w:eastAsia="pl-PL"/>
              </w:rPr>
              <w:t xml:space="preserve"> – ostatni wniosek składany przez Beneficjenta na zakończenie realizacji </w:t>
            </w:r>
            <w:r w:rsidRPr="00003472">
              <w:rPr>
                <w:rFonts w:ascii="Calibri" w:eastAsia="Times New Roman" w:hAnsi="Calibri" w:cs="Calibri"/>
                <w:iCs/>
                <w:lang w:eastAsia="pl-PL"/>
              </w:rPr>
              <w:lastRenderedPageBreak/>
              <w:t>Projektu, może mieć formę wniosku, o którym mowa w pkt 1), pkt 4), pkt. 6) albo pkt 7),</w:t>
            </w:r>
          </w:p>
          <w:p w14:paraId="5E56F899" w14:textId="2AE45D3F" w:rsidR="00074136" w:rsidRPr="00003472" w:rsidRDefault="00074136" w:rsidP="00003472">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9)</w:t>
            </w:r>
            <w:r w:rsidRPr="00003472">
              <w:rPr>
                <w:rFonts w:ascii="Calibri" w:eastAsia="Times New Roman" w:hAnsi="Calibri" w:cs="Calibri"/>
                <w:b/>
                <w:iCs/>
                <w:lang w:eastAsia="pl-PL"/>
              </w:rPr>
              <w:t>rozliczający zaliczkę – zaliczkowy</w:t>
            </w:r>
            <w:r w:rsidRPr="00003472">
              <w:rPr>
                <w:rFonts w:ascii="Calibri" w:eastAsia="Times New Roman" w:hAnsi="Calibri" w:cs="Calibri"/>
                <w:iCs/>
                <w:lang w:eastAsia="pl-PL"/>
              </w:rPr>
              <w:t xml:space="preserve"> - w którym Beneficjent wnioskuje równocześnie </w:t>
            </w:r>
            <w:r w:rsidRPr="00003472">
              <w:rPr>
                <w:rFonts w:ascii="Calibri" w:eastAsia="Times New Roman" w:hAnsi="Calibri" w:cs="Calibri"/>
                <w:iCs/>
                <w:lang w:eastAsia="pl-PL"/>
              </w:rPr>
              <w:br/>
              <w:t>o zaliczkę, a także rozlicza środki przekazanej wcześniej zaliczki (IZ nie stosuje ograniczeń co do terminu zapłaty faktur, które Beneficjent rozlicza w ramach wniosku rozliczającego zaliczkę) oraz sprawozdaje postęp rzeczowy z realizacja Projektu.</w:t>
            </w:r>
          </w:p>
          <w:p w14:paraId="0C86A9F3" w14:textId="46CCF8C6" w:rsidR="00074136" w:rsidRPr="00F52AD5" w:rsidRDefault="00074136" w:rsidP="00F52AD5">
            <w:pPr>
              <w:tabs>
                <w:tab w:val="left" w:pos="900"/>
              </w:tabs>
              <w:spacing w:afterLines="60" w:after="144"/>
              <w:rPr>
                <w:rFonts w:ascii="Calibri" w:eastAsia="Times New Roman" w:hAnsi="Calibri" w:cs="Calibri"/>
                <w:iCs/>
                <w:lang w:eastAsia="pl-PL"/>
              </w:rPr>
            </w:pPr>
            <w:r w:rsidRPr="00003472">
              <w:rPr>
                <w:rFonts w:ascii="Calibri" w:eastAsia="Times New Roman" w:hAnsi="Calibri" w:cs="Calibri"/>
                <w:bCs/>
                <w:iCs/>
                <w:lang w:eastAsia="pl-PL"/>
              </w:rPr>
              <w:t>10)</w:t>
            </w:r>
            <w:r w:rsidRPr="00003472">
              <w:rPr>
                <w:rFonts w:ascii="Calibri" w:eastAsia="Times New Roman" w:hAnsi="Calibri" w:cs="Calibri"/>
                <w:b/>
                <w:iCs/>
                <w:lang w:eastAsia="pl-PL"/>
              </w:rPr>
              <w:t xml:space="preserve">zaliczkowo </w:t>
            </w:r>
            <w:r w:rsidRPr="00003472">
              <w:rPr>
                <w:rFonts w:ascii="Calibri" w:eastAsia="Times New Roman" w:hAnsi="Calibri" w:cs="Calibri"/>
                <w:b/>
                <w:bCs/>
                <w:iCs/>
                <w:lang w:eastAsia="pl-PL"/>
              </w:rPr>
              <w:t>– sprawozdawczy</w:t>
            </w:r>
            <w:r w:rsidRPr="00003472">
              <w:rPr>
                <w:rFonts w:ascii="Calibri" w:eastAsia="Times New Roman" w:hAnsi="Calibri" w:cs="Calibri"/>
                <w:iCs/>
                <w:lang w:eastAsia="pl-PL"/>
              </w:rPr>
              <w:t xml:space="preserve">  - w którym wnioskuje o wypłatę dofinansowania bez wykazywania we wniosku o płatność faktur lub innych dokumentów o równoważnej wartości dowodowej oraz sprawozdaje postęp rzeczowy z realizacji Projektu.</w:t>
            </w:r>
          </w:p>
        </w:tc>
        <w:tc>
          <w:tcPr>
            <w:tcW w:w="2137" w:type="dxa"/>
          </w:tcPr>
          <w:p w14:paraId="2532877A" w14:textId="47861A48"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449D2E46" w14:textId="77777777" w:rsidTr="00965F5A">
        <w:trPr>
          <w:trHeight w:val="134"/>
        </w:trPr>
        <w:tc>
          <w:tcPr>
            <w:tcW w:w="1833" w:type="dxa"/>
            <w:vMerge/>
          </w:tcPr>
          <w:p w14:paraId="3FCA0465" w14:textId="77777777" w:rsidR="00074136" w:rsidRPr="00003472" w:rsidRDefault="00074136" w:rsidP="00003472">
            <w:pPr>
              <w:rPr>
                <w:rFonts w:ascii="Calibri" w:hAnsi="Calibri" w:cs="Calibri"/>
              </w:rPr>
            </w:pPr>
          </w:p>
        </w:tc>
        <w:tc>
          <w:tcPr>
            <w:tcW w:w="1559" w:type="dxa"/>
          </w:tcPr>
          <w:p w14:paraId="44176511" w14:textId="2472287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12 ust. 5 pkt 1)</w:t>
            </w:r>
          </w:p>
        </w:tc>
        <w:tc>
          <w:tcPr>
            <w:tcW w:w="4820" w:type="dxa"/>
          </w:tcPr>
          <w:p w14:paraId="505D5756" w14:textId="10A79767" w:rsidR="00074136" w:rsidRPr="00003472" w:rsidRDefault="00074136" w:rsidP="00B536BF">
            <w:pPr>
              <w:pStyle w:val="Akapitzlist"/>
              <w:numPr>
                <w:ilvl w:val="0"/>
                <w:numId w:val="21"/>
              </w:numPr>
              <w:tabs>
                <w:tab w:val="left" w:pos="360"/>
              </w:tabs>
              <w:spacing w:afterLines="60" w:after="144"/>
              <w:ind w:left="319"/>
              <w:rPr>
                <w:rFonts w:ascii="Calibri" w:eastAsia="Calibri" w:hAnsi="Calibri" w:cs="Calibri"/>
              </w:rPr>
            </w:pPr>
            <w:r w:rsidRPr="00003472">
              <w:rPr>
                <w:rFonts w:ascii="Calibri" w:eastAsia="Calibri" w:hAnsi="Calibri" w:cs="Calibri"/>
              </w:rPr>
              <w:t>Beneficjent zobowiązuje się do przedkładania każdorazowo na żądanie Instytucji Zarządzającej</w:t>
            </w:r>
            <w:r w:rsidRPr="00003472">
              <w:rPr>
                <w:rFonts w:ascii="Calibri" w:hAnsi="Calibri" w:cs="Calibri"/>
                <w:vertAlign w:val="superscript"/>
              </w:rPr>
              <w:footnoteReference w:id="1"/>
            </w:r>
            <w:r w:rsidRPr="00003472">
              <w:rPr>
                <w:rFonts w:ascii="Calibri" w:eastAsia="Calibri" w:hAnsi="Calibri" w:cs="Calibri"/>
              </w:rPr>
              <w:t xml:space="preserve">, wskazanych do weryfikacji w oparciu o </w:t>
            </w:r>
            <w:r>
              <w:rPr>
                <w:rFonts w:ascii="Calibri" w:eastAsia="Calibri" w:hAnsi="Calibri" w:cs="Calibri"/>
              </w:rPr>
              <w:t>metodologię</w:t>
            </w:r>
            <w:r w:rsidRPr="00003472">
              <w:rPr>
                <w:rFonts w:ascii="Calibri" w:eastAsia="Calibri" w:hAnsi="Calibri" w:cs="Calibri"/>
              </w:rPr>
              <w:t xml:space="preserve"> doboru próby do danego wniosku o płatność (z wyłączeniem </w:t>
            </w:r>
            <w:r w:rsidRPr="00003472">
              <w:rPr>
                <w:rFonts w:ascii="Calibri" w:eastAsia="Calibri" w:hAnsi="Calibri" w:cs="Calibri"/>
              </w:rPr>
              <w:lastRenderedPageBreak/>
              <w:t>wniosków, o których mowa w ust. 1 pkt 2) i pkt 7), następujących dokumentów (w formie wskazanej przez Instytucję Zarządzającą – skany (za pośrednictwem CST 2021) oryginałów dokumentów lub kopii oryginałów dokumentów oznaczone datą i potwierdzone za zgodność z oryginałem przez Beneficjenta lub osobę upoważnioną do reprezentowania Beneficjenta):</w:t>
            </w:r>
          </w:p>
          <w:p w14:paraId="508D16DD" w14:textId="1C0D183F" w:rsidR="00074136" w:rsidRPr="00B536BF" w:rsidRDefault="00074136" w:rsidP="00003472">
            <w:pPr>
              <w:numPr>
                <w:ilvl w:val="1"/>
                <w:numId w:val="20"/>
              </w:numPr>
              <w:spacing w:afterLines="60" w:after="144"/>
              <w:rPr>
                <w:rFonts w:ascii="Calibri" w:eastAsia="Calibri" w:hAnsi="Calibri" w:cs="Calibri"/>
              </w:rPr>
            </w:pPr>
            <w:r w:rsidRPr="00003472">
              <w:rPr>
                <w:rFonts w:ascii="Calibri" w:eastAsia="Calibri" w:hAnsi="Calibri" w:cs="Calibri"/>
                <w:lang w:eastAsia="pl-PL"/>
              </w:rPr>
              <w:t xml:space="preserve">faktury lub inne dokumenty o równoważnej wartości dowodowej/inny dokument rozliczający wydatki ustalony przez Instytucję Zarządzającą, wraz z </w:t>
            </w:r>
            <w:r w:rsidRPr="00003472">
              <w:rPr>
                <w:rFonts w:ascii="Calibri" w:eastAsia="Calibri" w:hAnsi="Calibri" w:cs="Calibri"/>
              </w:rPr>
              <w:t>skanami wyciągów bankowych/dowodów zapłaty, potwierdzających poniesienie wydatków rozliczanych w danym wniosku o płatność, z wyłączeniem wydatków rozliczanych metodami uproszczonymi (…)</w:t>
            </w:r>
          </w:p>
        </w:tc>
        <w:tc>
          <w:tcPr>
            <w:tcW w:w="4678" w:type="dxa"/>
          </w:tcPr>
          <w:p w14:paraId="6F0BB1A9" w14:textId="67F896C5" w:rsidR="00074136" w:rsidRPr="00003472" w:rsidRDefault="00074136" w:rsidP="00B536BF">
            <w:pPr>
              <w:pStyle w:val="Akapitzlist"/>
              <w:numPr>
                <w:ilvl w:val="0"/>
                <w:numId w:val="22"/>
              </w:numPr>
              <w:tabs>
                <w:tab w:val="left" w:pos="360"/>
              </w:tabs>
              <w:spacing w:afterLines="60" w:after="144"/>
              <w:ind w:left="465"/>
              <w:rPr>
                <w:rFonts w:ascii="Calibri" w:eastAsia="Calibri" w:hAnsi="Calibri" w:cs="Calibri"/>
                <w:iCs/>
              </w:rPr>
            </w:pPr>
            <w:r w:rsidRPr="00003472">
              <w:rPr>
                <w:rFonts w:ascii="Calibri" w:eastAsia="Calibri" w:hAnsi="Calibri" w:cs="Calibri"/>
                <w:iCs/>
              </w:rPr>
              <w:lastRenderedPageBreak/>
              <w:t>Beneficjent zobowiązuje się do przedkładania każdorazowo na żądanie Instytucji Zarządzającej</w:t>
            </w:r>
            <w:r w:rsidRPr="00003472">
              <w:rPr>
                <w:rFonts w:ascii="Calibri" w:hAnsi="Calibri" w:cs="Calibri"/>
                <w:vertAlign w:val="superscript"/>
              </w:rPr>
              <w:footnoteReference w:id="2"/>
            </w:r>
            <w:r w:rsidRPr="00003472">
              <w:rPr>
                <w:rFonts w:ascii="Calibri" w:eastAsia="Calibri" w:hAnsi="Calibri" w:cs="Calibri"/>
                <w:iCs/>
              </w:rPr>
              <w:t xml:space="preserve">, wskazanych do weryfikacji w oparciu o metodykę doboru próby do danego wniosku o płatność (z wyłączeniem </w:t>
            </w:r>
            <w:r w:rsidRPr="00003472">
              <w:rPr>
                <w:rFonts w:ascii="Calibri" w:eastAsia="Calibri" w:hAnsi="Calibri" w:cs="Calibri"/>
                <w:iCs/>
              </w:rPr>
              <w:lastRenderedPageBreak/>
              <w:t>wniosków, o których mowa w ust. 1 pkt 2) i pkt 7), następujących dokumentów (w formie wskazanej przez Instytucję Zarządzającą – tj. skany (za pośrednictwem CST2021) oryginałów dokumentów lub kopii oryginałów dokumentów oznaczone datą i potwierdzone za zgodność z oryginałem przez Beneficjenta lub osobę upoważnioną do reprezentowania Beneficjenta):</w:t>
            </w:r>
          </w:p>
          <w:p w14:paraId="4FB30662" w14:textId="3D67E4D4" w:rsidR="00074136" w:rsidRPr="00B536BF" w:rsidRDefault="00074136" w:rsidP="00003472">
            <w:pPr>
              <w:spacing w:afterLines="60" w:after="144"/>
              <w:rPr>
                <w:rFonts w:ascii="Calibri" w:eastAsia="Calibri" w:hAnsi="Calibri" w:cs="Calibri"/>
                <w:iCs/>
              </w:rPr>
            </w:pPr>
            <w:r w:rsidRPr="00003472">
              <w:rPr>
                <w:rFonts w:ascii="Calibri" w:eastAsia="Calibri" w:hAnsi="Calibri" w:cs="Calibri"/>
                <w:iCs/>
                <w:lang w:eastAsia="pl-PL"/>
              </w:rPr>
              <w:t xml:space="preserve">1) faktury lub inne dokumenty o równoważnej wartości dowodowej/inny dokument rozliczający wydatki ustalony przez Instytucję Zarządzającą, wraz ze </w:t>
            </w:r>
            <w:r w:rsidRPr="00003472">
              <w:rPr>
                <w:rFonts w:ascii="Calibri" w:eastAsia="Calibri" w:hAnsi="Calibri" w:cs="Calibri"/>
                <w:iCs/>
              </w:rPr>
              <w:t>skanami wyciągów bankowych/dowodów zapłaty, potwierdzających poniesienie wydatków rozliczanych w danym wniosku o płatność, z wyłączeniem wydatków rozliczanych metodami uproszczonymi (…)</w:t>
            </w:r>
          </w:p>
        </w:tc>
        <w:tc>
          <w:tcPr>
            <w:tcW w:w="2137" w:type="dxa"/>
          </w:tcPr>
          <w:p w14:paraId="2208BF3C" w14:textId="7EAB2414"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2A88CBF5" w14:textId="77777777" w:rsidTr="00965F5A">
        <w:trPr>
          <w:trHeight w:val="134"/>
        </w:trPr>
        <w:tc>
          <w:tcPr>
            <w:tcW w:w="1833" w:type="dxa"/>
            <w:vMerge/>
          </w:tcPr>
          <w:p w14:paraId="7A7CEEDA" w14:textId="77777777" w:rsidR="00074136" w:rsidRPr="00003472" w:rsidRDefault="00074136" w:rsidP="00003472">
            <w:pPr>
              <w:rPr>
                <w:rFonts w:ascii="Calibri" w:hAnsi="Calibri" w:cs="Calibri"/>
              </w:rPr>
            </w:pPr>
          </w:p>
        </w:tc>
        <w:tc>
          <w:tcPr>
            <w:tcW w:w="1559" w:type="dxa"/>
          </w:tcPr>
          <w:p w14:paraId="25E42838" w14:textId="694FA6FA" w:rsidR="00074136" w:rsidRPr="00003472" w:rsidRDefault="00074136" w:rsidP="00003472">
            <w:pPr>
              <w:autoSpaceDE w:val="0"/>
              <w:autoSpaceDN w:val="0"/>
              <w:adjustRightInd w:val="0"/>
              <w:rPr>
                <w:rFonts w:ascii="Calibri" w:eastAsia="Times New Roman" w:hAnsi="Calibri" w:cs="Calibri"/>
                <w:bCs/>
                <w:lang w:eastAsia="pl-PL"/>
              </w:rPr>
            </w:pPr>
            <w:r w:rsidRPr="00B536BF">
              <w:rPr>
                <w:rFonts w:ascii="Calibri" w:eastAsia="Times New Roman" w:hAnsi="Calibri" w:cs="Calibri"/>
                <w:bCs/>
                <w:lang w:eastAsia="pl-PL"/>
              </w:rPr>
              <w:t xml:space="preserve">§ 12 ust. 5 pkt </w:t>
            </w:r>
            <w:r>
              <w:rPr>
                <w:rFonts w:ascii="Calibri" w:eastAsia="Times New Roman" w:hAnsi="Calibri" w:cs="Calibri"/>
                <w:bCs/>
                <w:lang w:eastAsia="pl-PL"/>
              </w:rPr>
              <w:t>5)</w:t>
            </w:r>
          </w:p>
        </w:tc>
        <w:tc>
          <w:tcPr>
            <w:tcW w:w="4820" w:type="dxa"/>
          </w:tcPr>
          <w:p w14:paraId="3CE7AC1C" w14:textId="251E4504" w:rsidR="00074136" w:rsidRPr="00003472" w:rsidRDefault="00074136" w:rsidP="00B536BF">
            <w:pPr>
              <w:pStyle w:val="Akapitzlist"/>
              <w:tabs>
                <w:tab w:val="left" w:pos="360"/>
              </w:tabs>
              <w:spacing w:afterLines="60" w:after="144"/>
              <w:ind w:left="177"/>
              <w:rPr>
                <w:rFonts w:ascii="Calibri" w:eastAsia="Calibri" w:hAnsi="Calibri" w:cs="Calibri"/>
              </w:rPr>
            </w:pPr>
            <w:r w:rsidRPr="00B536BF">
              <w:rPr>
                <w:rFonts w:ascii="Calibri" w:eastAsia="Calibri" w:hAnsi="Calibri" w:cs="Calibri"/>
              </w:rPr>
              <w:t>5)</w:t>
            </w:r>
            <w:r w:rsidRPr="00B536BF">
              <w:rPr>
                <w:rFonts w:ascii="Calibri" w:eastAsia="Calibri" w:hAnsi="Calibri" w:cs="Calibri"/>
              </w:rPr>
              <w:tab/>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Pr="00B536BF">
              <w:rPr>
                <w:rFonts w:ascii="Calibri" w:eastAsia="Calibri" w:hAnsi="Calibri" w:cs="Calibri"/>
              </w:rPr>
              <w:lastRenderedPageBreak/>
              <w:t>wytycznych dotyczących kwalifikowalności ujętych w § 1 pkt 32),</w:t>
            </w:r>
          </w:p>
        </w:tc>
        <w:tc>
          <w:tcPr>
            <w:tcW w:w="4678" w:type="dxa"/>
          </w:tcPr>
          <w:p w14:paraId="1EC277C1" w14:textId="48FA770E" w:rsidR="00074136" w:rsidRPr="00003472" w:rsidRDefault="00074136" w:rsidP="00B536BF">
            <w:pPr>
              <w:pStyle w:val="Akapitzlist"/>
              <w:tabs>
                <w:tab w:val="left" w:pos="360"/>
              </w:tabs>
              <w:spacing w:afterLines="60" w:after="144"/>
              <w:ind w:left="40"/>
              <w:rPr>
                <w:rFonts w:ascii="Calibri" w:eastAsia="Calibri" w:hAnsi="Calibri" w:cs="Calibri"/>
                <w:iCs/>
              </w:rPr>
            </w:pPr>
            <w:r w:rsidRPr="00B536BF">
              <w:rPr>
                <w:rFonts w:ascii="Calibri" w:eastAsia="Calibri" w:hAnsi="Calibri" w:cs="Calibri"/>
                <w:iCs/>
              </w:rPr>
              <w:lastRenderedPageBreak/>
              <w:t>5)</w:t>
            </w:r>
            <w:r w:rsidRPr="00B536BF">
              <w:rPr>
                <w:rFonts w:ascii="Calibri" w:eastAsia="Calibri" w:hAnsi="Calibri" w:cs="Calibri"/>
                <w:iCs/>
              </w:rPr>
              <w:tab/>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Pr="00B536BF">
              <w:rPr>
                <w:rFonts w:ascii="Calibri" w:eastAsia="Calibri" w:hAnsi="Calibri" w:cs="Calibri"/>
                <w:iCs/>
              </w:rPr>
              <w:lastRenderedPageBreak/>
              <w:t>wytycznych dotyczących kwalifikowalności ujętych w § 1 pkt 33),</w:t>
            </w:r>
          </w:p>
        </w:tc>
        <w:tc>
          <w:tcPr>
            <w:tcW w:w="2137" w:type="dxa"/>
          </w:tcPr>
          <w:p w14:paraId="2578E8D4" w14:textId="37337A0A" w:rsidR="00074136" w:rsidRPr="00003472" w:rsidRDefault="00074136" w:rsidP="00003472">
            <w:pPr>
              <w:rPr>
                <w:rFonts w:ascii="Calibri" w:hAnsi="Calibri" w:cs="Calibri"/>
              </w:rPr>
            </w:pPr>
            <w:r w:rsidRPr="00B536BF">
              <w:rPr>
                <w:rFonts w:ascii="Calibri" w:hAnsi="Calibri" w:cs="Calibri"/>
              </w:rPr>
              <w:lastRenderedPageBreak/>
              <w:t>Korekta zapisów</w:t>
            </w:r>
          </w:p>
        </w:tc>
      </w:tr>
      <w:tr w:rsidR="00074136" w:rsidRPr="00003472" w14:paraId="50BFBDD2" w14:textId="77777777" w:rsidTr="00965F5A">
        <w:trPr>
          <w:trHeight w:val="134"/>
        </w:trPr>
        <w:tc>
          <w:tcPr>
            <w:tcW w:w="1833" w:type="dxa"/>
            <w:vMerge/>
          </w:tcPr>
          <w:p w14:paraId="4505E626" w14:textId="77777777" w:rsidR="00074136" w:rsidRPr="00003472" w:rsidRDefault="00074136" w:rsidP="00003472">
            <w:pPr>
              <w:rPr>
                <w:rFonts w:ascii="Calibri" w:hAnsi="Calibri" w:cs="Calibri"/>
              </w:rPr>
            </w:pPr>
          </w:p>
        </w:tc>
        <w:tc>
          <w:tcPr>
            <w:tcW w:w="1559" w:type="dxa"/>
          </w:tcPr>
          <w:p w14:paraId="0E5B191F" w14:textId="3513B78B" w:rsidR="00074136" w:rsidRPr="00B536BF" w:rsidRDefault="00074136" w:rsidP="00003472">
            <w:pPr>
              <w:autoSpaceDE w:val="0"/>
              <w:autoSpaceDN w:val="0"/>
              <w:adjustRightInd w:val="0"/>
              <w:rPr>
                <w:rFonts w:ascii="Calibri" w:eastAsia="Times New Roman" w:hAnsi="Calibri" w:cs="Calibri"/>
                <w:bCs/>
                <w:lang w:eastAsia="pl-PL"/>
              </w:rPr>
            </w:pPr>
            <w:r w:rsidRPr="00B536BF">
              <w:rPr>
                <w:rFonts w:ascii="Calibri" w:eastAsia="Times New Roman" w:hAnsi="Calibri" w:cs="Calibri"/>
                <w:bCs/>
                <w:lang w:eastAsia="pl-PL"/>
              </w:rPr>
              <w:t xml:space="preserve">§ 12 ust. </w:t>
            </w:r>
            <w:r>
              <w:rPr>
                <w:rFonts w:ascii="Calibri" w:eastAsia="Times New Roman" w:hAnsi="Calibri" w:cs="Calibri"/>
                <w:bCs/>
                <w:lang w:eastAsia="pl-PL"/>
              </w:rPr>
              <w:t>6</w:t>
            </w:r>
          </w:p>
        </w:tc>
        <w:tc>
          <w:tcPr>
            <w:tcW w:w="4820" w:type="dxa"/>
          </w:tcPr>
          <w:p w14:paraId="57DF8184" w14:textId="78405CE4" w:rsidR="00074136" w:rsidRPr="00B536BF" w:rsidRDefault="00074136" w:rsidP="00B536BF">
            <w:pPr>
              <w:tabs>
                <w:tab w:val="left" w:pos="360"/>
              </w:tabs>
              <w:spacing w:afterLines="60" w:after="144"/>
              <w:rPr>
                <w:rFonts w:ascii="Calibri" w:eastAsia="Calibri" w:hAnsi="Calibri" w:cs="Calibri"/>
              </w:rPr>
            </w:pPr>
            <w:r w:rsidRPr="00B536BF">
              <w:rPr>
                <w:rFonts w:ascii="Calibri" w:eastAsia="Calibri" w:hAnsi="Calibri" w:cs="Calibri"/>
              </w:rPr>
              <w:t>6.</w:t>
            </w:r>
            <w:r w:rsidRPr="00B536BF">
              <w:rPr>
                <w:rFonts w:ascii="Calibri" w:eastAsia="Calibri" w:hAnsi="Calibri" w:cs="Calibri"/>
              </w:rPr>
              <w:tab/>
              <w:t>Do wniosku o płatność końcową Beneficjent zobowiązuje się do przedłożenia oświadczenia o kwalifikowalności VAT, zgodnie z Załącznikiem nr 13  (dotyczy wyłącznie projektów, których całkowita wartość, o której mowa w  ust. 2, wynosi co najmniej 5 mln euro (włączając VAT), w ramach których podatek VAT jest wydatkiem kwalifikowalnym).</w:t>
            </w:r>
          </w:p>
        </w:tc>
        <w:tc>
          <w:tcPr>
            <w:tcW w:w="4678" w:type="dxa"/>
          </w:tcPr>
          <w:p w14:paraId="34789B31" w14:textId="78183142" w:rsidR="00074136" w:rsidRPr="00B536BF" w:rsidRDefault="00074136" w:rsidP="00B536BF">
            <w:pPr>
              <w:pStyle w:val="Akapitzlist"/>
              <w:tabs>
                <w:tab w:val="left" w:pos="360"/>
              </w:tabs>
              <w:spacing w:afterLines="60" w:after="144"/>
              <w:ind w:left="40"/>
              <w:rPr>
                <w:rFonts w:ascii="Calibri" w:eastAsia="Calibri" w:hAnsi="Calibri" w:cs="Calibri"/>
                <w:iCs/>
              </w:rPr>
            </w:pPr>
            <w:r w:rsidRPr="00B536BF">
              <w:rPr>
                <w:rFonts w:ascii="Calibri" w:eastAsia="Calibri" w:hAnsi="Calibri" w:cs="Calibri"/>
                <w:iCs/>
              </w:rPr>
              <w:t>6.</w:t>
            </w:r>
            <w:r w:rsidRPr="00B536BF">
              <w:rPr>
                <w:rFonts w:ascii="Calibri" w:eastAsia="Calibri" w:hAnsi="Calibri" w:cs="Calibri"/>
                <w:iCs/>
              </w:rPr>
              <w:tab/>
              <w:t>Do wniosku o płatność końcową Beneficjent zobowiązuje się do przedłożenia oświadczenia o kwalifikowalności VAT, zgodnie z Załącznikiem nr  9 (dotyczy wyłącznie projektów, których całkowita wartość, o której mowa w ust. 2, wynosi co najmniej 5 mln euro (włączając VAT), w ramach których podatek VAT jest wydatkiem kwalifikowalnym).</w:t>
            </w:r>
          </w:p>
        </w:tc>
        <w:tc>
          <w:tcPr>
            <w:tcW w:w="2137" w:type="dxa"/>
          </w:tcPr>
          <w:p w14:paraId="11E67268" w14:textId="77777777" w:rsidR="00074136" w:rsidRPr="00B536BF" w:rsidRDefault="00074136" w:rsidP="00003472">
            <w:pPr>
              <w:rPr>
                <w:rFonts w:ascii="Calibri" w:hAnsi="Calibri" w:cs="Calibri"/>
              </w:rPr>
            </w:pPr>
          </w:p>
        </w:tc>
      </w:tr>
      <w:tr w:rsidR="00074136" w:rsidRPr="00003472" w14:paraId="1E6B8C90" w14:textId="77777777" w:rsidTr="00965F5A">
        <w:trPr>
          <w:trHeight w:val="48"/>
        </w:trPr>
        <w:tc>
          <w:tcPr>
            <w:tcW w:w="1833" w:type="dxa"/>
            <w:vMerge/>
          </w:tcPr>
          <w:p w14:paraId="252158AE" w14:textId="77777777" w:rsidR="00074136" w:rsidRPr="00003472" w:rsidRDefault="00074136" w:rsidP="00003472">
            <w:pPr>
              <w:rPr>
                <w:rFonts w:ascii="Calibri" w:hAnsi="Calibri" w:cs="Calibri"/>
              </w:rPr>
            </w:pPr>
          </w:p>
        </w:tc>
        <w:tc>
          <w:tcPr>
            <w:tcW w:w="1559" w:type="dxa"/>
          </w:tcPr>
          <w:p w14:paraId="0B53D578" w14:textId="6D75EAC3"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12 ust. 9</w:t>
            </w:r>
          </w:p>
        </w:tc>
        <w:tc>
          <w:tcPr>
            <w:tcW w:w="4820" w:type="dxa"/>
          </w:tcPr>
          <w:p w14:paraId="2D750116" w14:textId="77777777" w:rsidR="00074136" w:rsidRPr="00003472" w:rsidRDefault="00074136" w:rsidP="00003472">
            <w:pPr>
              <w:spacing w:afterLines="60" w:after="144"/>
              <w:rPr>
                <w:rFonts w:ascii="Calibri" w:eastAsia="Times New Roman" w:hAnsi="Calibri" w:cs="Calibri"/>
                <w:lang w:eastAsia="pl-PL"/>
              </w:rPr>
            </w:pPr>
            <w:r w:rsidRPr="00003472">
              <w:rPr>
                <w:rFonts w:ascii="Calibri" w:eastAsia="Times New Roman" w:hAnsi="Calibri" w:cs="Calibri"/>
                <w:lang w:eastAsia="pl-PL"/>
              </w:rPr>
              <w:t>Beneficjent jest zobowiązany złożyć wniosek o płatność co najmniej raz na 3 miesiące, licząc od dnia podpisania Umowy. W przypadku braku konieczności rozliczenia wydatków, Beneficjent składa wniosek sprawozdawczy, o którym mowa w ust. 1 pkt 7).</w:t>
            </w:r>
          </w:p>
          <w:p w14:paraId="2A31104C"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374AF3D3" w14:textId="53269DC6" w:rsidR="00074136" w:rsidRPr="00B536BF" w:rsidRDefault="00074136" w:rsidP="00B536BF">
            <w:pPr>
              <w:spacing w:afterLines="60" w:after="144"/>
              <w:rPr>
                <w:rFonts w:ascii="Calibri" w:eastAsia="Times New Roman" w:hAnsi="Calibri" w:cs="Calibri"/>
                <w:iCs/>
                <w:lang w:eastAsia="pl-PL"/>
              </w:rPr>
            </w:pPr>
            <w:r w:rsidRPr="00003472">
              <w:rPr>
                <w:rFonts w:ascii="Calibri" w:eastAsia="Times New Roman" w:hAnsi="Calibri" w:cs="Calibri"/>
                <w:iCs/>
                <w:lang w:eastAsia="pl-PL"/>
              </w:rPr>
              <w:t>Beneficjent jest zobowiązany złożyć wniosek o płatność co najmniej raz na 3 miesiące, licząc od dnia podpisania Umowy.  Jeżeli Beneficjent nie rozlicza wydatków za okres rozliczeniowy określony we wniosku o płatność wówczas przedkłada wniosek z wypełnioną częścią dotyczącą przebiegu realizacji projektu (Postęp rzeczowy realizacji projektu).</w:t>
            </w:r>
          </w:p>
        </w:tc>
        <w:tc>
          <w:tcPr>
            <w:tcW w:w="2137" w:type="dxa"/>
          </w:tcPr>
          <w:p w14:paraId="5178B2AE" w14:textId="57D61FB6"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7BBE9BFF" w14:textId="77777777" w:rsidTr="00965F5A">
        <w:trPr>
          <w:trHeight w:val="134"/>
        </w:trPr>
        <w:tc>
          <w:tcPr>
            <w:tcW w:w="1833" w:type="dxa"/>
            <w:vMerge/>
          </w:tcPr>
          <w:p w14:paraId="6EE59379" w14:textId="77777777" w:rsidR="00074136" w:rsidRPr="00003472" w:rsidRDefault="00074136" w:rsidP="00003472">
            <w:pPr>
              <w:rPr>
                <w:rFonts w:ascii="Calibri" w:hAnsi="Calibri" w:cs="Calibri"/>
              </w:rPr>
            </w:pPr>
          </w:p>
        </w:tc>
        <w:tc>
          <w:tcPr>
            <w:tcW w:w="1559" w:type="dxa"/>
          </w:tcPr>
          <w:p w14:paraId="78578EA0" w14:textId="7FB6A29B"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12 ust. 11 pkt.4)</w:t>
            </w:r>
          </w:p>
        </w:tc>
        <w:tc>
          <w:tcPr>
            <w:tcW w:w="4820" w:type="dxa"/>
          </w:tcPr>
          <w:p w14:paraId="662DD3CA" w14:textId="181A798E" w:rsidR="00074136" w:rsidRPr="00003472" w:rsidRDefault="00074136" w:rsidP="00003472">
            <w:pPr>
              <w:tabs>
                <w:tab w:val="left" w:pos="284"/>
              </w:tabs>
              <w:spacing w:afterLines="60" w:after="144"/>
              <w:rPr>
                <w:rFonts w:ascii="Calibri" w:eastAsia="Calibri" w:hAnsi="Calibri" w:cs="Calibri"/>
                <w:lang w:eastAsia="pl-PL"/>
              </w:rPr>
            </w:pPr>
            <w:r w:rsidRPr="00003472">
              <w:rPr>
                <w:rFonts w:ascii="Calibri" w:eastAsia="Calibri" w:hAnsi="Calibri" w:cs="Calibri"/>
                <w:lang w:eastAsia="pl-PL"/>
              </w:rPr>
              <w:t>11.(…)</w:t>
            </w:r>
          </w:p>
          <w:p w14:paraId="52079220" w14:textId="7CDFFF66" w:rsidR="00074136" w:rsidRPr="00003472" w:rsidRDefault="00074136" w:rsidP="00003472">
            <w:pPr>
              <w:tabs>
                <w:tab w:val="left" w:pos="284"/>
              </w:tabs>
              <w:spacing w:afterLines="60" w:after="144"/>
              <w:rPr>
                <w:rFonts w:ascii="Calibri" w:eastAsia="Calibri" w:hAnsi="Calibri" w:cs="Calibri"/>
                <w:lang w:eastAsia="pl-PL"/>
              </w:rPr>
            </w:pPr>
            <w:r w:rsidRPr="00003472">
              <w:rPr>
                <w:rFonts w:ascii="Calibri" w:eastAsia="Calibri" w:hAnsi="Calibri" w:cs="Calibri"/>
                <w:lang w:eastAsia="pl-PL"/>
              </w:rPr>
              <w:t>4)</w:t>
            </w:r>
            <w:r w:rsidRPr="00003472">
              <w:rPr>
                <w:rFonts w:ascii="Calibri" w:eastAsia="Times New Roman" w:hAnsi="Calibri" w:cs="Calibri"/>
                <w:lang w:eastAsia="pl-PL"/>
              </w:rPr>
              <w:t xml:space="preserve"> kwotę wydatków kwalifikowalnych</w:t>
            </w:r>
          </w:p>
        </w:tc>
        <w:tc>
          <w:tcPr>
            <w:tcW w:w="4678" w:type="dxa"/>
          </w:tcPr>
          <w:p w14:paraId="5267C9B2" w14:textId="77777777" w:rsidR="00074136" w:rsidRPr="00003472" w:rsidRDefault="00074136" w:rsidP="00003472">
            <w:pPr>
              <w:tabs>
                <w:tab w:val="left" w:pos="284"/>
              </w:tabs>
              <w:rPr>
                <w:rFonts w:ascii="Calibri" w:eastAsia="Times New Roman" w:hAnsi="Calibri" w:cs="Calibri"/>
                <w:lang w:eastAsia="pl-PL"/>
              </w:rPr>
            </w:pPr>
            <w:r w:rsidRPr="00003472">
              <w:rPr>
                <w:rFonts w:ascii="Calibri" w:eastAsia="Times New Roman" w:hAnsi="Calibri" w:cs="Calibri"/>
                <w:lang w:eastAsia="pl-PL"/>
              </w:rPr>
              <w:t>11.(…)</w:t>
            </w:r>
          </w:p>
          <w:p w14:paraId="113F7856" w14:textId="0B7F84E2" w:rsidR="00074136" w:rsidRPr="00003472" w:rsidRDefault="00074136" w:rsidP="00003472">
            <w:pPr>
              <w:tabs>
                <w:tab w:val="left" w:pos="284"/>
              </w:tabs>
              <w:rPr>
                <w:rFonts w:ascii="Calibri" w:eastAsia="Times New Roman" w:hAnsi="Calibri" w:cs="Calibri"/>
                <w:lang w:eastAsia="pl-PL"/>
              </w:rPr>
            </w:pPr>
            <w:r w:rsidRPr="00003472">
              <w:rPr>
                <w:rFonts w:ascii="Calibri" w:eastAsia="Times New Roman" w:hAnsi="Calibri" w:cs="Calibri"/>
                <w:lang w:eastAsia="pl-PL"/>
              </w:rPr>
              <w:t>4) kwotę wydatków kwalifikowalnych</w:t>
            </w:r>
            <w:r w:rsidRPr="00003472">
              <w:rPr>
                <w:rFonts w:ascii="Calibri" w:eastAsia="Aptos" w:hAnsi="Calibri" w:cs="Calibri"/>
                <w:kern w:val="2"/>
                <w14:ligatures w14:val="standardContextual"/>
              </w:rPr>
              <w:t xml:space="preserve"> oraz kwotę dofinansowania w podziale na dofinansowanie pochodzące ze środków EFRR i środków budżetu </w:t>
            </w:r>
            <w:r w:rsidRPr="00003472">
              <w:rPr>
                <w:rFonts w:ascii="Calibri" w:eastAsia="Aptos" w:hAnsi="Calibri" w:cs="Calibri"/>
                <w:kern w:val="2"/>
                <w14:ligatures w14:val="standardContextual"/>
              </w:rPr>
              <w:lastRenderedPageBreak/>
              <w:t>państwa (jeśli projekt przewiduje dofinansowanie ze środków budżetu państwa),</w:t>
            </w:r>
          </w:p>
          <w:p w14:paraId="077DB52A" w14:textId="1529BAFC" w:rsidR="00074136" w:rsidRPr="00003472" w:rsidRDefault="00074136" w:rsidP="00003472">
            <w:pPr>
              <w:tabs>
                <w:tab w:val="left" w:pos="284"/>
              </w:tabs>
              <w:rPr>
                <w:rFonts w:ascii="Calibri" w:eastAsia="Times New Roman" w:hAnsi="Calibri" w:cs="Calibri"/>
                <w:lang w:eastAsia="pl-PL"/>
              </w:rPr>
            </w:pPr>
          </w:p>
        </w:tc>
        <w:tc>
          <w:tcPr>
            <w:tcW w:w="2137" w:type="dxa"/>
          </w:tcPr>
          <w:p w14:paraId="7C9BB012" w14:textId="201F2717"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13AB56E4" w14:textId="77777777" w:rsidTr="00965F5A">
        <w:trPr>
          <w:trHeight w:val="134"/>
        </w:trPr>
        <w:tc>
          <w:tcPr>
            <w:tcW w:w="1833" w:type="dxa"/>
            <w:vMerge/>
          </w:tcPr>
          <w:p w14:paraId="157742E5" w14:textId="77777777" w:rsidR="00074136" w:rsidRPr="00003472" w:rsidRDefault="00074136" w:rsidP="00003472">
            <w:pPr>
              <w:rPr>
                <w:rFonts w:ascii="Calibri" w:hAnsi="Calibri" w:cs="Calibri"/>
              </w:rPr>
            </w:pPr>
          </w:p>
        </w:tc>
        <w:tc>
          <w:tcPr>
            <w:tcW w:w="1559" w:type="dxa"/>
          </w:tcPr>
          <w:p w14:paraId="1B4E033E" w14:textId="6C3A92AE"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xml:space="preserve">§ 12 ust. </w:t>
            </w:r>
            <w:r>
              <w:rPr>
                <w:rFonts w:ascii="Calibri" w:eastAsia="Times New Roman" w:hAnsi="Calibri" w:cs="Calibri"/>
                <w:bCs/>
                <w:lang w:eastAsia="pl-PL"/>
              </w:rPr>
              <w:t>13</w:t>
            </w:r>
          </w:p>
        </w:tc>
        <w:tc>
          <w:tcPr>
            <w:tcW w:w="4820" w:type="dxa"/>
          </w:tcPr>
          <w:p w14:paraId="183B3B28" w14:textId="3479A0B8" w:rsidR="00074136" w:rsidRPr="00003472" w:rsidRDefault="00074136" w:rsidP="00B536BF">
            <w:pPr>
              <w:tabs>
                <w:tab w:val="left" w:pos="284"/>
              </w:tabs>
              <w:spacing w:afterLines="60" w:after="144"/>
              <w:rPr>
                <w:rFonts w:ascii="Calibri" w:eastAsia="Calibri" w:hAnsi="Calibri" w:cs="Calibri"/>
                <w:lang w:eastAsia="pl-PL"/>
              </w:rPr>
            </w:pPr>
            <w:r>
              <w:rPr>
                <w:rFonts w:ascii="Calibri" w:eastAsia="Calibri" w:hAnsi="Calibri" w:cs="Calibri"/>
                <w:lang w:eastAsia="pl-PL"/>
              </w:rPr>
              <w:t xml:space="preserve">13. </w:t>
            </w:r>
            <w:r w:rsidRPr="00003472">
              <w:rPr>
                <w:rFonts w:ascii="Calibri" w:eastAsia="Calibri" w:hAnsi="Calibri" w:cs="Calibri"/>
                <w:lang w:eastAsia="pl-PL"/>
              </w:rPr>
              <w:t>Opis dowodu księgowego wyrażonego w walutach obcych oprócz elementów wymienionych w ust. 11 powinien zawierać przeliczenie ich wartości według faktycznie zastosowanego kursu na walutę polską i być zgodny z art. 30 Ustawy z dnia 20.09.1994 r. o rachunkowości. W takim przypadku kosztem kwalifikowalnym są także różnice kursowe. Różnice kursowe w ujęciu ustawy o rachunkowości, wyrażone są, jako różnice w wycenie między zarachowaniem, a realizacją przychodu lub kosztu.</w:t>
            </w:r>
          </w:p>
          <w:p w14:paraId="1ADF0FE8" w14:textId="77777777" w:rsidR="00074136" w:rsidRPr="00003472" w:rsidRDefault="00074136" w:rsidP="00003472">
            <w:pPr>
              <w:tabs>
                <w:tab w:val="left" w:pos="284"/>
              </w:tabs>
              <w:spacing w:afterLines="60" w:after="144"/>
              <w:rPr>
                <w:rFonts w:ascii="Calibri" w:eastAsia="Calibri" w:hAnsi="Calibri" w:cs="Calibri"/>
                <w:iCs/>
              </w:rPr>
            </w:pPr>
          </w:p>
        </w:tc>
        <w:tc>
          <w:tcPr>
            <w:tcW w:w="4678" w:type="dxa"/>
          </w:tcPr>
          <w:p w14:paraId="7A71FB76" w14:textId="5DBE403F" w:rsidR="00074136" w:rsidRPr="00003472" w:rsidRDefault="00074136" w:rsidP="00003472">
            <w:pPr>
              <w:tabs>
                <w:tab w:val="left" w:pos="284"/>
              </w:tabs>
              <w:rPr>
                <w:rFonts w:ascii="Calibri" w:eastAsia="Times New Roman" w:hAnsi="Calibri" w:cs="Calibri"/>
                <w:lang w:eastAsia="pl-PL"/>
              </w:rPr>
            </w:pPr>
            <w:r w:rsidRPr="00003472">
              <w:rPr>
                <w:rFonts w:ascii="Calibri" w:eastAsia="Times New Roman" w:hAnsi="Calibri" w:cs="Calibri"/>
                <w:lang w:eastAsia="pl-PL"/>
              </w:rPr>
              <w:t>13.</w:t>
            </w:r>
            <w:r w:rsidRPr="00003472">
              <w:rPr>
                <w:rFonts w:ascii="Calibri" w:eastAsia="Times New Roman" w:hAnsi="Calibri" w:cs="Calibri"/>
                <w:iCs/>
                <w:lang w:eastAsia="pl-PL"/>
              </w:rPr>
              <w:t>Opis dowodu księgowego wyrażonego w walutach obcych oprócz elementów wymienionych w ust. 11 powinien zawierać przeliczenie ich wartości według faktycznie zastosowanego kursu na walutę polską i być zgodny z art. 30 ustawy z dnia 20 września 1994 r. o rachunkowości. W takim przypadku kosztem kwalifikowalnym są także różnice kursowe. Różnice kursowe w ujęciu ustawy o rachunkowości, wyrażone są, jako różnice w wycenie między zarachowaniem, a realizacją przychodu lub kosztu.</w:t>
            </w:r>
          </w:p>
        </w:tc>
        <w:tc>
          <w:tcPr>
            <w:tcW w:w="2137" w:type="dxa"/>
          </w:tcPr>
          <w:p w14:paraId="01C8E950" w14:textId="550C10E1"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575D3BF5" w14:textId="77777777" w:rsidTr="00965F5A">
        <w:trPr>
          <w:trHeight w:val="134"/>
        </w:trPr>
        <w:tc>
          <w:tcPr>
            <w:tcW w:w="1833" w:type="dxa"/>
            <w:vMerge/>
          </w:tcPr>
          <w:p w14:paraId="50184BC9" w14:textId="77777777" w:rsidR="00074136" w:rsidRPr="00003472" w:rsidRDefault="00074136" w:rsidP="00003472">
            <w:pPr>
              <w:rPr>
                <w:rFonts w:ascii="Calibri" w:hAnsi="Calibri" w:cs="Calibri"/>
              </w:rPr>
            </w:pPr>
          </w:p>
        </w:tc>
        <w:tc>
          <w:tcPr>
            <w:tcW w:w="1559" w:type="dxa"/>
          </w:tcPr>
          <w:p w14:paraId="4F202C9E" w14:textId="68BD330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13 ust. 1-</w:t>
            </w:r>
            <w:r>
              <w:rPr>
                <w:rFonts w:ascii="Calibri" w:eastAsia="Times New Roman" w:hAnsi="Calibri" w:cs="Calibri"/>
                <w:bCs/>
                <w:lang w:eastAsia="pl-PL"/>
              </w:rPr>
              <w:t>2, ust. 4</w:t>
            </w:r>
          </w:p>
        </w:tc>
        <w:tc>
          <w:tcPr>
            <w:tcW w:w="4820" w:type="dxa"/>
          </w:tcPr>
          <w:p w14:paraId="3506B531" w14:textId="494565DD" w:rsidR="00074136" w:rsidRPr="00B536BF" w:rsidRDefault="00074136" w:rsidP="00B536BF">
            <w:pPr>
              <w:spacing w:afterLines="60" w:after="144"/>
              <w:rPr>
                <w:rFonts w:ascii="Calibri" w:eastAsia="Calibri" w:hAnsi="Calibri" w:cs="Calibri"/>
                <w:iCs/>
              </w:rPr>
            </w:pPr>
            <w:r w:rsidRPr="00B536BF">
              <w:rPr>
                <w:rFonts w:ascii="Calibri" w:eastAsia="Calibri" w:hAnsi="Calibri" w:cs="Calibri"/>
                <w:iCs/>
              </w:rPr>
              <w:t>1.</w:t>
            </w:r>
            <w:r w:rsidRPr="00B536BF">
              <w:rPr>
                <w:rFonts w:ascii="Calibri" w:eastAsia="Calibri" w:hAnsi="Calibri" w:cs="Calibri"/>
                <w:iCs/>
              </w:rPr>
              <w:tab/>
              <w:t xml:space="preserve">Po wpłynięciu pierwszego wniosku o płatność w ramach projektu, Instytucja Zarządzająca przeprowadza analizę ryzyka mającą na celu ustalenie jakiego rodzaju weryfikacji będą podlegały wnioski o płatność w danym projekcie, tj. w ramach, których wniosków o płatność zweryfikowana zostanie próba dokumentów poświadczających prawidłowość wydatków ujętych we wniosku. Instytucja Zarządzająca przystępuje do </w:t>
            </w:r>
            <w:r w:rsidRPr="00B536BF">
              <w:rPr>
                <w:rFonts w:ascii="Calibri" w:eastAsia="Calibri" w:hAnsi="Calibri" w:cs="Calibri"/>
                <w:iCs/>
              </w:rPr>
              <w:lastRenderedPageBreak/>
              <w:t xml:space="preserve">weryfikacji wniosku o płatność. W sytuacji, gdy z analizy ryzyka wynika konieczność dokonania doboru próby dokumentów, Instytucja Zarządzająca w terminie 5 dni roboczych od dnia następującego po dniu otrzymania wniosku o płatność dokonuje doboru próby dokumentów do weryfikacji w oparciu o metodologię doboru próby i wzywa Beneficjenta do ich przedłożenia. </w:t>
            </w:r>
          </w:p>
          <w:p w14:paraId="7D6AF61E" w14:textId="77777777" w:rsidR="00074136" w:rsidRDefault="00074136" w:rsidP="00B536BF">
            <w:pPr>
              <w:spacing w:afterLines="60" w:after="144"/>
              <w:rPr>
                <w:rFonts w:ascii="Calibri" w:eastAsia="Calibri" w:hAnsi="Calibri" w:cs="Calibri"/>
                <w:iCs/>
              </w:rPr>
            </w:pPr>
            <w:r w:rsidRPr="00B536BF">
              <w:rPr>
                <w:rFonts w:ascii="Calibri" w:eastAsia="Calibri" w:hAnsi="Calibri" w:cs="Calibri"/>
                <w:iCs/>
              </w:rPr>
              <w:t>2.</w:t>
            </w:r>
            <w:r w:rsidRPr="00B536BF">
              <w:rPr>
                <w:rFonts w:ascii="Calibri" w:eastAsia="Calibri" w:hAnsi="Calibri" w:cs="Calibri"/>
                <w:iCs/>
              </w:rPr>
              <w:tab/>
              <w:t>Instytucja Zarządzająca dokonuje weryfikacji wniosku o płatność i przekazuje Beneficjentowi wynik weryfikacji wniosku o płatność, o którym mowa w § 12 ust. 1 pkt 1) i od pkt 3) do pkt 9), w terminie 25 dni roboczych liczonych od dnia następującego po dniu otrzymania wniosku o płatność.</w:t>
            </w:r>
          </w:p>
          <w:p w14:paraId="7067C5F2" w14:textId="77777777" w:rsidR="00074136" w:rsidRDefault="00074136" w:rsidP="00B536BF">
            <w:pPr>
              <w:spacing w:afterLines="60" w:after="144"/>
              <w:rPr>
                <w:rFonts w:ascii="Calibri" w:eastAsia="Calibri" w:hAnsi="Calibri" w:cs="Calibri"/>
                <w:iCs/>
              </w:rPr>
            </w:pPr>
            <w:r>
              <w:rPr>
                <w:rFonts w:ascii="Calibri" w:eastAsia="Calibri" w:hAnsi="Calibri" w:cs="Calibri"/>
                <w:iCs/>
              </w:rPr>
              <w:t>(…)</w:t>
            </w:r>
          </w:p>
          <w:p w14:paraId="205C97FF" w14:textId="7B1605DE" w:rsidR="00074136" w:rsidRPr="00003472" w:rsidRDefault="00074136" w:rsidP="004017A7">
            <w:pPr>
              <w:spacing w:afterLines="60" w:after="144"/>
              <w:rPr>
                <w:rFonts w:ascii="Calibri" w:eastAsia="Calibri" w:hAnsi="Calibri" w:cs="Calibri"/>
                <w:iCs/>
              </w:rPr>
            </w:pPr>
            <w:r w:rsidRPr="004017A7">
              <w:rPr>
                <w:rFonts w:ascii="Calibri" w:eastAsia="Calibri" w:hAnsi="Calibri" w:cs="Calibri"/>
                <w:iCs/>
              </w:rPr>
              <w:t>4.</w:t>
            </w:r>
            <w:r w:rsidRPr="004017A7">
              <w:rPr>
                <w:rFonts w:ascii="Calibri" w:eastAsia="Calibri" w:hAnsi="Calibri" w:cs="Calibri"/>
                <w:iCs/>
              </w:rPr>
              <w:tab/>
              <w:t xml:space="preserve">Bieg terminów, o których mowa w ust. 2 i ust. 3 może zostać przerwany przez Instytucję Zarządzającą w przypadku gdy informacje przedstawione przez Beneficjenta nie pozwalają Instytucji Zarządzającej ustalić, czy kwota dofinansowania jest należna, w szczególności np. gdy istnieje konieczność dalszych wyjaśnień w procesie weryfikacji wniosku o płatność, lub gdy z </w:t>
            </w:r>
            <w:r w:rsidRPr="004017A7">
              <w:rPr>
                <w:rFonts w:ascii="Calibri" w:eastAsia="Calibri" w:hAnsi="Calibri" w:cs="Calibri"/>
                <w:iCs/>
              </w:rPr>
              <w:lastRenderedPageBreak/>
              <w:t>powodu wystąpienia błędów systemowych lub technicznych systemu CST 2021 nie jest możliwe prowadzenie formalnej weryfikacji wniosku o płatność. O przerwaniu biegu terminów, o których mowa w ust. 2 i ust. 3, a także o jego przyczynach, Instytucja Zarządzająca każdorazowo informuje Beneficjenta na piśmie, wraz ze wskazaniem przyczyny przerwania biegu terminu weryfikacji wniosku. Bieg terminu rozpoczyna się na nowo po ustaniu przyczyny przerwania.</w:t>
            </w:r>
          </w:p>
        </w:tc>
        <w:tc>
          <w:tcPr>
            <w:tcW w:w="4678" w:type="dxa"/>
          </w:tcPr>
          <w:p w14:paraId="59C5411B" w14:textId="6BA180CC" w:rsidR="00074136" w:rsidRPr="004017A7" w:rsidRDefault="00074136" w:rsidP="004017A7">
            <w:pPr>
              <w:spacing w:afterLines="60" w:after="144"/>
              <w:rPr>
                <w:rFonts w:ascii="Calibri" w:eastAsia="Times New Roman" w:hAnsi="Calibri" w:cs="Calibri"/>
                <w:lang w:eastAsia="pl-PL"/>
              </w:rPr>
            </w:pPr>
            <w:r w:rsidRPr="004017A7">
              <w:rPr>
                <w:rFonts w:ascii="Calibri" w:eastAsia="Times New Roman" w:hAnsi="Calibri" w:cs="Calibri"/>
                <w:lang w:eastAsia="pl-PL"/>
              </w:rPr>
              <w:lastRenderedPageBreak/>
              <w:t>1.</w:t>
            </w:r>
            <w:r w:rsidRPr="004017A7">
              <w:rPr>
                <w:rFonts w:ascii="Calibri" w:eastAsia="Times New Roman" w:hAnsi="Calibri" w:cs="Calibri"/>
                <w:lang w:eastAsia="pl-PL"/>
              </w:rPr>
              <w:tab/>
              <w:t xml:space="preserve">Po wpłynięciu pierwszego wniosku o płatność w ramach projektu, Instytucja Zarządzająca przeprowadza analizę ryzyka mającą na celu ustalenie jakiego rodzaju weryfikacji będą podlegały wnioski o płatność w danym projekcie, tj. w ramach, których wniosków o płatność zweryfikowana zostanie próba dokumentów poświadczających prawidłowość wydatków ujętych we wniosku. Instytucja Zarządzająca </w:t>
            </w:r>
            <w:r w:rsidRPr="004017A7">
              <w:rPr>
                <w:rFonts w:ascii="Calibri" w:eastAsia="Times New Roman" w:hAnsi="Calibri" w:cs="Calibri"/>
                <w:lang w:eastAsia="pl-PL"/>
              </w:rPr>
              <w:lastRenderedPageBreak/>
              <w:t xml:space="preserve">przystępuje do weryfikacji wniosku o płatność. W sytuacji, gdy z analizy ryzyka wynika konieczność dokonania doboru próby dokumentów, Instytucja Zarządzająca w terminie 5 dni roboczych od dnia następującego po dniu otrzymania wniosku o płatność dokonuje doboru próby dokumentów do weryfikacji w oparciu o metodykę doboru próby i wzywa Beneficjenta do ich przedłożenia. </w:t>
            </w:r>
          </w:p>
          <w:p w14:paraId="7B7CEF1D" w14:textId="77777777" w:rsidR="00074136" w:rsidRDefault="00074136" w:rsidP="004017A7">
            <w:pPr>
              <w:spacing w:afterLines="60" w:after="144"/>
              <w:rPr>
                <w:rFonts w:ascii="Calibri" w:eastAsia="Times New Roman" w:hAnsi="Calibri" w:cs="Calibri"/>
                <w:lang w:eastAsia="pl-PL"/>
              </w:rPr>
            </w:pPr>
            <w:r w:rsidRPr="004017A7">
              <w:rPr>
                <w:rFonts w:ascii="Calibri" w:eastAsia="Times New Roman" w:hAnsi="Calibri" w:cs="Calibri"/>
                <w:lang w:eastAsia="pl-PL"/>
              </w:rPr>
              <w:t>2.</w:t>
            </w:r>
            <w:r w:rsidRPr="004017A7">
              <w:rPr>
                <w:rFonts w:ascii="Calibri" w:eastAsia="Times New Roman" w:hAnsi="Calibri" w:cs="Calibri"/>
                <w:lang w:eastAsia="pl-PL"/>
              </w:rPr>
              <w:tab/>
              <w:t>Instytucja Zarządzająca dokonuje weryfikacji wniosku o płatność i przekazuje Beneficjentowi wynik weryfikacji wniosku o płatność, o którym mowa w § 12 ust. 1 pkt 1) i od pkt 3) do pkt 10), w terminie 25 dni roboczych liczonych od dnia następującego po dniu otrzymania wniosku o płatność.</w:t>
            </w:r>
          </w:p>
          <w:p w14:paraId="5DB04A61" w14:textId="77777777" w:rsidR="00074136" w:rsidRDefault="00074136" w:rsidP="004017A7">
            <w:pPr>
              <w:spacing w:afterLines="60" w:after="144"/>
              <w:rPr>
                <w:rFonts w:ascii="Calibri" w:eastAsia="Times New Roman" w:hAnsi="Calibri" w:cs="Calibri"/>
                <w:lang w:eastAsia="pl-PL"/>
              </w:rPr>
            </w:pPr>
            <w:r>
              <w:rPr>
                <w:rFonts w:ascii="Calibri" w:eastAsia="Times New Roman" w:hAnsi="Calibri" w:cs="Calibri"/>
                <w:lang w:eastAsia="pl-PL"/>
              </w:rPr>
              <w:t>(…)</w:t>
            </w:r>
          </w:p>
          <w:p w14:paraId="1B3FC903" w14:textId="5BC23D5D" w:rsidR="00074136" w:rsidRPr="00003472" w:rsidRDefault="00074136" w:rsidP="004017A7">
            <w:pPr>
              <w:spacing w:afterLines="60" w:after="144"/>
              <w:rPr>
                <w:rFonts w:ascii="Calibri" w:eastAsia="Times New Roman" w:hAnsi="Calibri" w:cs="Calibri"/>
                <w:lang w:eastAsia="pl-PL"/>
              </w:rPr>
            </w:pPr>
            <w:r w:rsidRPr="004017A7">
              <w:rPr>
                <w:rFonts w:ascii="Calibri" w:eastAsia="Times New Roman" w:hAnsi="Calibri" w:cs="Calibri"/>
                <w:lang w:eastAsia="pl-PL"/>
              </w:rPr>
              <w:t>4.</w:t>
            </w:r>
            <w:r w:rsidRPr="004017A7">
              <w:rPr>
                <w:rFonts w:ascii="Calibri" w:eastAsia="Times New Roman" w:hAnsi="Calibri" w:cs="Calibri"/>
                <w:lang w:eastAsia="pl-PL"/>
              </w:rPr>
              <w:tab/>
              <w:t xml:space="preserve">Bieg terminów, o których mowa w ust. 2 i ust. 3 może zostać przerwany przez Instytucję Zarządzającą w przypadku gdy informacje przedstawione przez Beneficjenta nie pozwalają Instytucji Zarządzającej ustalić, czy kwota dofinansowania jest należna, w szczególności np. gdy istnieje konieczność dalszych wyjaśnień w procesie weryfikacji wniosku o płatność, lub gdy z </w:t>
            </w:r>
            <w:r w:rsidRPr="004017A7">
              <w:rPr>
                <w:rFonts w:ascii="Calibri" w:eastAsia="Times New Roman" w:hAnsi="Calibri" w:cs="Calibri"/>
                <w:lang w:eastAsia="pl-PL"/>
              </w:rPr>
              <w:lastRenderedPageBreak/>
              <w:t>powodu wystąpienia błędów systemowych lub technicznych systemu CST 2021 nie jest możliwe prowadzenie formalnej weryfikacji wniosku o płatność. O przerwaniu biegu terminów, o których mowa w ust. 2 i ust. 3, a także o jego przyczynach, Instytucja Zarządzająca każdorazowo informuje Beneficjenta na piśmie, wraz ze wskazaniem przyczyny przerwania biegu weryfikacji wniosku. Bieg terminu rozpoczyna się na nowo po ustaniu przyczyny przerwania.</w:t>
            </w:r>
          </w:p>
        </w:tc>
        <w:tc>
          <w:tcPr>
            <w:tcW w:w="2137" w:type="dxa"/>
          </w:tcPr>
          <w:p w14:paraId="790F347B" w14:textId="1466FFD5"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07C0754E" w14:textId="77777777" w:rsidTr="00965F5A">
        <w:trPr>
          <w:trHeight w:val="134"/>
        </w:trPr>
        <w:tc>
          <w:tcPr>
            <w:tcW w:w="1833" w:type="dxa"/>
            <w:vMerge/>
          </w:tcPr>
          <w:p w14:paraId="52BEC0E9" w14:textId="77777777" w:rsidR="00074136" w:rsidRPr="00003472" w:rsidRDefault="00074136" w:rsidP="00003472">
            <w:pPr>
              <w:rPr>
                <w:rFonts w:ascii="Calibri" w:hAnsi="Calibri" w:cs="Calibri"/>
              </w:rPr>
            </w:pPr>
          </w:p>
        </w:tc>
        <w:tc>
          <w:tcPr>
            <w:tcW w:w="1559" w:type="dxa"/>
          </w:tcPr>
          <w:p w14:paraId="7AFB92CB" w14:textId="0324F429"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15</w:t>
            </w:r>
            <w:r>
              <w:rPr>
                <w:rFonts w:ascii="Calibri" w:eastAsia="Times New Roman" w:hAnsi="Calibri" w:cs="Calibri"/>
                <w:bCs/>
                <w:lang w:eastAsia="pl-PL"/>
              </w:rPr>
              <w:t xml:space="preserve"> ust. 4</w:t>
            </w:r>
          </w:p>
        </w:tc>
        <w:tc>
          <w:tcPr>
            <w:tcW w:w="4820" w:type="dxa"/>
          </w:tcPr>
          <w:p w14:paraId="203B6205" w14:textId="06B184FF" w:rsidR="00074136" w:rsidRPr="004017A7" w:rsidRDefault="00074136" w:rsidP="004017A7">
            <w:pPr>
              <w:pStyle w:val="pf0"/>
              <w:spacing w:before="0" w:beforeAutospacing="0" w:afterLines="60" w:after="144" w:afterAutospacing="0"/>
              <w:rPr>
                <w:rFonts w:ascii="Calibri" w:hAnsi="Calibri" w:cs="Calibri"/>
                <w:sz w:val="22"/>
                <w:szCs w:val="22"/>
              </w:rPr>
            </w:pPr>
            <w:r>
              <w:rPr>
                <w:rStyle w:val="cf01"/>
                <w:rFonts w:ascii="Calibri" w:hAnsi="Calibri" w:cs="Calibri"/>
                <w:sz w:val="22"/>
                <w:szCs w:val="22"/>
              </w:rPr>
              <w:t xml:space="preserve">4. </w:t>
            </w:r>
            <w:r w:rsidRPr="00003472">
              <w:rPr>
                <w:rStyle w:val="cf01"/>
                <w:rFonts w:ascii="Calibri" w:hAnsi="Calibri" w:cs="Calibri"/>
                <w:sz w:val="22"/>
                <w:szCs w:val="22"/>
              </w:rPr>
              <w:t>W przypadku niedokonania przez Beneficjenta zwrotu środków zgodnie z ust. 1 Instytucja Zarządzająca, po przeprowadzeniu postępowania określonego przepisami ustawy z dnia 14 czerwca 1960 r. - Kodeks postępowania administracyjnego (</w:t>
            </w:r>
            <w:proofErr w:type="spellStart"/>
            <w:r w:rsidRPr="00003472">
              <w:rPr>
                <w:rStyle w:val="cf01"/>
                <w:rFonts w:ascii="Calibri" w:hAnsi="Calibri" w:cs="Calibri"/>
                <w:sz w:val="22"/>
                <w:szCs w:val="22"/>
              </w:rPr>
              <w:t>t.j</w:t>
            </w:r>
            <w:proofErr w:type="spellEnd"/>
            <w:r w:rsidRPr="00003472">
              <w:rPr>
                <w:rStyle w:val="cf01"/>
                <w:rFonts w:ascii="Calibri" w:hAnsi="Calibri" w:cs="Calibri"/>
                <w:sz w:val="22"/>
                <w:szCs w:val="22"/>
              </w:rPr>
              <w:t>. Dz. U. z 2024 r. poz. 572), wydaje decyzję, o której mowa w art. 207 ust. 9  ustawy o finansach publicznych. Od ww. decyzji Beneficjentowi przysługuje wniosek o ponowne rozpatrzenie sprawy</w:t>
            </w:r>
            <w:r w:rsidRPr="00003472">
              <w:rPr>
                <w:rStyle w:val="cf11"/>
                <w:rFonts w:ascii="Calibri" w:hAnsi="Calibri" w:cs="Calibri"/>
                <w:sz w:val="22"/>
                <w:szCs w:val="22"/>
              </w:rPr>
              <w:t>.</w:t>
            </w:r>
          </w:p>
        </w:tc>
        <w:tc>
          <w:tcPr>
            <w:tcW w:w="4678" w:type="dxa"/>
          </w:tcPr>
          <w:p w14:paraId="212C1F6D" w14:textId="6347EA66" w:rsidR="00074136" w:rsidRPr="004017A7" w:rsidRDefault="00074136" w:rsidP="004017A7">
            <w:pPr>
              <w:tabs>
                <w:tab w:val="left" w:pos="360"/>
              </w:tabs>
              <w:spacing w:afterLines="60" w:after="144"/>
              <w:rPr>
                <w:rFonts w:ascii="Calibri" w:eastAsia="Times New Roman" w:hAnsi="Calibri" w:cs="Calibri"/>
                <w:iCs/>
                <w:lang w:eastAsia="pl-PL"/>
              </w:rPr>
            </w:pPr>
            <w:r>
              <w:rPr>
                <w:rFonts w:ascii="Calibri" w:eastAsia="Times New Roman" w:hAnsi="Calibri" w:cs="Calibri"/>
                <w:iCs/>
                <w:lang w:eastAsia="pl-PL"/>
              </w:rPr>
              <w:t xml:space="preserve">4. </w:t>
            </w:r>
            <w:r w:rsidRPr="00003472">
              <w:rPr>
                <w:rFonts w:ascii="Calibri" w:eastAsia="Times New Roman" w:hAnsi="Calibri" w:cs="Calibri"/>
                <w:iCs/>
                <w:lang w:eastAsia="pl-PL"/>
              </w:rPr>
              <w:t>W przypadku niedokonania przez Beneficjenta zwrotu środków zgodnie z ust. 1 i ust. 2 Instytucja Zarządzająca, po przeprowadzeniu postępowania określonego przepisami ustawy z dnia 14 czerwca 1960 r. - Kodeks postępowania administracyjnego (</w:t>
            </w:r>
            <w:proofErr w:type="spellStart"/>
            <w:r w:rsidRPr="00003472">
              <w:rPr>
                <w:rFonts w:ascii="Calibri" w:eastAsia="Times New Roman" w:hAnsi="Calibri" w:cs="Calibri"/>
                <w:iCs/>
                <w:lang w:eastAsia="pl-PL"/>
              </w:rPr>
              <w:t>t.j</w:t>
            </w:r>
            <w:proofErr w:type="spellEnd"/>
            <w:r w:rsidRPr="00003472">
              <w:rPr>
                <w:rFonts w:ascii="Calibri" w:eastAsia="Times New Roman" w:hAnsi="Calibri" w:cs="Calibri"/>
                <w:iCs/>
                <w:lang w:eastAsia="pl-PL"/>
              </w:rPr>
              <w:t>. Dz. U. z 2024 r. poz. 572</w:t>
            </w:r>
            <w:r>
              <w:rPr>
                <w:rFonts w:ascii="Calibri" w:eastAsia="Times New Roman" w:hAnsi="Calibri" w:cs="Calibri"/>
                <w:iCs/>
                <w:lang w:eastAsia="pl-PL"/>
              </w:rPr>
              <w:t xml:space="preserve"> z </w:t>
            </w:r>
            <w:proofErr w:type="spellStart"/>
            <w:r>
              <w:rPr>
                <w:rFonts w:ascii="Calibri" w:eastAsia="Times New Roman" w:hAnsi="Calibri" w:cs="Calibri"/>
                <w:iCs/>
                <w:lang w:eastAsia="pl-PL"/>
              </w:rPr>
              <w:t>późn</w:t>
            </w:r>
            <w:proofErr w:type="spellEnd"/>
            <w:r>
              <w:rPr>
                <w:rFonts w:ascii="Calibri" w:eastAsia="Times New Roman" w:hAnsi="Calibri" w:cs="Calibri"/>
                <w:iCs/>
                <w:lang w:eastAsia="pl-PL"/>
              </w:rPr>
              <w:t>. zm.</w:t>
            </w:r>
            <w:r w:rsidRPr="00003472">
              <w:rPr>
                <w:rFonts w:ascii="Calibri" w:eastAsia="Times New Roman" w:hAnsi="Calibri" w:cs="Calibri"/>
                <w:iCs/>
                <w:lang w:eastAsia="pl-PL"/>
              </w:rPr>
              <w:t xml:space="preserve">), wydaje decyzję, o której mowa w art. 207 ust. 9 </w:t>
            </w:r>
            <w:proofErr w:type="spellStart"/>
            <w:r w:rsidRPr="00003472">
              <w:rPr>
                <w:rFonts w:ascii="Calibri" w:eastAsia="Times New Roman" w:hAnsi="Calibri" w:cs="Calibri"/>
                <w:iCs/>
                <w:lang w:eastAsia="pl-PL"/>
              </w:rPr>
              <w:t>Ufp</w:t>
            </w:r>
            <w:proofErr w:type="spellEnd"/>
            <w:r w:rsidRPr="00003472">
              <w:rPr>
                <w:rFonts w:ascii="Calibri" w:eastAsia="Times New Roman" w:hAnsi="Calibri" w:cs="Calibri"/>
                <w:iCs/>
                <w:lang w:eastAsia="pl-PL"/>
              </w:rPr>
              <w:t>. Od ww. decyzji Beneficjentowi przysługuje wniosek o ponowne rozpatrzenie sprawy.</w:t>
            </w:r>
          </w:p>
        </w:tc>
        <w:tc>
          <w:tcPr>
            <w:tcW w:w="2137" w:type="dxa"/>
          </w:tcPr>
          <w:p w14:paraId="34BE689F" w14:textId="4D025484"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5B2A4F55" w14:textId="77777777" w:rsidTr="00965F5A">
        <w:trPr>
          <w:trHeight w:val="134"/>
        </w:trPr>
        <w:tc>
          <w:tcPr>
            <w:tcW w:w="1833" w:type="dxa"/>
            <w:vMerge/>
          </w:tcPr>
          <w:p w14:paraId="61194CA5" w14:textId="77777777" w:rsidR="00074136" w:rsidRPr="00003472" w:rsidRDefault="00074136" w:rsidP="00003472">
            <w:pPr>
              <w:rPr>
                <w:rFonts w:ascii="Calibri" w:hAnsi="Calibri" w:cs="Calibri"/>
              </w:rPr>
            </w:pPr>
          </w:p>
        </w:tc>
        <w:tc>
          <w:tcPr>
            <w:tcW w:w="1559" w:type="dxa"/>
          </w:tcPr>
          <w:p w14:paraId="229E34BA" w14:textId="0621206D"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16 ust. 2</w:t>
            </w:r>
          </w:p>
        </w:tc>
        <w:tc>
          <w:tcPr>
            <w:tcW w:w="4820" w:type="dxa"/>
          </w:tcPr>
          <w:p w14:paraId="5031C9AC" w14:textId="76E59B6B" w:rsidR="00074136" w:rsidRPr="00003472" w:rsidRDefault="00074136" w:rsidP="00003472">
            <w:pPr>
              <w:keepLines/>
              <w:suppressAutoHyphens/>
              <w:spacing w:afterLines="60" w:after="144"/>
              <w:rPr>
                <w:rFonts w:ascii="Calibri" w:eastAsia="Times New Roman" w:hAnsi="Calibri" w:cs="Calibri"/>
                <w:lang w:eastAsia="pl-PL"/>
              </w:rPr>
            </w:pPr>
            <w:r>
              <w:rPr>
                <w:rFonts w:ascii="Calibri" w:eastAsia="Times New Roman" w:hAnsi="Calibri" w:cs="Calibri"/>
                <w:lang w:eastAsia="pl-PL"/>
              </w:rPr>
              <w:t xml:space="preserve">2. </w:t>
            </w:r>
            <w:r w:rsidRPr="00003472">
              <w:rPr>
                <w:rFonts w:ascii="Calibri" w:eastAsia="Times New Roman" w:hAnsi="Calibri" w:cs="Calibri"/>
                <w:lang w:eastAsia="pl-PL"/>
              </w:rPr>
              <w:t xml:space="preserve">W przypadku, gdy wartość przyznanego Dofinansowania, o którym mowa w § 2 ust. 4 nie przekracza </w:t>
            </w:r>
            <w:r w:rsidRPr="00003472">
              <w:rPr>
                <w:rFonts w:ascii="Calibri" w:eastAsia="Times New Roman" w:hAnsi="Calibri" w:cs="Calibri"/>
                <w:b/>
                <w:lang w:eastAsia="pl-PL"/>
              </w:rPr>
              <w:t>10 000 000,00</w:t>
            </w:r>
            <w:r w:rsidRPr="00003472">
              <w:rPr>
                <w:rFonts w:ascii="Calibri" w:eastAsia="Times New Roman" w:hAnsi="Calibri" w:cs="Calibri"/>
                <w:lang w:eastAsia="pl-PL"/>
              </w:rPr>
              <w:t xml:space="preserve"> zł, lub Beneficjent jest podmiotem świadczącym usługi publiczne lub </w:t>
            </w:r>
            <w:r w:rsidRPr="00003472">
              <w:rPr>
                <w:rFonts w:ascii="Calibri" w:eastAsia="Times New Roman" w:hAnsi="Calibri" w:cs="Calibri"/>
                <w:lang w:eastAsia="pl-PL"/>
              </w:rPr>
              <w:lastRenderedPageBreak/>
              <w:t>usługi w ogólnym interesie gospodarczym, o których mowa w art. 93 i art. 106 ust. 2 Traktatu o funkcjonowaniu Unii Europejskiej, lub jest instytutem badawczym w rozumieniu ustawy z dnia 30 kwietnia 2010 r. o instytutach badawczych (</w:t>
            </w:r>
            <w:proofErr w:type="spellStart"/>
            <w:r w:rsidRPr="00003472">
              <w:rPr>
                <w:rFonts w:ascii="Calibri" w:eastAsia="Times New Roman" w:hAnsi="Calibri" w:cs="Calibri"/>
                <w:lang w:eastAsia="pl-PL"/>
              </w:rPr>
              <w:t>t.j</w:t>
            </w:r>
            <w:proofErr w:type="spellEnd"/>
            <w:r w:rsidRPr="00003472">
              <w:rPr>
                <w:rFonts w:ascii="Calibri" w:eastAsia="Times New Roman" w:hAnsi="Calibri" w:cs="Calibri"/>
                <w:lang w:eastAsia="pl-PL"/>
              </w:rPr>
              <w:t>. Dz.U.</w:t>
            </w:r>
            <w:r w:rsidRPr="00003472">
              <w:rPr>
                <w:rFonts w:ascii="Calibri" w:hAnsi="Calibri" w:cs="Calibri"/>
              </w:rPr>
              <w:t xml:space="preserve"> 2024 </w:t>
            </w:r>
            <w:r w:rsidRPr="00003472">
              <w:rPr>
                <w:rFonts w:ascii="Calibri" w:eastAsia="Times New Roman" w:hAnsi="Calibri" w:cs="Calibri"/>
                <w:lang w:eastAsia="pl-PL"/>
              </w:rPr>
              <w:t>r., poz. 534), zabezpieczenie o którym mowa w ust. 1, ustanawiane jest w formie weksla in blanco wraz z deklaracją wekslową.</w:t>
            </w:r>
          </w:p>
          <w:p w14:paraId="2A5994CB"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49AE05B0" w14:textId="17C635BB" w:rsidR="00074136" w:rsidRPr="00074136" w:rsidRDefault="00074136" w:rsidP="00074136">
            <w:pPr>
              <w:keepLines/>
              <w:suppressAutoHyphens/>
              <w:spacing w:afterLines="60" w:after="144"/>
              <w:rPr>
                <w:rFonts w:ascii="Calibri" w:eastAsia="Times New Roman" w:hAnsi="Calibri" w:cs="Calibri"/>
                <w:iCs/>
                <w:lang w:eastAsia="pl-PL"/>
              </w:rPr>
            </w:pPr>
            <w:r>
              <w:rPr>
                <w:rFonts w:ascii="Calibri" w:eastAsia="Times New Roman" w:hAnsi="Calibri" w:cs="Calibri"/>
                <w:iCs/>
                <w:lang w:eastAsia="pl-PL"/>
              </w:rPr>
              <w:lastRenderedPageBreak/>
              <w:t xml:space="preserve">2. </w:t>
            </w:r>
            <w:r w:rsidRPr="00003472">
              <w:rPr>
                <w:rFonts w:ascii="Calibri" w:eastAsia="Times New Roman" w:hAnsi="Calibri" w:cs="Calibri"/>
                <w:iCs/>
                <w:lang w:eastAsia="pl-PL"/>
              </w:rPr>
              <w:t xml:space="preserve">W przypadku, gdy wartość przyznanego Dofinansowania, o którym mowa w § 2 ust. 4 nie przekracza </w:t>
            </w:r>
            <w:r w:rsidRPr="00003472">
              <w:rPr>
                <w:rFonts w:ascii="Calibri" w:eastAsia="Times New Roman" w:hAnsi="Calibri" w:cs="Calibri"/>
                <w:b/>
                <w:iCs/>
                <w:lang w:eastAsia="pl-PL"/>
              </w:rPr>
              <w:t>10 000 000,00</w:t>
            </w:r>
            <w:r w:rsidRPr="00003472">
              <w:rPr>
                <w:rFonts w:ascii="Calibri" w:eastAsia="Times New Roman" w:hAnsi="Calibri" w:cs="Calibri"/>
                <w:iCs/>
                <w:lang w:eastAsia="pl-PL"/>
              </w:rPr>
              <w:t xml:space="preserve"> zł, lub Beneficjent jest podmiotem świadczącym usługi publiczne lub </w:t>
            </w:r>
            <w:r w:rsidRPr="00003472">
              <w:rPr>
                <w:rFonts w:ascii="Calibri" w:eastAsia="Times New Roman" w:hAnsi="Calibri" w:cs="Calibri"/>
                <w:iCs/>
                <w:lang w:eastAsia="pl-PL"/>
              </w:rPr>
              <w:lastRenderedPageBreak/>
              <w:t>usługi w ogólnym interesie gospodarczym, o których mowa w art. 93 i art. 106 ust. 2 Traktatu o funkcjonowaniu Unii Europejskiej, lub jest instytutem badawczym w rozumieniu ustawy z dnia 30 kwietnia 2010 r. o instytutach badawczych (Dz.U.</w:t>
            </w:r>
            <w:r w:rsidRPr="00003472">
              <w:rPr>
                <w:rFonts w:ascii="Calibri" w:hAnsi="Calibri" w:cs="Calibri"/>
                <w:iCs/>
              </w:rPr>
              <w:t xml:space="preserve"> </w:t>
            </w:r>
            <w:r w:rsidRPr="00003472">
              <w:rPr>
                <w:rFonts w:ascii="Calibri" w:eastAsia="Times New Roman" w:hAnsi="Calibri" w:cs="Calibri"/>
                <w:iCs/>
                <w:lang w:eastAsia="pl-PL"/>
              </w:rPr>
              <w:t>2024 r., poz. 534</w:t>
            </w:r>
            <w:r>
              <w:rPr>
                <w:rFonts w:ascii="Calibri" w:eastAsia="Times New Roman" w:hAnsi="Calibri" w:cs="Calibri"/>
                <w:iCs/>
                <w:lang w:eastAsia="pl-PL"/>
              </w:rPr>
              <w:t xml:space="preserve"> z </w:t>
            </w:r>
            <w:proofErr w:type="spellStart"/>
            <w:r>
              <w:rPr>
                <w:rFonts w:ascii="Calibri" w:eastAsia="Times New Roman" w:hAnsi="Calibri" w:cs="Calibri"/>
                <w:iCs/>
                <w:lang w:eastAsia="pl-PL"/>
              </w:rPr>
              <w:t>póżn</w:t>
            </w:r>
            <w:proofErr w:type="spellEnd"/>
            <w:r>
              <w:rPr>
                <w:rFonts w:ascii="Calibri" w:eastAsia="Times New Roman" w:hAnsi="Calibri" w:cs="Calibri"/>
                <w:iCs/>
                <w:lang w:eastAsia="pl-PL"/>
              </w:rPr>
              <w:t>. zm.</w:t>
            </w:r>
            <w:r w:rsidRPr="00003472">
              <w:rPr>
                <w:rFonts w:ascii="Calibri" w:eastAsia="Times New Roman" w:hAnsi="Calibri" w:cs="Calibri"/>
                <w:iCs/>
                <w:lang w:eastAsia="pl-PL"/>
              </w:rPr>
              <w:t>), zabezpieczenie o którym mowa w ust. 1, ustanawiane jest w formie weksla in blanco wraz z deklaracją wekslową.</w:t>
            </w:r>
          </w:p>
        </w:tc>
        <w:tc>
          <w:tcPr>
            <w:tcW w:w="2137" w:type="dxa"/>
          </w:tcPr>
          <w:p w14:paraId="341D17E4" w14:textId="68806468"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63C55000" w14:textId="77777777" w:rsidTr="00965F5A">
        <w:trPr>
          <w:trHeight w:val="134"/>
        </w:trPr>
        <w:tc>
          <w:tcPr>
            <w:tcW w:w="1833" w:type="dxa"/>
            <w:vMerge/>
          </w:tcPr>
          <w:p w14:paraId="19FE30B9" w14:textId="77777777" w:rsidR="00074136" w:rsidRPr="00003472" w:rsidRDefault="00074136" w:rsidP="00003472">
            <w:pPr>
              <w:rPr>
                <w:rFonts w:ascii="Calibri" w:hAnsi="Calibri" w:cs="Calibri"/>
              </w:rPr>
            </w:pPr>
          </w:p>
        </w:tc>
        <w:tc>
          <w:tcPr>
            <w:tcW w:w="1559" w:type="dxa"/>
          </w:tcPr>
          <w:p w14:paraId="479FD74A" w14:textId="2347291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16 ust. 4</w:t>
            </w:r>
          </w:p>
        </w:tc>
        <w:tc>
          <w:tcPr>
            <w:tcW w:w="4820" w:type="dxa"/>
          </w:tcPr>
          <w:p w14:paraId="6ABCF901" w14:textId="3F1C8CB8" w:rsidR="00074136" w:rsidRPr="00003472" w:rsidRDefault="00074136" w:rsidP="00003472">
            <w:pPr>
              <w:suppressAutoHyphens/>
              <w:rPr>
                <w:rFonts w:ascii="Calibri" w:eastAsia="Calibri" w:hAnsi="Calibri" w:cs="Calibri"/>
              </w:rPr>
            </w:pPr>
            <w:r w:rsidRPr="00003472">
              <w:rPr>
                <w:rFonts w:ascii="Calibri" w:eastAsia="Calibri" w:hAnsi="Calibri" w:cs="Calibri"/>
              </w:rPr>
              <w:t>4. Zabezpieczenie, o którym mowa w ust. 1, ustanawiane jest na okres od dnia podpisania Umowy, do upływu okresu trwałości Projektu. Po upływie tego okresu Beneficjent, pod warunkiem niestwierdzenia przez Instytucję Zarządzającą nieprawidłowego zrealizowania Projektu, nieosiągnięcia celu Projektu, zostaje poinformowany o możliwości odbioru zabezpieczenia o ile jest ono w formie dokumentowej (np. weksel). Po terminie wyznaczonym do odbioru, zabezpieczenie zostanie anulowane i odesłane Beneficjentowi. W sytuacji prawidłowego wywiązania się przez Beneficjenta z obowiązków umownych, Instytucja Zarządzająca zobowiązana jest podjąć stosowne czynności w celu zwolnienia zabezpieczenia.</w:t>
            </w:r>
          </w:p>
          <w:p w14:paraId="5A13008E" w14:textId="721A5132" w:rsidR="00074136" w:rsidRPr="00003472" w:rsidRDefault="00074136" w:rsidP="00003472">
            <w:pPr>
              <w:suppressAutoHyphens/>
              <w:spacing w:afterLines="60" w:after="144"/>
              <w:rPr>
                <w:rFonts w:ascii="Calibri" w:eastAsia="Calibri" w:hAnsi="Calibri" w:cs="Calibri"/>
              </w:rPr>
            </w:pPr>
          </w:p>
        </w:tc>
        <w:tc>
          <w:tcPr>
            <w:tcW w:w="4678" w:type="dxa"/>
          </w:tcPr>
          <w:p w14:paraId="26093D26" w14:textId="7766D5F5" w:rsidR="00074136" w:rsidRPr="004017A7" w:rsidRDefault="00074136" w:rsidP="00003472">
            <w:pPr>
              <w:suppressAutoHyphens/>
              <w:spacing w:afterLines="60" w:after="144"/>
              <w:rPr>
                <w:rFonts w:ascii="Calibri" w:eastAsia="Calibri" w:hAnsi="Calibri" w:cs="Calibri"/>
              </w:rPr>
            </w:pPr>
            <w:r w:rsidRPr="00003472">
              <w:rPr>
                <w:rFonts w:ascii="Calibri" w:eastAsia="Calibri" w:hAnsi="Calibri" w:cs="Calibri"/>
                <w:iCs/>
              </w:rPr>
              <w:lastRenderedPageBreak/>
              <w:t>4.</w:t>
            </w:r>
            <w:r w:rsidRPr="00003472">
              <w:rPr>
                <w:rFonts w:ascii="Calibri" w:eastAsia="Calibri" w:hAnsi="Calibri" w:cs="Calibri"/>
              </w:rPr>
              <w:t xml:space="preserve"> Zabezpieczenie, o którym mowa w ust. 1, ustanawiane jest na okres od dnia podpisania Umowy, do upływu okresu trwałości Projektu. Po upływie tego okresu Beneficjent, pod warunkiem niestwierdzenia przez Instytucję Zarządzającą nieprawidłowego zrealizowania Projektu, nieosiągnięcia celu Projektu, </w:t>
            </w:r>
            <w:r w:rsidRPr="00003472">
              <w:rPr>
                <w:rFonts w:ascii="Calibri" w:eastAsia="Aptos" w:hAnsi="Calibri" w:cs="Calibri"/>
                <w:kern w:val="2"/>
                <w14:ligatures w14:val="standardContextual"/>
              </w:rPr>
              <w:t>ma możliwość wystąpienia z wnioskiem  zwrotu dokumentu zabezpieczającego</w:t>
            </w:r>
            <w:r w:rsidRPr="00003472">
              <w:rPr>
                <w:rFonts w:ascii="Calibri" w:eastAsia="Calibri" w:hAnsi="Calibri" w:cs="Calibri"/>
              </w:rPr>
              <w:t xml:space="preserve"> o ile jest ono w formie dokumentowej (np. weksel). Po terminie wyznaczonym do odbioru, zabezpieczenie zostanie anulowane i odesłane Beneficjentowi. W sytuacji prawidłowego wywiązania się przez Beneficjenta z obowiązków umownych, Instytucja </w:t>
            </w:r>
            <w:r w:rsidRPr="00003472">
              <w:rPr>
                <w:rFonts w:ascii="Calibri" w:eastAsia="Calibri" w:hAnsi="Calibri" w:cs="Calibri"/>
              </w:rPr>
              <w:lastRenderedPageBreak/>
              <w:t>Zarządzająca zobowiązana jest podjąć stosowne czynności w celu zwolnienia zabezpieczenia.</w:t>
            </w:r>
          </w:p>
        </w:tc>
        <w:tc>
          <w:tcPr>
            <w:tcW w:w="2137" w:type="dxa"/>
          </w:tcPr>
          <w:p w14:paraId="4B7BB46B" w14:textId="77777777" w:rsidR="00074136" w:rsidRPr="00003472" w:rsidRDefault="00074136" w:rsidP="00003472">
            <w:pPr>
              <w:rPr>
                <w:rFonts w:ascii="Calibri" w:hAnsi="Calibri" w:cs="Calibri"/>
              </w:rPr>
            </w:pPr>
          </w:p>
        </w:tc>
      </w:tr>
      <w:tr w:rsidR="00074136" w:rsidRPr="00003472" w14:paraId="243D37BA" w14:textId="77777777" w:rsidTr="00965F5A">
        <w:trPr>
          <w:trHeight w:val="134"/>
        </w:trPr>
        <w:tc>
          <w:tcPr>
            <w:tcW w:w="1833" w:type="dxa"/>
            <w:vMerge/>
          </w:tcPr>
          <w:p w14:paraId="2745F3B8" w14:textId="77777777" w:rsidR="00074136" w:rsidRPr="00003472" w:rsidRDefault="00074136" w:rsidP="00003472">
            <w:pPr>
              <w:rPr>
                <w:rFonts w:ascii="Calibri" w:hAnsi="Calibri" w:cs="Calibri"/>
              </w:rPr>
            </w:pPr>
          </w:p>
        </w:tc>
        <w:tc>
          <w:tcPr>
            <w:tcW w:w="1559" w:type="dxa"/>
          </w:tcPr>
          <w:p w14:paraId="41A39F01" w14:textId="77208A6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17 ust. 1</w:t>
            </w:r>
          </w:p>
        </w:tc>
        <w:tc>
          <w:tcPr>
            <w:tcW w:w="4820" w:type="dxa"/>
          </w:tcPr>
          <w:p w14:paraId="3D17B5F1" w14:textId="79C1B361" w:rsidR="00074136" w:rsidRPr="004017A7" w:rsidRDefault="00074136" w:rsidP="004017A7">
            <w:pPr>
              <w:suppressAutoHyphens/>
              <w:spacing w:afterLines="60" w:after="144"/>
              <w:rPr>
                <w:rFonts w:ascii="Calibri" w:eastAsia="Calibri" w:hAnsi="Calibri" w:cs="Calibri"/>
              </w:rPr>
            </w:pPr>
            <w:r>
              <w:rPr>
                <w:rFonts w:ascii="Calibri" w:eastAsia="Calibri" w:hAnsi="Calibri" w:cs="Calibri"/>
              </w:rPr>
              <w:t xml:space="preserve">1. </w:t>
            </w:r>
            <w:r w:rsidRPr="00003472">
              <w:rPr>
                <w:rFonts w:ascii="Calibri" w:eastAsia="Calibri" w:hAnsi="Calibri" w:cs="Calibri"/>
              </w:rPr>
              <w:t>Beneficjent zobowiązuje się do wykorzystywania CST2021 w procesie rozliczania Projektu oraz komunikowania z Instytucją Zarządzającą, zgodnie z Podręcznikiem Beneficjenta, udostępnionym na stronie internetowej Instytucji Zarządzającej. Wykorzystanie CST2021 obejmuje co najmniej przesyłanie: (…)</w:t>
            </w:r>
          </w:p>
        </w:tc>
        <w:tc>
          <w:tcPr>
            <w:tcW w:w="4678" w:type="dxa"/>
          </w:tcPr>
          <w:p w14:paraId="51ABAA74" w14:textId="170B91A4" w:rsidR="00074136" w:rsidRPr="004017A7" w:rsidRDefault="00074136" w:rsidP="004017A7">
            <w:pPr>
              <w:suppressAutoHyphens/>
              <w:spacing w:afterLines="60" w:after="144"/>
              <w:rPr>
                <w:rFonts w:ascii="Calibri" w:eastAsia="Calibri" w:hAnsi="Calibri" w:cs="Calibri"/>
                <w:iCs/>
              </w:rPr>
            </w:pPr>
            <w:r>
              <w:rPr>
                <w:rFonts w:ascii="Calibri" w:eastAsia="Calibri" w:hAnsi="Calibri" w:cs="Calibri"/>
                <w:iCs/>
              </w:rPr>
              <w:t xml:space="preserve">1. </w:t>
            </w:r>
            <w:r w:rsidRPr="00003472">
              <w:rPr>
                <w:rFonts w:ascii="Calibri" w:eastAsia="Calibri" w:hAnsi="Calibri" w:cs="Calibri"/>
                <w:iCs/>
              </w:rPr>
              <w:t>Beneficjent zobowiązuje się do wykorzystywania CST2021 w procesie rozliczania Projektu oraz komunikowania z Instytucją Zarządzającą, zgodnie z Instrukcją użytkownika SL2021, udostępnionym na stronie internetowej Instytucji Zarządzającej. Wykorzystanie CST2021 obejmuje co najmniej przesyłanie: (…)</w:t>
            </w:r>
          </w:p>
        </w:tc>
        <w:tc>
          <w:tcPr>
            <w:tcW w:w="2137" w:type="dxa"/>
          </w:tcPr>
          <w:p w14:paraId="41B6FE0E" w14:textId="384DA9D2"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1736296C" w14:textId="77777777" w:rsidTr="00965F5A">
        <w:trPr>
          <w:trHeight w:val="134"/>
        </w:trPr>
        <w:tc>
          <w:tcPr>
            <w:tcW w:w="1833" w:type="dxa"/>
            <w:vMerge/>
          </w:tcPr>
          <w:p w14:paraId="31E324EC" w14:textId="77777777" w:rsidR="00074136" w:rsidRPr="00003472" w:rsidRDefault="00074136" w:rsidP="00003472">
            <w:pPr>
              <w:rPr>
                <w:rFonts w:ascii="Calibri" w:hAnsi="Calibri" w:cs="Calibri"/>
              </w:rPr>
            </w:pPr>
          </w:p>
        </w:tc>
        <w:tc>
          <w:tcPr>
            <w:tcW w:w="1559" w:type="dxa"/>
          </w:tcPr>
          <w:p w14:paraId="720C2D13" w14:textId="5544E0B7"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xml:space="preserve">§ 17 ust. </w:t>
            </w:r>
            <w:r>
              <w:rPr>
                <w:rFonts w:ascii="Calibri" w:eastAsia="Times New Roman" w:hAnsi="Calibri" w:cs="Calibri"/>
                <w:bCs/>
                <w:lang w:eastAsia="pl-PL"/>
              </w:rPr>
              <w:t>4</w:t>
            </w:r>
            <w:r w:rsidRPr="00003472">
              <w:rPr>
                <w:rFonts w:ascii="Calibri" w:eastAsia="Times New Roman" w:hAnsi="Calibri" w:cs="Calibri"/>
                <w:bCs/>
                <w:lang w:eastAsia="pl-PL"/>
              </w:rPr>
              <w:t>-13</w:t>
            </w:r>
          </w:p>
        </w:tc>
        <w:tc>
          <w:tcPr>
            <w:tcW w:w="4820" w:type="dxa"/>
          </w:tcPr>
          <w:p w14:paraId="0CAAFAE3" w14:textId="2A49F7A5"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 xml:space="preserve">4.Beneficjent </w:t>
            </w:r>
            <w:r w:rsidRPr="00003472">
              <w:rPr>
                <w:rFonts w:ascii="Calibri" w:eastAsia="Calibri" w:hAnsi="Calibri" w:cs="Calibri"/>
                <w:iCs/>
              </w:rPr>
              <w:t>wyznacza</w:t>
            </w:r>
            <w:r w:rsidRPr="00003472">
              <w:rPr>
                <w:rFonts w:ascii="Calibri" w:eastAsia="Calibri" w:hAnsi="Calibri" w:cs="Calibri"/>
              </w:rPr>
              <w:t xml:space="preserve"> osoby uprawnione do wykonywania w jego imieniu czynności związanych z realizacją projektu oraz które w jego imieniu będą zarządzać uprawnieniami użytkowników CST2021. Wniosek o dodanie osoby zarządzającej projektem dokonywany jest na podstawie załącznika nr 14 do niniejszej Umowy.</w:t>
            </w:r>
          </w:p>
          <w:p w14:paraId="16679423" w14:textId="2405A0D9" w:rsidR="00074136" w:rsidRPr="00003472" w:rsidRDefault="00074136" w:rsidP="00003472">
            <w:pPr>
              <w:suppressAutoHyphens/>
              <w:spacing w:afterLines="60" w:after="144"/>
              <w:rPr>
                <w:rFonts w:ascii="Calibri" w:eastAsia="Calibri" w:hAnsi="Calibri" w:cs="Calibri"/>
              </w:rPr>
            </w:pPr>
            <w:r w:rsidRPr="00003472">
              <w:rPr>
                <w:rFonts w:ascii="Calibri" w:hAnsi="Calibri" w:cs="Calibri"/>
              </w:rPr>
              <w:t xml:space="preserve">5.Beneficjent zapewnia, że osoby, o których mowa w ust. 4, wykorzystują certyfikat niekwalifikowany generowany przez CST2021 (jako kod autoryzacyjny przesyłany na adres email danej osoby uprawnionej) lub kwalifikowany podpis </w:t>
            </w:r>
            <w:r w:rsidRPr="00003472">
              <w:rPr>
                <w:rFonts w:ascii="Calibri" w:hAnsi="Calibri" w:cs="Calibri"/>
              </w:rPr>
              <w:lastRenderedPageBreak/>
              <w:t>elektroniczny w ramach uwierzytelniania czynności dokonywanych w ramach CST2021.</w:t>
            </w:r>
          </w:p>
          <w:p w14:paraId="1EAAB9A1" w14:textId="27D0C266"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6.Logowanie do CST2021 następuje poprzez wprowadzenie loginu i hasła.</w:t>
            </w:r>
          </w:p>
          <w:p w14:paraId="16A0258D" w14:textId="3ED86E6B"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7.Wszelkie działania w CST2021 osób uprawnionych przez Beneficjenta są traktowane w sensie prawnym jako działania Beneficjenta.</w:t>
            </w:r>
          </w:p>
          <w:p w14:paraId="18CD5C11" w14:textId="727BC298"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8.Beneficjent zapewnia, że wszystkie osoby korzystające w jego imieniu z CST2021  przestrzegają regulaminu bezpieczeństwa informacji przetwarzanych w CST2021.</w:t>
            </w:r>
          </w:p>
          <w:p w14:paraId="1951BF19" w14:textId="46399BE9"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 xml:space="preserve">9.Beneficjent zobowiązuje się do każdorazowego informowania Instytucji Zarządzającej </w:t>
            </w:r>
            <w:r w:rsidRPr="00003472">
              <w:rPr>
                <w:rFonts w:ascii="Calibri" w:eastAsia="Calibri" w:hAnsi="Calibri" w:cs="Calibri"/>
              </w:rPr>
              <w:br/>
              <w:t>o nieautoryzowanym dostępie do danych Beneficjenta w CST2021.</w:t>
            </w:r>
          </w:p>
          <w:p w14:paraId="701CE5C7" w14:textId="19AAF1FB"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 xml:space="preserve">10.Wsparciem technicznym i merytorycznym dla Beneficjenta w ramach CST2021 są Administratorzy Merytoryczni przy Instytucji Zarządzającej. W przypadku pytań, wystąpienia problemów lub niedostępności CST2021 Beneficjent zgłasza Instytucji Zarządzającej zaistniały problem na adres e-mail: cst2021@opolskie.pl lub telefonicznie pod numerem 77 54 93 815/819/820. Po potwierdzeniu </w:t>
            </w:r>
            <w:r w:rsidRPr="00003472">
              <w:rPr>
                <w:rFonts w:ascii="Calibri" w:eastAsia="Calibri" w:hAnsi="Calibri" w:cs="Calibri"/>
              </w:rPr>
              <w:lastRenderedPageBreak/>
              <w:t>awarii CST2021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woli w imieniu Beneficjenta. O usunięciu awarii CST2021 Instytucja Zarządzająca informuje Beneficjenta na adresy e-mail osób uprawnionych przez Beneficjenta do pracy w CST2021, Beneficjent zaś zobowiązuje się niezwłocznie uzupełnić dane w CST2021 w zakresie dokumentów przekazanych drogą pisemną.</w:t>
            </w:r>
          </w:p>
          <w:p w14:paraId="1FA7F4A0" w14:textId="29FE6E31"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iCs/>
                <w:lang w:eastAsia="en-GB"/>
              </w:rPr>
              <w:t>11.Beneficjent zobowiązuje się do wprowadzania do CST2021 danych dotyczących angażowania personelu projektu zgodnie z zakresem określonym w załączniku nr 15 oraz danych dotyczących zamówień udzielonych w ramach Projektu.</w:t>
            </w:r>
          </w:p>
          <w:p w14:paraId="09605A99" w14:textId="0AF600B6" w:rsidR="00074136" w:rsidRPr="00003472" w:rsidRDefault="00074136" w:rsidP="00003472">
            <w:pPr>
              <w:suppressAutoHyphens/>
              <w:spacing w:afterLines="60" w:after="144"/>
              <w:rPr>
                <w:rFonts w:ascii="Calibri" w:eastAsia="Calibri" w:hAnsi="Calibri" w:cs="Calibri"/>
              </w:rPr>
            </w:pPr>
            <w:r w:rsidRPr="00003472">
              <w:rPr>
                <w:rFonts w:ascii="Calibri" w:eastAsia="Calibri" w:hAnsi="Calibri" w:cs="Calibri"/>
              </w:rPr>
              <w:t>12.Nie mogą być przedmiotem komunikacji wyłącznie przy wykorzystaniu CST2021:</w:t>
            </w:r>
          </w:p>
          <w:p w14:paraId="50804319" w14:textId="77777777" w:rsidR="00074136" w:rsidRPr="00003472" w:rsidRDefault="00074136" w:rsidP="00003472">
            <w:pPr>
              <w:numPr>
                <w:ilvl w:val="0"/>
                <w:numId w:val="4"/>
              </w:numPr>
              <w:tabs>
                <w:tab w:val="left" w:pos="357"/>
              </w:tabs>
              <w:suppressAutoHyphens/>
              <w:spacing w:afterLines="60" w:after="144"/>
              <w:ind w:left="720"/>
              <w:rPr>
                <w:rFonts w:ascii="Calibri" w:eastAsia="Calibri" w:hAnsi="Calibri" w:cs="Calibri"/>
              </w:rPr>
            </w:pPr>
            <w:r w:rsidRPr="00003472">
              <w:rPr>
                <w:rFonts w:ascii="Calibri" w:eastAsia="Calibri" w:hAnsi="Calibri" w:cs="Calibri"/>
              </w:rPr>
              <w:t>zmiany treści Umowy;</w:t>
            </w:r>
          </w:p>
          <w:p w14:paraId="639AF3AA" w14:textId="77777777" w:rsidR="00074136" w:rsidRPr="00003472" w:rsidRDefault="00074136" w:rsidP="00003472">
            <w:pPr>
              <w:numPr>
                <w:ilvl w:val="0"/>
                <w:numId w:val="4"/>
              </w:numPr>
              <w:tabs>
                <w:tab w:val="left" w:pos="357"/>
              </w:tabs>
              <w:suppressAutoHyphens/>
              <w:spacing w:afterLines="60" w:after="144"/>
              <w:ind w:left="720"/>
              <w:rPr>
                <w:rFonts w:ascii="Calibri" w:eastAsia="Calibri" w:hAnsi="Calibri" w:cs="Calibri"/>
              </w:rPr>
            </w:pPr>
            <w:r w:rsidRPr="00003472">
              <w:rPr>
                <w:rFonts w:ascii="Calibri" w:eastAsia="Calibri" w:hAnsi="Calibri" w:cs="Calibri"/>
              </w:rPr>
              <w:t>kontrole na miejscu przeprowadzane w ramach Projektu;</w:t>
            </w:r>
          </w:p>
          <w:p w14:paraId="4A82BBF1" w14:textId="77777777" w:rsidR="00074136" w:rsidRPr="00003472" w:rsidRDefault="00074136" w:rsidP="00003472">
            <w:pPr>
              <w:numPr>
                <w:ilvl w:val="0"/>
                <w:numId w:val="4"/>
              </w:numPr>
              <w:tabs>
                <w:tab w:val="left" w:pos="357"/>
              </w:tabs>
              <w:suppressAutoHyphens/>
              <w:spacing w:afterLines="60" w:after="144"/>
              <w:ind w:left="720"/>
              <w:rPr>
                <w:rFonts w:ascii="Calibri" w:eastAsia="Calibri" w:hAnsi="Calibri" w:cs="Calibri"/>
              </w:rPr>
            </w:pPr>
            <w:r w:rsidRPr="00003472">
              <w:rPr>
                <w:rFonts w:ascii="Calibri" w:eastAsia="Calibri" w:hAnsi="Calibri" w:cs="Calibri"/>
              </w:rPr>
              <w:lastRenderedPageBreak/>
              <w:t>dochodzenie zwrotu środków od Beneficjenta, o których mowa w § 15, w tym prowadzenie postępowania administracyjnego w celu wydania decyzji o zwrocie środków;</w:t>
            </w:r>
          </w:p>
          <w:p w14:paraId="1470D7B5" w14:textId="77777777" w:rsidR="00074136" w:rsidRPr="00003472" w:rsidRDefault="00074136" w:rsidP="00003472">
            <w:pPr>
              <w:numPr>
                <w:ilvl w:val="0"/>
                <w:numId w:val="4"/>
              </w:numPr>
              <w:tabs>
                <w:tab w:val="left" w:pos="357"/>
              </w:tabs>
              <w:suppressAutoHyphens/>
              <w:spacing w:afterLines="60" w:after="144"/>
              <w:ind w:left="720"/>
              <w:rPr>
                <w:rFonts w:ascii="Calibri" w:eastAsia="Calibri" w:hAnsi="Calibri" w:cs="Calibri"/>
              </w:rPr>
            </w:pPr>
            <w:r w:rsidRPr="00003472">
              <w:rPr>
                <w:rFonts w:ascii="Calibri" w:eastAsia="Calibri" w:hAnsi="Calibri" w:cs="Calibri"/>
              </w:rPr>
              <w:t>wniesienie zabezpieczenia prawidłowej realizacji Umowy, o którym mowa w § 16.</w:t>
            </w:r>
          </w:p>
          <w:p w14:paraId="582A2CB5"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0CA392DF" w14:textId="4DE221FE"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lastRenderedPageBreak/>
              <w:t>4.Podczas tworzenia wniosku o dofinansowanie Beneficjent decyduje, czy Projekt, w którym występują Partnerzy będzie rozliczany wnioskami częściowymi.</w:t>
            </w:r>
          </w:p>
          <w:p w14:paraId="7A461B26" w14:textId="2C29A814"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5.Beneficjent/Partnerzy  wyznacza/ją osoby uprawnione do wykonywania w CST2021 oraz w jego/ich imieniu czynności związanych z realizacją Projektu oraz, które w jego imieniu będą zarządzać uprawnieniami użytkowników CST2021 po stronie Beneficjenta/Partnerów</w:t>
            </w:r>
            <w:r w:rsidRPr="00003472">
              <w:rPr>
                <w:rStyle w:val="Odwoanieprzypisudolnego"/>
                <w:rFonts w:ascii="Calibri" w:eastAsia="Calibri" w:hAnsi="Calibri" w:cs="Calibri"/>
                <w:iCs/>
              </w:rPr>
              <w:footnoteReference w:id="3"/>
            </w:r>
            <w:r w:rsidRPr="00003472">
              <w:rPr>
                <w:rFonts w:ascii="Calibri" w:eastAsia="Calibri" w:hAnsi="Calibri" w:cs="Calibri"/>
                <w:iCs/>
              </w:rPr>
              <w:t xml:space="preserve">.  Wniosek o dodanie osoby zarządzającej projektem dokonywany jest na podstawie </w:t>
            </w:r>
            <w:r w:rsidRPr="00003472">
              <w:rPr>
                <w:rFonts w:ascii="Calibri" w:eastAsia="Calibri" w:hAnsi="Calibri" w:cs="Calibri"/>
                <w:b/>
                <w:bCs/>
                <w:iCs/>
              </w:rPr>
              <w:t>Załącznika nr 1</w:t>
            </w:r>
            <w:r>
              <w:rPr>
                <w:rFonts w:ascii="Calibri" w:eastAsia="Calibri" w:hAnsi="Calibri" w:cs="Calibri"/>
                <w:b/>
                <w:bCs/>
                <w:iCs/>
              </w:rPr>
              <w:t>1</w:t>
            </w:r>
            <w:r w:rsidRPr="00003472">
              <w:rPr>
                <w:rFonts w:ascii="Calibri" w:eastAsia="Calibri" w:hAnsi="Calibri" w:cs="Calibri"/>
                <w:iCs/>
              </w:rPr>
              <w:t xml:space="preserve"> </w:t>
            </w:r>
            <w:r w:rsidRPr="00003472">
              <w:rPr>
                <w:rFonts w:ascii="Calibri" w:eastAsia="Calibri" w:hAnsi="Calibri" w:cs="Calibri"/>
                <w:iCs/>
              </w:rPr>
              <w:lastRenderedPageBreak/>
              <w:t xml:space="preserve">do niniejszej Umowy. Zmiana wniosku o dodanie osoby zarządzającej Projektem, stanowiącego </w:t>
            </w:r>
            <w:r w:rsidRPr="00003472">
              <w:rPr>
                <w:rFonts w:ascii="Calibri" w:eastAsia="Calibri" w:hAnsi="Calibri" w:cs="Calibri"/>
                <w:b/>
                <w:bCs/>
                <w:iCs/>
              </w:rPr>
              <w:t xml:space="preserve">Załącznik nr </w:t>
            </w:r>
            <w:r>
              <w:rPr>
                <w:rFonts w:ascii="Calibri" w:eastAsia="Calibri" w:hAnsi="Calibri" w:cs="Calibri"/>
                <w:b/>
                <w:bCs/>
                <w:iCs/>
              </w:rPr>
              <w:t>11</w:t>
            </w:r>
            <w:r w:rsidRPr="00003472">
              <w:rPr>
                <w:rFonts w:ascii="Calibri" w:eastAsia="Calibri" w:hAnsi="Calibri" w:cs="Calibri"/>
                <w:iCs/>
              </w:rPr>
              <w:t xml:space="preserve"> do Umowy, nie wymaga aneksowania. </w:t>
            </w:r>
          </w:p>
          <w:p w14:paraId="6E8C6C19" w14:textId="40FF78F9" w:rsidR="00074136" w:rsidRPr="00003472" w:rsidRDefault="00074136" w:rsidP="00003472">
            <w:pPr>
              <w:suppressAutoHyphens/>
              <w:spacing w:afterLines="60" w:after="144"/>
              <w:rPr>
                <w:rFonts w:ascii="Calibri" w:eastAsia="Calibri" w:hAnsi="Calibri" w:cs="Calibri"/>
                <w:iCs/>
              </w:rPr>
            </w:pPr>
            <w:r w:rsidRPr="00003472">
              <w:rPr>
                <w:rFonts w:ascii="Calibri" w:hAnsi="Calibri" w:cs="Calibri"/>
                <w:iCs/>
              </w:rPr>
              <w:t>6.Beneficjent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1C1BFF7C" w14:textId="1B10EB67"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7.Logowanie do CST2021 następuje poprzez wprowadzenie loginu i hasła.</w:t>
            </w:r>
          </w:p>
          <w:p w14:paraId="7924EA05" w14:textId="38A1CD2B"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 xml:space="preserve">8.Wszelkie działania w CST2021 osób uprawnionych przez Beneficjenta są traktowane </w:t>
            </w:r>
            <w:r w:rsidRPr="00003472">
              <w:rPr>
                <w:rFonts w:ascii="Calibri" w:eastAsia="Calibri" w:hAnsi="Calibri" w:cs="Calibri"/>
                <w:iCs/>
              </w:rPr>
              <w:br/>
              <w:t>w sensie prawnym jako działania Beneficjenta.</w:t>
            </w:r>
          </w:p>
          <w:p w14:paraId="1832C7F1" w14:textId="2BF93C4D"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9.Beneficjent zapewnia, że wszystkie osoby korzystające w jego imieniu z CST2021  przestrzegają regulaminu bezpieczeństwa informacji przetwarzanych w CST2021.</w:t>
            </w:r>
          </w:p>
          <w:p w14:paraId="6F2D216B" w14:textId="40D5B2E5"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 xml:space="preserve">10.Beneficjent zobowiązuje się do każdorazowego informowania Instytucji </w:t>
            </w:r>
            <w:r w:rsidRPr="00003472">
              <w:rPr>
                <w:rFonts w:ascii="Calibri" w:eastAsia="Calibri" w:hAnsi="Calibri" w:cs="Calibri"/>
                <w:iCs/>
              </w:rPr>
              <w:lastRenderedPageBreak/>
              <w:t xml:space="preserve">Zarządzającej </w:t>
            </w:r>
            <w:r w:rsidRPr="00003472">
              <w:rPr>
                <w:rFonts w:ascii="Calibri" w:eastAsia="Calibri" w:hAnsi="Calibri" w:cs="Calibri"/>
                <w:iCs/>
              </w:rPr>
              <w:br/>
              <w:t>o nieautoryzowanym dostępie do danych Beneficjenta w CST2021.</w:t>
            </w:r>
          </w:p>
          <w:p w14:paraId="316800E8" w14:textId="74FF0E80"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 xml:space="preserve">11.Wsparciem technicznym i merytorycznym dla Beneficjenta w ramach CST2021 są Administratorzy Merytoryczni przy Instytucji Zarządzającej. W przypadku pytań, wystąpienia problemów lub niedostępności CST2021 Beneficjent zgłasza Instytucji Zarządzającej zaistniały problem na adres e-mail: cst2021@opolskie.pl lub telefonicznie pod numerem 77 54 93 815/819/820. Po potwierdzeniu awarii CST2021 przez pracownika Instytucji Zarządzającej proces rozliczania Projektu oraz komunikowania </w:t>
            </w:r>
            <w:r w:rsidRPr="00003472">
              <w:rPr>
                <w:rFonts w:ascii="Calibri" w:eastAsia="Calibri" w:hAnsi="Calibri" w:cs="Calibri"/>
                <w:iCs/>
              </w:rPr>
              <w:br/>
              <w:t xml:space="preserve">z Instytucją Zarządzającą odbywa się drogą pisemną. Wszelka korespondencja papierowa, aby została uznana za wiążącą, musi zostać podpisana przez osoby uprawnione do składania oświadczeń woli w imieniu Beneficjenta. O usunięciu awarii CST2021 Instytucja Zarządzająca informuje Beneficjenta na adresy e-mail osób uprawnionych przez Beneficjenta do pracy w CST2021, Beneficjent zaś zobowiązuje się niezwłocznie uzupełnić dane w CST2021 w </w:t>
            </w:r>
            <w:r w:rsidRPr="00003472">
              <w:rPr>
                <w:rFonts w:ascii="Calibri" w:eastAsia="Calibri" w:hAnsi="Calibri" w:cs="Calibri"/>
                <w:iCs/>
              </w:rPr>
              <w:lastRenderedPageBreak/>
              <w:t>zakresie dokumentów przekazanych drogą pisemną.</w:t>
            </w:r>
          </w:p>
          <w:p w14:paraId="7DF781A5" w14:textId="3EAF3A57"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lang w:eastAsia="en-GB"/>
              </w:rPr>
              <w:t xml:space="preserve">12.Beneficjent zobowiązuje się do wprowadzania do CST2021 danych dotyczących angażowania personelu Projektu zgodnie z zakresem określonym w </w:t>
            </w:r>
            <w:r>
              <w:rPr>
                <w:rFonts w:ascii="Calibri" w:eastAsia="Calibri" w:hAnsi="Calibri" w:cs="Calibri"/>
                <w:iCs/>
                <w:lang w:eastAsia="en-GB"/>
              </w:rPr>
              <w:t>Z</w:t>
            </w:r>
            <w:r w:rsidRPr="00003472">
              <w:rPr>
                <w:rFonts w:ascii="Calibri" w:eastAsia="Calibri" w:hAnsi="Calibri" w:cs="Calibri"/>
                <w:iCs/>
                <w:lang w:eastAsia="en-GB"/>
              </w:rPr>
              <w:t>ałączniku nr 1</w:t>
            </w:r>
            <w:r>
              <w:rPr>
                <w:rFonts w:ascii="Calibri" w:eastAsia="Calibri" w:hAnsi="Calibri" w:cs="Calibri"/>
                <w:iCs/>
                <w:lang w:eastAsia="en-GB"/>
              </w:rPr>
              <w:t>2</w:t>
            </w:r>
            <w:r w:rsidRPr="00003472">
              <w:rPr>
                <w:rFonts w:ascii="Calibri" w:eastAsia="Calibri" w:hAnsi="Calibri" w:cs="Calibri"/>
                <w:iCs/>
                <w:lang w:eastAsia="en-GB"/>
              </w:rPr>
              <w:t>.</w:t>
            </w:r>
          </w:p>
          <w:p w14:paraId="1B358E14" w14:textId="5F01E4BC" w:rsidR="00074136" w:rsidRPr="00003472" w:rsidRDefault="00074136" w:rsidP="00003472">
            <w:pPr>
              <w:suppressAutoHyphens/>
              <w:spacing w:afterLines="60" w:after="144"/>
              <w:rPr>
                <w:rFonts w:ascii="Calibri" w:eastAsia="Calibri" w:hAnsi="Calibri" w:cs="Calibri"/>
                <w:iCs/>
              </w:rPr>
            </w:pPr>
            <w:r w:rsidRPr="00003472">
              <w:rPr>
                <w:rFonts w:ascii="Calibri" w:eastAsia="Calibri" w:hAnsi="Calibri" w:cs="Calibri"/>
                <w:iCs/>
              </w:rPr>
              <w:t>13.Nie mogą być przedmiotem komunikacji wyłącznie przy wykorzystaniu CST2021:</w:t>
            </w:r>
          </w:p>
          <w:p w14:paraId="709867E9" w14:textId="77777777" w:rsidR="00074136" w:rsidRPr="00003472" w:rsidRDefault="00074136" w:rsidP="00074136">
            <w:pPr>
              <w:numPr>
                <w:ilvl w:val="0"/>
                <w:numId w:val="26"/>
              </w:numPr>
              <w:tabs>
                <w:tab w:val="clear" w:pos="1080"/>
                <w:tab w:val="left" w:pos="357"/>
                <w:tab w:val="num" w:pos="890"/>
              </w:tabs>
              <w:suppressAutoHyphens/>
              <w:spacing w:afterLines="60" w:after="144"/>
              <w:ind w:left="748" w:hanging="765"/>
              <w:rPr>
                <w:rFonts w:ascii="Calibri" w:eastAsia="Calibri" w:hAnsi="Calibri" w:cs="Calibri"/>
                <w:iCs/>
              </w:rPr>
            </w:pPr>
            <w:r w:rsidRPr="00003472">
              <w:rPr>
                <w:rFonts w:ascii="Calibri" w:eastAsia="Calibri" w:hAnsi="Calibri" w:cs="Calibri"/>
                <w:iCs/>
              </w:rPr>
              <w:t>zmiany treści Umowy;</w:t>
            </w:r>
          </w:p>
          <w:p w14:paraId="21D73CE6" w14:textId="77777777" w:rsidR="00074136" w:rsidRPr="00003472" w:rsidRDefault="00074136" w:rsidP="00074136">
            <w:pPr>
              <w:numPr>
                <w:ilvl w:val="0"/>
                <w:numId w:val="26"/>
              </w:numPr>
              <w:tabs>
                <w:tab w:val="left" w:pos="357"/>
                <w:tab w:val="num" w:pos="890"/>
              </w:tabs>
              <w:suppressAutoHyphens/>
              <w:spacing w:afterLines="60" w:after="144"/>
              <w:ind w:left="323"/>
              <w:rPr>
                <w:rFonts w:ascii="Calibri" w:eastAsia="Calibri" w:hAnsi="Calibri" w:cs="Calibri"/>
                <w:iCs/>
              </w:rPr>
            </w:pPr>
            <w:r w:rsidRPr="00003472">
              <w:rPr>
                <w:rFonts w:ascii="Calibri" w:eastAsia="Calibri" w:hAnsi="Calibri" w:cs="Calibri"/>
                <w:iCs/>
              </w:rPr>
              <w:t>kontrole na miejscu przeprowadzane w ramach Projektu;</w:t>
            </w:r>
          </w:p>
          <w:p w14:paraId="594802B8" w14:textId="77777777" w:rsidR="00074136" w:rsidRPr="00003472" w:rsidRDefault="00074136" w:rsidP="00074136">
            <w:pPr>
              <w:numPr>
                <w:ilvl w:val="0"/>
                <w:numId w:val="26"/>
              </w:numPr>
              <w:tabs>
                <w:tab w:val="left" w:pos="357"/>
                <w:tab w:val="num" w:pos="890"/>
              </w:tabs>
              <w:suppressAutoHyphens/>
              <w:spacing w:afterLines="60" w:after="144"/>
              <w:ind w:left="323"/>
              <w:rPr>
                <w:rFonts w:ascii="Calibri" w:eastAsia="Calibri" w:hAnsi="Calibri" w:cs="Calibri"/>
                <w:iCs/>
              </w:rPr>
            </w:pPr>
            <w:r w:rsidRPr="00003472">
              <w:rPr>
                <w:rFonts w:ascii="Calibri" w:eastAsia="Calibri" w:hAnsi="Calibri" w:cs="Calibri"/>
                <w:iCs/>
              </w:rPr>
              <w:t>dochodzenie zwrotu środków od Beneficjenta, o których mowa w § 14, w tym prowadzenie postępowania administracyjnego w celu wydania decyzji o zwrocie środków;</w:t>
            </w:r>
          </w:p>
          <w:p w14:paraId="3A9D2B67" w14:textId="77777777" w:rsidR="00074136" w:rsidRPr="00003472" w:rsidRDefault="00074136" w:rsidP="00074136">
            <w:pPr>
              <w:numPr>
                <w:ilvl w:val="0"/>
                <w:numId w:val="26"/>
              </w:numPr>
              <w:tabs>
                <w:tab w:val="left" w:pos="357"/>
                <w:tab w:val="num" w:pos="890"/>
              </w:tabs>
              <w:suppressAutoHyphens/>
              <w:spacing w:afterLines="60" w:after="144"/>
              <w:ind w:left="323"/>
              <w:rPr>
                <w:rFonts w:ascii="Calibri" w:eastAsia="Calibri" w:hAnsi="Calibri" w:cs="Calibri"/>
                <w:iCs/>
              </w:rPr>
            </w:pPr>
            <w:r w:rsidRPr="00003472">
              <w:rPr>
                <w:rFonts w:ascii="Calibri" w:eastAsia="Calibri" w:hAnsi="Calibri" w:cs="Calibri"/>
                <w:iCs/>
              </w:rPr>
              <w:t>wniesienie zabezpieczenia prawidłowej realizacji Umowy, o którym mowa w § 15.</w:t>
            </w:r>
          </w:p>
          <w:p w14:paraId="650210DD" w14:textId="77777777" w:rsidR="00074136" w:rsidRPr="00003472" w:rsidRDefault="00074136" w:rsidP="00003472">
            <w:pPr>
              <w:suppressAutoHyphens/>
              <w:ind w:left="161" w:hanging="123"/>
              <w:jc w:val="both"/>
              <w:rPr>
                <w:rFonts w:ascii="Calibri" w:eastAsia="Times New Roman" w:hAnsi="Calibri" w:cs="Calibri"/>
                <w:lang w:eastAsia="pl-PL"/>
              </w:rPr>
            </w:pPr>
          </w:p>
        </w:tc>
        <w:tc>
          <w:tcPr>
            <w:tcW w:w="2137" w:type="dxa"/>
          </w:tcPr>
          <w:p w14:paraId="1B4DEAD2" w14:textId="36603B12"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29AF19FF" w14:textId="77777777" w:rsidTr="00965F5A">
        <w:trPr>
          <w:trHeight w:val="134"/>
        </w:trPr>
        <w:tc>
          <w:tcPr>
            <w:tcW w:w="1833" w:type="dxa"/>
            <w:vMerge/>
          </w:tcPr>
          <w:p w14:paraId="751051D0" w14:textId="77777777" w:rsidR="00074136" w:rsidRPr="00003472" w:rsidRDefault="00074136" w:rsidP="00003472">
            <w:pPr>
              <w:rPr>
                <w:rFonts w:ascii="Calibri" w:hAnsi="Calibri" w:cs="Calibri"/>
              </w:rPr>
            </w:pPr>
          </w:p>
        </w:tc>
        <w:tc>
          <w:tcPr>
            <w:tcW w:w="1559" w:type="dxa"/>
          </w:tcPr>
          <w:p w14:paraId="0E1F8E6E" w14:textId="5F1DE712"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21</w:t>
            </w:r>
          </w:p>
        </w:tc>
        <w:tc>
          <w:tcPr>
            <w:tcW w:w="4820" w:type="dxa"/>
          </w:tcPr>
          <w:p w14:paraId="1369B1BC" w14:textId="77777777" w:rsidR="00074136" w:rsidRPr="00003472" w:rsidRDefault="00074136" w:rsidP="00003472">
            <w:pPr>
              <w:numPr>
                <w:ilvl w:val="0"/>
                <w:numId w:val="29"/>
              </w:numPr>
              <w:suppressAutoHyphens/>
              <w:spacing w:afterLines="60" w:after="144"/>
              <w:rPr>
                <w:rFonts w:ascii="Calibri" w:eastAsia="Calibri" w:hAnsi="Calibri" w:cs="Calibri"/>
              </w:rPr>
            </w:pPr>
            <w:r w:rsidRPr="00003472">
              <w:rPr>
                <w:rFonts w:ascii="Calibri" w:eastAsia="Calibri" w:hAnsi="Calibri" w:cs="Calibri"/>
              </w:rPr>
              <w:t xml:space="preserve">Beneficjent udziela zamówień w ramach Projektu na warunkach określonych w wersji </w:t>
            </w:r>
            <w:r w:rsidRPr="00003472">
              <w:rPr>
                <w:rFonts w:ascii="Calibri" w:eastAsia="Calibri" w:hAnsi="Calibri" w:cs="Calibri"/>
              </w:rPr>
              <w:lastRenderedPageBreak/>
              <w:t xml:space="preserve">wytycznych dotyczących kwalifikowalności obowiązującej na dzień poniesienia wydatku lub na dzień wszczęcia postępowania, które zakończyło się zawarciem umowy albo ustawy </w:t>
            </w:r>
            <w:proofErr w:type="spellStart"/>
            <w:r w:rsidRPr="00003472">
              <w:rPr>
                <w:rFonts w:ascii="Calibri" w:eastAsia="Calibri" w:hAnsi="Calibri" w:cs="Calibri"/>
              </w:rPr>
              <w:t>Pzp</w:t>
            </w:r>
            <w:proofErr w:type="spellEnd"/>
            <w:r w:rsidRPr="00003472">
              <w:rPr>
                <w:rFonts w:ascii="Calibri" w:eastAsia="Calibri" w:hAnsi="Calibri" w:cs="Calibri"/>
              </w:rPr>
              <w:t>.</w:t>
            </w:r>
          </w:p>
          <w:p w14:paraId="58D4359D" w14:textId="77777777" w:rsidR="00074136" w:rsidRPr="00003472" w:rsidRDefault="00074136" w:rsidP="00003472">
            <w:pPr>
              <w:numPr>
                <w:ilvl w:val="0"/>
                <w:numId w:val="29"/>
              </w:numPr>
              <w:suppressAutoHyphens/>
              <w:spacing w:afterLines="60" w:after="144"/>
              <w:ind w:left="426" w:hanging="284"/>
              <w:rPr>
                <w:rFonts w:ascii="Calibri" w:eastAsia="Calibri" w:hAnsi="Calibri" w:cs="Calibri"/>
              </w:rPr>
            </w:pPr>
            <w:r w:rsidRPr="00003472">
              <w:rPr>
                <w:rFonts w:ascii="Calibri" w:eastAsia="Calibri" w:hAnsi="Calibri" w:cs="Calibri"/>
              </w:rPr>
              <w:t>W przypadku wydatków o wartości poniżej 50 tys. zł netto Beneficjent zapewnia, że wydatek został poniesiony w sposób przejrzysty, racjonalny i efektywny z zachowaniem zasad uzyskiwania najlepszych efektów z danych nakładów.</w:t>
            </w:r>
          </w:p>
          <w:p w14:paraId="6019AA57" w14:textId="77777777" w:rsidR="00074136" w:rsidRPr="00003472" w:rsidRDefault="00074136" w:rsidP="00003472">
            <w:pPr>
              <w:numPr>
                <w:ilvl w:val="0"/>
                <w:numId w:val="29"/>
              </w:numPr>
              <w:suppressAutoHyphens/>
              <w:spacing w:afterLines="60" w:after="144"/>
              <w:ind w:left="426" w:hanging="284"/>
              <w:rPr>
                <w:rFonts w:ascii="Calibri" w:eastAsia="Calibri" w:hAnsi="Calibri" w:cs="Calibri"/>
              </w:rPr>
            </w:pPr>
            <w:r w:rsidRPr="00003472">
              <w:rPr>
                <w:rFonts w:ascii="Calibri" w:eastAsia="Calibri" w:hAnsi="Calibri" w:cs="Calibri"/>
              </w:rPr>
              <w:t xml:space="preserve">Instytucja Zarządzająca w przypadku stwierdzenia naruszenia przez Beneficjenta zasad określonych w </w:t>
            </w:r>
            <w:r w:rsidRPr="00003472">
              <w:rPr>
                <w:rFonts w:ascii="Calibri" w:eastAsia="Calibri" w:hAnsi="Calibri" w:cs="Calibri"/>
                <w:i/>
              </w:rPr>
              <w:t xml:space="preserve">wytycznych </w:t>
            </w:r>
            <w:r w:rsidRPr="00003472">
              <w:rPr>
                <w:rFonts w:ascii="Calibri" w:eastAsia="Calibri" w:hAnsi="Calibri" w:cs="Calibri"/>
              </w:rPr>
              <w:t>dotyczących kwalifikowalności, dokonuje korekt finansowych, zgodnie z wytycznymi dotyczącymi korygowania. Korekty obejmują całość wydatku poniesionego z naruszeniem ww. zasad w części odpowiadającej kwocie współfinansowania UE, jak i krajowego.</w:t>
            </w:r>
          </w:p>
          <w:p w14:paraId="53A8B16F" w14:textId="77777777" w:rsidR="00074136" w:rsidRPr="00003472" w:rsidRDefault="00074136" w:rsidP="00003472">
            <w:pPr>
              <w:numPr>
                <w:ilvl w:val="0"/>
                <w:numId w:val="29"/>
              </w:numPr>
              <w:suppressAutoHyphens/>
              <w:spacing w:afterLines="60" w:after="144"/>
              <w:ind w:left="426" w:hanging="284"/>
              <w:rPr>
                <w:rFonts w:ascii="Calibri" w:eastAsia="Calibri" w:hAnsi="Calibri" w:cs="Calibri"/>
              </w:rPr>
            </w:pPr>
            <w:r w:rsidRPr="00003472">
              <w:rPr>
                <w:rFonts w:ascii="Calibri" w:eastAsia="Calibri" w:hAnsi="Calibri" w:cs="Calibri"/>
              </w:rPr>
              <w:t xml:space="preserve">Instytucja Zarządzająca, w przypadku stwierdzenia naruszenia przez Beneficjenta zasad określonych w ust 1- 2, może uznać </w:t>
            </w:r>
            <w:r w:rsidRPr="00003472">
              <w:rPr>
                <w:rFonts w:ascii="Calibri" w:eastAsia="Calibri" w:hAnsi="Calibri" w:cs="Calibri"/>
              </w:rPr>
              <w:lastRenderedPageBreak/>
              <w:t>wydatki związane z udzielonym zamówieniem w całości lub części za niekwalifikowalne.</w:t>
            </w:r>
          </w:p>
          <w:p w14:paraId="09ABC366" w14:textId="77777777" w:rsidR="00074136" w:rsidRPr="00003472" w:rsidRDefault="00074136" w:rsidP="00003472">
            <w:pPr>
              <w:numPr>
                <w:ilvl w:val="0"/>
                <w:numId w:val="29"/>
              </w:numPr>
              <w:suppressAutoHyphens/>
              <w:spacing w:afterLines="60" w:after="144"/>
              <w:ind w:left="426" w:hanging="284"/>
              <w:rPr>
                <w:rFonts w:ascii="Calibri" w:eastAsia="Calibri" w:hAnsi="Calibri" w:cs="Calibri"/>
              </w:rPr>
            </w:pPr>
            <w:r w:rsidRPr="00003472">
              <w:rPr>
                <w:rFonts w:ascii="Calibri" w:eastAsia="Calibri" w:hAnsi="Calibri" w:cs="Calibri"/>
              </w:rPr>
              <w:t xml:space="preserve">Zobowiązuje się Beneficjenta do zamieszczania w CST 2021 informacji, o których mowa w </w:t>
            </w:r>
            <w:r w:rsidRPr="00003472">
              <w:rPr>
                <w:rFonts w:ascii="Calibri" w:eastAsia="Calibri" w:hAnsi="Calibri" w:cs="Calibri"/>
                <w:bCs/>
              </w:rPr>
              <w:t>§ 17 ust. 1 pkt. 6 umowy.</w:t>
            </w:r>
          </w:p>
          <w:p w14:paraId="6BA7BACB"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11E91C54" w14:textId="77777777" w:rsidR="00074136" w:rsidRPr="009A2A5D" w:rsidRDefault="00074136" w:rsidP="009A2A5D">
            <w:pPr>
              <w:numPr>
                <w:ilvl w:val="0"/>
                <w:numId w:val="30"/>
              </w:numPr>
              <w:tabs>
                <w:tab w:val="clear" w:pos="587"/>
              </w:tabs>
              <w:suppressAutoHyphens/>
              <w:spacing w:afterLines="60" w:after="144"/>
              <w:rPr>
                <w:rFonts w:ascii="Calibri" w:eastAsia="Calibri" w:hAnsi="Calibri" w:cs="Calibri"/>
                <w:iCs/>
              </w:rPr>
            </w:pPr>
            <w:r w:rsidRPr="009A2A5D">
              <w:rPr>
                <w:rFonts w:ascii="Calibri" w:eastAsia="Calibri" w:hAnsi="Calibri" w:cs="Calibri"/>
                <w:iCs/>
              </w:rPr>
              <w:lastRenderedPageBreak/>
              <w:t xml:space="preserve">W trakcie udzielania zamówień publicznych Beneficjent jest zobowiązany </w:t>
            </w:r>
            <w:r w:rsidRPr="009A2A5D">
              <w:rPr>
                <w:rFonts w:ascii="Calibri" w:eastAsia="Calibri" w:hAnsi="Calibri" w:cs="Calibri"/>
                <w:iCs/>
              </w:rPr>
              <w:lastRenderedPageBreak/>
              <w:t>jest do określenia rodzaju zamówienia zgodnie z definicjami wskazanymi w Ustawie Prawo zamówień publicznych z dnia 11 września 2019 r. :</w:t>
            </w:r>
          </w:p>
          <w:p w14:paraId="36F084FA" w14:textId="630D01F2" w:rsidR="00074136" w:rsidRPr="009A2A5D" w:rsidRDefault="00074136" w:rsidP="009A2A5D">
            <w:pPr>
              <w:suppressAutoHyphens/>
              <w:spacing w:afterLines="60" w:after="144"/>
              <w:ind w:left="587"/>
              <w:rPr>
                <w:rFonts w:ascii="Calibri" w:eastAsia="Calibri" w:hAnsi="Calibri" w:cs="Calibri"/>
                <w:iCs/>
              </w:rPr>
            </w:pPr>
            <w:r>
              <w:rPr>
                <w:rFonts w:ascii="Calibri" w:eastAsia="Calibri" w:hAnsi="Calibri" w:cs="Calibri"/>
                <w:iCs/>
              </w:rPr>
              <w:t xml:space="preserve">a) </w:t>
            </w:r>
            <w:r w:rsidRPr="009A2A5D">
              <w:rPr>
                <w:rFonts w:ascii="Calibri" w:eastAsia="Calibri" w:hAnsi="Calibri" w:cs="Calibri"/>
                <w:iCs/>
              </w:rPr>
              <w:t>dostawy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42A4915" w14:textId="62F2E211" w:rsidR="00074136" w:rsidRPr="009A2A5D" w:rsidRDefault="00074136" w:rsidP="009A2A5D">
            <w:pPr>
              <w:suppressAutoHyphens/>
              <w:spacing w:afterLines="60" w:after="144"/>
              <w:ind w:left="587"/>
              <w:rPr>
                <w:rFonts w:ascii="Calibri" w:eastAsia="Calibri" w:hAnsi="Calibri" w:cs="Calibri"/>
                <w:iCs/>
              </w:rPr>
            </w:pPr>
            <w:r>
              <w:rPr>
                <w:rFonts w:ascii="Calibri" w:eastAsia="Calibri" w:hAnsi="Calibri" w:cs="Calibri"/>
                <w:iCs/>
              </w:rPr>
              <w:t xml:space="preserve">b) </w:t>
            </w:r>
            <w:r w:rsidRPr="009A2A5D">
              <w:rPr>
                <w:rFonts w:ascii="Calibri" w:eastAsia="Calibri" w:hAnsi="Calibri" w:cs="Calibri"/>
                <w:iCs/>
              </w:rPr>
              <w:t>usługi - należy przez to rozumieć wszelkie świadczenia, które nie są robotami budowlanymi lub dostawami,</w:t>
            </w:r>
          </w:p>
          <w:p w14:paraId="25427170" w14:textId="18AD3845" w:rsidR="00074136" w:rsidRPr="009A2A5D" w:rsidRDefault="00074136" w:rsidP="009A2A5D">
            <w:pPr>
              <w:suppressAutoHyphens/>
              <w:spacing w:afterLines="60" w:after="144"/>
              <w:ind w:left="587"/>
              <w:rPr>
                <w:rFonts w:ascii="Calibri" w:eastAsia="Calibri" w:hAnsi="Calibri" w:cs="Calibri"/>
                <w:iCs/>
              </w:rPr>
            </w:pPr>
            <w:r>
              <w:rPr>
                <w:rFonts w:ascii="Calibri" w:eastAsia="Calibri" w:hAnsi="Calibri" w:cs="Calibri"/>
                <w:iCs/>
              </w:rPr>
              <w:t xml:space="preserve">c) </w:t>
            </w:r>
            <w:r w:rsidRPr="009A2A5D">
              <w:rPr>
                <w:rFonts w:ascii="Calibri" w:eastAsia="Calibri" w:hAnsi="Calibri" w:cs="Calibri"/>
                <w:iCs/>
              </w:rPr>
              <w:t xml:space="preserve">roboty budowlane –należy przez to rozumieć: - wykonanie albo zaprojektowanie i wykonanie robót budowlanych, określonych w załączniku II do dyrektywy 2014/24/UE, w załączniku I do dyrektywy 2014/25/UE oraz objętych działem 45 załącznika I do rozporządzenia (WE) nr 2195/2002 Parlamentu </w:t>
            </w:r>
            <w:r w:rsidRPr="009A2A5D">
              <w:rPr>
                <w:rFonts w:ascii="Calibri" w:eastAsia="Calibri" w:hAnsi="Calibri" w:cs="Calibri"/>
                <w:iCs/>
              </w:rPr>
              <w:lastRenderedPageBreak/>
              <w:t>Europejskiego i Rady z dnia 5 listopada 2002 r. w sprawie Wspólnego Słownika Zamówień (CPV), lub obiektu budowlanego, a także - realizację obiektu budowlanego za pomocą dowolnych środków, zgodnie z wymaganiami określonymi przez zamawiającego;</w:t>
            </w:r>
          </w:p>
          <w:p w14:paraId="501E6097" w14:textId="2D595324" w:rsidR="00074136" w:rsidRDefault="00074136" w:rsidP="009A2A5D">
            <w:pPr>
              <w:suppressAutoHyphens/>
              <w:spacing w:afterLines="60" w:after="144"/>
              <w:ind w:left="587"/>
              <w:rPr>
                <w:rFonts w:ascii="Calibri" w:eastAsia="Calibri" w:hAnsi="Calibri" w:cs="Calibri"/>
                <w:iCs/>
              </w:rPr>
            </w:pPr>
            <w:r>
              <w:rPr>
                <w:rFonts w:ascii="Calibri" w:eastAsia="Calibri" w:hAnsi="Calibri" w:cs="Calibri"/>
                <w:iCs/>
              </w:rPr>
              <w:t>d)</w:t>
            </w:r>
            <w:r w:rsidRPr="009A2A5D">
              <w:rPr>
                <w:rFonts w:ascii="Calibri" w:eastAsia="Calibri" w:hAnsi="Calibri" w:cs="Calibri"/>
                <w:iCs/>
              </w:rPr>
              <w:t>obiekt budowlany –należy przez to rozumieć wynik całości robót budowlanych w zakresie budownictwa lub inżynierii lądowej i wodnej, który może samoistnie spełniać funkcję gospodarczą lub techniczną.</w:t>
            </w:r>
          </w:p>
          <w:p w14:paraId="645B2596" w14:textId="10FCDFB2" w:rsidR="00074136" w:rsidRPr="00003472" w:rsidRDefault="00074136" w:rsidP="00003472">
            <w:pPr>
              <w:numPr>
                <w:ilvl w:val="0"/>
                <w:numId w:val="30"/>
              </w:numPr>
              <w:tabs>
                <w:tab w:val="clear" w:pos="587"/>
              </w:tabs>
              <w:suppressAutoHyphens/>
              <w:spacing w:afterLines="60" w:after="144"/>
              <w:rPr>
                <w:rFonts w:ascii="Calibri" w:eastAsia="Calibri" w:hAnsi="Calibri" w:cs="Calibri"/>
                <w:iCs/>
              </w:rPr>
            </w:pPr>
            <w:r w:rsidRPr="00003472">
              <w:rPr>
                <w:rFonts w:ascii="Calibri" w:eastAsia="Calibri" w:hAnsi="Calibri" w:cs="Calibri"/>
                <w:iCs/>
              </w:rPr>
              <w:t xml:space="preserve">Beneficjent zobowiązany jest do przygotowania  i przeprowadzenia postępowania o udzielenie zamówienia zgodnie z  ustawą </w:t>
            </w:r>
            <w:proofErr w:type="spellStart"/>
            <w:r w:rsidRPr="00003472">
              <w:rPr>
                <w:rFonts w:ascii="Calibri" w:eastAsia="Calibri" w:hAnsi="Calibri" w:cs="Calibri"/>
                <w:iCs/>
              </w:rPr>
              <w:t>Pzp</w:t>
            </w:r>
            <w:proofErr w:type="spellEnd"/>
            <w:r w:rsidRPr="00003472">
              <w:rPr>
                <w:rFonts w:ascii="Calibri" w:eastAsia="Calibri" w:hAnsi="Calibri" w:cs="Calibri"/>
                <w:iCs/>
              </w:rPr>
              <w:t xml:space="preserve"> albo w sposób zapewniający zachowanie uczciwej konkurencji oraz równego traktowania wykonawców, a także do działania w sposób przejrzysty i proporcjonalny – zgodnie z zasadą konkurencyjności  określoną w wytycznych dotyczących kwalifikowalności.</w:t>
            </w:r>
          </w:p>
          <w:p w14:paraId="17BDE4CE" w14:textId="77777777" w:rsidR="00074136" w:rsidRPr="00003472" w:rsidRDefault="00074136" w:rsidP="00003472">
            <w:pPr>
              <w:numPr>
                <w:ilvl w:val="0"/>
                <w:numId w:val="30"/>
              </w:numPr>
              <w:tabs>
                <w:tab w:val="clear" w:pos="587"/>
                <w:tab w:val="num" w:pos="1440"/>
              </w:tabs>
              <w:suppressAutoHyphens/>
              <w:spacing w:afterLines="60" w:after="144"/>
              <w:ind w:left="426" w:hanging="284"/>
              <w:rPr>
                <w:rFonts w:ascii="Calibri" w:eastAsia="Calibri" w:hAnsi="Calibri" w:cs="Calibri"/>
                <w:iCs/>
              </w:rPr>
            </w:pPr>
            <w:r w:rsidRPr="00003472">
              <w:rPr>
                <w:rFonts w:ascii="Calibri" w:eastAsia="Calibri" w:hAnsi="Calibri" w:cs="Calibri"/>
                <w:iCs/>
              </w:rPr>
              <w:lastRenderedPageBreak/>
              <w:t>W przypadku wydatków o wartości poniżej 80 tys. zł netto Beneficjent zapewnia, że wydatek został poniesiony w sposób przejrzysty, racjonalny i efektywny z zachowaniem zasad uzyskiwania najlepszych efektów z danych nakładów.</w:t>
            </w:r>
          </w:p>
          <w:p w14:paraId="6AFF693B" w14:textId="77777777" w:rsidR="00074136" w:rsidRPr="00003472" w:rsidRDefault="00074136" w:rsidP="00003472">
            <w:pPr>
              <w:numPr>
                <w:ilvl w:val="0"/>
                <w:numId w:val="30"/>
              </w:numPr>
              <w:tabs>
                <w:tab w:val="clear" w:pos="587"/>
                <w:tab w:val="num" w:pos="1440"/>
              </w:tabs>
              <w:suppressAutoHyphens/>
              <w:spacing w:afterLines="60" w:after="144"/>
              <w:ind w:left="426" w:hanging="284"/>
              <w:rPr>
                <w:rFonts w:ascii="Calibri" w:eastAsia="Calibri" w:hAnsi="Calibri" w:cs="Calibri"/>
                <w:iCs/>
              </w:rPr>
            </w:pPr>
            <w:r w:rsidRPr="00003472">
              <w:rPr>
                <w:rFonts w:ascii="Calibri" w:eastAsia="Calibri" w:hAnsi="Calibri" w:cs="Calibri"/>
                <w:iCs/>
              </w:rPr>
              <w:t>Instytucja Zarządzająca w przypadku stwierdzenia naruszenia przez Beneficjenta zasad określonych w wytycznych dotyczących kwalifikowalności, dokonuje korekt finansowych, zgodnie z wytycznymi dotyczącymi korygowania. Korekty obejmują całość wydatku poniesionego z naruszeniem ww. zasad w części odpowiadającej kwocie współfinansowania ze środków UE, jak i krajowego.</w:t>
            </w:r>
          </w:p>
          <w:p w14:paraId="6374F7B0" w14:textId="782DCA58" w:rsidR="00074136" w:rsidRPr="00003472" w:rsidRDefault="00074136" w:rsidP="00003472">
            <w:pPr>
              <w:numPr>
                <w:ilvl w:val="0"/>
                <w:numId w:val="30"/>
              </w:numPr>
              <w:tabs>
                <w:tab w:val="clear" w:pos="587"/>
                <w:tab w:val="num" w:pos="1440"/>
              </w:tabs>
              <w:suppressAutoHyphens/>
              <w:spacing w:afterLines="60" w:after="144"/>
              <w:ind w:left="426" w:hanging="284"/>
              <w:rPr>
                <w:rFonts w:ascii="Calibri" w:eastAsia="Calibri" w:hAnsi="Calibri" w:cs="Calibri"/>
                <w:iCs/>
              </w:rPr>
            </w:pPr>
            <w:r w:rsidRPr="00003472">
              <w:rPr>
                <w:rFonts w:ascii="Calibri" w:eastAsia="Calibri" w:hAnsi="Calibri" w:cs="Calibri"/>
                <w:iCs/>
              </w:rPr>
              <w:t xml:space="preserve">Instytucja Zarządzająca, w przypadku stwierdzenia naruszenia przez Beneficjenta zasad określonych w ust. </w:t>
            </w:r>
            <w:r>
              <w:rPr>
                <w:rFonts w:ascii="Calibri" w:eastAsia="Calibri" w:hAnsi="Calibri" w:cs="Calibri"/>
                <w:iCs/>
              </w:rPr>
              <w:t>2</w:t>
            </w:r>
            <w:r w:rsidRPr="00003472">
              <w:rPr>
                <w:rFonts w:ascii="Calibri" w:eastAsia="Calibri" w:hAnsi="Calibri" w:cs="Calibri"/>
                <w:iCs/>
              </w:rPr>
              <w:t xml:space="preserve">- </w:t>
            </w:r>
            <w:r>
              <w:rPr>
                <w:rFonts w:ascii="Calibri" w:eastAsia="Calibri" w:hAnsi="Calibri" w:cs="Calibri"/>
                <w:iCs/>
              </w:rPr>
              <w:t>3</w:t>
            </w:r>
            <w:r w:rsidRPr="00003472">
              <w:rPr>
                <w:rFonts w:ascii="Calibri" w:eastAsia="Calibri" w:hAnsi="Calibri" w:cs="Calibri"/>
                <w:iCs/>
              </w:rPr>
              <w:t>, może uznać wydatki związane z udzielonym zamówieniem w całości lub części za niekwalifikowalne.</w:t>
            </w:r>
          </w:p>
          <w:p w14:paraId="1CB5FDBA" w14:textId="63F3BD30" w:rsidR="00074136" w:rsidRPr="00AD0A8D" w:rsidRDefault="00074136" w:rsidP="00AD0A8D">
            <w:pPr>
              <w:numPr>
                <w:ilvl w:val="0"/>
                <w:numId w:val="30"/>
              </w:numPr>
              <w:suppressAutoHyphens/>
              <w:spacing w:afterLines="60" w:after="144"/>
              <w:ind w:left="426" w:hanging="284"/>
              <w:rPr>
                <w:rFonts w:ascii="Calibri" w:eastAsia="Calibri" w:hAnsi="Calibri" w:cs="Calibri"/>
                <w:iCs/>
              </w:rPr>
            </w:pPr>
            <w:r w:rsidRPr="00003472">
              <w:rPr>
                <w:rFonts w:ascii="Calibri" w:eastAsia="Calibri" w:hAnsi="Calibri" w:cs="Calibri"/>
                <w:iCs/>
              </w:rPr>
              <w:lastRenderedPageBreak/>
              <w:t xml:space="preserve">Zobowiązuje się Beneficjenta do zamieszczania w CST 2021 informacji, o których mowa w </w:t>
            </w:r>
            <w:r w:rsidRPr="00003472">
              <w:rPr>
                <w:rFonts w:ascii="Calibri" w:eastAsia="Calibri" w:hAnsi="Calibri" w:cs="Calibri"/>
                <w:bCs/>
                <w:iCs/>
              </w:rPr>
              <w:t>§ 17 ust. 1 pkt. 6) Umowy.</w:t>
            </w:r>
          </w:p>
        </w:tc>
        <w:tc>
          <w:tcPr>
            <w:tcW w:w="2137" w:type="dxa"/>
          </w:tcPr>
          <w:p w14:paraId="0CD38557" w14:textId="04A230FD"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5C4985A9" w14:textId="77777777" w:rsidTr="00965F5A">
        <w:trPr>
          <w:trHeight w:val="134"/>
        </w:trPr>
        <w:tc>
          <w:tcPr>
            <w:tcW w:w="1833" w:type="dxa"/>
            <w:vMerge/>
          </w:tcPr>
          <w:p w14:paraId="3663CF07" w14:textId="77777777" w:rsidR="00074136" w:rsidRPr="00003472" w:rsidRDefault="00074136" w:rsidP="00003472">
            <w:pPr>
              <w:rPr>
                <w:rFonts w:ascii="Calibri" w:hAnsi="Calibri" w:cs="Calibri"/>
              </w:rPr>
            </w:pPr>
          </w:p>
        </w:tc>
        <w:tc>
          <w:tcPr>
            <w:tcW w:w="1559" w:type="dxa"/>
          </w:tcPr>
          <w:p w14:paraId="2E0A13B0" w14:textId="4BC2DF6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23</w:t>
            </w:r>
          </w:p>
        </w:tc>
        <w:tc>
          <w:tcPr>
            <w:tcW w:w="4820" w:type="dxa"/>
          </w:tcPr>
          <w:p w14:paraId="60645019" w14:textId="77777777" w:rsidR="00074136" w:rsidRPr="00003472" w:rsidRDefault="00074136" w:rsidP="00003472">
            <w:pPr>
              <w:numPr>
                <w:ilvl w:val="0"/>
                <w:numId w:val="33"/>
              </w:numPr>
              <w:spacing w:afterLines="60" w:after="144"/>
              <w:rPr>
                <w:rFonts w:ascii="Calibri" w:eastAsia="Calibri" w:hAnsi="Calibri" w:cs="Calibri"/>
              </w:rPr>
            </w:pPr>
            <w:r w:rsidRPr="00003472">
              <w:rPr>
                <w:rFonts w:ascii="Calibri" w:eastAsia="Calibri" w:hAnsi="Calibri" w:cs="Calibri"/>
              </w:rPr>
              <w:t>W związku z art. 28 RODO, Instytucja Zarządzająca powierza Beneficjentowi przetwarzanie danych osobowych, na warunkach opisanych w niniejszym paragrafie.</w:t>
            </w:r>
          </w:p>
          <w:p w14:paraId="0361B357" w14:textId="77777777" w:rsidR="00074136" w:rsidRPr="00003472" w:rsidRDefault="00074136" w:rsidP="00003472">
            <w:pPr>
              <w:numPr>
                <w:ilvl w:val="0"/>
                <w:numId w:val="31"/>
              </w:numPr>
              <w:suppressAutoHyphens/>
              <w:autoSpaceDE w:val="0"/>
              <w:spacing w:afterLines="60" w:after="144"/>
              <w:rPr>
                <w:rFonts w:ascii="Calibri" w:eastAsia="Calibri" w:hAnsi="Calibri" w:cs="Calibri"/>
              </w:rPr>
            </w:pPr>
            <w:r w:rsidRPr="00003472">
              <w:rPr>
                <w:rFonts w:ascii="Calibri" w:eastAsia="Calibri" w:hAnsi="Calibri" w:cs="Calibri"/>
              </w:rPr>
              <w:t>Przetwarzanie danych osobowych w odniesieniu do zbioru FEO 2021-2027 jest dopuszczalne na podstawie:</w:t>
            </w:r>
          </w:p>
          <w:p w14:paraId="5629C56E" w14:textId="77777777" w:rsidR="00074136" w:rsidRPr="00003472" w:rsidRDefault="00074136" w:rsidP="00074136">
            <w:pPr>
              <w:numPr>
                <w:ilvl w:val="0"/>
                <w:numId w:val="32"/>
              </w:numPr>
              <w:suppressAutoHyphens/>
              <w:spacing w:afterLines="60" w:after="144"/>
              <w:ind w:left="602" w:hanging="284"/>
              <w:rPr>
                <w:rFonts w:ascii="Calibri" w:eastAsia="Calibri" w:hAnsi="Calibri" w:cs="Calibri"/>
              </w:rPr>
            </w:pPr>
            <w:r w:rsidRPr="00003472">
              <w:rPr>
                <w:rFonts w:ascii="Calibri" w:eastAsia="Calibri" w:hAnsi="Calibri" w:cs="Calibri"/>
              </w:rPr>
              <w:t>rozporządzenia ogólnego;</w:t>
            </w:r>
          </w:p>
          <w:p w14:paraId="1B87E8FA" w14:textId="77777777" w:rsidR="00074136" w:rsidRPr="00003472" w:rsidRDefault="00074136" w:rsidP="00074136">
            <w:pPr>
              <w:numPr>
                <w:ilvl w:val="0"/>
                <w:numId w:val="32"/>
              </w:numPr>
              <w:suppressAutoHyphens/>
              <w:spacing w:afterLines="60" w:after="144"/>
              <w:ind w:left="602" w:hanging="284"/>
              <w:rPr>
                <w:rFonts w:ascii="Calibri" w:eastAsia="Calibri" w:hAnsi="Calibri" w:cs="Calibri"/>
              </w:rPr>
            </w:pPr>
            <w:r w:rsidRPr="00003472">
              <w:rPr>
                <w:rFonts w:ascii="Calibri" w:eastAsia="Calibri" w:hAnsi="Calibri" w:cs="Calibri"/>
              </w:rPr>
              <w:t>Rozporządzenia Parlamentu Europejskiego i Rady (UE) nr 2021/1058 z dnia 24 czerwca 2021 r. w Europejskiego Funduszu Rozwoju Regionalnego i Funduszu Spójności zwanego dalej „rozporządzeniem nr 2021/1058”;</w:t>
            </w:r>
          </w:p>
          <w:p w14:paraId="48017465" w14:textId="77777777" w:rsidR="00074136" w:rsidRPr="00003472" w:rsidRDefault="00074136" w:rsidP="00074136">
            <w:pPr>
              <w:numPr>
                <w:ilvl w:val="0"/>
                <w:numId w:val="32"/>
              </w:numPr>
              <w:suppressAutoHyphens/>
              <w:spacing w:afterLines="60" w:after="144"/>
              <w:ind w:left="602" w:hanging="284"/>
              <w:rPr>
                <w:rFonts w:ascii="Calibri" w:eastAsia="Calibri" w:hAnsi="Calibri" w:cs="Calibri"/>
              </w:rPr>
            </w:pPr>
            <w:r w:rsidRPr="00003472">
              <w:rPr>
                <w:rFonts w:ascii="Calibri" w:eastAsia="Calibri" w:hAnsi="Calibri" w:cs="Calibri"/>
              </w:rPr>
              <w:t>ustawy wdrożeniowej.</w:t>
            </w:r>
          </w:p>
          <w:p w14:paraId="7ADB1BA8"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zobowiązuje się, przy przetwarzaniu powierzonych danych osobowych, do ich zabezpieczenia poprzez stosowanie odpowiednich środków technicznych i organizacyjnych zapewniających </w:t>
            </w:r>
            <w:r w:rsidRPr="00003472">
              <w:rPr>
                <w:rFonts w:ascii="Calibri" w:hAnsi="Calibri" w:cs="Calibri"/>
              </w:rPr>
              <w:lastRenderedPageBreak/>
              <w:t>adekwatny stopień bezpieczeństwa odpowiadający ryzyku związanemu z przetwarzaniem danych osobowych, o których mowa w art. 32-34 RODO.</w:t>
            </w:r>
          </w:p>
          <w:p w14:paraId="42C0FB7C"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zapewnia gwarancje wdrożenia odpowiednich środków technicznych i organizacyjnych, by przetwarzanie spełniało wymogi RODO i chroniło prawa osób, których dane dotyczą.</w:t>
            </w:r>
          </w:p>
          <w:p w14:paraId="007C9CD7"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Powierzone dane osobowe mogą być przetworzone wyłącznie zgodnie z zapisami Umowy albo udokumentowanym poleceniem Instytucji Zarządzającej lub Powierzającego przekazywanym elektronicznie lub pisemnie.</w:t>
            </w:r>
          </w:p>
          <w:p w14:paraId="4799A0F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6BC050A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lastRenderedPageBreak/>
              <w:t>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7 do Umowy.</w:t>
            </w:r>
          </w:p>
          <w:p w14:paraId="4BE251A9"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44638F25"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nie decyduje o celach i środkach przetwarzania powierzonych danych osobowych.</w:t>
            </w:r>
          </w:p>
          <w:p w14:paraId="3A77549C" w14:textId="77777777" w:rsidR="00074136" w:rsidRPr="00003472" w:rsidRDefault="00074136" w:rsidP="00003472">
            <w:pPr>
              <w:numPr>
                <w:ilvl w:val="0"/>
                <w:numId w:val="31"/>
              </w:numPr>
              <w:tabs>
                <w:tab w:val="left" w:pos="1440"/>
              </w:tabs>
              <w:suppressAutoHyphens/>
              <w:spacing w:afterLines="60" w:after="144"/>
              <w:rPr>
                <w:rFonts w:ascii="Calibri" w:hAnsi="Calibri" w:cs="Calibri"/>
              </w:rPr>
            </w:pPr>
            <w:r w:rsidRPr="00003472">
              <w:rPr>
                <w:rFonts w:ascii="Calibri" w:hAnsi="Calibri" w:cs="Calibri"/>
              </w:rPr>
              <w:t xml:space="preserve">Beneficjent, w przypadku przetwarzania powierzonych danych osobowych w systemie informatycznym, zobowiązany jest do </w:t>
            </w:r>
            <w:r w:rsidRPr="00003472">
              <w:rPr>
                <w:rFonts w:ascii="Calibri" w:hAnsi="Calibri" w:cs="Calibri"/>
              </w:rPr>
              <w:lastRenderedPageBreak/>
              <w:t>przetwarzania ich w LSI 2021-2027 i w CST2021.</w:t>
            </w:r>
          </w:p>
          <w:p w14:paraId="0EF5BA2B"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prowadzi rejestr wszystkich kategorii czynności przetwarzania, o którym mowa w art. 30 ust. 2 RODO.</w:t>
            </w:r>
          </w:p>
          <w:p w14:paraId="03F3C0C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powierzy przetwarzanie danych osobowych umowę </w:t>
            </w:r>
            <w:r w:rsidRPr="00003472">
              <w:rPr>
                <w:rFonts w:ascii="Calibri" w:hAnsi="Calibri" w:cs="Calibri"/>
              </w:rPr>
              <w:lastRenderedPageBreak/>
              <w:t>powierzenia przetwarzania danych osobowych w kształcie zasadniczo zgodnym z postanowieniami niniejszego paragrafu.</w:t>
            </w:r>
          </w:p>
          <w:p w14:paraId="3936DB1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Instytucja Zarządzająca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087F2067"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ochronie danych </w:t>
            </w:r>
            <w:r w:rsidRPr="00003472">
              <w:rPr>
                <w:rFonts w:ascii="Calibri" w:hAnsi="Calibri" w:cs="Calibri"/>
              </w:rPr>
              <w:lastRenderedPageBreak/>
              <w:t>osobowych, RODO, przepisów prawa powszechnie obowiązującego dotyczącego ochrony danych osobowych oraz za przetwarzanie powierzonych do przetwarzania danych osobowych niezgodnie z umową powierzenia przetwarzania danych osobowych.</w:t>
            </w:r>
          </w:p>
          <w:p w14:paraId="100AC140"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Instytucja Zarządzająca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07A45FB6"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Umowy.</w:t>
            </w:r>
          </w:p>
          <w:p w14:paraId="47F88A1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przed rozpoczęciem przetwarzania danych osobowych podejmie środki </w:t>
            </w:r>
            <w:r w:rsidRPr="00003472">
              <w:rPr>
                <w:rFonts w:ascii="Calibri" w:hAnsi="Calibri" w:cs="Calibri"/>
              </w:rPr>
              <w:lastRenderedPageBreak/>
              <w:t>umożliwiające należyte zabezpieczenie danych osobowych i prywatności, wymagane przepisami prawa powszechnie obowiązującego dotyczącego ochrony danych osobowych, w tym w szczególności art. 32 RODO oraz o których mowa w regulaminie bezpiecznego użytkowania CST2021.</w:t>
            </w:r>
          </w:p>
          <w:p w14:paraId="24D60D9D"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42D50C89"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Do przetwarzania danych osobowych mogą być dopuszczone jedynie osoby upoważnione przez Beneficjenta oraz przez podmioty, o których mowa w ust. 12, posiadające imienne upoważnienie do przetwarzania danych osobowych.</w:t>
            </w:r>
          </w:p>
          <w:p w14:paraId="024ECF1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własnym i Powierzającego zobowiązuje Beneficjenta, by </w:t>
            </w:r>
            <w:r w:rsidRPr="00003472">
              <w:rPr>
                <w:rFonts w:ascii="Calibri" w:hAnsi="Calibri" w:cs="Calibri"/>
              </w:rPr>
              <w:lastRenderedPageBreak/>
              <w:t>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246A9D36"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własnym i Powierzającego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8 i 9 do Umowy. Instytucja Zarządzająca dopuszcza stosowanie przez Beneficjenta innych wzorów niż określone odpowiednio w załączniku nr 8 i 9 do </w:t>
            </w:r>
            <w:r w:rsidRPr="00003472">
              <w:rPr>
                <w:rFonts w:ascii="Calibri" w:hAnsi="Calibri" w:cs="Calibri"/>
              </w:rPr>
              <w:lastRenderedPageBreak/>
              <w:t xml:space="preserve">umowy, o ile zawierają one wszystkie elementy wskazane we wzorach określonych w tych załącznikach. </w:t>
            </w:r>
          </w:p>
          <w:p w14:paraId="291DF8E3"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Imienne upoważnienia, o których mowa w ust. 21 są ważne do dnia odwołania, nie dłużej jednak niż do dnia, o którym mowa w § 18 ust. 1. Upoważnienie wygasa z chwilą ustania zatrudnienia 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7DE1E5E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prowadzi ewidencję osób upoważnionych do przetwarzania danych osobowych w związku z wykonywaniem umowy.</w:t>
            </w:r>
          </w:p>
          <w:p w14:paraId="5E3D5C5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własnym i Powierzającego, umocowuje Beneficjenta do dalszego umocowywania podmiotów, o </w:t>
            </w:r>
            <w:r w:rsidRPr="00003472">
              <w:rPr>
                <w:rFonts w:ascii="Calibri" w:hAnsi="Calibri" w:cs="Calibri"/>
              </w:rPr>
              <w:lastRenderedPageBreak/>
              <w:t xml:space="preserve">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730BF02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Instytucja Zarządzająca, w imieniu własnym i Powierzającego, umocowuje Beneficjenta do określenia wzoru upoważnienia do przetwarzania danych osobowych oraz wzoru odwołania upoważnienia do przetwarzania danych osobowych przez podmioty, o których mowa w ust. 12. Instytucja Zarządzająca zaleca stosowanie wzoru upoważnienia do przetwarzania danych osobowych oraz wzoru odwołania upoważnienia do przetwarzania danych osobowych, które zostały określone odpowiednio w załączniku nr 8 i 9 do Umowy. Instytucja Zarządzająca dopuszcza stosowanie innych wzorów niż określone odpowiednio w załączniku nr 8 i 9 do Umowy, o ile zawierają one wszystkie elementy wskazane we wzorach określonych w tych załącznikach.</w:t>
            </w:r>
          </w:p>
          <w:p w14:paraId="2C083E97"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lastRenderedPageBreak/>
              <w:t>Instytucja Zarządzająca, w imieniu własnym i Powierzającego, zobowiązuje Beneficjenta do wykonywania wobec osób, których dane dotyczą, obowiązków informacyjnych wynikających z art. 13 i art. 14 RODO.</w:t>
            </w:r>
          </w:p>
          <w:p w14:paraId="5355F29B" w14:textId="77777777" w:rsidR="00074136" w:rsidRPr="00003472" w:rsidRDefault="00074136" w:rsidP="00003472">
            <w:pPr>
              <w:numPr>
                <w:ilvl w:val="0"/>
                <w:numId w:val="31"/>
              </w:numPr>
              <w:tabs>
                <w:tab w:val="left" w:pos="1080"/>
              </w:tabs>
              <w:suppressAutoHyphens/>
              <w:spacing w:afterLines="60" w:after="144"/>
              <w:rPr>
                <w:rFonts w:ascii="Calibri" w:hAnsi="Calibri" w:cs="Calibri"/>
              </w:rPr>
            </w:pPr>
            <w:r w:rsidRPr="00003472">
              <w:rPr>
                <w:rFonts w:ascii="Calibri" w:hAnsi="Calibri" w:cs="Calibri"/>
              </w:rPr>
              <w:t>Beneficjent zobowiązany jest do przekazania Instytucji Zarządzającej wykazu podmiotów, o których mowa w ust. 12, za każdym razem, gdy takie powierzenie przetwarzanie danych osobowych nastąpi, a także na każde jej żądanie. Wykaz podmiotów będzie zawierał, co najmniej, nazwę podmiotu oraz dane kontaktowe podmiotu.</w:t>
            </w:r>
          </w:p>
          <w:p w14:paraId="234916A7" w14:textId="77777777" w:rsidR="00074136" w:rsidRPr="00003472" w:rsidRDefault="00074136" w:rsidP="00003472">
            <w:pPr>
              <w:numPr>
                <w:ilvl w:val="0"/>
                <w:numId w:val="31"/>
              </w:numPr>
              <w:tabs>
                <w:tab w:val="left" w:pos="1080"/>
              </w:tabs>
              <w:suppressAutoHyphens/>
              <w:spacing w:afterLines="60" w:after="144"/>
              <w:rPr>
                <w:rFonts w:ascii="Calibri" w:hAnsi="Calibri" w:cs="Calibri"/>
              </w:rPr>
            </w:pPr>
            <w:r w:rsidRPr="00003472">
              <w:rPr>
                <w:rFonts w:ascii="Calibri" w:hAnsi="Calibri" w:cs="Calibri"/>
              </w:rPr>
              <w:t>Instytucja Zarządzająca,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w:t>
            </w:r>
          </w:p>
          <w:p w14:paraId="45F6BF30"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zobowiązany jest do podjęcia wszelkich kroków służących zachowaniu </w:t>
            </w:r>
            <w:r w:rsidRPr="00003472">
              <w:rPr>
                <w:rFonts w:ascii="Calibri" w:hAnsi="Calibri" w:cs="Calibri"/>
              </w:rPr>
              <w:lastRenderedPageBreak/>
              <w:t>tajemnicy danych osobowych przetwarzanych przez mające do nich dostęp osoby upoważnione do przetwarzania danych osobowych oraz sposobu ich zabezpieczenia.</w:t>
            </w:r>
          </w:p>
          <w:p w14:paraId="261168F5"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niezwłocznie informuje Instytucję Zarządzającą o:</w:t>
            </w:r>
          </w:p>
          <w:p w14:paraId="04F454A7" w14:textId="77777777" w:rsidR="00074136" w:rsidRPr="00003472" w:rsidRDefault="00074136" w:rsidP="00003472">
            <w:pPr>
              <w:numPr>
                <w:ilvl w:val="0"/>
                <w:numId w:val="34"/>
              </w:numPr>
              <w:spacing w:afterLines="60" w:after="144"/>
              <w:ind w:left="709" w:hanging="283"/>
              <w:rPr>
                <w:rFonts w:ascii="Calibri" w:hAnsi="Calibri" w:cs="Calibri"/>
              </w:rPr>
            </w:pPr>
            <w:r w:rsidRPr="00003472">
              <w:rPr>
                <w:rFonts w:ascii="Calibri" w:hAnsi="Calibri" w:cs="Calibri"/>
              </w:rPr>
              <w:t>wszelkich przypadkach naruszenia tajemnicy danych osobowych lub o ich niewłaściwym użyciu oraz naruszeniu obowiązków dotyczących ochrony powierzonych do przetwarzania danych osobowych, z zastrzeżeniem ust. 32;</w:t>
            </w:r>
          </w:p>
          <w:p w14:paraId="2C602F62" w14:textId="77777777" w:rsidR="00074136" w:rsidRPr="00003472" w:rsidRDefault="00074136" w:rsidP="00003472">
            <w:pPr>
              <w:numPr>
                <w:ilvl w:val="0"/>
                <w:numId w:val="34"/>
              </w:numPr>
              <w:spacing w:afterLines="60" w:after="144"/>
              <w:ind w:left="709" w:hanging="283"/>
              <w:rPr>
                <w:rFonts w:ascii="Calibri" w:hAnsi="Calibri" w:cs="Calibri"/>
              </w:rPr>
            </w:pPr>
            <w:r w:rsidRPr="00003472">
              <w:rPr>
                <w:rFonts w:ascii="Calibri" w:hAnsi="Calibri" w:cs="Calibri"/>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01069C98" w14:textId="77777777" w:rsidR="00074136" w:rsidRPr="00003472" w:rsidRDefault="00074136" w:rsidP="00003472">
            <w:pPr>
              <w:numPr>
                <w:ilvl w:val="0"/>
                <w:numId w:val="34"/>
              </w:numPr>
              <w:spacing w:afterLines="60" w:after="144"/>
              <w:ind w:left="709" w:hanging="283"/>
              <w:rPr>
                <w:rFonts w:ascii="Calibri" w:hAnsi="Calibri" w:cs="Calibri"/>
              </w:rPr>
            </w:pPr>
            <w:r w:rsidRPr="00003472">
              <w:rPr>
                <w:rFonts w:ascii="Calibri" w:hAnsi="Calibri" w:cs="Calibri"/>
              </w:rPr>
              <w:t xml:space="preserve">o wynikach kontroli prowadzonych przez podmioty uprawnione w zakresie przetwarzania danych osobowych wraz z </w:t>
            </w:r>
            <w:r w:rsidRPr="00003472">
              <w:rPr>
                <w:rFonts w:ascii="Calibri" w:hAnsi="Calibri" w:cs="Calibri"/>
              </w:rPr>
              <w:lastRenderedPageBreak/>
              <w:t>informacją na temat zastosowania się do wydanych zaleceń, o których mowa w ust. 43;</w:t>
            </w:r>
          </w:p>
          <w:p w14:paraId="75B22C76" w14:textId="77777777" w:rsidR="00074136" w:rsidRPr="00003472" w:rsidRDefault="00074136" w:rsidP="00003472">
            <w:pPr>
              <w:numPr>
                <w:ilvl w:val="0"/>
                <w:numId w:val="34"/>
              </w:numPr>
              <w:spacing w:afterLines="60" w:after="144"/>
              <w:ind w:left="709" w:hanging="283"/>
              <w:rPr>
                <w:rFonts w:ascii="Calibri" w:hAnsi="Calibri" w:cs="Calibri"/>
              </w:rPr>
            </w:pPr>
            <w:r w:rsidRPr="00003472">
              <w:rPr>
                <w:rFonts w:ascii="Calibri" w:hAnsi="Calibri" w:cs="Calibri"/>
              </w:rPr>
              <w:t>sytuacji, gdy jego zdaniem wydane mu polecenie stanowi naruszenie RODO lub innych przepisów o ochronie danych osobowych.</w:t>
            </w:r>
          </w:p>
          <w:p w14:paraId="4F60A261"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9423DD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bez zbędnej zwłoki, nie później jednak niż w ciągu 24 godzin po stwierdzeniu naruszenia, zgłosi Instytucji Zarządzającej każde naruszenie ochrony danych osobowych. Zgłoszenie powinno oprócz elementów określonych w art. 33 ust. 3 RODO zawierać </w:t>
            </w:r>
            <w:r w:rsidRPr="00003472">
              <w:rPr>
                <w:rFonts w:ascii="Calibri" w:hAnsi="Calibri" w:cs="Calibri"/>
              </w:rPr>
              <w:lastRenderedPageBreak/>
              <w:t>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0D4AB8A6"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W przypadku wystąpienia naruszenia ochrony danych osobowych, mogącego powodować w ocenie Powierzającego wysokie ryzyko naruszenia praw lub wolności osób fizycznych, Beneficjent na wniosek Instytucji Zarządzającej zgodnie z zaleceniami Powierzającego bez zbędnej zwłoki zawiadomi osoby, których naruszenie ochrony danych osobowych dotyczy, o ile Instytucja Zarządzająca o to wystąpi.</w:t>
            </w:r>
          </w:p>
          <w:p w14:paraId="069A687D"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pomaga Instytucji Zarządzającej i Powierzającemu wywiązać się z obowiązków określonych w art. 32 - 36 RODO.</w:t>
            </w:r>
          </w:p>
          <w:p w14:paraId="6CA72F0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pomaga Instytucji Zarządzającej i Powierzającemu wywiązać się z obowiązku odpowiadania na żądania osoby, której dane </w:t>
            </w:r>
            <w:r w:rsidRPr="00003472">
              <w:rPr>
                <w:rFonts w:ascii="Calibri" w:hAnsi="Calibri" w:cs="Calibri"/>
              </w:rPr>
              <w:lastRenderedPageBreak/>
              <w:t>dotyczą, w zakresie wykonywania jej praw określonych w rozdziale III RODO.</w:t>
            </w:r>
          </w:p>
          <w:p w14:paraId="64C3A1B7"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umożliwi Instytucji Zarządzającej, Powierzającemu lub podmiotom przez nie upoważnionym, w miejscach, w których są przetwarzane powierzone dane osobowe, dokonanie kontroli lub audytu zgodności przetwarzania powierzonych danych osobowych z RODO, ustawą o ochronie danych osobowych, przepisami prawa powszechnie obowiązującego dotyczącymi ochrony danych osobowych z umową.</w:t>
            </w:r>
            <w:r w:rsidRPr="00003472">
              <w:rPr>
                <w:rFonts w:ascii="Calibri" w:hAnsi="Calibri" w:cs="Calibri"/>
                <w:bCs/>
              </w:rPr>
              <w:t xml:space="preserve"> Zawiadomienie o zamiarze przeprowadzenia kontroli powinno być przekazane podmiotowi kontrolowanemu co najmniej 5 dni przed rozpoczęciem kontroli lub audytu</w:t>
            </w:r>
            <w:r w:rsidRPr="00003472">
              <w:rPr>
                <w:rFonts w:ascii="Calibri" w:hAnsi="Calibri" w:cs="Calibri"/>
              </w:rPr>
              <w:t>.</w:t>
            </w:r>
          </w:p>
          <w:p w14:paraId="401FCDA9"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Podmioty, o których mowa w ust. 12 powinny spełniać te same gwarancje i obowiązki, jakie zostały nałożone w niniejszej Umowy na Beneficjenta.</w:t>
            </w:r>
          </w:p>
          <w:p w14:paraId="1F21A09E"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Beneficjent ponosi pełną odpowiedzialność wobec Instytucji Zarządzającej i Powierzającego za niewywiązywanie się z obowiązków spoczywających na Podmiotach, o </w:t>
            </w:r>
            <w:r w:rsidRPr="00003472">
              <w:rPr>
                <w:rFonts w:ascii="Calibri" w:hAnsi="Calibri" w:cs="Calibri"/>
              </w:rPr>
              <w:lastRenderedPageBreak/>
              <w:t>których mowa w ust. 12 wynikających z niniejszej Umowy.</w:t>
            </w:r>
          </w:p>
          <w:p w14:paraId="681B872B"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W przypadku powzięcia przez Instytucję Zarządzającej lub Powierzającego wiadomości o rażącym naruszeniu przez Beneficjenta obowiązków wynikających z RODO, ustawy o ochronie danych osobowych, przepisów prawa powszechnie obowiązującego dotyczących ochrony danych osobowych lub z umowie, Beneficjent umożliwi Instytucji Zarządzającej, Powierzającemu lub podmiotom przez nie upoważnionym dokonanie niezapowiedzianej kontroli, w celu, o którym mowa w ust. 36.</w:t>
            </w:r>
          </w:p>
          <w:p w14:paraId="031D5830" w14:textId="77777777" w:rsidR="00074136" w:rsidRPr="00003472" w:rsidRDefault="00074136" w:rsidP="00003472">
            <w:pPr>
              <w:numPr>
                <w:ilvl w:val="0"/>
                <w:numId w:val="31"/>
              </w:numPr>
              <w:suppressAutoHyphens/>
              <w:spacing w:afterLines="60" w:after="144"/>
              <w:rPr>
                <w:rFonts w:ascii="Calibri" w:hAnsi="Calibri" w:cs="Calibri"/>
                <w:iCs/>
              </w:rPr>
            </w:pPr>
            <w:r w:rsidRPr="00003472">
              <w:rPr>
                <w:rFonts w:ascii="Calibri" w:hAnsi="Calibri" w:cs="Calibri"/>
                <w:iCs/>
              </w:rPr>
              <w:t xml:space="preserve">Kontrolerzy Instytucji </w:t>
            </w:r>
            <w:r w:rsidRPr="00003472">
              <w:rPr>
                <w:rFonts w:ascii="Calibri" w:hAnsi="Calibri" w:cs="Calibri"/>
              </w:rPr>
              <w:t>Zarządzającej, Powierzającego</w:t>
            </w:r>
            <w:r w:rsidRPr="00003472">
              <w:rPr>
                <w:rFonts w:ascii="Calibri" w:hAnsi="Calibri" w:cs="Calibri"/>
                <w:iCs/>
              </w:rPr>
              <w:t xml:space="preserve"> lub podmiotów przez nich upoważnionych, mają w szczególności prawo:</w:t>
            </w:r>
          </w:p>
          <w:p w14:paraId="17CCDB91" w14:textId="77777777" w:rsidR="00074136" w:rsidRPr="00003472" w:rsidRDefault="00074136" w:rsidP="00003472">
            <w:pPr>
              <w:numPr>
                <w:ilvl w:val="0"/>
                <w:numId w:val="35"/>
              </w:numPr>
              <w:spacing w:afterLines="60" w:after="144"/>
              <w:ind w:left="709" w:hanging="283"/>
              <w:rPr>
                <w:rFonts w:ascii="Calibri" w:hAnsi="Calibri" w:cs="Calibri"/>
              </w:rPr>
            </w:pPr>
            <w:r w:rsidRPr="00003472">
              <w:rPr>
                <w:rFonts w:ascii="Calibri" w:hAnsi="Calibri" w:cs="Calibri"/>
              </w:rPr>
              <w:t xml:space="preserve">wstępu, w godzinach pracy Beneficjenta, za okazaniem imiennego upoważnienia, </w:t>
            </w:r>
            <w:r w:rsidRPr="00003472">
              <w:rPr>
                <w:rFonts w:ascii="Calibri" w:hAnsi="Calibri" w:cs="Calibri"/>
              </w:rPr>
              <w:br/>
              <w:t xml:space="preserve">do pomieszczenia, w którym jest zlokalizowany zbiór powierzonych do przetwarzania danych osobowych oraz pomieszczenia, w którym są przetwarzane powierzone dane osobowe i przeprowadzenia niezbędnych badań lub </w:t>
            </w:r>
            <w:r w:rsidRPr="00003472">
              <w:rPr>
                <w:rFonts w:ascii="Calibri" w:hAnsi="Calibri" w:cs="Calibri"/>
              </w:rPr>
              <w:lastRenderedPageBreak/>
              <w:t>innych czynności kontrolnych w celu oceny zgodności przetwarzania danych osobowych z RODO, ustawą o ochronie danych osobowych, przepisami prawa powszechnie obowiązującego dotyczącymi ochrony danych osobowych oraz Umową;</w:t>
            </w:r>
          </w:p>
          <w:p w14:paraId="29101103" w14:textId="77777777" w:rsidR="00074136" w:rsidRPr="00003472" w:rsidRDefault="00074136" w:rsidP="00003472">
            <w:pPr>
              <w:numPr>
                <w:ilvl w:val="0"/>
                <w:numId w:val="35"/>
              </w:numPr>
              <w:spacing w:afterLines="60" w:after="144"/>
              <w:ind w:left="709" w:hanging="283"/>
              <w:rPr>
                <w:rFonts w:ascii="Calibri" w:hAnsi="Calibri" w:cs="Calibri"/>
              </w:rPr>
            </w:pPr>
            <w:r w:rsidRPr="00003472">
              <w:rPr>
                <w:rFonts w:ascii="Calibri" w:hAnsi="Calibri" w:cs="Calibri"/>
              </w:rPr>
              <w:t>żądać złożenia pisemnych lub ustnych wyjaśnień przez osoby upoważnione do przetwarzania danych osobowych, przedstawiciela Beneficjenta oraz pracowników w zakresie niezbędnym do ustalenia stanu faktycznego;</w:t>
            </w:r>
          </w:p>
          <w:p w14:paraId="68696792" w14:textId="77777777" w:rsidR="00074136" w:rsidRPr="00003472" w:rsidRDefault="00074136" w:rsidP="00003472">
            <w:pPr>
              <w:numPr>
                <w:ilvl w:val="0"/>
                <w:numId w:val="35"/>
              </w:numPr>
              <w:spacing w:afterLines="60" w:after="144"/>
              <w:ind w:left="709" w:hanging="283"/>
              <w:rPr>
                <w:rFonts w:ascii="Calibri" w:hAnsi="Calibri" w:cs="Calibri"/>
              </w:rPr>
            </w:pPr>
            <w:r w:rsidRPr="00003472">
              <w:rPr>
                <w:rFonts w:ascii="Calibri" w:hAnsi="Calibri" w:cs="Calibri"/>
              </w:rPr>
              <w:t>wglądu do wszelkich dokumentów i wszelkich danych mających bezpośredni związek z przedmiotem kontroli oraz sporządzania ich kopii;</w:t>
            </w:r>
          </w:p>
          <w:p w14:paraId="2EB730D2" w14:textId="77777777" w:rsidR="00074136" w:rsidRPr="00003472" w:rsidRDefault="00074136" w:rsidP="00003472">
            <w:pPr>
              <w:numPr>
                <w:ilvl w:val="0"/>
                <w:numId w:val="35"/>
              </w:numPr>
              <w:spacing w:afterLines="60" w:after="144"/>
              <w:ind w:left="709" w:hanging="283"/>
              <w:rPr>
                <w:rFonts w:ascii="Calibri" w:hAnsi="Calibri" w:cs="Calibri"/>
              </w:rPr>
            </w:pPr>
            <w:r w:rsidRPr="00003472">
              <w:rPr>
                <w:rFonts w:ascii="Calibri" w:hAnsi="Calibri" w:cs="Calibri"/>
              </w:rPr>
              <w:t>przeprowadzania oględzin urządzeń, nośników oraz systemu informatycznego służącego do przetwarzania danych osobowych.</w:t>
            </w:r>
          </w:p>
          <w:p w14:paraId="44D8A787"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Uprawnienia kontrolerów Instytucji Zarządzającej, Powierzającego lub podmiotu przez nich upoważnionego, o których mowa w </w:t>
            </w:r>
            <w:r w:rsidRPr="00003472">
              <w:rPr>
                <w:rFonts w:ascii="Calibri" w:hAnsi="Calibri" w:cs="Calibri"/>
              </w:rPr>
              <w:lastRenderedPageBreak/>
              <w:t>ust. 40, nie wyłączają uprawnień wynikających z wytycznych w zakresie kontroli wydanych na podstawie art. 5 ust. 1 ustawy wdrożeniowej.</w:t>
            </w:r>
          </w:p>
          <w:p w14:paraId="469FCB92"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7B517E98"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Beneficjent zobowiązuje się zastosować zalecenia dotyczące poprawy jakości zabezpieczenia danych osobowych oraz sposobu ich przetwarzania sporządzonych w wyniku kontroli przeprowadzonych przez Instytucję Zarządzającą, Powierzającego lub przez podmioty przez nie upoważnione albo przez inne instytucje upoważnione do kontroli na podstawie odrębnych przepisów.</w:t>
            </w:r>
          </w:p>
          <w:p w14:paraId="00729644" w14:textId="77777777" w:rsidR="00074136" w:rsidRPr="00003472" w:rsidRDefault="00074136" w:rsidP="00003472">
            <w:pPr>
              <w:numPr>
                <w:ilvl w:val="0"/>
                <w:numId w:val="31"/>
              </w:numPr>
              <w:suppressAutoHyphens/>
              <w:spacing w:afterLines="60" w:after="144"/>
              <w:rPr>
                <w:rFonts w:ascii="Calibri" w:hAnsi="Calibri" w:cs="Calibri"/>
              </w:rPr>
            </w:pPr>
            <w:r w:rsidRPr="00003472">
              <w:rPr>
                <w:rFonts w:ascii="Calibri" w:hAnsi="Calibri" w:cs="Calibri"/>
              </w:rPr>
              <w:t xml:space="preserve">Instytucja Zarządzająca w imieniu Powierzającego zobowiązuje Beneficjenta, do </w:t>
            </w:r>
            <w:r w:rsidRPr="00003472">
              <w:rPr>
                <w:rFonts w:ascii="Calibri" w:hAnsi="Calibri" w:cs="Calibri"/>
              </w:rPr>
              <w:lastRenderedPageBreak/>
              <w:t>zastosowania odpowiednio ustępów 36-43 w stosunku do podmiotów świadczących usługi na jego rzecz, którym powierzył przetwarzanie danych osobowych w drodze umowy powierzenia przetwarzania danych osobowych, o której mowa w ust. 12.</w:t>
            </w:r>
          </w:p>
          <w:p w14:paraId="53A2201A" w14:textId="7B54A3F3" w:rsidR="00074136" w:rsidRPr="009A2A5D" w:rsidRDefault="00074136" w:rsidP="009A2A5D">
            <w:pPr>
              <w:numPr>
                <w:ilvl w:val="0"/>
                <w:numId w:val="31"/>
              </w:numPr>
              <w:suppressAutoHyphens/>
              <w:spacing w:afterLines="60" w:after="144"/>
              <w:rPr>
                <w:rFonts w:ascii="Calibri" w:eastAsia="Calibri" w:hAnsi="Calibri" w:cs="Calibri"/>
              </w:rPr>
            </w:pPr>
            <w:r w:rsidRPr="00003472">
              <w:rPr>
                <w:rFonts w:ascii="Calibri" w:hAnsi="Calibri" w:cs="Calibri"/>
                <w:iCs/>
              </w:rPr>
              <w:t>Postanowienia ust. 1-44 stosuje się odpowiednio do przetwarzania danych osobowych przez Partnerów Projektu, pod warunkiem zawarcia umowy powierzenia przetwarzania danych osobowych, w kształcie zgodnym w postanowieniami niniejszego paragrafu.</w:t>
            </w:r>
            <w:r w:rsidRPr="00003472">
              <w:rPr>
                <w:rFonts w:ascii="Calibri" w:hAnsi="Calibri" w:cs="Calibri"/>
                <w:iCs/>
                <w:vertAlign w:val="superscript"/>
              </w:rPr>
              <w:footnoteReference w:id="4"/>
            </w:r>
          </w:p>
        </w:tc>
        <w:tc>
          <w:tcPr>
            <w:tcW w:w="4678" w:type="dxa"/>
          </w:tcPr>
          <w:p w14:paraId="1B0C688C"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lastRenderedPageBreak/>
              <w:t>1.</w:t>
            </w:r>
            <w:r w:rsidRPr="009A2A5D">
              <w:rPr>
                <w:rFonts w:ascii="Calibri" w:eastAsia="Times New Roman" w:hAnsi="Calibri" w:cs="Calibri"/>
                <w:lang w:eastAsia="pl-PL"/>
              </w:rPr>
              <w:tab/>
              <w:t>Przy przetwarzaniu danych osobowych Instytucja Zarządzająca i beneficjent przestrzegają zasad wskazanych w RODO, ustawie z 10 maja 2018 r. o ochronie danych osobowych, ustawie wdrożeniowej i innych przepisów prawa powszechnie obowiązującego dotyczących ochrony danych osobowych.</w:t>
            </w:r>
          </w:p>
          <w:p w14:paraId="46137570"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2.</w:t>
            </w:r>
            <w:r w:rsidRPr="009A2A5D">
              <w:rPr>
                <w:rFonts w:ascii="Calibri" w:eastAsia="Times New Roman" w:hAnsi="Calibri" w:cs="Calibri"/>
                <w:lang w:eastAsia="pl-PL"/>
              </w:rPr>
              <w:tab/>
              <w:t>Instytucja Zarządzająca i beneficjent są odrębnymi administratorami danych osobowych wskazanych w art. 87 ustawy wdrożeniowej, zgodnie z art. 88 ustawy wdrożeniowej.</w:t>
            </w:r>
          </w:p>
          <w:p w14:paraId="738D1477"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3.</w:t>
            </w:r>
            <w:r w:rsidRPr="009A2A5D">
              <w:rPr>
                <w:rFonts w:ascii="Calibri" w:eastAsia="Times New Roman" w:hAnsi="Calibri" w:cs="Calibri"/>
                <w:lang w:eastAsia="pl-PL"/>
              </w:rPr>
              <w:tab/>
              <w:t xml:space="preserve">Szczegółowy zakres przekazywanych danych osobowych, o których mowa w ust. 3 określony jest w  art.  87 ust. 2 ustawy wdrożeniowej oraz dokumentach programowych, stanowiących procedury dokonywania wydatków związanych z realizacją programów i projektów finansowanych ze środków europejskich, o </w:t>
            </w:r>
            <w:r w:rsidRPr="009A2A5D">
              <w:rPr>
                <w:rFonts w:ascii="Calibri" w:eastAsia="Times New Roman" w:hAnsi="Calibri" w:cs="Calibri"/>
                <w:lang w:eastAsia="pl-PL"/>
              </w:rPr>
              <w:lastRenderedPageBreak/>
              <w:t>których mowa w artykule 184 ustawy o finansach publicznych.</w:t>
            </w:r>
          </w:p>
          <w:p w14:paraId="0656FDB7"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4.</w:t>
            </w:r>
            <w:r w:rsidRPr="009A2A5D">
              <w:rPr>
                <w:rFonts w:ascii="Calibri" w:eastAsia="Times New Roman" w:hAnsi="Calibri" w:cs="Calibri"/>
                <w:lang w:eastAsia="pl-PL"/>
              </w:rPr>
              <w:tab/>
              <w:t xml:space="preserve">Beneficjent oraz Instytucja Zarządzająca przetwarzają dane osobowe na podstawie artykułu 6 ustęp 1 litera c RODO, do celów dotyczących realizacji zadań związanych z dofinansowaniem projektu zgodnie z przepisami prawa. </w:t>
            </w:r>
          </w:p>
          <w:p w14:paraId="524FF8EC"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5.</w:t>
            </w:r>
            <w:r w:rsidRPr="009A2A5D">
              <w:rPr>
                <w:rFonts w:ascii="Calibri" w:eastAsia="Times New Roman" w:hAnsi="Calibri" w:cs="Calibri"/>
                <w:lang w:eastAsia="pl-PL"/>
              </w:rPr>
              <w:tab/>
              <w:t xml:space="preserve">Beneficjent jest zobowiązany do wykonywania i udokumentowania, również w imieniu Instytucji Zarządzającej, obowiązku informacyjnego wobec osób, których dane pozyskuje. Beneficjent zapewnia, że obowiązek o którym mowa w zdaniu pierwszym jest wykonywany również przez podmioty, którym powierza realizację zadań w ramach projektu. Obowiązek informacyjny w imieniu Instytucji Zarządzającej może zostać wykonany w oparciu o formularz klauzuli informacyjnej, będący Załącznikiem nr 13 do umowy. Beneficjent może stosować własny wzór, pod warunkiem, że spełnia on wymagania RODO oraz niniejszej umowy/decyzji. Zmiana formularza klauzuli </w:t>
            </w:r>
            <w:r w:rsidRPr="009A2A5D">
              <w:rPr>
                <w:rFonts w:ascii="Calibri" w:eastAsia="Times New Roman" w:hAnsi="Calibri" w:cs="Calibri"/>
                <w:lang w:eastAsia="pl-PL"/>
              </w:rPr>
              <w:lastRenderedPageBreak/>
              <w:t>informacyjnej nie powoduje konieczności aneksowania niniejszej umowy/decyzji.</w:t>
            </w:r>
          </w:p>
          <w:p w14:paraId="610D4C5A" w14:textId="77777777" w:rsidR="00074136" w:rsidRPr="009A2A5D"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6.</w:t>
            </w:r>
            <w:r w:rsidRPr="009A2A5D">
              <w:rPr>
                <w:rFonts w:ascii="Calibri" w:eastAsia="Times New Roman" w:hAnsi="Calibri" w:cs="Calibri"/>
                <w:lang w:eastAsia="pl-PL"/>
              </w:rPr>
              <w:tab/>
              <w:t>Każda ze Stron zobowiązuje się do wdrożenia i stosowania odpowiednich środków technicznych i organizacyjnych w celu zapewnienia bezpieczeństwa przetwarzanych danych osobowych, zgodnie z art. 32 RODO.</w:t>
            </w:r>
          </w:p>
          <w:p w14:paraId="0DB66522" w14:textId="5636F1A2" w:rsidR="00074136" w:rsidRPr="00003472" w:rsidRDefault="00074136" w:rsidP="009A2A5D">
            <w:pPr>
              <w:suppressAutoHyphens/>
              <w:spacing w:afterLines="60" w:after="144"/>
              <w:ind w:left="360"/>
              <w:rPr>
                <w:rFonts w:ascii="Calibri" w:eastAsia="Times New Roman" w:hAnsi="Calibri" w:cs="Calibri"/>
                <w:lang w:eastAsia="pl-PL"/>
              </w:rPr>
            </w:pPr>
            <w:r w:rsidRPr="009A2A5D">
              <w:rPr>
                <w:rFonts w:ascii="Calibri" w:eastAsia="Times New Roman" w:hAnsi="Calibri" w:cs="Calibri"/>
                <w:lang w:eastAsia="pl-PL"/>
              </w:rPr>
              <w:t>7.</w:t>
            </w:r>
            <w:r w:rsidRPr="009A2A5D">
              <w:rPr>
                <w:rFonts w:ascii="Calibri" w:eastAsia="Times New Roman" w:hAnsi="Calibri" w:cs="Calibri"/>
                <w:lang w:eastAsia="pl-PL"/>
              </w:rPr>
              <w:tab/>
              <w:t>Strony zobowiązują się do wzajemnej współpracy przy wypełnianiu obowiązków wynikających z RODO, w szczególności w zakresie obsługi żądań osób, których dane dotyczą, oraz w przypadku wystąpienia naruszenia ochrony danych osobowych, które mogłoby dotyczyć danych udostępnionych na podstawie niniejszej Umowy.</w:t>
            </w:r>
          </w:p>
        </w:tc>
        <w:tc>
          <w:tcPr>
            <w:tcW w:w="2137" w:type="dxa"/>
          </w:tcPr>
          <w:p w14:paraId="29527B1B" w14:textId="77777777" w:rsidR="00074136" w:rsidRPr="00003472" w:rsidRDefault="00074136" w:rsidP="00003472">
            <w:pPr>
              <w:rPr>
                <w:rFonts w:ascii="Calibri" w:hAnsi="Calibri" w:cs="Calibri"/>
              </w:rPr>
            </w:pPr>
          </w:p>
        </w:tc>
      </w:tr>
      <w:tr w:rsidR="00074136" w:rsidRPr="00003472" w14:paraId="2BCE9142" w14:textId="77777777" w:rsidTr="00965F5A">
        <w:trPr>
          <w:trHeight w:val="134"/>
        </w:trPr>
        <w:tc>
          <w:tcPr>
            <w:tcW w:w="1833" w:type="dxa"/>
            <w:vMerge/>
          </w:tcPr>
          <w:p w14:paraId="51D14D90" w14:textId="77777777" w:rsidR="00074136" w:rsidRPr="00003472" w:rsidRDefault="00074136" w:rsidP="00003472">
            <w:pPr>
              <w:rPr>
                <w:rFonts w:ascii="Calibri" w:hAnsi="Calibri" w:cs="Calibri"/>
              </w:rPr>
            </w:pPr>
          </w:p>
        </w:tc>
        <w:tc>
          <w:tcPr>
            <w:tcW w:w="1559" w:type="dxa"/>
          </w:tcPr>
          <w:p w14:paraId="6599807A" w14:textId="0DB5593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1</w:t>
            </w:r>
          </w:p>
        </w:tc>
        <w:tc>
          <w:tcPr>
            <w:tcW w:w="4820" w:type="dxa"/>
          </w:tcPr>
          <w:p w14:paraId="4CE2A921" w14:textId="74ED6329" w:rsidR="00074136" w:rsidRPr="00003472" w:rsidRDefault="00074136" w:rsidP="009A2A5D">
            <w:pPr>
              <w:suppressAutoHyphens/>
              <w:ind w:left="161" w:hanging="123"/>
              <w:jc w:val="both"/>
              <w:rPr>
                <w:rFonts w:ascii="Calibri" w:eastAsia="Calibri" w:hAnsi="Calibri" w:cs="Calibri"/>
                <w:iCs/>
              </w:rPr>
            </w:pPr>
            <w:r w:rsidRPr="009A2A5D">
              <w:rPr>
                <w:rFonts w:ascii="Calibri" w:eastAsia="Calibri" w:hAnsi="Calibri" w:cs="Calibri"/>
                <w:iCs/>
              </w:rPr>
              <w:tab/>
            </w:r>
            <w:r>
              <w:rPr>
                <w:rFonts w:ascii="Calibri" w:eastAsia="Calibri" w:hAnsi="Calibri" w:cs="Calibri"/>
                <w:iCs/>
              </w:rPr>
              <w:t xml:space="preserve">1. </w:t>
            </w:r>
            <w:r w:rsidRPr="009A2A5D">
              <w:rPr>
                <w:rFonts w:ascii="Calibri" w:eastAsia="Calibri" w:hAnsi="Calibri" w:cs="Calibri"/>
                <w:iCs/>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Podręcznikiem wnioskodawcy i beneficjenta Funduszy Europejskich na lata 2021 - 2027 w zakresie informacji i promocji  oraz </w:t>
            </w:r>
            <w:r w:rsidRPr="009A2A5D">
              <w:rPr>
                <w:rFonts w:ascii="Calibri" w:eastAsia="Calibri" w:hAnsi="Calibri" w:cs="Calibri"/>
                <w:iCs/>
              </w:rPr>
              <w:lastRenderedPageBreak/>
              <w:t>zgodnie załącznikiem nr 10 do Umowy (Wyciąg z zapisów „Podręcznika wnioskodawcy i beneficjenta).</w:t>
            </w:r>
          </w:p>
        </w:tc>
        <w:tc>
          <w:tcPr>
            <w:tcW w:w="4678" w:type="dxa"/>
          </w:tcPr>
          <w:p w14:paraId="192E9D66" w14:textId="190A76D2" w:rsidR="00074136" w:rsidRPr="009A2A5D" w:rsidRDefault="00074136" w:rsidP="009A2A5D">
            <w:pPr>
              <w:suppressAutoHyphens/>
              <w:ind w:left="161" w:hanging="123"/>
              <w:jc w:val="both"/>
              <w:rPr>
                <w:rFonts w:ascii="Calibri" w:eastAsia="Times New Roman" w:hAnsi="Calibri" w:cs="Calibri"/>
                <w:lang w:eastAsia="pl-PL"/>
              </w:rPr>
            </w:pPr>
            <w:r w:rsidRPr="009A2A5D">
              <w:rPr>
                <w:rFonts w:ascii="Calibri" w:eastAsia="Times New Roman" w:hAnsi="Calibri" w:cs="Calibri"/>
                <w:lang w:eastAsia="pl-PL"/>
              </w:rPr>
              <w:lastRenderedPageBreak/>
              <w:tab/>
            </w:r>
            <w:r>
              <w:rPr>
                <w:rFonts w:ascii="Calibri" w:eastAsia="Times New Roman" w:hAnsi="Calibri" w:cs="Calibri"/>
                <w:lang w:eastAsia="pl-PL"/>
              </w:rPr>
              <w:t xml:space="preserve">1. </w:t>
            </w:r>
            <w:r w:rsidRPr="009A2A5D">
              <w:rPr>
                <w:rFonts w:ascii="Calibri" w:eastAsia="Times New Roman" w:hAnsi="Calibri" w:cs="Calibri"/>
                <w:lang w:eastAsia="pl-PL"/>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Podręcznikiem wnioskodawcy i beneficjenta Funduszy Europejskich na lata 2021 - 2027 w zakresie informacji i promocji  oraz </w:t>
            </w:r>
            <w:r w:rsidRPr="009A2A5D">
              <w:rPr>
                <w:rFonts w:ascii="Calibri" w:eastAsia="Times New Roman" w:hAnsi="Calibri" w:cs="Calibri"/>
                <w:lang w:eastAsia="pl-PL"/>
              </w:rPr>
              <w:lastRenderedPageBreak/>
              <w:t xml:space="preserve">zgodnie załącznikiem nr 7 do Umowy (Wyciąg z zapisów „Podręcznika wnioskodawcy </w:t>
            </w:r>
          </w:p>
          <w:p w14:paraId="2E7F248A" w14:textId="2C5916FE" w:rsidR="00074136" w:rsidRPr="00003472" w:rsidRDefault="00074136" w:rsidP="009A2A5D">
            <w:pPr>
              <w:suppressAutoHyphens/>
              <w:ind w:left="161" w:hanging="123"/>
              <w:jc w:val="both"/>
              <w:rPr>
                <w:rFonts w:ascii="Calibri" w:eastAsia="Times New Roman" w:hAnsi="Calibri" w:cs="Calibri"/>
                <w:lang w:eastAsia="pl-PL"/>
              </w:rPr>
            </w:pPr>
            <w:r w:rsidRPr="009A2A5D">
              <w:rPr>
                <w:rFonts w:ascii="Calibri" w:eastAsia="Times New Roman" w:hAnsi="Calibri" w:cs="Calibri"/>
                <w:lang w:eastAsia="pl-PL"/>
              </w:rPr>
              <w:t>i beneficjenta).</w:t>
            </w:r>
          </w:p>
        </w:tc>
        <w:tc>
          <w:tcPr>
            <w:tcW w:w="2137" w:type="dxa"/>
          </w:tcPr>
          <w:p w14:paraId="7EA6EE42" w14:textId="77777777" w:rsidR="00074136" w:rsidRPr="00003472" w:rsidRDefault="00074136" w:rsidP="00003472">
            <w:pPr>
              <w:rPr>
                <w:rFonts w:ascii="Calibri" w:hAnsi="Calibri" w:cs="Calibri"/>
              </w:rPr>
            </w:pPr>
            <w:r w:rsidRPr="00003472">
              <w:rPr>
                <w:rFonts w:ascii="Calibri" w:hAnsi="Calibri" w:cs="Calibri"/>
              </w:rPr>
              <w:lastRenderedPageBreak/>
              <w:t>Korekta zapisów</w:t>
            </w:r>
          </w:p>
          <w:p w14:paraId="5EA99BE5" w14:textId="1C8C4C27" w:rsidR="00074136" w:rsidRPr="00003472" w:rsidRDefault="00074136" w:rsidP="00003472">
            <w:pPr>
              <w:rPr>
                <w:rFonts w:ascii="Calibri" w:hAnsi="Calibri" w:cs="Calibri"/>
              </w:rPr>
            </w:pPr>
            <w:r w:rsidRPr="00003472">
              <w:rPr>
                <w:rFonts w:ascii="Calibri" w:hAnsi="Calibri" w:cs="Calibri"/>
              </w:rPr>
              <w:t xml:space="preserve">W celu zapewnienia przejrzystości zasad </w:t>
            </w:r>
            <w:r w:rsidRPr="00003472">
              <w:rPr>
                <w:rFonts w:ascii="Calibri" w:hAnsi="Calibri" w:cs="Calibri"/>
              </w:rPr>
              <w:br/>
              <w:t xml:space="preserve">i procedur obowiązujących w ramach Programu Regionalnego Fundusze Europejskie dla </w:t>
            </w:r>
            <w:r w:rsidRPr="00003472">
              <w:rPr>
                <w:rFonts w:ascii="Calibri" w:hAnsi="Calibri" w:cs="Calibri"/>
              </w:rPr>
              <w:lastRenderedPageBreak/>
              <w:t>Opolskiego 2021-2027.</w:t>
            </w:r>
          </w:p>
        </w:tc>
      </w:tr>
      <w:tr w:rsidR="00074136" w:rsidRPr="00003472" w14:paraId="0D2C92E3" w14:textId="77777777" w:rsidTr="00965F5A">
        <w:trPr>
          <w:trHeight w:val="134"/>
        </w:trPr>
        <w:tc>
          <w:tcPr>
            <w:tcW w:w="1833" w:type="dxa"/>
            <w:vMerge/>
          </w:tcPr>
          <w:p w14:paraId="0F8A9B26" w14:textId="77777777" w:rsidR="00074136" w:rsidRPr="00003472" w:rsidRDefault="00074136" w:rsidP="00003472">
            <w:pPr>
              <w:rPr>
                <w:rFonts w:ascii="Calibri" w:hAnsi="Calibri" w:cs="Calibri"/>
              </w:rPr>
            </w:pPr>
          </w:p>
        </w:tc>
        <w:tc>
          <w:tcPr>
            <w:tcW w:w="1559" w:type="dxa"/>
          </w:tcPr>
          <w:p w14:paraId="536EC6A3" w14:textId="5B9C502E"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2 pkt. 1)</w:t>
            </w:r>
          </w:p>
        </w:tc>
        <w:tc>
          <w:tcPr>
            <w:tcW w:w="4820" w:type="dxa"/>
          </w:tcPr>
          <w:p w14:paraId="1085A0A9" w14:textId="1F14F1DB" w:rsidR="00074136" w:rsidRPr="00003472" w:rsidRDefault="00074136" w:rsidP="00003472">
            <w:pPr>
              <w:keepNext/>
              <w:spacing w:afterLines="60" w:after="144"/>
              <w:rPr>
                <w:rFonts w:ascii="Calibri" w:eastAsia="Times New Roman" w:hAnsi="Calibri" w:cs="Calibri"/>
                <w:lang w:eastAsia="pl-PL"/>
              </w:rPr>
            </w:pPr>
            <w:r w:rsidRPr="00003472">
              <w:rPr>
                <w:rFonts w:ascii="Calibri" w:eastAsia="Times New Roman" w:hAnsi="Calibri" w:cs="Calibri"/>
                <w:lang w:eastAsia="pl-PL"/>
              </w:rPr>
              <w:t>2.</w:t>
            </w:r>
            <w:r w:rsidRPr="00003472">
              <w:rPr>
                <w:rFonts w:ascii="Calibri" w:eastAsia="Calibri" w:hAnsi="Calibri" w:cs="Calibri"/>
              </w:rPr>
              <w:t xml:space="preserve"> </w:t>
            </w:r>
            <w:r w:rsidRPr="00003472">
              <w:rPr>
                <w:rFonts w:ascii="Calibri" w:eastAsia="Times New Roman" w:hAnsi="Calibri" w:cs="Calibri"/>
                <w:lang w:eastAsia="pl-PL"/>
              </w:rPr>
              <w:t>W okresie realizacji projektu, o którym mowa w § 3 ust. 1 Beneficjent jest zobowiązany do:</w:t>
            </w:r>
          </w:p>
          <w:p w14:paraId="00016D9D" w14:textId="1871EF1A" w:rsidR="00074136" w:rsidRPr="00003472" w:rsidRDefault="00074136" w:rsidP="00003472">
            <w:pPr>
              <w:keepNext/>
              <w:spacing w:afterLines="60" w:after="144"/>
              <w:rPr>
                <w:rFonts w:ascii="Calibri" w:eastAsia="Times New Roman" w:hAnsi="Calibri" w:cs="Calibri"/>
                <w:lang w:eastAsia="pl-PL"/>
              </w:rPr>
            </w:pPr>
            <w:r w:rsidRPr="00003472">
              <w:rPr>
                <w:rFonts w:ascii="Calibri" w:eastAsia="Times New Roman" w:hAnsi="Calibri" w:cs="Calibri"/>
                <w:lang w:eastAsia="pl-PL"/>
              </w:rPr>
              <w:t>1)</w:t>
            </w:r>
            <w:r w:rsidRPr="00003472">
              <w:rPr>
                <w:rFonts w:ascii="Calibri" w:eastAsia="Times New Roman" w:hAnsi="Calibri" w:cs="Calibri"/>
                <w:lang w:eastAsia="pl-PL"/>
              </w:rPr>
              <w:tab/>
              <w:t xml:space="preserve">umieszczania w widoczny sposób znaku Funduszy Europejskich, znaku barw Rzeczypospolitej Polskiej (jeśli dotyczy; wersja </w:t>
            </w:r>
            <w:proofErr w:type="spellStart"/>
            <w:r w:rsidRPr="00003472">
              <w:rPr>
                <w:rFonts w:ascii="Calibri" w:eastAsia="Times New Roman" w:hAnsi="Calibri" w:cs="Calibri"/>
                <w:lang w:eastAsia="pl-PL"/>
              </w:rPr>
              <w:t>pełnokolorowa</w:t>
            </w:r>
            <w:proofErr w:type="spellEnd"/>
            <w:r w:rsidRPr="00003472">
              <w:rPr>
                <w:rFonts w:ascii="Calibri" w:eastAsia="Times New Roman" w:hAnsi="Calibri" w:cs="Calibri"/>
                <w:lang w:eastAsia="pl-PL"/>
              </w:rPr>
              <w:t xml:space="preserve">), znaku Unii Europejskiej i oficjalnego logo promocyjnego Województwa Opolskiego (dot. lit. a – c): </w:t>
            </w:r>
          </w:p>
          <w:p w14:paraId="5BC74024" w14:textId="678F501E" w:rsidR="00074136" w:rsidRPr="00003472" w:rsidRDefault="00074136" w:rsidP="00003472">
            <w:pPr>
              <w:keepNext/>
              <w:spacing w:afterLines="60" w:after="144"/>
              <w:rPr>
                <w:rFonts w:ascii="Calibri" w:eastAsia="Times New Roman" w:hAnsi="Calibri" w:cs="Calibri"/>
                <w:lang w:eastAsia="pl-PL"/>
              </w:rPr>
            </w:pPr>
            <w:r w:rsidRPr="00003472">
              <w:rPr>
                <w:rFonts w:ascii="Calibri" w:eastAsia="Times New Roman" w:hAnsi="Calibri" w:cs="Calibri"/>
                <w:lang w:eastAsia="pl-PL"/>
              </w:rPr>
              <w:t>(…)</w:t>
            </w:r>
          </w:p>
        </w:tc>
        <w:tc>
          <w:tcPr>
            <w:tcW w:w="4678" w:type="dxa"/>
          </w:tcPr>
          <w:p w14:paraId="762F5A55" w14:textId="780B91EB" w:rsidR="00074136" w:rsidRPr="00003472" w:rsidRDefault="00074136" w:rsidP="00003472">
            <w:pPr>
              <w:keepNext/>
              <w:spacing w:afterLines="60" w:after="144"/>
              <w:ind w:left="284" w:hanging="284"/>
              <w:rPr>
                <w:rFonts w:ascii="Calibri" w:eastAsia="Calibri" w:hAnsi="Calibri" w:cs="Calibri"/>
              </w:rPr>
            </w:pPr>
            <w:r w:rsidRPr="00003472">
              <w:rPr>
                <w:rFonts w:ascii="Calibri" w:hAnsi="Calibri" w:cs="Calibri"/>
                <w:iCs/>
              </w:rPr>
              <w:t>2.</w:t>
            </w:r>
            <w:r w:rsidRPr="00003472">
              <w:rPr>
                <w:rFonts w:ascii="Calibri" w:eastAsia="Calibri" w:hAnsi="Calibri" w:cs="Calibri"/>
              </w:rPr>
              <w:t xml:space="preserve"> W okresie realizacji </w:t>
            </w:r>
            <w:r>
              <w:rPr>
                <w:rFonts w:ascii="Calibri" w:eastAsia="Calibri" w:hAnsi="Calibri" w:cs="Calibri"/>
              </w:rPr>
              <w:t>P</w:t>
            </w:r>
            <w:r w:rsidRPr="00003472">
              <w:rPr>
                <w:rFonts w:ascii="Calibri" w:eastAsia="Calibri" w:hAnsi="Calibri" w:cs="Calibri"/>
              </w:rPr>
              <w:t>rojektu, o którym mowa w § 3 ust. 1 Beneficjent jest zobowiązany do:</w:t>
            </w:r>
          </w:p>
          <w:p w14:paraId="07E4E5C8" w14:textId="77777777" w:rsidR="00074136" w:rsidRPr="00003472" w:rsidRDefault="00074136" w:rsidP="00003472">
            <w:pPr>
              <w:suppressAutoHyphens/>
              <w:ind w:left="38"/>
              <w:jc w:val="both"/>
              <w:rPr>
                <w:rFonts w:ascii="Calibri" w:eastAsia="Calibri" w:hAnsi="Calibri" w:cs="Calibri"/>
              </w:rPr>
            </w:pPr>
            <w:r w:rsidRPr="00003472">
              <w:rPr>
                <w:rFonts w:ascii="Calibri" w:eastAsia="Calibri" w:hAnsi="Calibri" w:cs="Calibri"/>
              </w:rPr>
              <w:t>1)</w:t>
            </w:r>
            <w:r w:rsidRPr="00003472">
              <w:rPr>
                <w:rFonts w:ascii="Calibri" w:eastAsia="Calibri" w:hAnsi="Calibri" w:cs="Calibri"/>
              </w:rPr>
              <w:tab/>
              <w:t xml:space="preserve">umieszczania w widoczny sposób znaku Funduszy Europejskich, znaku barw Rzeczypospolitej Polskiej (jeśli dotyczy; wersja </w:t>
            </w:r>
            <w:proofErr w:type="spellStart"/>
            <w:r w:rsidRPr="00003472">
              <w:rPr>
                <w:rFonts w:ascii="Calibri" w:eastAsia="Calibri" w:hAnsi="Calibri" w:cs="Calibri"/>
              </w:rPr>
              <w:t>pełnokolorowa</w:t>
            </w:r>
            <w:proofErr w:type="spellEnd"/>
            <w:r w:rsidRPr="00003472">
              <w:rPr>
                <w:rFonts w:ascii="Calibri" w:eastAsia="Calibri" w:hAnsi="Calibri" w:cs="Calibri"/>
              </w:rPr>
              <w:t xml:space="preserve">), znaku Unii Europejskiej oraz oficjalnego logo promocyjnego Województwa Opolskiego (dot. lit. a – c): </w:t>
            </w:r>
          </w:p>
          <w:p w14:paraId="05F4989F" w14:textId="4C8AE7A1" w:rsidR="00074136" w:rsidRPr="00003472" w:rsidRDefault="00074136" w:rsidP="00003472">
            <w:pPr>
              <w:suppressAutoHyphens/>
              <w:ind w:left="38"/>
              <w:jc w:val="both"/>
              <w:rPr>
                <w:rFonts w:ascii="Calibri" w:hAnsi="Calibri" w:cs="Calibri"/>
                <w:iCs/>
              </w:rPr>
            </w:pPr>
            <w:r w:rsidRPr="00003472">
              <w:rPr>
                <w:rFonts w:ascii="Calibri" w:eastAsia="Calibri" w:hAnsi="Calibri" w:cs="Calibri"/>
              </w:rPr>
              <w:t>(…)</w:t>
            </w:r>
          </w:p>
        </w:tc>
        <w:tc>
          <w:tcPr>
            <w:tcW w:w="2137" w:type="dxa"/>
          </w:tcPr>
          <w:p w14:paraId="138FC2B0" w14:textId="77777777" w:rsidR="00074136" w:rsidRPr="00003472" w:rsidRDefault="00074136" w:rsidP="00003472">
            <w:pPr>
              <w:rPr>
                <w:rFonts w:ascii="Calibri" w:hAnsi="Calibri" w:cs="Calibri"/>
              </w:rPr>
            </w:pPr>
          </w:p>
        </w:tc>
      </w:tr>
      <w:tr w:rsidR="00074136" w:rsidRPr="00003472" w14:paraId="7956C3C6" w14:textId="77777777" w:rsidTr="00965F5A">
        <w:trPr>
          <w:trHeight w:val="134"/>
        </w:trPr>
        <w:tc>
          <w:tcPr>
            <w:tcW w:w="1833" w:type="dxa"/>
            <w:vMerge/>
          </w:tcPr>
          <w:p w14:paraId="3EDF3569" w14:textId="77777777" w:rsidR="00074136" w:rsidRPr="00003472" w:rsidRDefault="00074136" w:rsidP="00003472">
            <w:pPr>
              <w:rPr>
                <w:rFonts w:ascii="Calibri" w:hAnsi="Calibri" w:cs="Calibri"/>
              </w:rPr>
            </w:pPr>
          </w:p>
        </w:tc>
        <w:tc>
          <w:tcPr>
            <w:tcW w:w="1559" w:type="dxa"/>
          </w:tcPr>
          <w:p w14:paraId="1410C634" w14:textId="51BF13ED"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2 pkt 4</w:t>
            </w:r>
            <w:r>
              <w:rPr>
                <w:rFonts w:ascii="Calibri" w:eastAsia="Times New Roman" w:hAnsi="Calibri" w:cs="Calibri"/>
                <w:bCs/>
                <w:lang w:eastAsia="pl-PL"/>
              </w:rPr>
              <w:t xml:space="preserve">) </w:t>
            </w:r>
          </w:p>
        </w:tc>
        <w:tc>
          <w:tcPr>
            <w:tcW w:w="4820" w:type="dxa"/>
          </w:tcPr>
          <w:p w14:paraId="294DAF7F" w14:textId="6EE9E95E" w:rsidR="00074136" w:rsidRPr="00003472" w:rsidRDefault="00074136" w:rsidP="00003472">
            <w:pPr>
              <w:suppressAutoHyphens/>
              <w:ind w:left="161" w:hanging="123"/>
              <w:jc w:val="both"/>
              <w:rPr>
                <w:rFonts w:ascii="Calibri" w:eastAsia="Times New Roman" w:hAnsi="Calibri" w:cs="Calibri"/>
                <w:lang w:eastAsia="pl-PL"/>
              </w:rPr>
            </w:pPr>
            <w:r w:rsidRPr="00003472">
              <w:rPr>
                <w:rFonts w:ascii="Calibri" w:eastAsia="Times New Roman" w:hAnsi="Calibri" w:cs="Calibri"/>
                <w:lang w:eastAsia="pl-PL"/>
              </w:rPr>
              <w:t>4)umieszczenia krótkiego opisu projektu na oficjalnej stronie internetowej Beneficjenta, jeśli ją posiada i na jego stronach mediów społecznościowych. Opis projektu musi zawierać:</w:t>
            </w:r>
          </w:p>
          <w:p w14:paraId="35343740" w14:textId="76CE0BD1" w:rsidR="00074136" w:rsidRPr="00003472" w:rsidRDefault="00074136" w:rsidP="00003472">
            <w:pPr>
              <w:suppressAutoHyphens/>
              <w:ind w:left="161" w:hanging="123"/>
              <w:jc w:val="both"/>
              <w:rPr>
                <w:rFonts w:ascii="Calibri" w:eastAsia="Times New Roman" w:hAnsi="Calibri" w:cs="Calibri"/>
                <w:lang w:eastAsia="pl-PL"/>
              </w:rPr>
            </w:pPr>
            <w:r w:rsidRPr="00003472">
              <w:rPr>
                <w:rFonts w:ascii="Calibri" w:eastAsia="Times New Roman" w:hAnsi="Calibri" w:cs="Calibri"/>
                <w:lang w:eastAsia="pl-PL"/>
              </w:rPr>
              <w:t>(…)</w:t>
            </w:r>
          </w:p>
          <w:p w14:paraId="62907030" w14:textId="77777777" w:rsidR="00074136" w:rsidRPr="00003472" w:rsidRDefault="00074136" w:rsidP="00003472">
            <w:pPr>
              <w:keepNext/>
              <w:spacing w:afterLines="60" w:after="144"/>
              <w:rPr>
                <w:rFonts w:ascii="Calibri" w:eastAsia="Calibri" w:hAnsi="Calibri" w:cs="Calibri"/>
              </w:rPr>
            </w:pPr>
          </w:p>
        </w:tc>
        <w:tc>
          <w:tcPr>
            <w:tcW w:w="4678" w:type="dxa"/>
          </w:tcPr>
          <w:p w14:paraId="4244A803" w14:textId="77777777" w:rsidR="00074136" w:rsidRPr="00003472" w:rsidRDefault="00074136" w:rsidP="00003472">
            <w:pPr>
              <w:suppressAutoHyphens/>
              <w:ind w:left="161" w:hanging="123"/>
              <w:jc w:val="both"/>
              <w:rPr>
                <w:rFonts w:ascii="Calibri" w:eastAsia="Times New Roman" w:hAnsi="Calibri" w:cs="Calibri"/>
                <w:lang w:eastAsia="pl-PL"/>
              </w:rPr>
            </w:pPr>
            <w:r w:rsidRPr="00003472">
              <w:rPr>
                <w:rFonts w:ascii="Calibri" w:eastAsia="Times New Roman" w:hAnsi="Calibri" w:cs="Calibri"/>
                <w:lang w:eastAsia="pl-PL"/>
              </w:rPr>
              <w:t>4)umieszczenia krótkiego opisu projektu na oficjalnej stronie internetowej Beneficjenta, jeśli ją posiada i na jego stronach mediów społecznościowych</w:t>
            </w:r>
            <w:r w:rsidRPr="00003472">
              <w:rPr>
                <w:rFonts w:ascii="Calibri" w:eastAsia="Times New Roman" w:hAnsi="Calibri" w:cs="Calibri"/>
                <w:vertAlign w:val="superscript"/>
                <w:lang w:eastAsia="pl-PL"/>
              </w:rPr>
              <w:footnoteReference w:id="5"/>
            </w:r>
            <w:r w:rsidRPr="00003472">
              <w:rPr>
                <w:rFonts w:ascii="Calibri" w:eastAsia="Times New Roman" w:hAnsi="Calibri" w:cs="Calibri"/>
                <w:lang w:eastAsia="pl-PL"/>
              </w:rPr>
              <w:t>. Opis projektu musi zawierać:</w:t>
            </w:r>
          </w:p>
          <w:p w14:paraId="5A2CBD39" w14:textId="65E76399" w:rsidR="00074136" w:rsidRPr="00003472" w:rsidRDefault="00074136" w:rsidP="00003472">
            <w:pPr>
              <w:suppressAutoHyphens/>
              <w:ind w:left="161" w:hanging="123"/>
              <w:jc w:val="both"/>
              <w:rPr>
                <w:rFonts w:ascii="Calibri" w:eastAsia="Times New Roman" w:hAnsi="Calibri" w:cs="Calibri"/>
                <w:lang w:eastAsia="pl-PL"/>
              </w:rPr>
            </w:pPr>
            <w:r w:rsidRPr="00003472">
              <w:rPr>
                <w:rFonts w:ascii="Calibri" w:eastAsia="Times New Roman" w:hAnsi="Calibri" w:cs="Calibri"/>
                <w:lang w:eastAsia="pl-PL"/>
              </w:rPr>
              <w:t>(…)</w:t>
            </w:r>
          </w:p>
        </w:tc>
        <w:tc>
          <w:tcPr>
            <w:tcW w:w="2137" w:type="dxa"/>
          </w:tcPr>
          <w:p w14:paraId="0164211B" w14:textId="0ACC53C6" w:rsidR="00074136" w:rsidRPr="00003472" w:rsidRDefault="00074136" w:rsidP="00003472">
            <w:pPr>
              <w:rPr>
                <w:rFonts w:ascii="Calibri" w:hAnsi="Calibri" w:cs="Calibri"/>
              </w:rPr>
            </w:pPr>
            <w:r w:rsidRPr="00003472">
              <w:rPr>
                <w:rFonts w:ascii="Calibri" w:hAnsi="Calibri" w:cs="Calibri"/>
              </w:rPr>
              <w:t>Korekta zapisów- dodano przypis</w:t>
            </w:r>
          </w:p>
        </w:tc>
      </w:tr>
      <w:tr w:rsidR="00074136" w:rsidRPr="00003472" w14:paraId="094F58A8" w14:textId="77777777" w:rsidTr="00965F5A">
        <w:trPr>
          <w:trHeight w:val="134"/>
        </w:trPr>
        <w:tc>
          <w:tcPr>
            <w:tcW w:w="1833" w:type="dxa"/>
            <w:vMerge/>
          </w:tcPr>
          <w:p w14:paraId="6CC28936" w14:textId="77777777" w:rsidR="00074136" w:rsidRPr="00003472" w:rsidRDefault="00074136" w:rsidP="00003472">
            <w:pPr>
              <w:rPr>
                <w:rFonts w:ascii="Calibri" w:hAnsi="Calibri" w:cs="Calibri"/>
              </w:rPr>
            </w:pPr>
          </w:p>
        </w:tc>
        <w:tc>
          <w:tcPr>
            <w:tcW w:w="1559" w:type="dxa"/>
          </w:tcPr>
          <w:p w14:paraId="7E16CD4E" w14:textId="2FCA500A" w:rsidR="00074136" w:rsidRPr="00003472" w:rsidRDefault="00074136" w:rsidP="00003472">
            <w:pPr>
              <w:autoSpaceDE w:val="0"/>
              <w:autoSpaceDN w:val="0"/>
              <w:adjustRightInd w:val="0"/>
              <w:rPr>
                <w:rFonts w:ascii="Calibri" w:eastAsia="Times New Roman" w:hAnsi="Calibri" w:cs="Calibri"/>
                <w:bCs/>
                <w:lang w:eastAsia="pl-PL"/>
              </w:rPr>
            </w:pPr>
            <w:r w:rsidRPr="00840309">
              <w:rPr>
                <w:rFonts w:ascii="Calibri" w:eastAsia="Times New Roman" w:hAnsi="Calibri" w:cs="Calibri"/>
                <w:bCs/>
                <w:lang w:eastAsia="pl-PL"/>
              </w:rPr>
              <w:t>§ 24 ust. 2 pkt 4</w:t>
            </w:r>
            <w:r>
              <w:t xml:space="preserve"> </w:t>
            </w:r>
            <w:proofErr w:type="spellStart"/>
            <w:r w:rsidRPr="00840309">
              <w:rPr>
                <w:rFonts w:ascii="Calibri" w:eastAsia="Times New Roman" w:hAnsi="Calibri" w:cs="Calibri"/>
                <w:bCs/>
                <w:lang w:eastAsia="pl-PL"/>
              </w:rPr>
              <w:t>ppkt</w:t>
            </w:r>
            <w:proofErr w:type="spellEnd"/>
            <w:r w:rsidRPr="00840309">
              <w:rPr>
                <w:rFonts w:ascii="Calibri" w:eastAsia="Times New Roman" w:hAnsi="Calibri" w:cs="Calibri"/>
                <w:bCs/>
                <w:lang w:eastAsia="pl-PL"/>
              </w:rPr>
              <w:t xml:space="preserve"> b)</w:t>
            </w:r>
          </w:p>
        </w:tc>
        <w:tc>
          <w:tcPr>
            <w:tcW w:w="4820" w:type="dxa"/>
          </w:tcPr>
          <w:p w14:paraId="4BCF30BB" w14:textId="210BF83F" w:rsidR="00074136" w:rsidRPr="00003472" w:rsidRDefault="00074136" w:rsidP="00003472">
            <w:pPr>
              <w:suppressAutoHyphens/>
              <w:ind w:left="161" w:hanging="123"/>
              <w:jc w:val="both"/>
              <w:rPr>
                <w:rFonts w:ascii="Calibri" w:eastAsia="Times New Roman" w:hAnsi="Calibri" w:cs="Calibri"/>
                <w:lang w:eastAsia="pl-PL"/>
              </w:rPr>
            </w:pPr>
            <w:r>
              <w:rPr>
                <w:rFonts w:ascii="Calibri" w:eastAsia="Times New Roman" w:hAnsi="Calibri" w:cs="Calibri"/>
                <w:lang w:eastAsia="pl-PL"/>
              </w:rPr>
              <w:t xml:space="preserve">b) </w:t>
            </w:r>
            <w:r w:rsidRPr="00840309">
              <w:rPr>
                <w:rFonts w:ascii="Calibri" w:eastAsia="Times New Roman" w:hAnsi="Calibri" w:cs="Calibri"/>
                <w:lang w:eastAsia="pl-PL"/>
              </w:rPr>
              <w:t xml:space="preserve">podkreślenie faktu otrzymania wsparcia finansowego z Unii Europejskiej przez zamieszczenie znaku Funduszy Europejskich, </w:t>
            </w:r>
            <w:r w:rsidRPr="00840309">
              <w:rPr>
                <w:rFonts w:ascii="Calibri" w:eastAsia="Times New Roman" w:hAnsi="Calibri" w:cs="Calibri"/>
                <w:lang w:eastAsia="pl-PL"/>
              </w:rPr>
              <w:lastRenderedPageBreak/>
              <w:t>znaku barw Rzeczypospolitej Polskiej, znaku Unii Europejskiej i oficjalnego logo promocyjnego Województwa Opolskiego,</w:t>
            </w:r>
          </w:p>
        </w:tc>
        <w:tc>
          <w:tcPr>
            <w:tcW w:w="4678" w:type="dxa"/>
          </w:tcPr>
          <w:p w14:paraId="668D5876" w14:textId="3E1D07C2" w:rsidR="00074136" w:rsidRPr="00003472" w:rsidRDefault="00074136" w:rsidP="00003472">
            <w:pPr>
              <w:suppressAutoHyphens/>
              <w:ind w:left="161" w:hanging="123"/>
              <w:jc w:val="both"/>
              <w:rPr>
                <w:rFonts w:ascii="Calibri" w:eastAsia="Times New Roman" w:hAnsi="Calibri" w:cs="Calibri"/>
                <w:lang w:eastAsia="pl-PL"/>
              </w:rPr>
            </w:pPr>
            <w:r>
              <w:rPr>
                <w:rFonts w:ascii="Calibri" w:eastAsia="Times New Roman" w:hAnsi="Calibri" w:cs="Calibri"/>
                <w:lang w:eastAsia="pl-PL"/>
              </w:rPr>
              <w:lastRenderedPageBreak/>
              <w:t xml:space="preserve">b) </w:t>
            </w:r>
            <w:r w:rsidRPr="00840309">
              <w:rPr>
                <w:rFonts w:ascii="Calibri" w:eastAsia="Times New Roman" w:hAnsi="Calibri" w:cs="Calibri"/>
                <w:lang w:eastAsia="pl-PL"/>
              </w:rPr>
              <w:t xml:space="preserve">podkreślenie faktu otrzymania wsparcia finansowego z Unii Europejskiej przez zamieszczenie znaku Funduszy Europejskich, </w:t>
            </w:r>
            <w:r w:rsidRPr="00840309">
              <w:rPr>
                <w:rFonts w:ascii="Calibri" w:eastAsia="Times New Roman" w:hAnsi="Calibri" w:cs="Calibri"/>
                <w:lang w:eastAsia="pl-PL"/>
              </w:rPr>
              <w:lastRenderedPageBreak/>
              <w:t>znaku barw Rzeczypospolitej Polskiej, znaku Unii Europejskiej i  oficjalnego logo promocyjnego Województwa Opolskiego,</w:t>
            </w:r>
          </w:p>
        </w:tc>
        <w:tc>
          <w:tcPr>
            <w:tcW w:w="2137" w:type="dxa"/>
          </w:tcPr>
          <w:p w14:paraId="5787A199" w14:textId="1BF87122" w:rsidR="00074136" w:rsidRPr="00003472" w:rsidRDefault="00074136" w:rsidP="00003472">
            <w:pPr>
              <w:rPr>
                <w:rFonts w:ascii="Calibri" w:hAnsi="Calibri" w:cs="Calibri"/>
              </w:rPr>
            </w:pPr>
            <w:r w:rsidRPr="00840309">
              <w:rPr>
                <w:rFonts w:ascii="Calibri" w:hAnsi="Calibri" w:cs="Calibri"/>
              </w:rPr>
              <w:lastRenderedPageBreak/>
              <w:t>Korekta zapisów</w:t>
            </w:r>
          </w:p>
        </w:tc>
      </w:tr>
      <w:tr w:rsidR="00074136" w:rsidRPr="00003472" w14:paraId="6724BBD4" w14:textId="77777777" w:rsidTr="00965F5A">
        <w:trPr>
          <w:trHeight w:val="134"/>
        </w:trPr>
        <w:tc>
          <w:tcPr>
            <w:tcW w:w="1833" w:type="dxa"/>
            <w:vMerge/>
          </w:tcPr>
          <w:p w14:paraId="4C214E19" w14:textId="77777777" w:rsidR="00074136" w:rsidRPr="00003472" w:rsidRDefault="00074136" w:rsidP="00003472">
            <w:pPr>
              <w:rPr>
                <w:rFonts w:ascii="Calibri" w:hAnsi="Calibri" w:cs="Calibri"/>
              </w:rPr>
            </w:pPr>
          </w:p>
        </w:tc>
        <w:tc>
          <w:tcPr>
            <w:tcW w:w="1559" w:type="dxa"/>
          </w:tcPr>
          <w:p w14:paraId="34BDF72A" w14:textId="456C3529"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2 pkt 4 lit. i)</w:t>
            </w:r>
          </w:p>
        </w:tc>
        <w:tc>
          <w:tcPr>
            <w:tcW w:w="4820" w:type="dxa"/>
          </w:tcPr>
          <w:p w14:paraId="718C7FC2" w14:textId="77777777" w:rsidR="00074136" w:rsidRPr="00003472" w:rsidRDefault="00074136" w:rsidP="00003472">
            <w:pPr>
              <w:keepNext/>
              <w:spacing w:afterLines="60" w:after="144"/>
              <w:rPr>
                <w:rFonts w:ascii="Calibri" w:eastAsia="Calibri" w:hAnsi="Calibri" w:cs="Calibri"/>
              </w:rPr>
            </w:pPr>
            <w:r w:rsidRPr="00003472">
              <w:rPr>
                <w:rFonts w:ascii="Calibri" w:eastAsia="Calibri" w:hAnsi="Calibri" w:cs="Calibri"/>
              </w:rPr>
              <w:t>hasztagi: #FunduszeUE lub #FunduszeEuropejskie</w:t>
            </w:r>
            <w:r w:rsidRPr="00003472">
              <w:rPr>
                <w:rFonts w:ascii="Calibri" w:eastAsia="Calibri" w:hAnsi="Calibri" w:cs="Calibri"/>
                <w:lang w:eastAsia="pl-PL"/>
              </w:rPr>
              <w:t>.</w:t>
            </w:r>
          </w:p>
          <w:p w14:paraId="76BFD72D"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38AEE025" w14:textId="6F5302F9" w:rsidR="00074136" w:rsidRPr="00003472" w:rsidRDefault="00074136" w:rsidP="00003472">
            <w:pPr>
              <w:suppressAutoHyphens/>
              <w:ind w:left="161" w:hanging="123"/>
              <w:jc w:val="both"/>
              <w:rPr>
                <w:rFonts w:ascii="Calibri" w:eastAsia="Times New Roman" w:hAnsi="Calibri" w:cs="Calibri"/>
                <w:lang w:eastAsia="pl-PL"/>
              </w:rPr>
            </w:pPr>
            <w:r w:rsidRPr="00003472">
              <w:rPr>
                <w:rFonts w:ascii="Calibri" w:eastAsia="Times New Roman" w:hAnsi="Calibri" w:cs="Calibri"/>
                <w:lang w:eastAsia="pl-PL"/>
              </w:rPr>
              <w:t>_</w:t>
            </w:r>
          </w:p>
        </w:tc>
        <w:tc>
          <w:tcPr>
            <w:tcW w:w="2137" w:type="dxa"/>
          </w:tcPr>
          <w:p w14:paraId="27D9BC97" w14:textId="70BEA03C" w:rsidR="00074136" w:rsidRPr="00003472" w:rsidRDefault="00074136" w:rsidP="00003472">
            <w:pPr>
              <w:rPr>
                <w:rFonts w:ascii="Calibri" w:hAnsi="Calibri" w:cs="Calibri"/>
              </w:rPr>
            </w:pPr>
            <w:r w:rsidRPr="00003472">
              <w:rPr>
                <w:rFonts w:ascii="Calibri" w:hAnsi="Calibri" w:cs="Calibri"/>
              </w:rPr>
              <w:t>Korekta zapisów – usunięcie zapisu.</w:t>
            </w:r>
          </w:p>
        </w:tc>
      </w:tr>
      <w:tr w:rsidR="00074136" w:rsidRPr="00003472" w14:paraId="55D88972" w14:textId="77777777" w:rsidTr="00965F5A">
        <w:trPr>
          <w:trHeight w:val="134"/>
        </w:trPr>
        <w:tc>
          <w:tcPr>
            <w:tcW w:w="1833" w:type="dxa"/>
            <w:vMerge/>
          </w:tcPr>
          <w:p w14:paraId="7B94393B" w14:textId="77777777" w:rsidR="00074136" w:rsidRPr="00003472" w:rsidRDefault="00074136" w:rsidP="00003472">
            <w:pPr>
              <w:rPr>
                <w:rFonts w:ascii="Calibri" w:hAnsi="Calibri" w:cs="Calibri"/>
              </w:rPr>
            </w:pPr>
          </w:p>
        </w:tc>
        <w:tc>
          <w:tcPr>
            <w:tcW w:w="1559" w:type="dxa"/>
          </w:tcPr>
          <w:p w14:paraId="00647629" w14:textId="6361F810"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2 pkt 4</w:t>
            </w:r>
          </w:p>
        </w:tc>
        <w:tc>
          <w:tcPr>
            <w:tcW w:w="4820" w:type="dxa"/>
          </w:tcPr>
          <w:p w14:paraId="2915C1C3" w14:textId="2971ADA3" w:rsidR="00074136" w:rsidRPr="00003472" w:rsidRDefault="00074136" w:rsidP="00003472">
            <w:pPr>
              <w:suppressAutoHyphens/>
              <w:ind w:left="161" w:hanging="123"/>
              <w:jc w:val="both"/>
              <w:rPr>
                <w:rFonts w:ascii="Calibri" w:eastAsia="Calibri" w:hAnsi="Calibri" w:cs="Calibri"/>
                <w:iCs/>
              </w:rPr>
            </w:pPr>
            <w:r w:rsidRPr="00003472">
              <w:rPr>
                <w:rFonts w:ascii="Calibri" w:eastAsia="Calibri" w:hAnsi="Calibri" w:cs="Calibri"/>
                <w:iCs/>
              </w:rPr>
              <w:t>-</w:t>
            </w:r>
          </w:p>
        </w:tc>
        <w:tc>
          <w:tcPr>
            <w:tcW w:w="4678" w:type="dxa"/>
          </w:tcPr>
          <w:p w14:paraId="42B71887" w14:textId="25641C0D" w:rsidR="00074136" w:rsidRPr="00074136" w:rsidRDefault="00074136" w:rsidP="00074136">
            <w:pPr>
              <w:keepNext/>
              <w:spacing w:afterLines="60" w:after="144"/>
              <w:rPr>
                <w:rFonts w:ascii="Calibri" w:eastAsia="Calibri" w:hAnsi="Calibri" w:cs="Calibri"/>
                <w:iCs/>
              </w:rPr>
            </w:pPr>
            <w:r w:rsidRPr="00003472">
              <w:rPr>
                <w:rFonts w:ascii="Calibri" w:eastAsia="Calibri" w:hAnsi="Calibri" w:cs="Calibri"/>
                <w:iCs/>
              </w:rPr>
              <w:t>Dodatkowo, w przypadku wszelkich informacji o realizowanym projekcie podawanych do wiadomości za pośrednictwem mediów społecznościowych, musisz stosować hasztag #Fundusze UE lub #Fundusze Europejskie.</w:t>
            </w:r>
          </w:p>
        </w:tc>
        <w:tc>
          <w:tcPr>
            <w:tcW w:w="2137" w:type="dxa"/>
          </w:tcPr>
          <w:p w14:paraId="0534CE3C" w14:textId="2F742CA7" w:rsidR="00074136" w:rsidRPr="00003472" w:rsidRDefault="00074136" w:rsidP="00003472">
            <w:pPr>
              <w:rPr>
                <w:rFonts w:ascii="Calibri" w:hAnsi="Calibri" w:cs="Calibri"/>
              </w:rPr>
            </w:pPr>
            <w:r w:rsidRPr="00003472">
              <w:rPr>
                <w:rFonts w:ascii="Calibri" w:hAnsi="Calibri" w:cs="Calibri"/>
              </w:rPr>
              <w:t>Korekta zapisów – dodanie nowego zapisu.</w:t>
            </w:r>
          </w:p>
        </w:tc>
      </w:tr>
      <w:tr w:rsidR="00074136" w:rsidRPr="00003472" w14:paraId="584C70B2" w14:textId="77777777" w:rsidTr="00965F5A">
        <w:trPr>
          <w:trHeight w:val="134"/>
        </w:trPr>
        <w:tc>
          <w:tcPr>
            <w:tcW w:w="1833" w:type="dxa"/>
            <w:vMerge/>
          </w:tcPr>
          <w:p w14:paraId="033182F8" w14:textId="77777777" w:rsidR="00074136" w:rsidRPr="00003472" w:rsidRDefault="00074136" w:rsidP="00003472">
            <w:pPr>
              <w:rPr>
                <w:rFonts w:ascii="Calibri" w:hAnsi="Calibri" w:cs="Calibri"/>
              </w:rPr>
            </w:pPr>
          </w:p>
        </w:tc>
        <w:tc>
          <w:tcPr>
            <w:tcW w:w="1559" w:type="dxa"/>
          </w:tcPr>
          <w:p w14:paraId="1D7A25A9" w14:textId="440AD1A1"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7</w:t>
            </w:r>
          </w:p>
        </w:tc>
        <w:tc>
          <w:tcPr>
            <w:tcW w:w="4820" w:type="dxa"/>
          </w:tcPr>
          <w:p w14:paraId="72037566" w14:textId="536E17C4" w:rsidR="00074136" w:rsidRPr="00840309" w:rsidRDefault="00074136" w:rsidP="00840309">
            <w:pPr>
              <w:keepNext/>
              <w:spacing w:afterLines="60" w:after="144"/>
              <w:rPr>
                <w:rFonts w:ascii="Calibri" w:eastAsia="Calibri" w:hAnsi="Calibri" w:cs="Calibri"/>
              </w:rPr>
            </w:pPr>
            <w:r>
              <w:rPr>
                <w:rFonts w:ascii="Calibri" w:eastAsia="Calibri" w:hAnsi="Calibri" w:cs="Calibri"/>
              </w:rPr>
              <w:t xml:space="preserve">7. </w:t>
            </w:r>
            <w:r>
              <w:t xml:space="preserve"> </w:t>
            </w:r>
            <w:r w:rsidRPr="00840309">
              <w:rPr>
                <w:rFonts w:ascii="Calibri" w:eastAsia="Calibri" w:hAnsi="Calibri" w:cs="Calibri"/>
              </w:rPr>
              <w:t xml:space="preserve">W przypadku niewywiązania się Beneficjenta z obowiązków określonych w ust. 2 pkt 1) lit. a) - c) oraz pkt 2) - 5), Instytucja Zarządzająca wzywa Beneficjenta do podjęcia działań zaradczych w terminie i na warunkach określonych w wezwaniu. W przypadku braku wykonania przez Beneficjenta działań zaradczych, o których mowa w wezwaniu, Instytucja Zarządzająca pomniejsza maksymalną kwotę dofinansowania, o której mowa w § 2 ust. 4 o wartość nie większą niż 3 % tego dofinansowania, zgodnie z wykazem pomniejszenia wartości dofinansowania projektu w zakresie obowiązków komunikacyjnych, który stanowi Załącznik nr 10 a do Umowy (Wykaz pomniejszenia wartości </w:t>
            </w:r>
            <w:r w:rsidRPr="00840309">
              <w:rPr>
                <w:rFonts w:ascii="Calibri" w:eastAsia="Calibri" w:hAnsi="Calibri" w:cs="Calibri"/>
              </w:rPr>
              <w:lastRenderedPageBreak/>
              <w:t xml:space="preserve">dofinansowania projektu  w zakresie obowiązków komunikacyjnych beneficjentów FE). W takim przypadku Instytucja Zarządzająca w drodze jednostronnego oświadczenia woli, które jest wiążące dla Beneficjenta, dokona zmiany maksymalnej kwoty dofinansowania, o której mowa w § 2 ust. 4, o czym poinformuje Beneficjenta w formie pisemnej lub elektronicznej.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Zarządzającą. Po bezskutecznym upływie terminu do zwrotu, następuje on w trybie i na zasadach określonych w art. 207 </w:t>
            </w:r>
            <w:proofErr w:type="spellStart"/>
            <w:r w:rsidRPr="00840309">
              <w:rPr>
                <w:rFonts w:ascii="Calibri" w:eastAsia="Calibri" w:hAnsi="Calibri" w:cs="Calibri"/>
              </w:rPr>
              <w:t>Ufp</w:t>
            </w:r>
            <w:proofErr w:type="spellEnd"/>
            <w:r w:rsidRPr="00840309">
              <w:rPr>
                <w:rFonts w:ascii="Calibri" w:eastAsia="Calibri" w:hAnsi="Calibri" w:cs="Calibri"/>
              </w:rPr>
              <w:t>.</w:t>
            </w:r>
          </w:p>
        </w:tc>
        <w:tc>
          <w:tcPr>
            <w:tcW w:w="4678" w:type="dxa"/>
          </w:tcPr>
          <w:p w14:paraId="09BBB2F5" w14:textId="3065AEBD" w:rsidR="00074136" w:rsidRPr="00003472" w:rsidRDefault="00074136" w:rsidP="00840309">
            <w:pPr>
              <w:keepNext/>
              <w:spacing w:afterLines="60" w:after="144"/>
              <w:rPr>
                <w:rFonts w:ascii="Calibri" w:eastAsia="Times New Roman" w:hAnsi="Calibri" w:cs="Calibri"/>
                <w:lang w:eastAsia="pl-PL"/>
              </w:rPr>
            </w:pPr>
            <w:r>
              <w:rPr>
                <w:rFonts w:ascii="Calibri" w:eastAsia="Times New Roman" w:hAnsi="Calibri" w:cs="Calibri"/>
                <w:lang w:eastAsia="pl-PL"/>
              </w:rPr>
              <w:lastRenderedPageBreak/>
              <w:t xml:space="preserve">7. </w:t>
            </w:r>
            <w:r>
              <w:t xml:space="preserve"> </w:t>
            </w:r>
            <w:r w:rsidRPr="00840309">
              <w:rPr>
                <w:rFonts w:ascii="Calibri" w:eastAsia="Times New Roman" w:hAnsi="Calibri" w:cs="Calibri"/>
                <w:lang w:eastAsia="pl-PL"/>
              </w:rPr>
              <w:t xml:space="preserve">W przypadku niewywiązania się Beneficjenta z obowiązków określonych w ust. 2 pkt 1) lit. a) - c) oraz pkt 2) - 5), Instytucja Zarządzająca wzywa Beneficjenta do podjęcia działań zaradczych w terminie i na warunkach określonych w wezwaniu. W przypadku braku wykonania przez Beneficjenta działań zaradczych, o których mowa w wezwaniu, Instytucja Zarządzająca pomniejsza maksymalną kwotę dofinansowania, o której mowa w § 2 ust. 4 o wartość nie większą niż 3 % tego dofinansowania, zgodnie z wykazem pomniejszenia wartości dofinansowania projektu w zakresie obowiązków komunikacyjnych, który stanowi Załącznik nr 7 a do Umowy (Wykaz </w:t>
            </w:r>
            <w:r w:rsidRPr="00840309">
              <w:rPr>
                <w:rFonts w:ascii="Calibri" w:eastAsia="Times New Roman" w:hAnsi="Calibri" w:cs="Calibri"/>
                <w:lang w:eastAsia="pl-PL"/>
              </w:rPr>
              <w:lastRenderedPageBreak/>
              <w:t xml:space="preserve">pomniejszenia wartości dofinansowania projektu  w zakresie obowiązków komunikacyjnych beneficjentów FE). W takim przypadku Instytucja Zarządzająca w drodze jednostronnego oświadczenia woli, które jest wiążące dla Beneficjenta, dokona zmiany maksymalnej kwoty dofinansowania, o której mowa w § 2 ust. 4, o czym poinformuje Beneficjenta w formie pisemnej lub elektronicznej.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Zarządzającą. Po bezskutecznym upływie terminu do zwrotu, następuje on w trybie i na zasadach określonych w art. 207 </w:t>
            </w:r>
            <w:proofErr w:type="spellStart"/>
            <w:r w:rsidRPr="00840309">
              <w:rPr>
                <w:rFonts w:ascii="Calibri" w:eastAsia="Times New Roman" w:hAnsi="Calibri" w:cs="Calibri"/>
                <w:lang w:eastAsia="pl-PL"/>
              </w:rPr>
              <w:t>Ufp</w:t>
            </w:r>
            <w:proofErr w:type="spellEnd"/>
            <w:r w:rsidRPr="00840309">
              <w:rPr>
                <w:rFonts w:ascii="Calibri" w:eastAsia="Times New Roman" w:hAnsi="Calibri" w:cs="Calibri"/>
                <w:lang w:eastAsia="pl-PL"/>
              </w:rPr>
              <w:t>.</w:t>
            </w:r>
          </w:p>
        </w:tc>
        <w:tc>
          <w:tcPr>
            <w:tcW w:w="2137" w:type="dxa"/>
          </w:tcPr>
          <w:p w14:paraId="00CD1FDF" w14:textId="0573AA96"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4133A013" w14:textId="77777777" w:rsidTr="00965F5A">
        <w:trPr>
          <w:trHeight w:val="134"/>
        </w:trPr>
        <w:tc>
          <w:tcPr>
            <w:tcW w:w="1833" w:type="dxa"/>
            <w:vMerge/>
          </w:tcPr>
          <w:p w14:paraId="5F75C0FC" w14:textId="77777777" w:rsidR="00074136" w:rsidRPr="00003472" w:rsidRDefault="00074136" w:rsidP="00003472">
            <w:pPr>
              <w:rPr>
                <w:rFonts w:ascii="Calibri" w:hAnsi="Calibri" w:cs="Calibri"/>
              </w:rPr>
            </w:pPr>
          </w:p>
        </w:tc>
        <w:tc>
          <w:tcPr>
            <w:tcW w:w="1559" w:type="dxa"/>
          </w:tcPr>
          <w:p w14:paraId="43797BF5" w14:textId="39CE8BD9"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8</w:t>
            </w:r>
          </w:p>
        </w:tc>
        <w:tc>
          <w:tcPr>
            <w:tcW w:w="4820" w:type="dxa"/>
          </w:tcPr>
          <w:p w14:paraId="26953BE0" w14:textId="05AC8FE8" w:rsidR="00074136" w:rsidRPr="00003472" w:rsidRDefault="00074136" w:rsidP="00003472">
            <w:pPr>
              <w:suppressAutoHyphens/>
              <w:ind w:left="38"/>
              <w:jc w:val="both"/>
              <w:rPr>
                <w:rFonts w:ascii="Calibri" w:eastAsia="Calibri" w:hAnsi="Calibri" w:cs="Calibri"/>
                <w:iCs/>
              </w:rPr>
            </w:pPr>
            <w:r w:rsidRPr="00003472">
              <w:rPr>
                <w:rFonts w:ascii="Calibri" w:eastAsia="Calibri" w:hAnsi="Calibri" w:cs="Calibri"/>
              </w:rPr>
              <w:t xml:space="preserve">W przypadku stworzenia przez osobę trzecią utworów, w rozumieniu art. 1 ustawy </w:t>
            </w:r>
            <w:r w:rsidRPr="00003472">
              <w:rPr>
                <w:rFonts w:ascii="Calibri" w:eastAsia="Calibri" w:hAnsi="Calibri" w:cs="Calibri"/>
              </w:rPr>
              <w:br/>
              <w:t>z dnia 4 lutego 1994 r. o Prawie autorskim i prawach pokrewnych (</w:t>
            </w:r>
            <w:proofErr w:type="spellStart"/>
            <w:r w:rsidRPr="00003472">
              <w:rPr>
                <w:rFonts w:ascii="Calibri" w:eastAsia="Calibri" w:hAnsi="Calibri" w:cs="Calibri"/>
              </w:rPr>
              <w:t>t.j</w:t>
            </w:r>
            <w:proofErr w:type="spellEnd"/>
            <w:r w:rsidRPr="00003472">
              <w:rPr>
                <w:rFonts w:ascii="Calibri" w:eastAsia="Calibri" w:hAnsi="Calibri" w:cs="Calibri"/>
              </w:rPr>
              <w:t xml:space="preserve">. Dz.U. z 2022 r. poz. 2509), związanych z komunikacją i widocznością (np. zdjęcia, filmy, broszury, ulotki, prezentacje multimedialne nt. projektu), powstałych w ramach </w:t>
            </w:r>
            <w:r w:rsidRPr="00003472">
              <w:rPr>
                <w:rFonts w:ascii="Calibri" w:eastAsia="Calibri" w:hAnsi="Calibri" w:cs="Calibri"/>
              </w:rPr>
              <w:lastRenderedPageBreak/>
              <w:t>projektu Beneficjent zobowiązuje się do uzyskania od tej osoby majątkowych praw autorskich do tych utworów.</w:t>
            </w:r>
          </w:p>
        </w:tc>
        <w:tc>
          <w:tcPr>
            <w:tcW w:w="4678" w:type="dxa"/>
          </w:tcPr>
          <w:p w14:paraId="4626B9FF" w14:textId="08F24114" w:rsidR="00074136" w:rsidRPr="00003472" w:rsidRDefault="00074136" w:rsidP="00003472">
            <w:pPr>
              <w:suppressAutoHyphens/>
              <w:ind w:left="38"/>
              <w:jc w:val="both"/>
              <w:rPr>
                <w:rFonts w:ascii="Calibri" w:eastAsia="Times New Roman" w:hAnsi="Calibri" w:cs="Calibri"/>
                <w:lang w:eastAsia="pl-PL"/>
              </w:rPr>
            </w:pPr>
            <w:r w:rsidRPr="00003472">
              <w:rPr>
                <w:rFonts w:ascii="Calibri" w:eastAsia="Calibri" w:hAnsi="Calibri" w:cs="Calibri"/>
                <w:iCs/>
              </w:rPr>
              <w:lastRenderedPageBreak/>
              <w:t xml:space="preserve">W przypadku stworzenia przez osobę trzecią utworów, w rozumieniu art. 1 ustawy z dnia 4 lutego 1994 r. o Prawie autorskim i prawach pokrewnych (t. j. Dz.U. z 2025 r. poz. 24 z </w:t>
            </w:r>
            <w:proofErr w:type="spellStart"/>
            <w:r w:rsidRPr="00003472">
              <w:rPr>
                <w:rFonts w:ascii="Calibri" w:eastAsia="Calibri" w:hAnsi="Calibri" w:cs="Calibri"/>
                <w:iCs/>
              </w:rPr>
              <w:t>późn</w:t>
            </w:r>
            <w:proofErr w:type="spellEnd"/>
            <w:r w:rsidRPr="00003472">
              <w:rPr>
                <w:rFonts w:ascii="Calibri" w:eastAsia="Calibri" w:hAnsi="Calibri" w:cs="Calibri"/>
                <w:iCs/>
              </w:rPr>
              <w:t xml:space="preserve">. zm.), związanych z komunikacją i widocznością (np. zdjęcia, filmy, broszury, ulotki, prezentacje multimedialne nt. projektu), powstałych w </w:t>
            </w:r>
            <w:r w:rsidRPr="00003472">
              <w:rPr>
                <w:rFonts w:ascii="Calibri" w:eastAsia="Calibri" w:hAnsi="Calibri" w:cs="Calibri"/>
                <w:iCs/>
              </w:rPr>
              <w:lastRenderedPageBreak/>
              <w:t>ramach projektu Beneficjent zobowiązuje się do uzyskania od tej osoby majątkowych bez odrębnego wynagrodzenia, praw autorskich do tych utworów.</w:t>
            </w:r>
          </w:p>
        </w:tc>
        <w:tc>
          <w:tcPr>
            <w:tcW w:w="2137" w:type="dxa"/>
          </w:tcPr>
          <w:p w14:paraId="56BA3943" w14:textId="6561E4BA"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1FC44CEA" w14:textId="77777777" w:rsidTr="00965F5A">
        <w:trPr>
          <w:trHeight w:val="134"/>
        </w:trPr>
        <w:tc>
          <w:tcPr>
            <w:tcW w:w="1833" w:type="dxa"/>
            <w:vMerge/>
          </w:tcPr>
          <w:p w14:paraId="6040260A" w14:textId="77777777" w:rsidR="00074136" w:rsidRPr="00003472" w:rsidRDefault="00074136" w:rsidP="00003472">
            <w:pPr>
              <w:rPr>
                <w:rFonts w:ascii="Calibri" w:hAnsi="Calibri" w:cs="Calibri"/>
              </w:rPr>
            </w:pPr>
          </w:p>
        </w:tc>
        <w:tc>
          <w:tcPr>
            <w:tcW w:w="1559" w:type="dxa"/>
          </w:tcPr>
          <w:p w14:paraId="18003CAE" w14:textId="0AC3657F"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9</w:t>
            </w:r>
          </w:p>
        </w:tc>
        <w:tc>
          <w:tcPr>
            <w:tcW w:w="4820" w:type="dxa"/>
          </w:tcPr>
          <w:p w14:paraId="5C249A07" w14:textId="2C8C3B68" w:rsidR="00074136" w:rsidRPr="00003472" w:rsidRDefault="00074136" w:rsidP="00003472">
            <w:pPr>
              <w:suppressAutoHyphens/>
              <w:ind w:left="38"/>
              <w:jc w:val="both"/>
              <w:rPr>
                <w:rFonts w:ascii="Calibri" w:eastAsia="Calibri" w:hAnsi="Calibri" w:cs="Calibri"/>
                <w:iCs/>
              </w:rPr>
            </w:pPr>
            <w:r w:rsidRPr="00003472">
              <w:rPr>
                <w:rFonts w:ascii="Calibri" w:eastAsia="Calibri" w:hAnsi="Calibri" w:cs="Calibri"/>
              </w:rPr>
              <w:t>Każdorazowo, na wniosek Instytucji Koordynującej Umowę Partnerstwa, Instytucji Zarządzającej 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tc>
        <w:tc>
          <w:tcPr>
            <w:tcW w:w="4678" w:type="dxa"/>
          </w:tcPr>
          <w:p w14:paraId="0335EEF0" w14:textId="7F8BAD81" w:rsidR="00074136" w:rsidRPr="00003472" w:rsidRDefault="00074136" w:rsidP="00003472">
            <w:pPr>
              <w:suppressAutoHyphens/>
              <w:ind w:left="38"/>
              <w:jc w:val="both"/>
              <w:rPr>
                <w:rFonts w:ascii="Calibri" w:eastAsia="Times New Roman" w:hAnsi="Calibri" w:cs="Calibri"/>
                <w:lang w:eastAsia="pl-PL"/>
              </w:rPr>
            </w:pPr>
            <w:r w:rsidRPr="00003472">
              <w:rPr>
                <w:rFonts w:ascii="Calibri" w:eastAsia="Calibri" w:hAnsi="Calibri" w:cs="Calibri"/>
                <w:iCs/>
              </w:rPr>
              <w:t xml:space="preserve">Każdorazowo, na wniosek Instytucji Koordynującej Umowę Partnerstwa, Instytucji Zarządzającej i unijnych instytucji lub organów i jednostek organizacyjnych, Beneficjent zobowiązuje się do udostępnienia tym podmiotom utworów związanych komunikacją </w:t>
            </w:r>
            <w:r w:rsidRPr="00003472">
              <w:rPr>
                <w:rFonts w:ascii="Calibri" w:eastAsia="Calibri" w:hAnsi="Calibri" w:cs="Calibri"/>
                <w:iCs/>
              </w:rPr>
              <w:br/>
              <w:t xml:space="preserve">i widocznością (np. zdjęcia, filmy, broszury, ulotki, prezentacje multimedialne nt. projektu) powstałych w ramach projektu, na podstawie oświadczenia udzielania licencji, stanowiącego </w:t>
            </w:r>
            <w:r w:rsidRPr="00003472">
              <w:rPr>
                <w:rFonts w:ascii="Calibri" w:eastAsia="Calibri" w:hAnsi="Calibri" w:cs="Calibri"/>
                <w:b/>
                <w:bCs/>
                <w:iCs/>
              </w:rPr>
              <w:t xml:space="preserve">Załącznik nr </w:t>
            </w:r>
            <w:r>
              <w:rPr>
                <w:rFonts w:ascii="Calibri" w:eastAsia="Calibri" w:hAnsi="Calibri" w:cs="Calibri"/>
                <w:b/>
                <w:bCs/>
                <w:iCs/>
              </w:rPr>
              <w:t xml:space="preserve">7 </w:t>
            </w:r>
            <w:r w:rsidRPr="00003472">
              <w:rPr>
                <w:rFonts w:ascii="Calibri" w:eastAsia="Calibri" w:hAnsi="Calibri" w:cs="Calibri"/>
                <w:b/>
                <w:bCs/>
                <w:iCs/>
              </w:rPr>
              <w:t>b</w:t>
            </w:r>
            <w:r w:rsidRPr="00003472">
              <w:rPr>
                <w:rFonts w:ascii="Calibri" w:eastAsia="Calibri" w:hAnsi="Calibri" w:cs="Calibri"/>
                <w:iCs/>
              </w:rPr>
              <w:t xml:space="preserve"> do niniejszej Umowy</w:t>
            </w:r>
            <w:r>
              <w:rPr>
                <w:rFonts w:ascii="Calibri" w:eastAsia="Calibri" w:hAnsi="Calibri" w:cs="Calibri"/>
                <w:iCs/>
              </w:rPr>
              <w:t>.</w:t>
            </w:r>
          </w:p>
        </w:tc>
        <w:tc>
          <w:tcPr>
            <w:tcW w:w="2137" w:type="dxa"/>
          </w:tcPr>
          <w:p w14:paraId="471C3259" w14:textId="46F2E873"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728303A8" w14:textId="77777777" w:rsidTr="00965F5A">
        <w:trPr>
          <w:trHeight w:val="134"/>
        </w:trPr>
        <w:tc>
          <w:tcPr>
            <w:tcW w:w="1833" w:type="dxa"/>
            <w:vMerge/>
          </w:tcPr>
          <w:p w14:paraId="7168F77A" w14:textId="77777777" w:rsidR="00074136" w:rsidRPr="00003472" w:rsidRDefault="00074136" w:rsidP="00003472">
            <w:pPr>
              <w:rPr>
                <w:rFonts w:ascii="Calibri" w:hAnsi="Calibri" w:cs="Calibri"/>
              </w:rPr>
            </w:pPr>
          </w:p>
        </w:tc>
        <w:tc>
          <w:tcPr>
            <w:tcW w:w="1559" w:type="dxa"/>
          </w:tcPr>
          <w:p w14:paraId="62EB070B" w14:textId="623BF4A5"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24 ust. 1</w:t>
            </w:r>
            <w:r>
              <w:rPr>
                <w:rFonts w:ascii="Calibri" w:eastAsia="Times New Roman" w:hAnsi="Calibri" w:cs="Calibri"/>
                <w:bCs/>
                <w:lang w:eastAsia="pl-PL"/>
              </w:rPr>
              <w:t>1</w:t>
            </w:r>
            <w:r w:rsidRPr="00003472">
              <w:rPr>
                <w:rFonts w:ascii="Calibri" w:eastAsia="Times New Roman" w:hAnsi="Calibri" w:cs="Calibri"/>
                <w:bCs/>
                <w:lang w:eastAsia="pl-PL"/>
              </w:rPr>
              <w:t xml:space="preserve"> </w:t>
            </w:r>
          </w:p>
        </w:tc>
        <w:tc>
          <w:tcPr>
            <w:tcW w:w="4820" w:type="dxa"/>
          </w:tcPr>
          <w:p w14:paraId="6D7A176C" w14:textId="431700C0" w:rsidR="00074136" w:rsidRPr="00003472" w:rsidRDefault="00074136" w:rsidP="0040139F">
            <w:pPr>
              <w:suppressAutoHyphens/>
              <w:ind w:left="38"/>
              <w:jc w:val="both"/>
              <w:rPr>
                <w:rFonts w:ascii="Calibri" w:eastAsia="Calibri" w:hAnsi="Calibri" w:cs="Calibri"/>
                <w:iCs/>
              </w:rPr>
            </w:pPr>
            <w:r>
              <w:rPr>
                <w:rFonts w:ascii="Calibri" w:eastAsia="Calibri" w:hAnsi="Calibri" w:cs="Calibri"/>
                <w:iCs/>
              </w:rPr>
              <w:t xml:space="preserve">11. </w:t>
            </w:r>
            <w:r w:rsidRPr="00840309">
              <w:rPr>
                <w:rFonts w:ascii="Calibri" w:eastAsia="Calibri" w:hAnsi="Calibri" w:cs="Calibri"/>
                <w:iCs/>
              </w:rPr>
              <w:t>Znaki graficzne oraz obowiązkowe wzory tablic, plakatów i naklejek są określone w Księdze Tożsamości Wizualnej i dostępne na stronie www.funduszeue.opolskie.pl oraz w Załączniku nr 10 do Umowy (Wyciąg z zapisów „Podręcznika wnioskodawcy i beneficjenta Funduszy Europejskich na lata 2021 - 2027 w zakresie informacji i promocji”).</w:t>
            </w:r>
          </w:p>
        </w:tc>
        <w:tc>
          <w:tcPr>
            <w:tcW w:w="4678" w:type="dxa"/>
          </w:tcPr>
          <w:p w14:paraId="7FE16FAF" w14:textId="4DCEA254" w:rsidR="00074136" w:rsidRPr="00003472" w:rsidRDefault="00074136" w:rsidP="0040139F">
            <w:pPr>
              <w:pStyle w:val="Bezodstpw"/>
              <w:spacing w:afterLines="60" w:after="144"/>
              <w:rPr>
                <w:rFonts w:cs="Calibri"/>
                <w:iCs/>
              </w:rPr>
            </w:pPr>
            <w:r>
              <w:rPr>
                <w:rFonts w:cs="Calibri"/>
                <w:iCs/>
              </w:rPr>
              <w:t xml:space="preserve">11. </w:t>
            </w:r>
            <w:r>
              <w:t xml:space="preserve"> </w:t>
            </w:r>
            <w:r w:rsidRPr="0040139F">
              <w:rPr>
                <w:rFonts w:cs="Calibri"/>
                <w:iCs/>
              </w:rPr>
              <w:t>Znaki graficzne oraz obowiązkowe wzory tablic, plakatów i naklejek są określone w Księdze Tożsamości Wizualnej i dostępne na stronie www.funduszeue.opolskie.pl oraz w Załączniku nr  7 do Umowy (Wyciąg z zapisów „Podręcznika wnioskodawcy i beneficjenta Funduszy Europejskich na lata 2021 - 2027 w zakresie informacji i promocji”).</w:t>
            </w:r>
          </w:p>
        </w:tc>
        <w:tc>
          <w:tcPr>
            <w:tcW w:w="2137" w:type="dxa"/>
          </w:tcPr>
          <w:p w14:paraId="06868AAF" w14:textId="394E1E92" w:rsidR="00074136" w:rsidRPr="00003472" w:rsidRDefault="00074136" w:rsidP="00003472">
            <w:pPr>
              <w:rPr>
                <w:rFonts w:ascii="Calibri" w:hAnsi="Calibri" w:cs="Calibri"/>
              </w:rPr>
            </w:pPr>
            <w:r w:rsidRPr="00003472">
              <w:rPr>
                <w:rFonts w:ascii="Calibri" w:hAnsi="Calibri" w:cs="Calibri"/>
              </w:rPr>
              <w:t>Korekta zapisów</w:t>
            </w:r>
          </w:p>
        </w:tc>
      </w:tr>
      <w:tr w:rsidR="00074136" w:rsidRPr="00003472" w14:paraId="0481A96E" w14:textId="77777777" w:rsidTr="00965F5A">
        <w:trPr>
          <w:trHeight w:val="134"/>
        </w:trPr>
        <w:tc>
          <w:tcPr>
            <w:tcW w:w="1833" w:type="dxa"/>
            <w:vMerge/>
          </w:tcPr>
          <w:p w14:paraId="00FCC411" w14:textId="77777777" w:rsidR="00074136" w:rsidRPr="00003472" w:rsidRDefault="00074136" w:rsidP="00003472">
            <w:pPr>
              <w:rPr>
                <w:rFonts w:ascii="Calibri" w:hAnsi="Calibri" w:cs="Calibri"/>
              </w:rPr>
            </w:pPr>
          </w:p>
        </w:tc>
        <w:tc>
          <w:tcPr>
            <w:tcW w:w="1559" w:type="dxa"/>
          </w:tcPr>
          <w:p w14:paraId="7BFA6137" w14:textId="22146CF4"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25 ust. 2</w:t>
            </w:r>
          </w:p>
        </w:tc>
        <w:tc>
          <w:tcPr>
            <w:tcW w:w="4820" w:type="dxa"/>
          </w:tcPr>
          <w:p w14:paraId="4F707F28" w14:textId="00583C03" w:rsidR="00074136" w:rsidRPr="00003472" w:rsidRDefault="00074136" w:rsidP="0040139F">
            <w:pPr>
              <w:autoSpaceDE w:val="0"/>
              <w:autoSpaceDN w:val="0"/>
              <w:adjustRightInd w:val="0"/>
              <w:spacing w:afterLines="60" w:after="144"/>
              <w:rPr>
                <w:rFonts w:ascii="Calibri" w:eastAsia="Calibri" w:hAnsi="Calibri" w:cs="Calibri"/>
                <w:iCs/>
              </w:rPr>
            </w:pPr>
            <w:r>
              <w:rPr>
                <w:rFonts w:ascii="Calibri" w:eastAsia="Calibri" w:hAnsi="Calibri" w:cs="Calibri"/>
                <w:lang w:eastAsia="pl-PL"/>
              </w:rPr>
              <w:t xml:space="preserve">2. </w:t>
            </w:r>
            <w:r>
              <w:t xml:space="preserve"> </w:t>
            </w:r>
            <w:r w:rsidRPr="0040139F">
              <w:rPr>
                <w:rFonts w:ascii="Calibri" w:eastAsia="Calibri" w:hAnsi="Calibri" w:cs="Calibri"/>
                <w:lang w:eastAsia="pl-PL"/>
              </w:rPr>
              <w:t xml:space="preserve">Zmiany, o których mowa w ust. 1 Beneficjent ma obowiązek zgłosić w formie pisemnej Instytucji </w:t>
            </w:r>
            <w:r w:rsidRPr="0040139F">
              <w:rPr>
                <w:rFonts w:ascii="Calibri" w:eastAsia="Calibri" w:hAnsi="Calibri" w:cs="Calibri"/>
                <w:lang w:eastAsia="pl-PL"/>
              </w:rPr>
              <w:lastRenderedPageBreak/>
              <w:t xml:space="preserve">Zarządzającej niezwłocznie poprzez system LSI 2021 – 2027 FEO, nie później niż </w:t>
            </w:r>
            <w:r>
              <w:rPr>
                <w:rFonts w:ascii="Calibri" w:eastAsia="Calibri" w:hAnsi="Calibri" w:cs="Calibri"/>
                <w:lang w:eastAsia="pl-PL"/>
              </w:rPr>
              <w:t xml:space="preserve">na </w:t>
            </w:r>
            <w:r w:rsidRPr="0040139F">
              <w:rPr>
                <w:rFonts w:ascii="Calibri" w:eastAsia="Calibri" w:hAnsi="Calibri" w:cs="Calibri"/>
                <w:lang w:eastAsia="pl-PL"/>
              </w:rPr>
              <w:t>1 miesiąc przed planowanym zakończeniem realizacji Projektu. O konieczności przyjęcia zmiany Umowy decyduje Instytucja Zarządzająca. W uzasadnionych sytuacjach Instytucja Zarządzająca może rozpatrzeć zmiany złożone po terminie 1 miesiąca przed planowanym zakończeniem realizacji Projektu.</w:t>
            </w:r>
          </w:p>
        </w:tc>
        <w:tc>
          <w:tcPr>
            <w:tcW w:w="4678" w:type="dxa"/>
          </w:tcPr>
          <w:p w14:paraId="29CAF06F" w14:textId="14D00E49" w:rsidR="00074136" w:rsidRPr="00003472" w:rsidRDefault="00074136" w:rsidP="00003472">
            <w:pPr>
              <w:suppressAutoHyphens/>
              <w:ind w:left="38"/>
              <w:jc w:val="both"/>
              <w:rPr>
                <w:rFonts w:ascii="Calibri" w:eastAsia="Times New Roman" w:hAnsi="Calibri" w:cs="Calibri"/>
                <w:lang w:eastAsia="pl-PL"/>
              </w:rPr>
            </w:pPr>
            <w:r>
              <w:rPr>
                <w:rFonts w:ascii="Calibri" w:eastAsia="Calibri" w:hAnsi="Calibri" w:cs="Calibri"/>
                <w:iCs/>
              </w:rPr>
              <w:lastRenderedPageBreak/>
              <w:t xml:space="preserve">2. </w:t>
            </w:r>
            <w:r w:rsidRPr="00003472">
              <w:rPr>
                <w:rFonts w:ascii="Calibri" w:eastAsia="Calibri" w:hAnsi="Calibri" w:cs="Calibri"/>
                <w:iCs/>
              </w:rPr>
              <w:t xml:space="preserve">Zmiany, o których mowa w ust. 1 Beneficjent ma obowiązek zgłosić w formie pisemnej </w:t>
            </w:r>
            <w:r w:rsidRPr="00003472">
              <w:rPr>
                <w:rFonts w:ascii="Calibri" w:eastAsia="Calibri" w:hAnsi="Calibri" w:cs="Calibri"/>
                <w:iCs/>
              </w:rPr>
              <w:lastRenderedPageBreak/>
              <w:t>Instytucji Zarządzającej niezwłocznie poprzez system LSI 2021 – 2027 FEO, nie później niż 1 miesiąc przed planowanym zakończeniem realizacji Projektu. O konieczności przyjęcia zmiany Umowy decyduje Instytucja Zarządzająca. W uzasadnionych sytuacjach Instytucja Zarządzająca może rozpatrzeć zmiany złożone po terminie 1 miesiąca przed planowanym zakończeniem realizacji Projektu.</w:t>
            </w:r>
          </w:p>
        </w:tc>
        <w:tc>
          <w:tcPr>
            <w:tcW w:w="2137" w:type="dxa"/>
          </w:tcPr>
          <w:p w14:paraId="69769010" w14:textId="61B74F80"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074136" w:rsidRPr="00003472" w14:paraId="5E01E880" w14:textId="77777777" w:rsidTr="00965F5A">
        <w:trPr>
          <w:trHeight w:val="134"/>
        </w:trPr>
        <w:tc>
          <w:tcPr>
            <w:tcW w:w="1833" w:type="dxa"/>
            <w:vMerge/>
          </w:tcPr>
          <w:p w14:paraId="3C53E332" w14:textId="77777777" w:rsidR="00074136" w:rsidRPr="00003472" w:rsidRDefault="00074136" w:rsidP="00003472">
            <w:pPr>
              <w:rPr>
                <w:rFonts w:ascii="Calibri" w:hAnsi="Calibri" w:cs="Calibri"/>
              </w:rPr>
            </w:pPr>
          </w:p>
        </w:tc>
        <w:tc>
          <w:tcPr>
            <w:tcW w:w="1559" w:type="dxa"/>
          </w:tcPr>
          <w:p w14:paraId="793FB6CD" w14:textId="40DF6ADE"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25 ust. 3</w:t>
            </w:r>
          </w:p>
        </w:tc>
        <w:tc>
          <w:tcPr>
            <w:tcW w:w="4820" w:type="dxa"/>
          </w:tcPr>
          <w:p w14:paraId="63F533F7" w14:textId="77777777" w:rsidR="00074136" w:rsidRPr="00003472" w:rsidRDefault="00074136" w:rsidP="00003472">
            <w:pPr>
              <w:autoSpaceDE w:val="0"/>
              <w:autoSpaceDN w:val="0"/>
              <w:adjustRightInd w:val="0"/>
              <w:spacing w:afterLines="60" w:after="144"/>
              <w:rPr>
                <w:rFonts w:ascii="Calibri" w:eastAsia="Calibri" w:hAnsi="Calibri" w:cs="Calibri"/>
              </w:rPr>
            </w:pPr>
            <w:r w:rsidRPr="00003472">
              <w:rPr>
                <w:rFonts w:ascii="Calibri" w:eastAsia="Calibri" w:hAnsi="Calibri" w:cs="Calibri"/>
              </w:rPr>
              <w:t>W celu zgłoszenia zmian, o których mowa w ust. 1, oraz zmian okresu realizacji projektu, o którym mowa w § 3 ust. 1, Beneficjent przesyła, nie częściej niż raz na kwartał za pośrednictwem LSI 2021, zaktualizowany wniosek wraz z formularzem zmian, którego wzór stanowi załącznik nr 6 do Umowy.</w:t>
            </w:r>
          </w:p>
          <w:p w14:paraId="1C54C046" w14:textId="77777777" w:rsidR="00074136" w:rsidRPr="00003472" w:rsidRDefault="00074136" w:rsidP="00003472">
            <w:pPr>
              <w:suppressAutoHyphens/>
              <w:ind w:left="161" w:hanging="123"/>
              <w:jc w:val="both"/>
              <w:rPr>
                <w:rFonts w:ascii="Calibri" w:eastAsia="Calibri" w:hAnsi="Calibri" w:cs="Calibri"/>
                <w:iCs/>
              </w:rPr>
            </w:pPr>
          </w:p>
        </w:tc>
        <w:tc>
          <w:tcPr>
            <w:tcW w:w="4678" w:type="dxa"/>
          </w:tcPr>
          <w:p w14:paraId="7A61032F" w14:textId="4B520A5B" w:rsidR="00074136" w:rsidRPr="00074136" w:rsidRDefault="00074136" w:rsidP="00074136">
            <w:pPr>
              <w:autoSpaceDE w:val="0"/>
              <w:autoSpaceDN w:val="0"/>
              <w:adjustRightInd w:val="0"/>
              <w:spacing w:afterLines="60" w:after="144"/>
              <w:rPr>
                <w:rFonts w:ascii="Calibri" w:eastAsia="Calibri" w:hAnsi="Calibri" w:cs="Calibri"/>
                <w:iCs/>
              </w:rPr>
            </w:pPr>
            <w:r w:rsidRPr="00003472">
              <w:rPr>
                <w:rFonts w:ascii="Calibri" w:eastAsia="Calibri" w:hAnsi="Calibri" w:cs="Calibri"/>
                <w:iCs/>
              </w:rPr>
              <w:t xml:space="preserve">W celu zgłoszenia zmian, o których mowa w ust. 1, oraz zmian okresu realizacji projektu, o którym mowa w § 3 ust. 1, Beneficjent przesyła, nie częściej niż raz na kwartał za pośrednictwem LSI 2021 – 2027 FEO, zaktualizowany wniosek wraz z Formularzem wprowadzania zmian w projekcie, którego wzór stanowi </w:t>
            </w:r>
            <w:r w:rsidRPr="00003472">
              <w:rPr>
                <w:rFonts w:ascii="Calibri" w:eastAsia="Calibri" w:hAnsi="Calibri" w:cs="Calibri"/>
                <w:b/>
                <w:bCs/>
                <w:iCs/>
              </w:rPr>
              <w:t>Załącznik nr 6</w:t>
            </w:r>
            <w:r w:rsidRPr="00003472">
              <w:rPr>
                <w:rFonts w:ascii="Calibri" w:eastAsia="Calibri" w:hAnsi="Calibri" w:cs="Calibri"/>
                <w:iCs/>
              </w:rPr>
              <w:t xml:space="preserve"> do Umowy. Aktualizacja wzoru formularza zmian nie wymaga aneksu do Umowy. </w:t>
            </w:r>
          </w:p>
        </w:tc>
        <w:tc>
          <w:tcPr>
            <w:tcW w:w="2137" w:type="dxa"/>
          </w:tcPr>
          <w:p w14:paraId="76C42665" w14:textId="5543C538" w:rsidR="00074136" w:rsidRPr="00003472" w:rsidRDefault="00074136" w:rsidP="00003472">
            <w:pPr>
              <w:rPr>
                <w:rFonts w:ascii="Calibri" w:hAnsi="Calibri" w:cs="Calibri"/>
              </w:rPr>
            </w:pPr>
            <w:r w:rsidRPr="00003472">
              <w:rPr>
                <w:rFonts w:ascii="Calibri" w:hAnsi="Calibri" w:cs="Calibri"/>
              </w:rPr>
              <w:t>Korekta zapisów</w:t>
            </w:r>
          </w:p>
        </w:tc>
      </w:tr>
      <w:tr w:rsidR="00741B4A" w:rsidRPr="00003472" w14:paraId="00E147F4" w14:textId="77777777" w:rsidTr="00965F5A">
        <w:trPr>
          <w:trHeight w:val="134"/>
        </w:trPr>
        <w:tc>
          <w:tcPr>
            <w:tcW w:w="1833" w:type="dxa"/>
            <w:vMerge/>
          </w:tcPr>
          <w:p w14:paraId="1356F734" w14:textId="77777777" w:rsidR="00741B4A" w:rsidRPr="00003472" w:rsidRDefault="00741B4A" w:rsidP="00003472">
            <w:pPr>
              <w:rPr>
                <w:rFonts w:ascii="Calibri" w:hAnsi="Calibri" w:cs="Calibri"/>
              </w:rPr>
            </w:pPr>
          </w:p>
        </w:tc>
        <w:tc>
          <w:tcPr>
            <w:tcW w:w="1559" w:type="dxa"/>
          </w:tcPr>
          <w:p w14:paraId="0A563DF1" w14:textId="27727BFE" w:rsidR="00741B4A" w:rsidRPr="00003472" w:rsidRDefault="00741B4A" w:rsidP="00003472">
            <w:pPr>
              <w:autoSpaceDE w:val="0"/>
              <w:autoSpaceDN w:val="0"/>
              <w:adjustRightInd w:val="0"/>
              <w:rPr>
                <w:rFonts w:ascii="Calibri" w:eastAsia="Times New Roman" w:hAnsi="Calibri" w:cs="Calibri"/>
                <w:bCs/>
                <w:lang w:eastAsia="pl-PL"/>
              </w:rPr>
            </w:pPr>
            <w:r w:rsidRPr="00741B4A">
              <w:rPr>
                <w:rFonts w:ascii="Calibri" w:eastAsia="Times New Roman" w:hAnsi="Calibri" w:cs="Calibri"/>
                <w:bCs/>
                <w:lang w:eastAsia="pl-PL"/>
              </w:rPr>
              <w:t>§ 3</w:t>
            </w:r>
            <w:r>
              <w:rPr>
                <w:rFonts w:ascii="Calibri" w:eastAsia="Times New Roman" w:hAnsi="Calibri" w:cs="Calibri"/>
                <w:bCs/>
                <w:lang w:eastAsia="pl-PL"/>
              </w:rPr>
              <w:t>0</w:t>
            </w:r>
            <w:r w:rsidRPr="00741B4A">
              <w:rPr>
                <w:rFonts w:ascii="Calibri" w:eastAsia="Times New Roman" w:hAnsi="Calibri" w:cs="Calibri"/>
                <w:bCs/>
                <w:lang w:eastAsia="pl-PL"/>
              </w:rPr>
              <w:t xml:space="preserve"> </w:t>
            </w:r>
            <w:r>
              <w:rPr>
                <w:rFonts w:ascii="Calibri" w:eastAsia="Times New Roman" w:hAnsi="Calibri" w:cs="Calibri"/>
                <w:bCs/>
                <w:lang w:eastAsia="pl-PL"/>
              </w:rPr>
              <w:t xml:space="preserve"> pkt 3)</w:t>
            </w:r>
          </w:p>
        </w:tc>
        <w:tc>
          <w:tcPr>
            <w:tcW w:w="4820" w:type="dxa"/>
          </w:tcPr>
          <w:p w14:paraId="2992F4EF" w14:textId="66EFF642" w:rsidR="00741B4A" w:rsidRPr="00003472" w:rsidRDefault="00741B4A" w:rsidP="00003472">
            <w:pPr>
              <w:autoSpaceDE w:val="0"/>
              <w:autoSpaceDN w:val="0"/>
              <w:adjustRightInd w:val="0"/>
              <w:spacing w:afterLines="60" w:after="144"/>
              <w:rPr>
                <w:rFonts w:ascii="Calibri" w:eastAsia="Calibri" w:hAnsi="Calibri" w:cs="Calibri"/>
              </w:rPr>
            </w:pPr>
            <w:r w:rsidRPr="00741B4A">
              <w:rPr>
                <w:rFonts w:ascii="Calibri" w:eastAsia="Calibri" w:hAnsi="Calibri" w:cs="Calibri"/>
              </w:rPr>
              <w:t>3)</w:t>
            </w:r>
            <w:r w:rsidRPr="00741B4A">
              <w:rPr>
                <w:rFonts w:ascii="Calibri" w:eastAsia="Calibri" w:hAnsi="Calibri" w:cs="Calibri"/>
              </w:rPr>
              <w:tab/>
              <w:t>ustawa z dnia 23 kwietnia 1964 r. - Kodeks cywilny (</w:t>
            </w:r>
            <w:proofErr w:type="spellStart"/>
            <w:r w:rsidRPr="00741B4A">
              <w:rPr>
                <w:rFonts w:ascii="Calibri" w:eastAsia="Calibri" w:hAnsi="Calibri" w:cs="Calibri"/>
              </w:rPr>
              <w:t>t.j</w:t>
            </w:r>
            <w:proofErr w:type="spellEnd"/>
            <w:r w:rsidRPr="00741B4A">
              <w:rPr>
                <w:rFonts w:ascii="Calibri" w:eastAsia="Calibri" w:hAnsi="Calibri" w:cs="Calibri"/>
              </w:rPr>
              <w:t>. Dz. U. z 202</w:t>
            </w:r>
            <w:r>
              <w:rPr>
                <w:rFonts w:ascii="Calibri" w:eastAsia="Calibri" w:hAnsi="Calibri" w:cs="Calibri"/>
              </w:rPr>
              <w:t>4</w:t>
            </w:r>
            <w:r w:rsidRPr="00741B4A">
              <w:rPr>
                <w:rFonts w:ascii="Calibri" w:eastAsia="Calibri" w:hAnsi="Calibri" w:cs="Calibri"/>
              </w:rPr>
              <w:t xml:space="preserve"> r. poz. 1061),</w:t>
            </w:r>
          </w:p>
        </w:tc>
        <w:tc>
          <w:tcPr>
            <w:tcW w:w="4678" w:type="dxa"/>
          </w:tcPr>
          <w:p w14:paraId="05CB3903" w14:textId="50BA6348" w:rsidR="00741B4A" w:rsidRPr="00003472" w:rsidRDefault="00741B4A" w:rsidP="00074136">
            <w:pPr>
              <w:autoSpaceDE w:val="0"/>
              <w:autoSpaceDN w:val="0"/>
              <w:adjustRightInd w:val="0"/>
              <w:spacing w:afterLines="60" w:after="144"/>
              <w:rPr>
                <w:rFonts w:ascii="Calibri" w:eastAsia="Calibri" w:hAnsi="Calibri" w:cs="Calibri"/>
                <w:iCs/>
              </w:rPr>
            </w:pPr>
            <w:r w:rsidRPr="00741B4A">
              <w:rPr>
                <w:rFonts w:ascii="Calibri" w:eastAsia="Calibri" w:hAnsi="Calibri" w:cs="Calibri"/>
                <w:iCs/>
              </w:rPr>
              <w:t>3)</w:t>
            </w:r>
            <w:r w:rsidRPr="00741B4A">
              <w:rPr>
                <w:rFonts w:ascii="Calibri" w:eastAsia="Calibri" w:hAnsi="Calibri" w:cs="Calibri"/>
                <w:iCs/>
              </w:rPr>
              <w:tab/>
              <w:t>ustawa z dnia 23 kwietnia 1964 r. - Kodeks cywilny (</w:t>
            </w:r>
            <w:proofErr w:type="spellStart"/>
            <w:r w:rsidRPr="00741B4A">
              <w:rPr>
                <w:rFonts w:ascii="Calibri" w:eastAsia="Calibri" w:hAnsi="Calibri" w:cs="Calibri"/>
                <w:iCs/>
              </w:rPr>
              <w:t>t.j</w:t>
            </w:r>
            <w:proofErr w:type="spellEnd"/>
            <w:r w:rsidRPr="00741B4A">
              <w:rPr>
                <w:rFonts w:ascii="Calibri" w:eastAsia="Calibri" w:hAnsi="Calibri" w:cs="Calibri"/>
                <w:iCs/>
              </w:rPr>
              <w:t xml:space="preserve">. Dz. U. z 2025 r. poz. 1071 z </w:t>
            </w:r>
            <w:proofErr w:type="spellStart"/>
            <w:r w:rsidRPr="00741B4A">
              <w:rPr>
                <w:rFonts w:ascii="Calibri" w:eastAsia="Calibri" w:hAnsi="Calibri" w:cs="Calibri"/>
                <w:iCs/>
              </w:rPr>
              <w:t>późn</w:t>
            </w:r>
            <w:proofErr w:type="spellEnd"/>
            <w:r w:rsidRPr="00741B4A">
              <w:rPr>
                <w:rFonts w:ascii="Calibri" w:eastAsia="Calibri" w:hAnsi="Calibri" w:cs="Calibri"/>
                <w:iCs/>
              </w:rPr>
              <w:t>. zm.),</w:t>
            </w:r>
          </w:p>
        </w:tc>
        <w:tc>
          <w:tcPr>
            <w:tcW w:w="2137" w:type="dxa"/>
          </w:tcPr>
          <w:p w14:paraId="6056E6CE" w14:textId="64F1FDD1" w:rsidR="00741B4A" w:rsidRPr="00003472" w:rsidRDefault="00A4032D" w:rsidP="00003472">
            <w:pPr>
              <w:rPr>
                <w:rFonts w:ascii="Calibri" w:hAnsi="Calibri" w:cs="Calibri"/>
              </w:rPr>
            </w:pPr>
            <w:r>
              <w:rPr>
                <w:rFonts w:ascii="Calibri" w:hAnsi="Calibri" w:cs="Calibri"/>
              </w:rPr>
              <w:t>Aktualizacja podstawy prawnej</w:t>
            </w:r>
          </w:p>
        </w:tc>
      </w:tr>
      <w:tr w:rsidR="00074136" w:rsidRPr="00003472" w14:paraId="69D0E0D3" w14:textId="77777777" w:rsidTr="00074136">
        <w:trPr>
          <w:trHeight w:val="824"/>
        </w:trPr>
        <w:tc>
          <w:tcPr>
            <w:tcW w:w="1833" w:type="dxa"/>
            <w:vMerge/>
          </w:tcPr>
          <w:p w14:paraId="60E9E2F8" w14:textId="77777777" w:rsidR="00074136" w:rsidRPr="00003472" w:rsidRDefault="00074136" w:rsidP="00003472">
            <w:pPr>
              <w:rPr>
                <w:rFonts w:ascii="Calibri" w:hAnsi="Calibri" w:cs="Calibri"/>
              </w:rPr>
            </w:pPr>
          </w:p>
        </w:tc>
        <w:tc>
          <w:tcPr>
            <w:tcW w:w="1559" w:type="dxa"/>
          </w:tcPr>
          <w:p w14:paraId="07B533AA" w14:textId="2D49646B" w:rsidR="00074136" w:rsidRPr="00003472" w:rsidRDefault="00074136" w:rsidP="00003472">
            <w:pPr>
              <w:autoSpaceDE w:val="0"/>
              <w:autoSpaceDN w:val="0"/>
              <w:adjustRightInd w:val="0"/>
              <w:rPr>
                <w:rFonts w:ascii="Calibri" w:eastAsia="Times New Roman" w:hAnsi="Calibri" w:cs="Calibri"/>
                <w:bCs/>
                <w:lang w:eastAsia="pl-PL"/>
              </w:rPr>
            </w:pPr>
            <w:r w:rsidRPr="00003472">
              <w:rPr>
                <w:rFonts w:ascii="Calibri" w:eastAsia="Times New Roman" w:hAnsi="Calibri" w:cs="Calibri"/>
                <w:bCs/>
                <w:lang w:eastAsia="pl-PL"/>
              </w:rPr>
              <w:t>§ 32 ust. 3</w:t>
            </w:r>
          </w:p>
        </w:tc>
        <w:tc>
          <w:tcPr>
            <w:tcW w:w="4820" w:type="dxa"/>
          </w:tcPr>
          <w:p w14:paraId="4D8BC5FE" w14:textId="63B2E3EE" w:rsidR="00074136" w:rsidRPr="00074136" w:rsidRDefault="00074136" w:rsidP="00074136">
            <w:pPr>
              <w:autoSpaceDE w:val="0"/>
              <w:autoSpaceDN w:val="0"/>
              <w:adjustRightInd w:val="0"/>
              <w:spacing w:afterLines="60" w:after="144"/>
              <w:rPr>
                <w:rFonts w:ascii="Calibri" w:eastAsia="Calibri" w:hAnsi="Calibri" w:cs="Calibri"/>
              </w:rPr>
            </w:pPr>
            <w:r w:rsidRPr="00003472">
              <w:rPr>
                <w:rFonts w:ascii="Calibri" w:eastAsia="Calibri" w:hAnsi="Calibri" w:cs="Calibri"/>
              </w:rPr>
              <w:t xml:space="preserve">Za formę pisemną uważa się również korespondencję prowadzoną za pośrednictwem </w:t>
            </w:r>
            <w:r w:rsidRPr="00003472">
              <w:rPr>
                <w:rFonts w:ascii="Calibri" w:eastAsia="Calibri" w:hAnsi="Calibri" w:cs="Calibri"/>
              </w:rPr>
              <w:lastRenderedPageBreak/>
              <w:t>CST 2021, EPUAP lub poczty elektronicznej</w:t>
            </w:r>
            <w:r w:rsidRPr="00003472">
              <w:rPr>
                <w:rStyle w:val="Odwoanieprzypisudolnego"/>
                <w:rFonts w:ascii="Calibri" w:eastAsia="Calibri" w:hAnsi="Calibri" w:cs="Calibri"/>
              </w:rPr>
              <w:footnoteReference w:id="6"/>
            </w:r>
            <w:r w:rsidRPr="00003472">
              <w:rPr>
                <w:rFonts w:ascii="Calibri" w:eastAsia="Calibri" w:hAnsi="Calibri" w:cs="Calibri"/>
              </w:rPr>
              <w:t>, z uwzględnieniem zapisów § 17 ust. 11</w:t>
            </w:r>
            <w:r>
              <w:rPr>
                <w:rFonts w:ascii="Calibri" w:eastAsia="Calibri" w:hAnsi="Calibri" w:cs="Calibri"/>
              </w:rPr>
              <w:t>.</w:t>
            </w:r>
          </w:p>
        </w:tc>
        <w:tc>
          <w:tcPr>
            <w:tcW w:w="4678" w:type="dxa"/>
          </w:tcPr>
          <w:p w14:paraId="55604469" w14:textId="790C56D7" w:rsidR="00074136" w:rsidRPr="00003472" w:rsidRDefault="00074136" w:rsidP="00003472">
            <w:pPr>
              <w:autoSpaceDE w:val="0"/>
              <w:autoSpaceDN w:val="0"/>
              <w:adjustRightInd w:val="0"/>
              <w:spacing w:afterLines="60" w:after="144"/>
              <w:rPr>
                <w:rFonts w:ascii="Calibri" w:eastAsia="Calibri" w:hAnsi="Calibri" w:cs="Calibri"/>
                <w:iCs/>
              </w:rPr>
            </w:pPr>
            <w:r w:rsidRPr="00003472">
              <w:rPr>
                <w:rFonts w:ascii="Calibri" w:eastAsia="Calibri" w:hAnsi="Calibri" w:cs="Calibri"/>
                <w:iCs/>
              </w:rPr>
              <w:lastRenderedPageBreak/>
              <w:t xml:space="preserve">Za formę pisemną uważa się również korespondencję prowadzoną za pośrednictwem CST 2021, EPUAP, e-DORĘCZENIA lub poczty </w:t>
            </w:r>
            <w:r w:rsidRPr="00003472">
              <w:rPr>
                <w:rFonts w:ascii="Calibri" w:eastAsia="Calibri" w:hAnsi="Calibri" w:cs="Calibri"/>
                <w:iCs/>
              </w:rPr>
              <w:lastRenderedPageBreak/>
              <w:t>elektronicznej</w:t>
            </w:r>
            <w:r w:rsidRPr="00003472">
              <w:rPr>
                <w:rStyle w:val="Odwoanieprzypisudolnego"/>
                <w:rFonts w:ascii="Calibri" w:eastAsia="Calibri" w:hAnsi="Calibri" w:cs="Calibri"/>
                <w:iCs/>
              </w:rPr>
              <w:footnoteReference w:id="7"/>
            </w:r>
            <w:r w:rsidRPr="00003472">
              <w:rPr>
                <w:rFonts w:ascii="Calibri" w:eastAsia="Calibri" w:hAnsi="Calibri" w:cs="Calibri"/>
                <w:iCs/>
              </w:rPr>
              <w:t>, z uwzględnieniem zapisów § 17 ust. 11.</w:t>
            </w:r>
          </w:p>
          <w:p w14:paraId="063774D3" w14:textId="77777777" w:rsidR="00074136" w:rsidRPr="00003472" w:rsidRDefault="00074136" w:rsidP="00003472">
            <w:pPr>
              <w:suppressAutoHyphens/>
              <w:ind w:left="161" w:hanging="123"/>
              <w:jc w:val="both"/>
              <w:rPr>
                <w:rFonts w:ascii="Calibri" w:eastAsia="Times New Roman" w:hAnsi="Calibri" w:cs="Calibri"/>
                <w:lang w:eastAsia="pl-PL"/>
              </w:rPr>
            </w:pPr>
          </w:p>
        </w:tc>
        <w:tc>
          <w:tcPr>
            <w:tcW w:w="2137" w:type="dxa"/>
          </w:tcPr>
          <w:p w14:paraId="18896413" w14:textId="2B07ED3C" w:rsidR="00074136" w:rsidRPr="00003472" w:rsidRDefault="00074136" w:rsidP="00003472">
            <w:pPr>
              <w:rPr>
                <w:rFonts w:ascii="Calibri" w:hAnsi="Calibri" w:cs="Calibri"/>
              </w:rPr>
            </w:pPr>
            <w:r w:rsidRPr="00003472">
              <w:rPr>
                <w:rFonts w:ascii="Calibri" w:hAnsi="Calibri" w:cs="Calibri"/>
              </w:rPr>
              <w:lastRenderedPageBreak/>
              <w:t>Korekta zapisów</w:t>
            </w:r>
          </w:p>
        </w:tc>
      </w:tr>
      <w:tr w:rsidR="00D16AD0" w:rsidRPr="00003472" w14:paraId="76484BE6" w14:textId="77777777" w:rsidTr="00965F5A">
        <w:trPr>
          <w:trHeight w:val="134"/>
        </w:trPr>
        <w:tc>
          <w:tcPr>
            <w:tcW w:w="1833" w:type="dxa"/>
          </w:tcPr>
          <w:p w14:paraId="7F01E549" w14:textId="77777777" w:rsidR="00D16AD0" w:rsidRPr="00003472" w:rsidRDefault="00D16AD0" w:rsidP="00003472">
            <w:pPr>
              <w:rPr>
                <w:rFonts w:ascii="Calibri" w:hAnsi="Calibri" w:cs="Calibri"/>
              </w:rPr>
            </w:pPr>
          </w:p>
        </w:tc>
        <w:tc>
          <w:tcPr>
            <w:tcW w:w="1559" w:type="dxa"/>
          </w:tcPr>
          <w:p w14:paraId="06C61690" w14:textId="4BAE67AA" w:rsidR="00D16AD0" w:rsidRPr="00003472" w:rsidRDefault="00D16AD0" w:rsidP="00003472">
            <w:pPr>
              <w:autoSpaceDE w:val="0"/>
              <w:autoSpaceDN w:val="0"/>
              <w:adjustRightInd w:val="0"/>
              <w:rPr>
                <w:rFonts w:ascii="Calibri" w:eastAsia="Times New Roman" w:hAnsi="Calibri" w:cs="Calibri"/>
                <w:bCs/>
                <w:lang w:eastAsia="pl-PL"/>
              </w:rPr>
            </w:pPr>
            <w:r w:rsidRPr="00D16AD0">
              <w:rPr>
                <w:rFonts w:ascii="Calibri" w:eastAsia="Times New Roman" w:hAnsi="Calibri" w:cs="Calibri"/>
                <w:bCs/>
                <w:lang w:eastAsia="pl-PL"/>
              </w:rPr>
              <w:t>§ 33</w:t>
            </w:r>
            <w:r>
              <w:rPr>
                <w:rFonts w:ascii="Calibri" w:eastAsia="Times New Roman" w:hAnsi="Calibri" w:cs="Calibri"/>
                <w:bCs/>
                <w:lang w:eastAsia="pl-PL"/>
              </w:rPr>
              <w:t xml:space="preserve"> ust. 2</w:t>
            </w:r>
          </w:p>
        </w:tc>
        <w:tc>
          <w:tcPr>
            <w:tcW w:w="4820" w:type="dxa"/>
          </w:tcPr>
          <w:p w14:paraId="16EEA647"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2.</w:t>
            </w:r>
            <w:r w:rsidRPr="00D16AD0">
              <w:rPr>
                <w:rFonts w:ascii="Calibri" w:eastAsia="Calibri" w:hAnsi="Calibri" w:cs="Calibri"/>
              </w:rPr>
              <w:tab/>
              <w:t>Integralną część niniejszej Umowy stanowią następujące załączniki:</w:t>
            </w:r>
          </w:p>
          <w:p w14:paraId="5C6DABC9"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w:t>
            </w:r>
            <w:r w:rsidRPr="00D16AD0">
              <w:rPr>
                <w:rFonts w:ascii="Calibri" w:eastAsia="Calibri" w:hAnsi="Calibri" w:cs="Calibri"/>
              </w:rPr>
              <w:tab/>
              <w:t xml:space="preserve">Załącznik nr 1: Wniosek suma kontrolna … [należy wpisać sumę kontrolną wniosku </w:t>
            </w:r>
          </w:p>
          <w:p w14:paraId="76642E7C"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o dofinansowanie].</w:t>
            </w:r>
          </w:p>
          <w:p w14:paraId="7C583D89"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2)</w:t>
            </w:r>
            <w:r w:rsidRPr="00D16AD0">
              <w:rPr>
                <w:rFonts w:ascii="Calibri" w:eastAsia="Calibri" w:hAnsi="Calibri" w:cs="Calibri"/>
              </w:rPr>
              <w:tab/>
              <w:t>Załącznik nr 2: Harmonogram płatności.</w:t>
            </w:r>
          </w:p>
          <w:p w14:paraId="603D9F96"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3)</w:t>
            </w:r>
            <w:r w:rsidRPr="00D16AD0">
              <w:rPr>
                <w:rFonts w:ascii="Calibri" w:eastAsia="Calibri" w:hAnsi="Calibri" w:cs="Calibri"/>
              </w:rPr>
              <w:tab/>
              <w:t>Załącznik nr 3: Harmonogram składania wniosków o płatność.</w:t>
            </w:r>
          </w:p>
          <w:p w14:paraId="37203035"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4)</w:t>
            </w:r>
            <w:r w:rsidRPr="00D16AD0">
              <w:rPr>
                <w:rFonts w:ascii="Calibri" w:eastAsia="Calibri" w:hAnsi="Calibri" w:cs="Calibri"/>
              </w:rPr>
              <w:tab/>
              <w:t>Załącznik nr 4: Wzór zestawienia wszystkich dokumentów księgowych dot. realizowanego projektu.</w:t>
            </w:r>
          </w:p>
          <w:p w14:paraId="68E63E9D"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5)</w:t>
            </w:r>
            <w:r w:rsidRPr="00D16AD0">
              <w:rPr>
                <w:rFonts w:ascii="Calibri" w:eastAsia="Calibri" w:hAnsi="Calibri" w:cs="Calibri"/>
              </w:rPr>
              <w:tab/>
              <w:t>Załącznik nr 5: Wzór wniosku o płatność.</w:t>
            </w:r>
          </w:p>
          <w:p w14:paraId="63FCF34F"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6)</w:t>
            </w:r>
            <w:r w:rsidRPr="00D16AD0">
              <w:rPr>
                <w:rFonts w:ascii="Calibri" w:eastAsia="Calibri" w:hAnsi="Calibri" w:cs="Calibri"/>
              </w:rPr>
              <w:tab/>
              <w:t>Załącznik nr 6: Wzór formularza zmian.</w:t>
            </w:r>
          </w:p>
          <w:p w14:paraId="7A0F1B93"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lastRenderedPageBreak/>
              <w:t>7)</w:t>
            </w:r>
            <w:r w:rsidRPr="00D16AD0">
              <w:rPr>
                <w:rFonts w:ascii="Calibri" w:eastAsia="Calibri" w:hAnsi="Calibri" w:cs="Calibri"/>
              </w:rPr>
              <w:tab/>
              <w:t>Załącznik nr 7: Zakres danych osobowych powierzonych do przetwarzania.</w:t>
            </w:r>
          </w:p>
          <w:p w14:paraId="30A1DC9A"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8)</w:t>
            </w:r>
            <w:r w:rsidRPr="00D16AD0">
              <w:rPr>
                <w:rFonts w:ascii="Calibri" w:eastAsia="Calibri" w:hAnsi="Calibri" w:cs="Calibri"/>
              </w:rPr>
              <w:tab/>
              <w:t>Załącznik nr 8: Wzór upoważnienia do przetwarzania danych osobowych.</w:t>
            </w:r>
          </w:p>
          <w:p w14:paraId="4C98BFB5" w14:textId="777777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9)</w:t>
            </w:r>
            <w:r w:rsidRPr="00D16AD0">
              <w:rPr>
                <w:rFonts w:ascii="Calibri" w:eastAsia="Calibri" w:hAnsi="Calibri" w:cs="Calibri"/>
              </w:rPr>
              <w:tab/>
              <w:t>Załącznik nr 9: Wzór odwołania upoważnienia do przetwarzania danych osobowych.</w:t>
            </w:r>
          </w:p>
          <w:p w14:paraId="1AFF72B3" w14:textId="128F5F42"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10)</w:t>
            </w:r>
            <w:r w:rsidRPr="00D16AD0">
              <w:rPr>
                <w:rFonts w:ascii="Calibri" w:eastAsia="Calibri" w:hAnsi="Calibri" w:cs="Calibri"/>
              </w:rPr>
              <w:tab/>
              <w:t>Załącznik nr 10: Wyciąg z zapisów „Podręcznika wnioskodawcy i beneficjenta Funduszy Europejskich na lata 2021-2027 w zakresie informacji i promocji”.</w:t>
            </w:r>
          </w:p>
          <w:p w14:paraId="54DFFEBD" w14:textId="3D7C53B8"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11)</w:t>
            </w:r>
            <w:r w:rsidRPr="00D16AD0">
              <w:rPr>
                <w:rFonts w:ascii="Calibri" w:eastAsia="Calibri" w:hAnsi="Calibri" w:cs="Calibri"/>
              </w:rPr>
              <w:tab/>
              <w:t>Załącznik nr 10a: Wykaz pomniejszenia wartości dofinansowania projektu w zakresie obowiązków komunikacyjnych beneficjentów FE.</w:t>
            </w:r>
          </w:p>
          <w:p w14:paraId="303C7DF7" w14:textId="1703FA77"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12)</w:t>
            </w:r>
            <w:r w:rsidRPr="00D16AD0">
              <w:rPr>
                <w:rFonts w:ascii="Calibri" w:eastAsia="Calibri" w:hAnsi="Calibri" w:cs="Calibri"/>
              </w:rPr>
              <w:tab/>
              <w:t xml:space="preserve">Załącznik nr 10b: Wzór oświadczenie przekazania licencji. </w:t>
            </w:r>
          </w:p>
          <w:p w14:paraId="1BB93663" w14:textId="534F2301"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13)Załącznik nr 11: Wzór sprawozdania z osiągniętych wskaźników rezultatu.</w:t>
            </w:r>
          </w:p>
          <w:p w14:paraId="2B683CA6" w14:textId="3E907D09"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14)</w:t>
            </w:r>
            <w:r w:rsidRPr="00D16AD0">
              <w:rPr>
                <w:rFonts w:ascii="Calibri" w:eastAsia="Calibri" w:hAnsi="Calibri" w:cs="Calibri"/>
              </w:rPr>
              <w:tab/>
              <w:t>Załącznik nr 12: Oświadczenie o kwalifikowalności VAT [jeśli dotyczy</w:t>
            </w:r>
            <w:r>
              <w:rPr>
                <w:rFonts w:ascii="Calibri" w:eastAsia="Calibri" w:hAnsi="Calibri" w:cs="Calibri"/>
              </w:rPr>
              <w:t>]</w:t>
            </w:r>
          </w:p>
          <w:p w14:paraId="58EB671F" w14:textId="789CF1C9"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lastRenderedPageBreak/>
              <w:t>15)</w:t>
            </w:r>
            <w:r w:rsidRPr="00D16AD0">
              <w:rPr>
                <w:rFonts w:ascii="Calibri" w:eastAsia="Calibri" w:hAnsi="Calibri" w:cs="Calibri"/>
              </w:rPr>
              <w:tab/>
              <w:t>Załącznik nr 13: Wzór Oświadczenia o kwalifikowalności Vat na zakończenie projektu [jeśli dotyczy].</w:t>
            </w:r>
          </w:p>
          <w:p w14:paraId="59E000A7" w14:textId="5CF7E118"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16)</w:t>
            </w:r>
            <w:r w:rsidRPr="00D16AD0">
              <w:rPr>
                <w:rFonts w:ascii="Calibri" w:eastAsia="Calibri" w:hAnsi="Calibri" w:cs="Calibri"/>
              </w:rPr>
              <w:tab/>
              <w:t>Załącznik nr 14: Wniosek o dodanie osoby uprawnionej zarządzającej projektem po stronie Beneficjenta.</w:t>
            </w:r>
          </w:p>
          <w:p w14:paraId="785C3B4C" w14:textId="2DD9ADC6" w:rsidR="00D16AD0" w:rsidRPr="00003472"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1</w:t>
            </w:r>
            <w:r>
              <w:rPr>
                <w:rFonts w:ascii="Calibri" w:eastAsia="Calibri" w:hAnsi="Calibri" w:cs="Calibri"/>
              </w:rPr>
              <w:t>7</w:t>
            </w:r>
            <w:r w:rsidRPr="00D16AD0">
              <w:rPr>
                <w:rFonts w:ascii="Calibri" w:eastAsia="Calibri" w:hAnsi="Calibri" w:cs="Calibri"/>
              </w:rPr>
              <w:t>)</w:t>
            </w:r>
            <w:r w:rsidRPr="00D16AD0">
              <w:rPr>
                <w:rFonts w:ascii="Calibri" w:eastAsia="Calibri" w:hAnsi="Calibri" w:cs="Calibri"/>
              </w:rPr>
              <w:tab/>
              <w:t>Załącznik nr 15: Baza personelu zaangażowanego w realizację projektu.</w:t>
            </w:r>
          </w:p>
        </w:tc>
        <w:tc>
          <w:tcPr>
            <w:tcW w:w="4678" w:type="dxa"/>
          </w:tcPr>
          <w:p w14:paraId="0B871850"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lastRenderedPageBreak/>
              <w:t>2.</w:t>
            </w:r>
            <w:r w:rsidRPr="00D16AD0">
              <w:rPr>
                <w:rFonts w:ascii="Calibri" w:eastAsia="Calibri" w:hAnsi="Calibri" w:cs="Calibri"/>
                <w:iCs/>
              </w:rPr>
              <w:tab/>
              <w:t>Integralną część niniejszej Umowy stanowią następujące załączniki:</w:t>
            </w:r>
          </w:p>
          <w:p w14:paraId="58BC640B"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w:t>
            </w:r>
            <w:r w:rsidRPr="00D16AD0">
              <w:rPr>
                <w:rFonts w:ascii="Calibri" w:eastAsia="Calibri" w:hAnsi="Calibri" w:cs="Calibri"/>
                <w:iCs/>
              </w:rPr>
              <w:tab/>
              <w:t xml:space="preserve">Załącznik nr 1: Wniosek suma kontrolna … [należy wpisać sumę kontrolną wniosku </w:t>
            </w:r>
          </w:p>
          <w:p w14:paraId="4E56CF90"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o dofinansowanie].</w:t>
            </w:r>
          </w:p>
          <w:p w14:paraId="7365B1C8"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2)</w:t>
            </w:r>
            <w:r w:rsidRPr="00D16AD0">
              <w:rPr>
                <w:rFonts w:ascii="Calibri" w:eastAsia="Calibri" w:hAnsi="Calibri" w:cs="Calibri"/>
                <w:iCs/>
              </w:rPr>
              <w:tab/>
              <w:t>Załącznik nr 2: Harmonogram płatności.</w:t>
            </w:r>
          </w:p>
          <w:p w14:paraId="1F624A22"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3)</w:t>
            </w:r>
            <w:r w:rsidRPr="00D16AD0">
              <w:rPr>
                <w:rFonts w:ascii="Calibri" w:eastAsia="Calibri" w:hAnsi="Calibri" w:cs="Calibri"/>
                <w:iCs/>
              </w:rPr>
              <w:tab/>
              <w:t>Załącznik nr 3: Harmonogram składania wniosków o płatność.</w:t>
            </w:r>
          </w:p>
          <w:p w14:paraId="18C2B33A"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4)</w:t>
            </w:r>
            <w:r w:rsidRPr="00D16AD0">
              <w:rPr>
                <w:rFonts w:ascii="Calibri" w:eastAsia="Calibri" w:hAnsi="Calibri" w:cs="Calibri"/>
                <w:iCs/>
              </w:rPr>
              <w:tab/>
              <w:t>Załącznik nr 4: Wzór zestawienia wszystkich dokumentów księgowych dot. realizowanego projektu.</w:t>
            </w:r>
          </w:p>
          <w:p w14:paraId="00626661"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5)</w:t>
            </w:r>
            <w:r w:rsidRPr="00D16AD0">
              <w:rPr>
                <w:rFonts w:ascii="Calibri" w:eastAsia="Calibri" w:hAnsi="Calibri" w:cs="Calibri"/>
                <w:iCs/>
              </w:rPr>
              <w:tab/>
              <w:t>Załącznik nr 5: Wzór wniosku o płatność.</w:t>
            </w:r>
          </w:p>
          <w:p w14:paraId="59FE5474" w14:textId="7777777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6)</w:t>
            </w:r>
            <w:r w:rsidRPr="00D16AD0">
              <w:rPr>
                <w:rFonts w:ascii="Calibri" w:eastAsia="Calibri" w:hAnsi="Calibri" w:cs="Calibri"/>
                <w:iCs/>
              </w:rPr>
              <w:tab/>
              <w:t>Załącznik nr 6: Wzór formularza zmian.</w:t>
            </w:r>
          </w:p>
          <w:p w14:paraId="55DBB813" w14:textId="639E445C"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lastRenderedPageBreak/>
              <w:t>7)</w:t>
            </w:r>
            <w:r w:rsidRPr="00D16AD0">
              <w:rPr>
                <w:rFonts w:ascii="Calibri" w:eastAsia="Calibri" w:hAnsi="Calibri" w:cs="Calibri"/>
                <w:iCs/>
              </w:rPr>
              <w:tab/>
              <w:t>Załącznik nr 7: Wyciąg z zapisów „Podręcznika wnioskodawcy i beneficjenta Funduszy Europejskich na lata 2021-2027 w zakresie informacji i promocji”.</w:t>
            </w:r>
          </w:p>
          <w:p w14:paraId="6931A530" w14:textId="24B4D1C6"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8)</w:t>
            </w:r>
            <w:r w:rsidRPr="00D16AD0">
              <w:rPr>
                <w:rFonts w:ascii="Calibri" w:eastAsia="Calibri" w:hAnsi="Calibri" w:cs="Calibri"/>
                <w:iCs/>
              </w:rPr>
              <w:tab/>
              <w:t>Załącznik nr 7a: Wykaz pomniejszenia wartości dofinansowania projektu w zakresie obowiązków komunikacyjnych beneficjentów FE.</w:t>
            </w:r>
          </w:p>
          <w:p w14:paraId="309B1F0B" w14:textId="05D9E3D2"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9)</w:t>
            </w:r>
            <w:r w:rsidRPr="00D16AD0">
              <w:rPr>
                <w:rFonts w:ascii="Calibri" w:eastAsia="Calibri" w:hAnsi="Calibri" w:cs="Calibri"/>
                <w:iCs/>
              </w:rPr>
              <w:tab/>
              <w:t xml:space="preserve">Załącznik nr 7b: Wzór oświadczenie przekazania licencji. </w:t>
            </w:r>
          </w:p>
          <w:p w14:paraId="4A02C575" w14:textId="39002CE0"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10)</w:t>
            </w:r>
            <w:r w:rsidRPr="00D16AD0">
              <w:rPr>
                <w:rFonts w:ascii="Calibri" w:eastAsia="Calibri" w:hAnsi="Calibri" w:cs="Calibri"/>
                <w:iCs/>
              </w:rPr>
              <w:tab/>
              <w:t>Załącznik nr 8: Wzór sprawozdania z osiągniętych wskaźników rezultatu.</w:t>
            </w:r>
          </w:p>
          <w:p w14:paraId="675DF8E3" w14:textId="0E851812"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11)</w:t>
            </w:r>
            <w:r w:rsidRPr="00D16AD0">
              <w:rPr>
                <w:rFonts w:ascii="Calibri" w:eastAsia="Calibri" w:hAnsi="Calibri" w:cs="Calibri"/>
                <w:iCs/>
              </w:rPr>
              <w:tab/>
              <w:t>Załącznik nr 9: Oświadczenie o kwalifikowalności VAT [jeśli zgodnie z zapisami § 2 ust. 8 nie dotyczy, Oświadczenie nie jest załączone do Umowy].</w:t>
            </w:r>
          </w:p>
          <w:p w14:paraId="1B21FF13" w14:textId="4727CAB7"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12)</w:t>
            </w:r>
            <w:r w:rsidRPr="00D16AD0">
              <w:rPr>
                <w:rFonts w:ascii="Calibri" w:eastAsia="Calibri" w:hAnsi="Calibri" w:cs="Calibri"/>
                <w:iCs/>
              </w:rPr>
              <w:tab/>
              <w:t>Załącznik nr</w:t>
            </w:r>
            <w:r>
              <w:rPr>
                <w:rFonts w:ascii="Calibri" w:eastAsia="Calibri" w:hAnsi="Calibri" w:cs="Calibri"/>
                <w:iCs/>
              </w:rPr>
              <w:t xml:space="preserve"> </w:t>
            </w:r>
            <w:r w:rsidRPr="00D16AD0">
              <w:rPr>
                <w:rFonts w:ascii="Calibri" w:eastAsia="Calibri" w:hAnsi="Calibri" w:cs="Calibri"/>
                <w:iCs/>
              </w:rPr>
              <w:t>10: Wzór Oświadczenia o kwalifikowalności Vat na zakończenie projektu [jeśli zgodnie z zapisami § 2 ust. 8 nie dotyczy, Wzór Oświadczenia nie jest załączony do Umowy].</w:t>
            </w:r>
          </w:p>
          <w:p w14:paraId="024330E1" w14:textId="1822012D"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lastRenderedPageBreak/>
              <w:t>13)</w:t>
            </w:r>
            <w:r w:rsidRPr="00D16AD0">
              <w:rPr>
                <w:rFonts w:ascii="Calibri" w:eastAsia="Calibri" w:hAnsi="Calibri" w:cs="Calibri"/>
                <w:iCs/>
              </w:rPr>
              <w:tab/>
              <w:t>Załącznik nr 11: Wniosek o dodanie osoby uprawnionej zarządzającej projektem po stronie Beneficjenta.</w:t>
            </w:r>
          </w:p>
          <w:p w14:paraId="66B6EB52" w14:textId="219F47C8" w:rsidR="00D16AD0" w:rsidRPr="00D16AD0"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14)</w:t>
            </w:r>
            <w:r w:rsidRPr="00D16AD0">
              <w:rPr>
                <w:rFonts w:ascii="Calibri" w:eastAsia="Calibri" w:hAnsi="Calibri" w:cs="Calibri"/>
                <w:iCs/>
              </w:rPr>
              <w:tab/>
              <w:t>Załącznik nr 12: Baza personelu zaangażowanego w realizację projektu.</w:t>
            </w:r>
          </w:p>
          <w:p w14:paraId="055BBA2A" w14:textId="60772985" w:rsidR="00D16AD0" w:rsidRPr="00003472" w:rsidRDefault="00D16AD0" w:rsidP="00D16AD0">
            <w:pPr>
              <w:autoSpaceDE w:val="0"/>
              <w:autoSpaceDN w:val="0"/>
              <w:adjustRightInd w:val="0"/>
              <w:spacing w:afterLines="60" w:after="144"/>
              <w:rPr>
                <w:rFonts w:ascii="Calibri" w:eastAsia="Calibri" w:hAnsi="Calibri" w:cs="Calibri"/>
                <w:iCs/>
              </w:rPr>
            </w:pPr>
            <w:r w:rsidRPr="00D16AD0">
              <w:rPr>
                <w:rFonts w:ascii="Calibri" w:eastAsia="Calibri" w:hAnsi="Calibri" w:cs="Calibri"/>
                <w:iCs/>
              </w:rPr>
              <w:t>15)</w:t>
            </w:r>
            <w:r w:rsidRPr="00D16AD0">
              <w:rPr>
                <w:rFonts w:ascii="Calibri" w:eastAsia="Calibri" w:hAnsi="Calibri" w:cs="Calibri"/>
                <w:iCs/>
              </w:rPr>
              <w:tab/>
              <w:t>Załącznik nr 13 Klauzula informacyjna</w:t>
            </w:r>
          </w:p>
        </w:tc>
        <w:tc>
          <w:tcPr>
            <w:tcW w:w="2137" w:type="dxa"/>
          </w:tcPr>
          <w:p w14:paraId="2B0191EF" w14:textId="4A2195C2" w:rsidR="00D16AD0" w:rsidRPr="00003472" w:rsidRDefault="00074136" w:rsidP="00003472">
            <w:pPr>
              <w:rPr>
                <w:rFonts w:ascii="Calibri" w:hAnsi="Calibri" w:cs="Calibri"/>
              </w:rPr>
            </w:pPr>
            <w:r>
              <w:rPr>
                <w:rFonts w:ascii="Calibri" w:hAnsi="Calibri" w:cs="Calibri"/>
              </w:rPr>
              <w:lastRenderedPageBreak/>
              <w:t>Zgodnie z zaleceniami Inspektora danych osobowych</w:t>
            </w:r>
          </w:p>
        </w:tc>
      </w:tr>
      <w:tr w:rsidR="00D16AD0" w:rsidRPr="00003472" w14:paraId="446BB6EC" w14:textId="77777777" w:rsidTr="00965F5A">
        <w:trPr>
          <w:trHeight w:val="134"/>
        </w:trPr>
        <w:tc>
          <w:tcPr>
            <w:tcW w:w="1833" w:type="dxa"/>
          </w:tcPr>
          <w:p w14:paraId="5ED27E65" w14:textId="77777777" w:rsidR="00D16AD0" w:rsidRPr="00D16AD0" w:rsidRDefault="00D16AD0" w:rsidP="00D16AD0">
            <w:pPr>
              <w:rPr>
                <w:rFonts w:ascii="Calibri" w:hAnsi="Calibri" w:cs="Calibri"/>
              </w:rPr>
            </w:pPr>
            <w:r w:rsidRPr="00D16AD0">
              <w:rPr>
                <w:rFonts w:ascii="Calibri" w:hAnsi="Calibri" w:cs="Calibri"/>
              </w:rPr>
              <w:lastRenderedPageBreak/>
              <w:t>Załącznik nr 7: Zakres danych osobowych powierzonych do przetwarzania.</w:t>
            </w:r>
          </w:p>
          <w:p w14:paraId="435573F2" w14:textId="2D2B6D1F" w:rsidR="00D16AD0" w:rsidRPr="00003472" w:rsidRDefault="00D16AD0" w:rsidP="00D16AD0">
            <w:pPr>
              <w:rPr>
                <w:rFonts w:ascii="Calibri" w:hAnsi="Calibri" w:cs="Calibri"/>
              </w:rPr>
            </w:pPr>
          </w:p>
        </w:tc>
        <w:tc>
          <w:tcPr>
            <w:tcW w:w="1559" w:type="dxa"/>
          </w:tcPr>
          <w:p w14:paraId="404DDB50" w14:textId="77777777" w:rsidR="00D16AD0" w:rsidRPr="00D16AD0" w:rsidRDefault="00D16AD0" w:rsidP="00003472">
            <w:pPr>
              <w:autoSpaceDE w:val="0"/>
              <w:autoSpaceDN w:val="0"/>
              <w:adjustRightInd w:val="0"/>
              <w:rPr>
                <w:rFonts w:ascii="Calibri" w:eastAsia="Times New Roman" w:hAnsi="Calibri" w:cs="Calibri"/>
                <w:bCs/>
                <w:lang w:eastAsia="pl-PL"/>
              </w:rPr>
            </w:pPr>
          </w:p>
        </w:tc>
        <w:tc>
          <w:tcPr>
            <w:tcW w:w="4820" w:type="dxa"/>
          </w:tcPr>
          <w:p w14:paraId="05E36216" w14:textId="77777777" w:rsidR="00D16AD0" w:rsidRPr="00D16AD0" w:rsidRDefault="00D16AD0" w:rsidP="00D16AD0">
            <w:pPr>
              <w:autoSpaceDE w:val="0"/>
              <w:autoSpaceDN w:val="0"/>
              <w:adjustRightInd w:val="0"/>
              <w:spacing w:afterLines="60" w:after="144"/>
              <w:rPr>
                <w:rFonts w:ascii="Calibri" w:eastAsia="Calibri" w:hAnsi="Calibri" w:cs="Calibri"/>
              </w:rPr>
            </w:pPr>
          </w:p>
        </w:tc>
        <w:tc>
          <w:tcPr>
            <w:tcW w:w="4678" w:type="dxa"/>
          </w:tcPr>
          <w:p w14:paraId="7F36872F" w14:textId="1C152A70" w:rsidR="00D16AD0" w:rsidRPr="00D16AD0" w:rsidRDefault="00074136" w:rsidP="00D16AD0">
            <w:pPr>
              <w:autoSpaceDE w:val="0"/>
              <w:autoSpaceDN w:val="0"/>
              <w:adjustRightInd w:val="0"/>
              <w:spacing w:afterLines="60" w:after="144"/>
              <w:rPr>
                <w:rFonts w:ascii="Calibri" w:eastAsia="Calibri" w:hAnsi="Calibri" w:cs="Calibri"/>
                <w:iCs/>
              </w:rPr>
            </w:pPr>
            <w:r>
              <w:rPr>
                <w:rFonts w:ascii="Calibri" w:eastAsia="Calibri" w:hAnsi="Calibri" w:cs="Calibri"/>
                <w:iCs/>
              </w:rPr>
              <w:t>Usunięto  załącznik</w:t>
            </w:r>
          </w:p>
        </w:tc>
        <w:tc>
          <w:tcPr>
            <w:tcW w:w="2137" w:type="dxa"/>
          </w:tcPr>
          <w:p w14:paraId="69ED01D2" w14:textId="2B34BBE4" w:rsidR="00D16AD0" w:rsidRPr="00003472" w:rsidRDefault="00074136" w:rsidP="00003472">
            <w:pPr>
              <w:rPr>
                <w:rFonts w:ascii="Calibri" w:hAnsi="Calibri" w:cs="Calibri"/>
              </w:rPr>
            </w:pPr>
            <w:r>
              <w:rPr>
                <w:rFonts w:ascii="Calibri" w:hAnsi="Calibri" w:cs="Calibri"/>
              </w:rPr>
              <w:t>Zgodnie z zaleceniami Inspektora danych osobowych</w:t>
            </w:r>
          </w:p>
        </w:tc>
      </w:tr>
      <w:tr w:rsidR="00D16AD0" w:rsidRPr="00003472" w14:paraId="636A74EA" w14:textId="77777777" w:rsidTr="00965F5A">
        <w:trPr>
          <w:trHeight w:val="134"/>
        </w:trPr>
        <w:tc>
          <w:tcPr>
            <w:tcW w:w="1833" w:type="dxa"/>
          </w:tcPr>
          <w:p w14:paraId="6189FE1E" w14:textId="5EA255B2" w:rsidR="00D16AD0" w:rsidRPr="00D16AD0" w:rsidRDefault="00D16AD0" w:rsidP="00D16AD0">
            <w:pPr>
              <w:autoSpaceDE w:val="0"/>
              <w:autoSpaceDN w:val="0"/>
              <w:adjustRightInd w:val="0"/>
              <w:spacing w:afterLines="60" w:after="144"/>
              <w:rPr>
                <w:rFonts w:ascii="Calibri" w:eastAsia="Calibri" w:hAnsi="Calibri" w:cs="Calibri"/>
              </w:rPr>
            </w:pPr>
            <w:r w:rsidRPr="00D16AD0">
              <w:rPr>
                <w:rFonts w:ascii="Calibri" w:eastAsia="Calibri" w:hAnsi="Calibri" w:cs="Calibri"/>
              </w:rPr>
              <w:t>Załącznik nr 8: Wzór upoważnienia do przetwarzania danych osobowych.</w:t>
            </w:r>
          </w:p>
          <w:p w14:paraId="248152BD" w14:textId="77777777" w:rsidR="00D16AD0" w:rsidRPr="00003472" w:rsidRDefault="00D16AD0" w:rsidP="00D16AD0">
            <w:pPr>
              <w:autoSpaceDE w:val="0"/>
              <w:autoSpaceDN w:val="0"/>
              <w:adjustRightInd w:val="0"/>
              <w:spacing w:afterLines="60" w:after="144"/>
              <w:rPr>
                <w:rFonts w:ascii="Calibri" w:hAnsi="Calibri" w:cs="Calibri"/>
              </w:rPr>
            </w:pPr>
          </w:p>
        </w:tc>
        <w:tc>
          <w:tcPr>
            <w:tcW w:w="1559" w:type="dxa"/>
          </w:tcPr>
          <w:p w14:paraId="104FD17D" w14:textId="77777777" w:rsidR="00D16AD0" w:rsidRPr="00D16AD0" w:rsidRDefault="00D16AD0" w:rsidP="00003472">
            <w:pPr>
              <w:autoSpaceDE w:val="0"/>
              <w:autoSpaceDN w:val="0"/>
              <w:adjustRightInd w:val="0"/>
              <w:rPr>
                <w:rFonts w:ascii="Calibri" w:eastAsia="Times New Roman" w:hAnsi="Calibri" w:cs="Calibri"/>
                <w:bCs/>
                <w:lang w:eastAsia="pl-PL"/>
              </w:rPr>
            </w:pPr>
          </w:p>
        </w:tc>
        <w:tc>
          <w:tcPr>
            <w:tcW w:w="4820" w:type="dxa"/>
          </w:tcPr>
          <w:p w14:paraId="61245E0F" w14:textId="77777777" w:rsidR="00D16AD0" w:rsidRPr="00D16AD0" w:rsidRDefault="00D16AD0" w:rsidP="00D16AD0">
            <w:pPr>
              <w:autoSpaceDE w:val="0"/>
              <w:autoSpaceDN w:val="0"/>
              <w:adjustRightInd w:val="0"/>
              <w:spacing w:afterLines="60" w:after="144"/>
              <w:rPr>
                <w:rFonts w:ascii="Calibri" w:eastAsia="Calibri" w:hAnsi="Calibri" w:cs="Calibri"/>
              </w:rPr>
            </w:pPr>
          </w:p>
        </w:tc>
        <w:tc>
          <w:tcPr>
            <w:tcW w:w="4678" w:type="dxa"/>
          </w:tcPr>
          <w:p w14:paraId="4B394163" w14:textId="1B3083B4" w:rsidR="00D16AD0" w:rsidRPr="00D16AD0" w:rsidRDefault="00074136" w:rsidP="00D16AD0">
            <w:pPr>
              <w:autoSpaceDE w:val="0"/>
              <w:autoSpaceDN w:val="0"/>
              <w:adjustRightInd w:val="0"/>
              <w:spacing w:afterLines="60" w:after="144"/>
              <w:rPr>
                <w:rFonts w:ascii="Calibri" w:eastAsia="Calibri" w:hAnsi="Calibri" w:cs="Calibri"/>
                <w:iCs/>
              </w:rPr>
            </w:pPr>
            <w:r>
              <w:rPr>
                <w:rFonts w:ascii="Calibri" w:eastAsia="Calibri" w:hAnsi="Calibri" w:cs="Calibri"/>
                <w:iCs/>
              </w:rPr>
              <w:t xml:space="preserve">Usunięto </w:t>
            </w:r>
            <w:r>
              <w:t xml:space="preserve"> </w:t>
            </w:r>
            <w:r w:rsidRPr="00074136">
              <w:rPr>
                <w:rFonts w:ascii="Calibri" w:eastAsia="Calibri" w:hAnsi="Calibri" w:cs="Calibri"/>
                <w:iCs/>
              </w:rPr>
              <w:t>załącznik</w:t>
            </w:r>
          </w:p>
        </w:tc>
        <w:tc>
          <w:tcPr>
            <w:tcW w:w="2137" w:type="dxa"/>
          </w:tcPr>
          <w:p w14:paraId="6E8E47EE" w14:textId="779FBD7E" w:rsidR="00D16AD0" w:rsidRPr="00003472" w:rsidRDefault="00074136" w:rsidP="00003472">
            <w:pPr>
              <w:rPr>
                <w:rFonts w:ascii="Calibri" w:hAnsi="Calibri" w:cs="Calibri"/>
              </w:rPr>
            </w:pPr>
            <w:r w:rsidRPr="00074136">
              <w:rPr>
                <w:rFonts w:ascii="Calibri" w:hAnsi="Calibri" w:cs="Calibri"/>
              </w:rPr>
              <w:t>Zgodnie z zaleceniami Inspektora danych osobowych</w:t>
            </w:r>
          </w:p>
        </w:tc>
      </w:tr>
      <w:tr w:rsidR="00D16AD0" w:rsidRPr="00003472" w14:paraId="219138DA" w14:textId="77777777" w:rsidTr="00965F5A">
        <w:trPr>
          <w:trHeight w:val="134"/>
        </w:trPr>
        <w:tc>
          <w:tcPr>
            <w:tcW w:w="1833" w:type="dxa"/>
          </w:tcPr>
          <w:p w14:paraId="73BB6735" w14:textId="3F96A9DB" w:rsidR="00D16AD0" w:rsidRPr="00003472" w:rsidRDefault="00D16AD0" w:rsidP="00D16AD0">
            <w:pPr>
              <w:rPr>
                <w:rFonts w:ascii="Calibri" w:hAnsi="Calibri" w:cs="Calibri"/>
              </w:rPr>
            </w:pPr>
            <w:r w:rsidRPr="00D16AD0">
              <w:rPr>
                <w:rFonts w:ascii="Calibri" w:hAnsi="Calibri" w:cs="Calibri"/>
              </w:rPr>
              <w:lastRenderedPageBreak/>
              <w:t>Załącznik nr 9: Wzór odwołania upoważnienia do przetwarzania danych osobowych.</w:t>
            </w:r>
          </w:p>
        </w:tc>
        <w:tc>
          <w:tcPr>
            <w:tcW w:w="1559" w:type="dxa"/>
          </w:tcPr>
          <w:p w14:paraId="77734946" w14:textId="77777777" w:rsidR="00D16AD0" w:rsidRPr="00D16AD0" w:rsidRDefault="00D16AD0" w:rsidP="00003472">
            <w:pPr>
              <w:autoSpaceDE w:val="0"/>
              <w:autoSpaceDN w:val="0"/>
              <w:adjustRightInd w:val="0"/>
              <w:rPr>
                <w:rFonts w:ascii="Calibri" w:eastAsia="Times New Roman" w:hAnsi="Calibri" w:cs="Calibri"/>
                <w:bCs/>
                <w:lang w:eastAsia="pl-PL"/>
              </w:rPr>
            </w:pPr>
          </w:p>
        </w:tc>
        <w:tc>
          <w:tcPr>
            <w:tcW w:w="4820" w:type="dxa"/>
          </w:tcPr>
          <w:p w14:paraId="1CCEE75C" w14:textId="77777777" w:rsidR="00D16AD0" w:rsidRPr="00D16AD0" w:rsidRDefault="00D16AD0" w:rsidP="00D16AD0">
            <w:pPr>
              <w:autoSpaceDE w:val="0"/>
              <w:autoSpaceDN w:val="0"/>
              <w:adjustRightInd w:val="0"/>
              <w:spacing w:afterLines="60" w:after="144"/>
              <w:rPr>
                <w:rFonts w:ascii="Calibri" w:eastAsia="Calibri" w:hAnsi="Calibri" w:cs="Calibri"/>
              </w:rPr>
            </w:pPr>
          </w:p>
        </w:tc>
        <w:tc>
          <w:tcPr>
            <w:tcW w:w="4678" w:type="dxa"/>
          </w:tcPr>
          <w:p w14:paraId="488E81AC" w14:textId="3CD5187F" w:rsidR="00D16AD0" w:rsidRPr="00D16AD0" w:rsidRDefault="00074136" w:rsidP="00D16AD0">
            <w:pPr>
              <w:autoSpaceDE w:val="0"/>
              <w:autoSpaceDN w:val="0"/>
              <w:adjustRightInd w:val="0"/>
              <w:spacing w:afterLines="60" w:after="144"/>
              <w:rPr>
                <w:rFonts w:ascii="Calibri" w:eastAsia="Calibri" w:hAnsi="Calibri" w:cs="Calibri"/>
                <w:iCs/>
              </w:rPr>
            </w:pPr>
            <w:r>
              <w:rPr>
                <w:rFonts w:ascii="Calibri" w:eastAsia="Calibri" w:hAnsi="Calibri" w:cs="Calibri"/>
                <w:iCs/>
              </w:rPr>
              <w:t xml:space="preserve">Usunięto </w:t>
            </w:r>
            <w:r w:rsidRPr="00074136">
              <w:rPr>
                <w:rFonts w:ascii="Calibri" w:eastAsia="Calibri" w:hAnsi="Calibri" w:cs="Calibri"/>
                <w:iCs/>
              </w:rPr>
              <w:t>załącznik</w:t>
            </w:r>
          </w:p>
        </w:tc>
        <w:tc>
          <w:tcPr>
            <w:tcW w:w="2137" w:type="dxa"/>
          </w:tcPr>
          <w:p w14:paraId="1E1187BE" w14:textId="11481514" w:rsidR="00D16AD0" w:rsidRPr="00003472" w:rsidRDefault="00074136" w:rsidP="00003472">
            <w:pPr>
              <w:rPr>
                <w:rFonts w:ascii="Calibri" w:hAnsi="Calibri" w:cs="Calibri"/>
              </w:rPr>
            </w:pPr>
            <w:r w:rsidRPr="00074136">
              <w:rPr>
                <w:rFonts w:ascii="Calibri" w:hAnsi="Calibri" w:cs="Calibri"/>
              </w:rPr>
              <w:t>Zgodnie z zaleceniami Inspektora danych osobowych</w:t>
            </w:r>
          </w:p>
        </w:tc>
      </w:tr>
      <w:tr w:rsidR="00074136" w:rsidRPr="00003472" w14:paraId="57CE1C92" w14:textId="77777777" w:rsidTr="00965F5A">
        <w:trPr>
          <w:trHeight w:val="134"/>
        </w:trPr>
        <w:tc>
          <w:tcPr>
            <w:tcW w:w="1833" w:type="dxa"/>
          </w:tcPr>
          <w:p w14:paraId="6E918692" w14:textId="09A3E1F2" w:rsidR="00074136" w:rsidRPr="00003472" w:rsidRDefault="00074136" w:rsidP="00003472">
            <w:pPr>
              <w:rPr>
                <w:rFonts w:ascii="Calibri" w:hAnsi="Calibri" w:cs="Calibri"/>
              </w:rPr>
            </w:pPr>
            <w:r w:rsidRPr="00074136">
              <w:rPr>
                <w:rFonts w:ascii="Calibri" w:hAnsi="Calibri" w:cs="Calibri"/>
              </w:rPr>
              <w:t>Załącznik nr 10: Wyciąg z zapisów „Podręcznika wnioskodawcy i beneficjenta Funduszy Europejskich na lata 2021-2027 w zakresie informacji i promocji”.</w:t>
            </w:r>
          </w:p>
        </w:tc>
        <w:tc>
          <w:tcPr>
            <w:tcW w:w="1559" w:type="dxa"/>
          </w:tcPr>
          <w:p w14:paraId="5FE48859" w14:textId="77777777" w:rsidR="00074136" w:rsidRPr="00D16AD0" w:rsidRDefault="00074136" w:rsidP="00003472">
            <w:pPr>
              <w:autoSpaceDE w:val="0"/>
              <w:autoSpaceDN w:val="0"/>
              <w:adjustRightInd w:val="0"/>
              <w:rPr>
                <w:rFonts w:ascii="Calibri" w:eastAsia="Times New Roman" w:hAnsi="Calibri" w:cs="Calibri"/>
                <w:bCs/>
                <w:lang w:eastAsia="pl-PL"/>
              </w:rPr>
            </w:pPr>
          </w:p>
        </w:tc>
        <w:tc>
          <w:tcPr>
            <w:tcW w:w="4820" w:type="dxa"/>
          </w:tcPr>
          <w:p w14:paraId="5D4F9B2B" w14:textId="7BA77502" w:rsidR="00074136" w:rsidRPr="00D16AD0" w:rsidRDefault="00074136" w:rsidP="00D16AD0">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10: Wyciąg z zapisów „Podręcznika wnioskodawcy i beneficjenta Funduszy Europejskich na lata 2021-2027 w zakresie informacji i promocji”.</w:t>
            </w:r>
          </w:p>
        </w:tc>
        <w:tc>
          <w:tcPr>
            <w:tcW w:w="4678" w:type="dxa"/>
          </w:tcPr>
          <w:p w14:paraId="52009C7B" w14:textId="516A4404" w:rsidR="00074136" w:rsidRPr="00D16AD0" w:rsidRDefault="00074136" w:rsidP="00D16AD0">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7: Wyciąg z zapisów „Podręcznika wnioskodawcy i beneficjenta Funduszy Europejskich na lata 2021-2027 w zakresie informacji i promocji”.</w:t>
            </w:r>
          </w:p>
        </w:tc>
        <w:tc>
          <w:tcPr>
            <w:tcW w:w="2137" w:type="dxa"/>
          </w:tcPr>
          <w:p w14:paraId="7C800F0B" w14:textId="6A4B62BC" w:rsidR="00074136" w:rsidRPr="00003472" w:rsidRDefault="00074136" w:rsidP="00003472">
            <w:pPr>
              <w:rPr>
                <w:rFonts w:ascii="Calibri" w:hAnsi="Calibri" w:cs="Calibri"/>
              </w:rPr>
            </w:pPr>
            <w:r>
              <w:rPr>
                <w:rFonts w:ascii="Calibri" w:hAnsi="Calibri" w:cs="Calibri"/>
              </w:rPr>
              <w:t>Zmiana numeracji załącznika w związku z usunięciem  trzech załączników do umowy</w:t>
            </w:r>
          </w:p>
        </w:tc>
      </w:tr>
      <w:tr w:rsidR="00074136" w:rsidRPr="00003472" w14:paraId="0D5EDEE9" w14:textId="77777777" w:rsidTr="00965F5A">
        <w:trPr>
          <w:trHeight w:val="134"/>
        </w:trPr>
        <w:tc>
          <w:tcPr>
            <w:tcW w:w="1833" w:type="dxa"/>
          </w:tcPr>
          <w:p w14:paraId="1191B541" w14:textId="2BCB3F5A" w:rsidR="00074136" w:rsidRPr="00003472" w:rsidRDefault="00074136" w:rsidP="00003472">
            <w:pPr>
              <w:rPr>
                <w:rFonts w:ascii="Calibri" w:hAnsi="Calibri" w:cs="Calibri"/>
              </w:rPr>
            </w:pPr>
            <w:r w:rsidRPr="00074136">
              <w:rPr>
                <w:rFonts w:ascii="Calibri" w:hAnsi="Calibri" w:cs="Calibri"/>
              </w:rPr>
              <w:t xml:space="preserve">Załącznik nr 10a: Wykaz pomniejszenia wartości dofinansowania projektu w zakresie obowiązków </w:t>
            </w:r>
            <w:r w:rsidRPr="00074136">
              <w:rPr>
                <w:rFonts w:ascii="Calibri" w:hAnsi="Calibri" w:cs="Calibri"/>
              </w:rPr>
              <w:lastRenderedPageBreak/>
              <w:t>komunikacyjnych beneficjentów FE.</w:t>
            </w:r>
          </w:p>
        </w:tc>
        <w:tc>
          <w:tcPr>
            <w:tcW w:w="1559" w:type="dxa"/>
          </w:tcPr>
          <w:p w14:paraId="1DE34101" w14:textId="77777777" w:rsidR="00074136" w:rsidRPr="00D16AD0" w:rsidRDefault="00074136" w:rsidP="00003472">
            <w:pPr>
              <w:autoSpaceDE w:val="0"/>
              <w:autoSpaceDN w:val="0"/>
              <w:adjustRightInd w:val="0"/>
              <w:rPr>
                <w:rFonts w:ascii="Calibri" w:eastAsia="Times New Roman" w:hAnsi="Calibri" w:cs="Calibri"/>
                <w:bCs/>
                <w:lang w:eastAsia="pl-PL"/>
              </w:rPr>
            </w:pPr>
          </w:p>
        </w:tc>
        <w:tc>
          <w:tcPr>
            <w:tcW w:w="4820" w:type="dxa"/>
          </w:tcPr>
          <w:p w14:paraId="3241744B" w14:textId="46286253" w:rsidR="00074136" w:rsidRPr="00D16AD0" w:rsidRDefault="00074136" w:rsidP="00D16AD0">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10</w:t>
            </w:r>
            <w:r>
              <w:rPr>
                <w:rFonts w:ascii="Calibri" w:eastAsia="Calibri" w:hAnsi="Calibri" w:cs="Calibri"/>
              </w:rPr>
              <w:t>a</w:t>
            </w:r>
            <w:r w:rsidRPr="00074136">
              <w:rPr>
                <w:rFonts w:ascii="Calibri" w:eastAsia="Calibri" w:hAnsi="Calibri" w:cs="Calibri"/>
              </w:rPr>
              <w:t>: Wykaz pomniejszenia wartości dofinansowania projektu w zakresie obowiązków komunikacyjnych beneficjentów FE.</w:t>
            </w:r>
          </w:p>
        </w:tc>
        <w:tc>
          <w:tcPr>
            <w:tcW w:w="4678" w:type="dxa"/>
          </w:tcPr>
          <w:p w14:paraId="14172C2D" w14:textId="57853190" w:rsidR="00074136" w:rsidRPr="00D16AD0" w:rsidRDefault="00074136" w:rsidP="00D16AD0">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7a: Wykaz pomniejszenia wartości dofinansowania projektu w zakresie obowiązków komunikacyjnych beneficjentów FE.</w:t>
            </w:r>
          </w:p>
        </w:tc>
        <w:tc>
          <w:tcPr>
            <w:tcW w:w="2137" w:type="dxa"/>
          </w:tcPr>
          <w:p w14:paraId="58068666" w14:textId="11DB3C58" w:rsidR="00074136" w:rsidRPr="00003472" w:rsidRDefault="00074136" w:rsidP="00003472">
            <w:pPr>
              <w:rPr>
                <w:rFonts w:ascii="Calibri" w:hAnsi="Calibri" w:cs="Calibri"/>
              </w:rPr>
            </w:pPr>
            <w:r w:rsidRPr="00074136">
              <w:rPr>
                <w:rFonts w:ascii="Calibri" w:hAnsi="Calibri" w:cs="Calibri"/>
              </w:rPr>
              <w:t>Zmiana numeracji załącznika w związku z usunięciem  trzech załączników do umowy</w:t>
            </w:r>
          </w:p>
        </w:tc>
      </w:tr>
      <w:tr w:rsidR="00074136" w:rsidRPr="00003472" w14:paraId="572AAA4A" w14:textId="77777777" w:rsidTr="00965F5A">
        <w:trPr>
          <w:trHeight w:val="134"/>
        </w:trPr>
        <w:tc>
          <w:tcPr>
            <w:tcW w:w="1833" w:type="dxa"/>
          </w:tcPr>
          <w:p w14:paraId="6EF69B3B" w14:textId="57E95748" w:rsidR="00074136" w:rsidRPr="00003472" w:rsidRDefault="00074136" w:rsidP="00074136">
            <w:pPr>
              <w:rPr>
                <w:rFonts w:ascii="Calibri" w:hAnsi="Calibri" w:cs="Calibri"/>
              </w:rPr>
            </w:pPr>
            <w:r w:rsidRPr="00074136">
              <w:rPr>
                <w:rFonts w:ascii="Calibri" w:hAnsi="Calibri" w:cs="Calibri"/>
              </w:rPr>
              <w:t>Załącznik nr 10</w:t>
            </w:r>
            <w:r>
              <w:rPr>
                <w:rFonts w:ascii="Calibri" w:hAnsi="Calibri" w:cs="Calibri"/>
              </w:rPr>
              <w:t>b</w:t>
            </w:r>
            <w:r w:rsidRPr="00074136">
              <w:rPr>
                <w:rFonts w:ascii="Calibri" w:hAnsi="Calibri" w:cs="Calibri"/>
              </w:rPr>
              <w:t>: Wzór oświadczenie przekazania licencji.</w:t>
            </w:r>
          </w:p>
        </w:tc>
        <w:tc>
          <w:tcPr>
            <w:tcW w:w="1559" w:type="dxa"/>
          </w:tcPr>
          <w:p w14:paraId="05AE1F99"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03FED91F" w14:textId="63BDD299"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10b: Wzór oświadczenie przekazania licencji.</w:t>
            </w:r>
          </w:p>
        </w:tc>
        <w:tc>
          <w:tcPr>
            <w:tcW w:w="4678" w:type="dxa"/>
          </w:tcPr>
          <w:p w14:paraId="62DC3800" w14:textId="70818058"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7b: Wzór oświadczenie przekazania licencji.</w:t>
            </w:r>
          </w:p>
        </w:tc>
        <w:tc>
          <w:tcPr>
            <w:tcW w:w="2137" w:type="dxa"/>
          </w:tcPr>
          <w:p w14:paraId="4DDEBA5B" w14:textId="77777777" w:rsidR="00074136" w:rsidRDefault="00074136" w:rsidP="00074136">
            <w:r w:rsidRPr="000A3172">
              <w:t>Zmiana numeracji załącznika w związku z usunięciem  trzech załączników do umowy</w:t>
            </w:r>
          </w:p>
          <w:p w14:paraId="355D4B9E" w14:textId="37DA0927" w:rsidR="00DA1744" w:rsidRPr="00003472" w:rsidRDefault="00DA1744" w:rsidP="00074136">
            <w:pPr>
              <w:rPr>
                <w:rFonts w:ascii="Calibri" w:hAnsi="Calibri" w:cs="Calibri"/>
              </w:rPr>
            </w:pPr>
          </w:p>
        </w:tc>
      </w:tr>
      <w:tr w:rsidR="00074136" w:rsidRPr="00003472" w14:paraId="36F7B8BC" w14:textId="77777777" w:rsidTr="00965F5A">
        <w:trPr>
          <w:trHeight w:val="134"/>
        </w:trPr>
        <w:tc>
          <w:tcPr>
            <w:tcW w:w="1833" w:type="dxa"/>
          </w:tcPr>
          <w:p w14:paraId="3486FAAB" w14:textId="15F6CA4B" w:rsidR="00074136" w:rsidRPr="00003472" w:rsidRDefault="00074136" w:rsidP="00074136">
            <w:pPr>
              <w:rPr>
                <w:rFonts w:ascii="Calibri" w:hAnsi="Calibri" w:cs="Calibri"/>
              </w:rPr>
            </w:pPr>
            <w:r w:rsidRPr="00074136">
              <w:rPr>
                <w:rFonts w:ascii="Calibri" w:hAnsi="Calibri" w:cs="Calibri"/>
              </w:rPr>
              <w:t>Załącznik nr 11: Wzór sprawozdania z osiągniętych wskaźników rezultatu</w:t>
            </w:r>
          </w:p>
        </w:tc>
        <w:tc>
          <w:tcPr>
            <w:tcW w:w="1559" w:type="dxa"/>
          </w:tcPr>
          <w:p w14:paraId="394B2EF7"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14558017" w14:textId="08F7BF0E"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11: Wzór sprawozdania z osiągniętych wskaźników rezultatu</w:t>
            </w:r>
          </w:p>
        </w:tc>
        <w:tc>
          <w:tcPr>
            <w:tcW w:w="4678" w:type="dxa"/>
          </w:tcPr>
          <w:p w14:paraId="2F1FBB56" w14:textId="4DD01253"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8: Wzór sprawozdania z osiągniętych wskaźników rezultatu</w:t>
            </w:r>
          </w:p>
        </w:tc>
        <w:tc>
          <w:tcPr>
            <w:tcW w:w="2137" w:type="dxa"/>
          </w:tcPr>
          <w:p w14:paraId="6F62A8EF" w14:textId="429DDD62" w:rsidR="00074136" w:rsidRPr="00003472" w:rsidRDefault="00074136" w:rsidP="00074136">
            <w:pPr>
              <w:rPr>
                <w:rFonts w:ascii="Calibri" w:hAnsi="Calibri" w:cs="Calibri"/>
              </w:rPr>
            </w:pPr>
            <w:r w:rsidRPr="000A3172">
              <w:t>Zmiana numeracji załącznika w związku z usunięciem  trzech załączników do umowy</w:t>
            </w:r>
          </w:p>
        </w:tc>
      </w:tr>
      <w:tr w:rsidR="00074136" w:rsidRPr="00003472" w14:paraId="291BB360" w14:textId="77777777" w:rsidTr="00965F5A">
        <w:trPr>
          <w:trHeight w:val="134"/>
        </w:trPr>
        <w:tc>
          <w:tcPr>
            <w:tcW w:w="1833" w:type="dxa"/>
          </w:tcPr>
          <w:p w14:paraId="148FEAA2" w14:textId="1BA68367" w:rsidR="00074136" w:rsidRPr="00074136" w:rsidRDefault="00074136" w:rsidP="00074136">
            <w:pPr>
              <w:rPr>
                <w:rFonts w:ascii="Calibri" w:hAnsi="Calibri" w:cs="Calibri"/>
              </w:rPr>
            </w:pPr>
            <w:r w:rsidRPr="00074136">
              <w:rPr>
                <w:rFonts w:ascii="Calibri" w:hAnsi="Calibri" w:cs="Calibri"/>
              </w:rPr>
              <w:t xml:space="preserve">Załącznik nr 12: Oświadczenie o kwalifikowalności VAT </w:t>
            </w:r>
          </w:p>
        </w:tc>
        <w:tc>
          <w:tcPr>
            <w:tcW w:w="1559" w:type="dxa"/>
          </w:tcPr>
          <w:p w14:paraId="7029107B"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726A3165" w14:textId="7165BDB6"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 xml:space="preserve">Załącznik nr 12: Oświadczenie o kwalifikowalności VAT </w:t>
            </w:r>
          </w:p>
        </w:tc>
        <w:tc>
          <w:tcPr>
            <w:tcW w:w="4678" w:type="dxa"/>
          </w:tcPr>
          <w:p w14:paraId="6EF5F37D" w14:textId="6467B095"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w:t>
            </w:r>
            <w:r>
              <w:rPr>
                <w:rFonts w:ascii="Calibri" w:eastAsia="Calibri" w:hAnsi="Calibri" w:cs="Calibri"/>
                <w:iCs/>
              </w:rPr>
              <w:t xml:space="preserve"> </w:t>
            </w:r>
            <w:r w:rsidRPr="00074136">
              <w:rPr>
                <w:rFonts w:ascii="Calibri" w:eastAsia="Calibri" w:hAnsi="Calibri" w:cs="Calibri"/>
                <w:iCs/>
              </w:rPr>
              <w:t xml:space="preserve">9: Oświadczenie o kwalifikowalności VAT </w:t>
            </w:r>
          </w:p>
        </w:tc>
        <w:tc>
          <w:tcPr>
            <w:tcW w:w="2137" w:type="dxa"/>
          </w:tcPr>
          <w:p w14:paraId="5F0CEC74" w14:textId="77777777" w:rsidR="00074136" w:rsidRDefault="00074136" w:rsidP="00074136">
            <w:r w:rsidRPr="000A3172">
              <w:t>Zmiana numeracji załącznika w związku z usunięciem  trzech załączników do umowy</w:t>
            </w:r>
          </w:p>
          <w:p w14:paraId="6C8AEFBA" w14:textId="3D42C5A1" w:rsidR="00DA1744" w:rsidRPr="00003472" w:rsidRDefault="00DA1744" w:rsidP="00074136">
            <w:pPr>
              <w:rPr>
                <w:rFonts w:ascii="Calibri" w:hAnsi="Calibri" w:cs="Calibri"/>
              </w:rPr>
            </w:pPr>
          </w:p>
        </w:tc>
      </w:tr>
      <w:tr w:rsidR="00074136" w:rsidRPr="00003472" w14:paraId="30AE9EC5" w14:textId="77777777" w:rsidTr="00965F5A">
        <w:trPr>
          <w:trHeight w:val="134"/>
        </w:trPr>
        <w:tc>
          <w:tcPr>
            <w:tcW w:w="1833" w:type="dxa"/>
          </w:tcPr>
          <w:p w14:paraId="0710675D" w14:textId="64A8E117" w:rsidR="00074136" w:rsidRPr="00003472" w:rsidRDefault="00074136" w:rsidP="00074136">
            <w:pPr>
              <w:rPr>
                <w:rFonts w:ascii="Calibri" w:hAnsi="Calibri" w:cs="Calibri"/>
              </w:rPr>
            </w:pPr>
            <w:r w:rsidRPr="00074136">
              <w:rPr>
                <w:rFonts w:ascii="Calibri" w:hAnsi="Calibri" w:cs="Calibri"/>
              </w:rPr>
              <w:t xml:space="preserve">Załącznik nr 10: Wzór Oświadczenia o kwalifikowalności Vat na </w:t>
            </w:r>
            <w:r w:rsidRPr="00074136">
              <w:rPr>
                <w:rFonts w:ascii="Calibri" w:hAnsi="Calibri" w:cs="Calibri"/>
              </w:rPr>
              <w:lastRenderedPageBreak/>
              <w:t>zakończenie projektu</w:t>
            </w:r>
          </w:p>
        </w:tc>
        <w:tc>
          <w:tcPr>
            <w:tcW w:w="1559" w:type="dxa"/>
          </w:tcPr>
          <w:p w14:paraId="1B5A0220"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671046F6" w14:textId="696B8B81"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13: Wzór Oświadczenia o kwalifikowalności Vat na zakończenie projektu</w:t>
            </w:r>
          </w:p>
        </w:tc>
        <w:tc>
          <w:tcPr>
            <w:tcW w:w="4678" w:type="dxa"/>
          </w:tcPr>
          <w:p w14:paraId="767F3430" w14:textId="1F49F11D"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10: Wzór Oświadczenia o kwalifikowalności Vat na zakończenie projektu</w:t>
            </w:r>
          </w:p>
        </w:tc>
        <w:tc>
          <w:tcPr>
            <w:tcW w:w="2137" w:type="dxa"/>
          </w:tcPr>
          <w:p w14:paraId="09021A10" w14:textId="45A480D6" w:rsidR="00074136" w:rsidRPr="00003472" w:rsidRDefault="00074136" w:rsidP="00074136">
            <w:pPr>
              <w:rPr>
                <w:rFonts w:ascii="Calibri" w:hAnsi="Calibri" w:cs="Calibri"/>
              </w:rPr>
            </w:pPr>
            <w:r w:rsidRPr="000A3172">
              <w:t>Zmiana numeracji załącznika w związku z usunięciem  trzech załączników do umowy</w:t>
            </w:r>
          </w:p>
        </w:tc>
      </w:tr>
      <w:tr w:rsidR="00074136" w:rsidRPr="00003472" w14:paraId="4051F9BB" w14:textId="77777777" w:rsidTr="00965F5A">
        <w:trPr>
          <w:trHeight w:val="134"/>
        </w:trPr>
        <w:tc>
          <w:tcPr>
            <w:tcW w:w="1833" w:type="dxa"/>
          </w:tcPr>
          <w:p w14:paraId="3B953AF9" w14:textId="77777777" w:rsidR="00074136" w:rsidRPr="00003472" w:rsidRDefault="00074136" w:rsidP="00074136">
            <w:pPr>
              <w:rPr>
                <w:rFonts w:ascii="Calibri" w:hAnsi="Calibri" w:cs="Calibri"/>
              </w:rPr>
            </w:pPr>
          </w:p>
        </w:tc>
        <w:tc>
          <w:tcPr>
            <w:tcW w:w="1559" w:type="dxa"/>
          </w:tcPr>
          <w:p w14:paraId="67043C72"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288FD807" w14:textId="77777777" w:rsidR="00074136" w:rsidRPr="00D16AD0" w:rsidRDefault="00074136" w:rsidP="00074136">
            <w:pPr>
              <w:autoSpaceDE w:val="0"/>
              <w:autoSpaceDN w:val="0"/>
              <w:adjustRightInd w:val="0"/>
              <w:spacing w:afterLines="60" w:after="144"/>
              <w:rPr>
                <w:rFonts w:ascii="Calibri" w:eastAsia="Calibri" w:hAnsi="Calibri" w:cs="Calibri"/>
              </w:rPr>
            </w:pPr>
          </w:p>
        </w:tc>
        <w:tc>
          <w:tcPr>
            <w:tcW w:w="4678" w:type="dxa"/>
          </w:tcPr>
          <w:p w14:paraId="315F4CA0" w14:textId="77777777" w:rsidR="00074136" w:rsidRPr="00D16AD0" w:rsidRDefault="00074136" w:rsidP="00074136">
            <w:pPr>
              <w:autoSpaceDE w:val="0"/>
              <w:autoSpaceDN w:val="0"/>
              <w:adjustRightInd w:val="0"/>
              <w:spacing w:afterLines="60" w:after="144"/>
              <w:rPr>
                <w:rFonts w:ascii="Calibri" w:eastAsia="Calibri" w:hAnsi="Calibri" w:cs="Calibri"/>
                <w:iCs/>
              </w:rPr>
            </w:pPr>
          </w:p>
        </w:tc>
        <w:tc>
          <w:tcPr>
            <w:tcW w:w="2137" w:type="dxa"/>
          </w:tcPr>
          <w:p w14:paraId="64E52893" w14:textId="77777777" w:rsidR="00074136" w:rsidRDefault="00074136" w:rsidP="00074136">
            <w:r w:rsidRPr="000A3172">
              <w:t>Zmiana numeracji załącznika w związku z usunięciem  trzech załączników do umowy</w:t>
            </w:r>
          </w:p>
          <w:p w14:paraId="300B65ED" w14:textId="52EF794B" w:rsidR="00DA1744" w:rsidRPr="00003472" w:rsidRDefault="00DA1744" w:rsidP="00074136">
            <w:pPr>
              <w:rPr>
                <w:rFonts w:ascii="Calibri" w:hAnsi="Calibri" w:cs="Calibri"/>
              </w:rPr>
            </w:pPr>
          </w:p>
        </w:tc>
      </w:tr>
      <w:tr w:rsidR="00074136" w:rsidRPr="00003472" w14:paraId="375308FC" w14:textId="77777777" w:rsidTr="00965F5A">
        <w:trPr>
          <w:trHeight w:val="134"/>
        </w:trPr>
        <w:tc>
          <w:tcPr>
            <w:tcW w:w="1833" w:type="dxa"/>
          </w:tcPr>
          <w:p w14:paraId="1B82C4DB" w14:textId="2D6DC150" w:rsidR="00074136" w:rsidRPr="00003472" w:rsidRDefault="00074136" w:rsidP="00074136">
            <w:pPr>
              <w:rPr>
                <w:rFonts w:ascii="Calibri" w:hAnsi="Calibri" w:cs="Calibri"/>
              </w:rPr>
            </w:pPr>
            <w:r w:rsidRPr="00074136">
              <w:rPr>
                <w:rFonts w:ascii="Calibri" w:hAnsi="Calibri" w:cs="Calibri"/>
              </w:rPr>
              <w:t>Załącznik nr 14: Wniosek o dodanie osoby uprawnionej zarządzającej projektem po stronie Beneficjenta.</w:t>
            </w:r>
          </w:p>
        </w:tc>
        <w:tc>
          <w:tcPr>
            <w:tcW w:w="1559" w:type="dxa"/>
          </w:tcPr>
          <w:p w14:paraId="02C6BE6F"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1D8456A2" w14:textId="1B3FC577"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14: Wniosek o dodanie osoby uprawnionej zarządzającej projektem po stronie Beneficjenta.</w:t>
            </w:r>
          </w:p>
        </w:tc>
        <w:tc>
          <w:tcPr>
            <w:tcW w:w="4678" w:type="dxa"/>
          </w:tcPr>
          <w:p w14:paraId="78FC4211" w14:textId="4E6DC30E"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11: Wniosek o dodanie osoby uprawnionej zarządzającej projektem po stronie Beneficjenta.</w:t>
            </w:r>
          </w:p>
        </w:tc>
        <w:tc>
          <w:tcPr>
            <w:tcW w:w="2137" w:type="dxa"/>
          </w:tcPr>
          <w:p w14:paraId="007F8662" w14:textId="7FC38C33" w:rsidR="00074136" w:rsidRPr="000A3172" w:rsidRDefault="00074136" w:rsidP="00074136">
            <w:r w:rsidRPr="00074136">
              <w:t>Zmiana numeracji załącznika w związku z usunięciem  trzech załączników do umowy</w:t>
            </w:r>
          </w:p>
        </w:tc>
      </w:tr>
      <w:tr w:rsidR="00074136" w:rsidRPr="00003472" w14:paraId="107E4D97" w14:textId="77777777" w:rsidTr="00965F5A">
        <w:trPr>
          <w:trHeight w:val="134"/>
        </w:trPr>
        <w:tc>
          <w:tcPr>
            <w:tcW w:w="1833" w:type="dxa"/>
          </w:tcPr>
          <w:p w14:paraId="699399F9" w14:textId="6E9E9E2E" w:rsidR="00074136" w:rsidRPr="00003472" w:rsidRDefault="00074136" w:rsidP="00074136">
            <w:pPr>
              <w:rPr>
                <w:rFonts w:ascii="Calibri" w:hAnsi="Calibri" w:cs="Calibri"/>
              </w:rPr>
            </w:pPr>
            <w:r w:rsidRPr="00074136">
              <w:rPr>
                <w:rFonts w:ascii="Calibri" w:hAnsi="Calibri" w:cs="Calibri"/>
              </w:rPr>
              <w:t>Załącznik nr 15: Baza personelu zaangażowanego w realizację projektu</w:t>
            </w:r>
          </w:p>
        </w:tc>
        <w:tc>
          <w:tcPr>
            <w:tcW w:w="1559" w:type="dxa"/>
          </w:tcPr>
          <w:p w14:paraId="5E86C909"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73DB4777" w14:textId="7531879F" w:rsidR="00074136" w:rsidRPr="00D16AD0" w:rsidRDefault="00074136" w:rsidP="00074136">
            <w:pPr>
              <w:autoSpaceDE w:val="0"/>
              <w:autoSpaceDN w:val="0"/>
              <w:adjustRightInd w:val="0"/>
              <w:spacing w:afterLines="60" w:after="144"/>
              <w:rPr>
                <w:rFonts w:ascii="Calibri" w:eastAsia="Calibri" w:hAnsi="Calibri" w:cs="Calibri"/>
              </w:rPr>
            </w:pPr>
            <w:r w:rsidRPr="00074136">
              <w:rPr>
                <w:rFonts w:ascii="Calibri" w:eastAsia="Calibri" w:hAnsi="Calibri" w:cs="Calibri"/>
              </w:rPr>
              <w:t>Załącznik nr 15: Baza personelu zaangażowanego w realizację projektu</w:t>
            </w:r>
          </w:p>
        </w:tc>
        <w:tc>
          <w:tcPr>
            <w:tcW w:w="4678" w:type="dxa"/>
          </w:tcPr>
          <w:p w14:paraId="3E51A155" w14:textId="684D488B" w:rsidR="00074136" w:rsidRPr="00D16AD0" w:rsidRDefault="00074136" w:rsidP="00074136">
            <w:pPr>
              <w:autoSpaceDE w:val="0"/>
              <w:autoSpaceDN w:val="0"/>
              <w:adjustRightInd w:val="0"/>
              <w:spacing w:afterLines="60" w:after="144"/>
              <w:rPr>
                <w:rFonts w:ascii="Calibri" w:eastAsia="Calibri" w:hAnsi="Calibri" w:cs="Calibri"/>
                <w:iCs/>
              </w:rPr>
            </w:pPr>
            <w:r w:rsidRPr="00074136">
              <w:rPr>
                <w:rFonts w:ascii="Calibri" w:eastAsia="Calibri" w:hAnsi="Calibri" w:cs="Calibri"/>
                <w:iCs/>
              </w:rPr>
              <w:t>Załącznik nr 12: Baza personelu zaangażowanego w realizację projektu</w:t>
            </w:r>
          </w:p>
        </w:tc>
        <w:tc>
          <w:tcPr>
            <w:tcW w:w="2137" w:type="dxa"/>
          </w:tcPr>
          <w:p w14:paraId="2318A618" w14:textId="77777777" w:rsidR="00074136" w:rsidRDefault="00074136" w:rsidP="00074136">
            <w:r w:rsidRPr="00074136">
              <w:t>Zmiana numeracji załącznika w związku z usunięciem  trzech załączników do umowy</w:t>
            </w:r>
          </w:p>
          <w:p w14:paraId="5CA71285" w14:textId="62D71524" w:rsidR="00DA1744" w:rsidRPr="000A3172" w:rsidRDefault="00DA1744" w:rsidP="00074136"/>
        </w:tc>
      </w:tr>
      <w:tr w:rsidR="00074136" w:rsidRPr="00003472" w14:paraId="72DF94E3" w14:textId="77777777" w:rsidTr="00965F5A">
        <w:trPr>
          <w:trHeight w:val="134"/>
        </w:trPr>
        <w:tc>
          <w:tcPr>
            <w:tcW w:w="1833" w:type="dxa"/>
          </w:tcPr>
          <w:p w14:paraId="0524E17F" w14:textId="03031A52" w:rsidR="00074136" w:rsidRPr="00074136" w:rsidRDefault="00074136" w:rsidP="00074136">
            <w:pPr>
              <w:rPr>
                <w:rFonts w:ascii="Calibri" w:hAnsi="Calibri" w:cs="Calibri"/>
              </w:rPr>
            </w:pPr>
            <w:r w:rsidRPr="00074136">
              <w:rPr>
                <w:rFonts w:ascii="Calibri" w:hAnsi="Calibri" w:cs="Calibri"/>
              </w:rPr>
              <w:t>Załącznik nr 13 Klauzula informacyjna</w:t>
            </w:r>
          </w:p>
        </w:tc>
        <w:tc>
          <w:tcPr>
            <w:tcW w:w="1559" w:type="dxa"/>
          </w:tcPr>
          <w:p w14:paraId="72EB81C0" w14:textId="77777777" w:rsidR="00074136" w:rsidRPr="00D16AD0" w:rsidRDefault="00074136" w:rsidP="00074136">
            <w:pPr>
              <w:autoSpaceDE w:val="0"/>
              <w:autoSpaceDN w:val="0"/>
              <w:adjustRightInd w:val="0"/>
              <w:rPr>
                <w:rFonts w:ascii="Calibri" w:eastAsia="Times New Roman" w:hAnsi="Calibri" w:cs="Calibri"/>
                <w:bCs/>
                <w:lang w:eastAsia="pl-PL"/>
              </w:rPr>
            </w:pPr>
          </w:p>
        </w:tc>
        <w:tc>
          <w:tcPr>
            <w:tcW w:w="4820" w:type="dxa"/>
          </w:tcPr>
          <w:p w14:paraId="4FDDA0EE" w14:textId="61A53266" w:rsidR="00074136" w:rsidRPr="00074136" w:rsidRDefault="00074136" w:rsidP="00074136">
            <w:pPr>
              <w:autoSpaceDE w:val="0"/>
              <w:autoSpaceDN w:val="0"/>
              <w:adjustRightInd w:val="0"/>
              <w:spacing w:afterLines="60" w:after="144"/>
              <w:rPr>
                <w:rFonts w:ascii="Calibri" w:eastAsia="Calibri" w:hAnsi="Calibri" w:cs="Calibri"/>
              </w:rPr>
            </w:pPr>
            <w:r>
              <w:rPr>
                <w:rFonts w:ascii="Calibri" w:eastAsia="Calibri" w:hAnsi="Calibri" w:cs="Calibri"/>
              </w:rPr>
              <w:t>Brak</w:t>
            </w:r>
          </w:p>
        </w:tc>
        <w:tc>
          <w:tcPr>
            <w:tcW w:w="4678" w:type="dxa"/>
          </w:tcPr>
          <w:p w14:paraId="04739FCF" w14:textId="19366986" w:rsidR="00074136" w:rsidRPr="00074136" w:rsidRDefault="00074136" w:rsidP="00074136">
            <w:pPr>
              <w:autoSpaceDE w:val="0"/>
              <w:autoSpaceDN w:val="0"/>
              <w:adjustRightInd w:val="0"/>
              <w:spacing w:afterLines="60" w:after="144"/>
              <w:rPr>
                <w:rFonts w:ascii="Calibri" w:eastAsia="Calibri" w:hAnsi="Calibri" w:cs="Calibri"/>
                <w:iCs/>
              </w:rPr>
            </w:pPr>
            <w:r>
              <w:rPr>
                <w:rFonts w:ascii="Calibri" w:eastAsia="Calibri" w:hAnsi="Calibri" w:cs="Calibri"/>
                <w:iCs/>
              </w:rPr>
              <w:t>Dodano załącznik</w:t>
            </w:r>
          </w:p>
        </w:tc>
        <w:tc>
          <w:tcPr>
            <w:tcW w:w="2137" w:type="dxa"/>
          </w:tcPr>
          <w:p w14:paraId="34EC5F63" w14:textId="77777777" w:rsidR="00074136" w:rsidRDefault="00074136" w:rsidP="00074136">
            <w:r w:rsidRPr="00074136">
              <w:t xml:space="preserve">Zgodnie z zaleceniami </w:t>
            </w:r>
            <w:r w:rsidRPr="00074136">
              <w:lastRenderedPageBreak/>
              <w:t>Inspektora danych osobowych</w:t>
            </w:r>
          </w:p>
          <w:p w14:paraId="62C67767" w14:textId="6D7DD103" w:rsidR="00DA1744" w:rsidRPr="00074136" w:rsidRDefault="00DA1744" w:rsidP="00074136"/>
        </w:tc>
      </w:tr>
    </w:tbl>
    <w:p w14:paraId="750A905A" w14:textId="21F494B3" w:rsidR="00D22A84" w:rsidRPr="00003472" w:rsidRDefault="00771AFE" w:rsidP="00003472">
      <w:pPr>
        <w:pStyle w:val="NormalnyWeb"/>
        <w:spacing w:before="0" w:beforeAutospacing="0" w:after="0"/>
        <w:jc w:val="both"/>
        <w:rPr>
          <w:rFonts w:ascii="Calibri" w:hAnsi="Calibri" w:cs="Calibri"/>
          <w:i/>
          <w:color w:val="000000"/>
          <w:sz w:val="22"/>
          <w:szCs w:val="22"/>
        </w:rPr>
      </w:pPr>
      <w:r w:rsidRPr="00003472">
        <w:rPr>
          <w:rFonts w:ascii="Calibri" w:hAnsi="Calibri" w:cs="Calibri"/>
          <w:i/>
          <w:color w:val="000000"/>
          <w:sz w:val="22"/>
          <w:szCs w:val="22"/>
        </w:rPr>
        <w:lastRenderedPageBreak/>
        <w:br w:type="textWrapping" w:clear="all"/>
      </w:r>
    </w:p>
    <w:p w14:paraId="02FF8ED2" w14:textId="77777777" w:rsidR="00D22A84" w:rsidRPr="00003472" w:rsidRDefault="00D22A84" w:rsidP="00003472">
      <w:pPr>
        <w:pStyle w:val="NormalnyWeb"/>
        <w:spacing w:before="0" w:beforeAutospacing="0" w:after="0"/>
        <w:jc w:val="both"/>
        <w:rPr>
          <w:rFonts w:ascii="Calibri" w:hAnsi="Calibri" w:cs="Calibri"/>
          <w:i/>
          <w:color w:val="000000"/>
          <w:sz w:val="22"/>
          <w:szCs w:val="22"/>
        </w:rPr>
      </w:pPr>
    </w:p>
    <w:p w14:paraId="379AF342" w14:textId="77777777" w:rsidR="006B7292" w:rsidRPr="00003472" w:rsidRDefault="006B7292" w:rsidP="00003472">
      <w:pPr>
        <w:pStyle w:val="NormalnyWeb"/>
        <w:spacing w:before="0" w:beforeAutospacing="0" w:after="0"/>
        <w:jc w:val="both"/>
        <w:rPr>
          <w:rFonts w:ascii="Calibri" w:hAnsi="Calibri" w:cs="Calibri"/>
          <w:i/>
          <w:color w:val="000000"/>
          <w:sz w:val="22"/>
          <w:szCs w:val="22"/>
        </w:rPr>
      </w:pPr>
    </w:p>
    <w:p w14:paraId="2D531A30" w14:textId="77777777" w:rsidR="006B7292" w:rsidRPr="00003472" w:rsidRDefault="006B7292" w:rsidP="00003472">
      <w:pPr>
        <w:pStyle w:val="NormalnyWeb"/>
        <w:spacing w:before="0" w:beforeAutospacing="0" w:after="0"/>
        <w:jc w:val="both"/>
        <w:rPr>
          <w:rFonts w:ascii="Calibri" w:hAnsi="Calibri" w:cs="Calibri"/>
          <w:i/>
          <w:color w:val="000000"/>
          <w:sz w:val="22"/>
          <w:szCs w:val="22"/>
        </w:rPr>
      </w:pPr>
    </w:p>
    <w:p w14:paraId="0ECCB915" w14:textId="77777777" w:rsidR="00E56270" w:rsidRPr="00003472" w:rsidRDefault="00E56270" w:rsidP="00003472">
      <w:pPr>
        <w:pStyle w:val="NormalnyWeb"/>
        <w:spacing w:before="0" w:beforeAutospacing="0" w:after="0"/>
        <w:jc w:val="both"/>
        <w:rPr>
          <w:rFonts w:ascii="Calibri" w:hAnsi="Calibri" w:cs="Calibri"/>
          <w:i/>
          <w:color w:val="000000"/>
          <w:sz w:val="22"/>
          <w:szCs w:val="22"/>
        </w:rPr>
      </w:pPr>
    </w:p>
    <w:p w14:paraId="12B4667F" w14:textId="77777777" w:rsidR="00E56270" w:rsidRPr="00003472" w:rsidRDefault="00E56270" w:rsidP="00003472">
      <w:pPr>
        <w:pStyle w:val="NormalnyWeb"/>
        <w:spacing w:before="0" w:beforeAutospacing="0" w:after="0"/>
        <w:jc w:val="both"/>
        <w:rPr>
          <w:rFonts w:ascii="Calibri" w:hAnsi="Calibri" w:cs="Calibri"/>
          <w:i/>
          <w:color w:val="000000"/>
          <w:sz w:val="22"/>
          <w:szCs w:val="22"/>
        </w:rPr>
      </w:pPr>
    </w:p>
    <w:p w14:paraId="57D04645" w14:textId="5EE50317" w:rsidR="005A4E28" w:rsidRPr="00003472" w:rsidRDefault="005A4E28" w:rsidP="00003472">
      <w:pPr>
        <w:pStyle w:val="NormalnyWeb"/>
        <w:spacing w:before="0" w:beforeAutospacing="0" w:after="0"/>
        <w:jc w:val="both"/>
        <w:rPr>
          <w:rFonts w:ascii="Calibri" w:hAnsi="Calibri" w:cs="Calibri"/>
          <w:i/>
          <w:color w:val="000000"/>
          <w:sz w:val="22"/>
          <w:szCs w:val="22"/>
        </w:rPr>
      </w:pPr>
      <w:r w:rsidRPr="00003472">
        <w:rPr>
          <w:rFonts w:ascii="Calibri" w:hAnsi="Calibri" w:cs="Calibri"/>
          <w:i/>
          <w:color w:val="000000"/>
          <w:sz w:val="22"/>
          <w:szCs w:val="22"/>
        </w:rPr>
        <w:t>Opracowanie:</w:t>
      </w:r>
    </w:p>
    <w:p w14:paraId="6C24BC20" w14:textId="1DE1537D" w:rsidR="00D50C19" w:rsidRPr="00003472" w:rsidRDefault="00D50C19" w:rsidP="00003472">
      <w:pPr>
        <w:pStyle w:val="NormalnyWeb"/>
        <w:spacing w:before="0" w:beforeAutospacing="0" w:after="0"/>
        <w:jc w:val="both"/>
        <w:rPr>
          <w:rFonts w:ascii="Calibri" w:hAnsi="Calibri" w:cs="Calibri"/>
          <w:i/>
          <w:color w:val="000000"/>
          <w:sz w:val="22"/>
          <w:szCs w:val="22"/>
        </w:rPr>
      </w:pPr>
      <w:r w:rsidRPr="00003472">
        <w:rPr>
          <w:rFonts w:ascii="Calibri" w:hAnsi="Calibri" w:cs="Calibri"/>
          <w:i/>
          <w:color w:val="000000"/>
          <w:sz w:val="22"/>
          <w:szCs w:val="22"/>
        </w:rPr>
        <w:t xml:space="preserve">Referat </w:t>
      </w:r>
      <w:r w:rsidR="000E5BD4" w:rsidRPr="00003472">
        <w:rPr>
          <w:rFonts w:ascii="Calibri" w:hAnsi="Calibri" w:cs="Calibri"/>
          <w:i/>
          <w:color w:val="000000"/>
          <w:sz w:val="22"/>
          <w:szCs w:val="22"/>
        </w:rPr>
        <w:t>Umów</w:t>
      </w:r>
      <w:r w:rsidRPr="00003472">
        <w:rPr>
          <w:rFonts w:ascii="Calibri" w:hAnsi="Calibri" w:cs="Calibri"/>
          <w:i/>
          <w:color w:val="000000"/>
          <w:sz w:val="22"/>
          <w:szCs w:val="22"/>
        </w:rPr>
        <w:t xml:space="preserve"> </w:t>
      </w:r>
    </w:p>
    <w:p w14:paraId="58520984" w14:textId="77777777" w:rsidR="00D50C19" w:rsidRPr="00003472" w:rsidRDefault="00D50C19" w:rsidP="00003472">
      <w:pPr>
        <w:pStyle w:val="NormalnyWeb"/>
        <w:spacing w:before="0" w:beforeAutospacing="0" w:after="0"/>
        <w:jc w:val="both"/>
        <w:rPr>
          <w:rFonts w:ascii="Calibri" w:hAnsi="Calibri" w:cs="Calibri"/>
          <w:i/>
          <w:color w:val="000000"/>
          <w:sz w:val="22"/>
          <w:szCs w:val="22"/>
        </w:rPr>
      </w:pPr>
      <w:r w:rsidRPr="00003472">
        <w:rPr>
          <w:rFonts w:ascii="Calibri" w:hAnsi="Calibri" w:cs="Calibri"/>
          <w:i/>
          <w:color w:val="000000"/>
          <w:sz w:val="22"/>
          <w:szCs w:val="22"/>
        </w:rPr>
        <w:t xml:space="preserve">Departament </w:t>
      </w:r>
      <w:r w:rsidR="005E56E5" w:rsidRPr="00003472">
        <w:rPr>
          <w:rFonts w:ascii="Calibri" w:hAnsi="Calibri" w:cs="Calibri"/>
          <w:i/>
          <w:color w:val="000000"/>
          <w:sz w:val="22"/>
          <w:szCs w:val="22"/>
        </w:rPr>
        <w:t>Programowania Funduszy Europejskich</w:t>
      </w:r>
    </w:p>
    <w:p w14:paraId="5E43EA63" w14:textId="3B35D69D" w:rsidR="005B4311" w:rsidRPr="00003472" w:rsidRDefault="00D50C19" w:rsidP="00003472">
      <w:pPr>
        <w:pStyle w:val="NormalnyWeb"/>
        <w:spacing w:before="0" w:beforeAutospacing="0" w:after="0"/>
        <w:jc w:val="both"/>
        <w:rPr>
          <w:rFonts w:ascii="Calibri" w:hAnsi="Calibri" w:cs="Calibri"/>
          <w:i/>
          <w:color w:val="000000"/>
          <w:sz w:val="22"/>
          <w:szCs w:val="22"/>
        </w:rPr>
      </w:pPr>
      <w:r w:rsidRPr="00003472">
        <w:rPr>
          <w:rFonts w:ascii="Calibri" w:hAnsi="Calibri" w:cs="Calibri"/>
          <w:i/>
          <w:color w:val="000000"/>
          <w:sz w:val="22"/>
          <w:szCs w:val="22"/>
        </w:rPr>
        <w:t xml:space="preserve">Opole, </w:t>
      </w:r>
      <w:r w:rsidR="00D16AD0">
        <w:rPr>
          <w:rFonts w:ascii="Calibri" w:hAnsi="Calibri" w:cs="Calibri"/>
          <w:i/>
          <w:color w:val="000000"/>
          <w:sz w:val="22"/>
          <w:szCs w:val="22"/>
        </w:rPr>
        <w:t xml:space="preserve">wrzesień </w:t>
      </w:r>
      <w:r w:rsidR="00244482" w:rsidRPr="00003472">
        <w:rPr>
          <w:rFonts w:ascii="Calibri" w:hAnsi="Calibri" w:cs="Calibri"/>
          <w:i/>
          <w:color w:val="000000"/>
          <w:sz w:val="22"/>
          <w:szCs w:val="22"/>
        </w:rPr>
        <w:t>20</w:t>
      </w:r>
      <w:r w:rsidR="005E56E5" w:rsidRPr="00003472">
        <w:rPr>
          <w:rFonts w:ascii="Calibri" w:hAnsi="Calibri" w:cs="Calibri"/>
          <w:i/>
          <w:color w:val="000000"/>
          <w:sz w:val="22"/>
          <w:szCs w:val="22"/>
        </w:rPr>
        <w:t>2</w:t>
      </w:r>
      <w:r w:rsidR="00FB15AE" w:rsidRPr="00003472">
        <w:rPr>
          <w:rFonts w:ascii="Calibri" w:hAnsi="Calibri" w:cs="Calibri"/>
          <w:i/>
          <w:color w:val="000000"/>
          <w:sz w:val="22"/>
          <w:szCs w:val="22"/>
        </w:rPr>
        <w:t>5</w:t>
      </w:r>
      <w:r w:rsidR="00AA0D51" w:rsidRPr="00003472">
        <w:rPr>
          <w:rFonts w:ascii="Calibri" w:hAnsi="Calibri" w:cs="Calibri"/>
          <w:i/>
          <w:color w:val="000000"/>
          <w:sz w:val="22"/>
          <w:szCs w:val="22"/>
        </w:rPr>
        <w:t xml:space="preserve"> r.</w:t>
      </w:r>
    </w:p>
    <w:sectPr w:rsidR="005B4311" w:rsidRPr="00003472" w:rsidSect="00E00267">
      <w:headerReference w:type="default" r:id="rId9"/>
      <w:footerReference w:type="default" r:id="rId10"/>
      <w:headerReference w:type="first" r:id="rId11"/>
      <w:pgSz w:w="16838" w:h="11906" w:orient="landscape" w:code="9"/>
      <w:pgMar w:top="113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AB30" w14:textId="77777777" w:rsidR="00D3391D" w:rsidRDefault="00D3391D" w:rsidP="00161A2F">
      <w:pPr>
        <w:spacing w:after="0" w:line="240" w:lineRule="auto"/>
      </w:pPr>
      <w:r>
        <w:separator/>
      </w:r>
    </w:p>
  </w:endnote>
  <w:endnote w:type="continuationSeparator" w:id="0">
    <w:p w14:paraId="10C46FE9" w14:textId="77777777" w:rsidR="00D3391D" w:rsidRDefault="00D3391D" w:rsidP="0016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190404"/>
      <w:docPartObj>
        <w:docPartGallery w:val="Page Numbers (Bottom of Page)"/>
        <w:docPartUnique/>
      </w:docPartObj>
    </w:sdtPr>
    <w:sdtEndPr/>
    <w:sdtContent>
      <w:p w14:paraId="2C9EABCC" w14:textId="77777777" w:rsidR="00701E43" w:rsidRDefault="00701E43">
        <w:pPr>
          <w:pStyle w:val="Stopka"/>
          <w:jc w:val="center"/>
        </w:pPr>
        <w:r>
          <w:fldChar w:fldCharType="begin"/>
        </w:r>
        <w:r>
          <w:instrText>PAGE   \* MERGEFORMAT</w:instrText>
        </w:r>
        <w:r>
          <w:fldChar w:fldCharType="separate"/>
        </w:r>
        <w:r w:rsidR="00503AE3">
          <w:rPr>
            <w:noProof/>
          </w:rPr>
          <w:t>5</w:t>
        </w:r>
        <w:r>
          <w:fldChar w:fldCharType="end"/>
        </w:r>
      </w:p>
    </w:sdtContent>
  </w:sdt>
  <w:p w14:paraId="5E317F09" w14:textId="77777777" w:rsidR="00701E43" w:rsidRDefault="00701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3A4A" w14:textId="77777777" w:rsidR="00D3391D" w:rsidRDefault="00D3391D" w:rsidP="00161A2F">
      <w:pPr>
        <w:spacing w:after="0" w:line="240" w:lineRule="auto"/>
      </w:pPr>
      <w:r>
        <w:separator/>
      </w:r>
    </w:p>
  </w:footnote>
  <w:footnote w:type="continuationSeparator" w:id="0">
    <w:p w14:paraId="28404A1C" w14:textId="77777777" w:rsidR="00D3391D" w:rsidRDefault="00D3391D" w:rsidP="00161A2F">
      <w:pPr>
        <w:spacing w:after="0" w:line="240" w:lineRule="auto"/>
      </w:pPr>
      <w:r>
        <w:continuationSeparator/>
      </w:r>
    </w:p>
  </w:footnote>
  <w:footnote w:id="1">
    <w:p w14:paraId="2F86401D" w14:textId="77777777" w:rsidR="00074136" w:rsidRPr="00B536BF" w:rsidRDefault="00074136" w:rsidP="001B1EAE">
      <w:pPr>
        <w:pStyle w:val="Tekstprzypisudolnego"/>
        <w:rPr>
          <w:rFonts w:ascii="Calibri" w:hAnsi="Calibri" w:cs="Calibri"/>
          <w:sz w:val="22"/>
          <w:szCs w:val="22"/>
        </w:rPr>
      </w:pPr>
      <w:r>
        <w:rPr>
          <w:rStyle w:val="Odwoanieprzypisudolnego"/>
        </w:rPr>
        <w:footnoteRef/>
      </w:r>
      <w:r>
        <w:t xml:space="preserve"> </w:t>
      </w:r>
      <w:r w:rsidRPr="00B536BF">
        <w:rPr>
          <w:rFonts w:ascii="Calibri" w:hAnsi="Calibri" w:cs="Calibri"/>
          <w:sz w:val="22"/>
          <w:szCs w:val="22"/>
        </w:rPr>
        <w:t>Nie dotyczy wydatków rozliczanych metodami uproszczonymi.</w:t>
      </w:r>
    </w:p>
  </w:footnote>
  <w:footnote w:id="2">
    <w:p w14:paraId="06ECB9F9" w14:textId="77777777" w:rsidR="00074136" w:rsidRPr="00B536BF" w:rsidRDefault="00074136" w:rsidP="001B1EAE">
      <w:pPr>
        <w:pStyle w:val="Tekstprzypisudolnego"/>
        <w:rPr>
          <w:rFonts w:ascii="Calibri" w:hAnsi="Calibri" w:cs="Calibri"/>
          <w:sz w:val="22"/>
          <w:szCs w:val="22"/>
        </w:rPr>
      </w:pPr>
      <w:r w:rsidRPr="00B536BF">
        <w:rPr>
          <w:rStyle w:val="Odwoanieprzypisudolnego"/>
          <w:rFonts w:ascii="Calibri" w:hAnsi="Calibri" w:cs="Calibri"/>
          <w:sz w:val="22"/>
          <w:szCs w:val="22"/>
        </w:rPr>
        <w:footnoteRef/>
      </w:r>
      <w:r w:rsidRPr="00B536BF">
        <w:rPr>
          <w:rFonts w:ascii="Calibri" w:hAnsi="Calibri" w:cs="Calibri"/>
          <w:sz w:val="22"/>
          <w:szCs w:val="22"/>
        </w:rPr>
        <w:t xml:space="preserve"> Nie dotyczy wydatków rozliczanych metodami uproszczonymi.</w:t>
      </w:r>
    </w:p>
  </w:footnote>
  <w:footnote w:id="3">
    <w:p w14:paraId="3A96F119" w14:textId="77777777" w:rsidR="00074136" w:rsidRPr="00C91CFA" w:rsidRDefault="00074136" w:rsidP="003132E7">
      <w:pPr>
        <w:pStyle w:val="Tekstprzypisudolnego"/>
        <w:rPr>
          <w:rFonts w:ascii="Calibri" w:hAnsi="Calibri" w:cs="Calibri"/>
          <w:sz w:val="24"/>
          <w:szCs w:val="24"/>
        </w:rPr>
      </w:pPr>
      <w:r w:rsidRPr="00C91CFA">
        <w:rPr>
          <w:rStyle w:val="Odwoanieprzypisudolnego"/>
          <w:rFonts w:ascii="Calibri" w:hAnsi="Calibri" w:cs="Calibri"/>
        </w:rPr>
        <w:footnoteRef/>
      </w:r>
      <w:r w:rsidRPr="00C91CFA">
        <w:rPr>
          <w:rFonts w:ascii="Calibri" w:hAnsi="Calibri" w:cs="Calibri"/>
          <w:sz w:val="24"/>
          <w:szCs w:val="24"/>
        </w:rPr>
        <w:t xml:space="preserve"> W przypadku rozliczania projektu wnioskami częściowymi lider przekazuje wnioski o dodanie osób zarządzających projektem po stronie partnerów</w:t>
      </w:r>
      <w:r>
        <w:rPr>
          <w:rFonts w:ascii="Calibri" w:hAnsi="Calibri" w:cs="Calibri"/>
          <w:sz w:val="24"/>
          <w:szCs w:val="24"/>
        </w:rPr>
        <w:t xml:space="preserve">. </w:t>
      </w:r>
    </w:p>
  </w:footnote>
  <w:footnote w:id="4">
    <w:p w14:paraId="6A5DCBFD" w14:textId="77777777" w:rsidR="00074136" w:rsidRPr="002E38A7" w:rsidRDefault="00074136" w:rsidP="003F7D20">
      <w:pPr>
        <w:pStyle w:val="Tekstprzypisudolnego"/>
        <w:rPr>
          <w:rFonts w:ascii="Calibri" w:hAnsi="Calibri"/>
          <w:sz w:val="24"/>
          <w:szCs w:val="24"/>
        </w:rPr>
      </w:pPr>
      <w:r w:rsidRPr="002E38A7">
        <w:rPr>
          <w:rStyle w:val="Odwoanieprzypisudolnego"/>
          <w:rFonts w:ascii="Calibri" w:hAnsi="Calibri"/>
        </w:rPr>
        <w:footnoteRef/>
      </w:r>
      <w:r w:rsidRPr="002E38A7">
        <w:rPr>
          <w:rFonts w:ascii="Calibri" w:hAnsi="Calibri"/>
          <w:sz w:val="24"/>
          <w:szCs w:val="24"/>
        </w:rPr>
        <w:t xml:space="preserve"> Dotyczy przypadku, gdy Projekt jest realizowany w ramach partnerstwa.</w:t>
      </w:r>
    </w:p>
  </w:footnote>
  <w:footnote w:id="5">
    <w:p w14:paraId="47709FE9" w14:textId="77777777" w:rsidR="00074136" w:rsidRDefault="00074136" w:rsidP="000E46B8">
      <w:pPr>
        <w:pStyle w:val="Tekstprzypisudolnego"/>
      </w:pPr>
      <w:r>
        <w:rPr>
          <w:rStyle w:val="Odwoanieprzypisudolnego"/>
        </w:rPr>
        <w:footnoteRef/>
      </w:r>
      <w:r>
        <w:t xml:space="preserve"> </w:t>
      </w:r>
      <w:r w:rsidRPr="002B5BA9">
        <w:rPr>
          <w:rFonts w:ascii="Calibri" w:eastAsia="Aptos" w:hAnsi="Calibri" w:cs="Calibri"/>
          <w:kern w:val="2"/>
          <w:sz w:val="24"/>
          <w:szCs w:val="24"/>
          <w:lang w:eastAsia="en-US"/>
          <w14:ligatures w14:val="standardContextual"/>
        </w:rPr>
        <w:t>Jeżeli Beneficjent nie posiada takiego profilu, musi go założyć (przynajmniej jeden profil)</w:t>
      </w:r>
    </w:p>
  </w:footnote>
  <w:footnote w:id="6">
    <w:p w14:paraId="1CE290BC" w14:textId="77777777" w:rsidR="00074136" w:rsidRPr="002E38A7" w:rsidRDefault="00074136" w:rsidP="00543F2E">
      <w:pPr>
        <w:pStyle w:val="Tekstprzypisudolnego"/>
        <w:rPr>
          <w:rFonts w:ascii="Calibri" w:hAnsi="Calibri" w:cs="Calibri"/>
          <w:sz w:val="24"/>
          <w:szCs w:val="24"/>
        </w:rPr>
      </w:pPr>
      <w:r w:rsidRPr="002E38A7">
        <w:rPr>
          <w:rStyle w:val="Odwoanieprzypisudolnego"/>
          <w:rFonts w:ascii="Calibri" w:hAnsi="Calibri" w:cs="Calibri"/>
        </w:rPr>
        <w:footnoteRef/>
      </w:r>
      <w:r w:rsidRPr="002E38A7">
        <w:rPr>
          <w:rFonts w:ascii="Calibri" w:hAnsi="Calibri" w:cs="Calibri"/>
          <w:sz w:val="24"/>
          <w:szCs w:val="24"/>
        </w:rPr>
        <w:t xml:space="preserve"> W przypadku poczty elektronicznej korespondencję do IZ należy kierować na adres: </w:t>
      </w:r>
      <w:hyperlink r:id="rId1" w:history="1">
        <w:r w:rsidRPr="002E38A7">
          <w:rPr>
            <w:rStyle w:val="Hipercze"/>
            <w:rFonts w:ascii="Calibri" w:hAnsi="Calibri" w:cs="Calibri"/>
            <w:sz w:val="24"/>
            <w:szCs w:val="24"/>
          </w:rPr>
          <w:t>dpf@opolskie.pl</w:t>
        </w:r>
      </w:hyperlink>
      <w:r w:rsidRPr="002E38A7">
        <w:rPr>
          <w:rFonts w:ascii="Calibri" w:hAnsi="Calibri" w:cs="Calibri"/>
          <w:sz w:val="24"/>
          <w:szCs w:val="24"/>
        </w:rPr>
        <w:t xml:space="preserve">  </w:t>
      </w:r>
    </w:p>
  </w:footnote>
  <w:footnote w:id="7">
    <w:p w14:paraId="692D633B" w14:textId="77777777" w:rsidR="00074136" w:rsidRPr="00C91CFA" w:rsidRDefault="00074136" w:rsidP="00543F2E">
      <w:pPr>
        <w:pStyle w:val="Tekstprzypisudolnego"/>
        <w:rPr>
          <w:rFonts w:ascii="Calibri" w:hAnsi="Calibri" w:cs="Calibri"/>
          <w:sz w:val="24"/>
          <w:szCs w:val="24"/>
        </w:rPr>
      </w:pPr>
      <w:r w:rsidRPr="00C91CFA">
        <w:rPr>
          <w:rStyle w:val="Odwoanieprzypisudolnego"/>
          <w:rFonts w:ascii="Calibri" w:hAnsi="Calibri" w:cs="Calibri"/>
        </w:rPr>
        <w:footnoteRef/>
      </w:r>
      <w:r w:rsidRPr="00C91CFA">
        <w:rPr>
          <w:rFonts w:ascii="Calibri" w:hAnsi="Calibri" w:cs="Calibri"/>
          <w:sz w:val="24"/>
          <w:szCs w:val="24"/>
        </w:rPr>
        <w:t xml:space="preserve"> W przypadku poczty elektronicznej korespondencję do IZ należy kierować na adres: </w:t>
      </w:r>
      <w:hyperlink r:id="rId2" w:history="1">
        <w:r w:rsidRPr="00C91CFA">
          <w:rPr>
            <w:rStyle w:val="Hipercze"/>
            <w:rFonts w:ascii="Calibri" w:hAnsi="Calibri" w:cs="Calibri"/>
            <w:sz w:val="24"/>
            <w:szCs w:val="24"/>
          </w:rPr>
          <w:t>dpf@opolskie.pl</w:t>
        </w:r>
      </w:hyperlink>
      <w:r w:rsidRPr="00C91CFA">
        <w:rPr>
          <w:rFonts w:ascii="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F7B4" w14:textId="77777777" w:rsidR="00356047" w:rsidRDefault="005E56E5" w:rsidP="00356047">
    <w:pPr>
      <w:pStyle w:val="Nagwek"/>
      <w:jc w:val="center"/>
    </w:pPr>
    <w:r w:rsidRPr="00F10DFC">
      <w:rPr>
        <w:noProof/>
        <w:sz w:val="32"/>
        <w:szCs w:val="32"/>
        <w:lang w:eastAsia="pl-PL"/>
      </w:rPr>
      <w:drawing>
        <wp:anchor distT="0" distB="0" distL="114300" distR="114300" simplePos="0" relativeHeight="251659264" behindDoc="0" locked="0" layoutInCell="1" allowOverlap="1" wp14:anchorId="007EDF4A" wp14:editId="1E48DCF2">
          <wp:simplePos x="0" y="0"/>
          <wp:positionH relativeFrom="margin">
            <wp:posOffset>1280160</wp:posOffset>
          </wp:positionH>
          <wp:positionV relativeFrom="margin">
            <wp:posOffset>-540827</wp:posOffset>
          </wp:positionV>
          <wp:extent cx="6158972" cy="609600"/>
          <wp:effectExtent l="0" t="0" r="0" b="0"/>
          <wp:wrapSquare wrapText="bothSides"/>
          <wp:docPr id="1" name="Obraz 1"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80D" w14:textId="0B4EFF8E" w:rsidR="00CD3B20" w:rsidRPr="00E658CA" w:rsidRDefault="005E56E5" w:rsidP="00271FCE">
    <w:pPr>
      <w:pStyle w:val="Nagwek"/>
      <w:rPr>
        <w:sz w:val="20"/>
        <w:szCs w:val="20"/>
      </w:rPr>
    </w:pPr>
    <w:r>
      <w:rPr>
        <w:sz w:val="20"/>
        <w:szCs w:val="20"/>
      </w:rPr>
      <w:t xml:space="preserve">Załącznik nr </w:t>
    </w:r>
    <w:r w:rsidR="0063689B">
      <w:rPr>
        <w:sz w:val="20"/>
        <w:szCs w:val="20"/>
      </w:rPr>
      <w:t>2</w:t>
    </w:r>
    <w:r w:rsidR="002A3539">
      <w:rPr>
        <w:sz w:val="20"/>
        <w:szCs w:val="20"/>
      </w:rPr>
      <w:t xml:space="preserve"> do Uchwały nr </w:t>
    </w:r>
    <w:r w:rsidR="00F83AF2">
      <w:rPr>
        <w:sz w:val="20"/>
        <w:szCs w:val="20"/>
      </w:rPr>
      <w:t>3815</w:t>
    </w:r>
    <w:r w:rsidR="00D15F7E">
      <w:rPr>
        <w:sz w:val="20"/>
        <w:szCs w:val="20"/>
      </w:rPr>
      <w:t>/</w:t>
    </w:r>
    <w:r w:rsidR="00CD3B20" w:rsidRPr="00E658CA">
      <w:rPr>
        <w:sz w:val="20"/>
        <w:szCs w:val="20"/>
      </w:rPr>
      <w:t>20</w:t>
    </w:r>
    <w:r>
      <w:rPr>
        <w:sz w:val="20"/>
        <w:szCs w:val="20"/>
      </w:rPr>
      <w:t>2</w:t>
    </w:r>
    <w:r w:rsidR="009879FD">
      <w:rPr>
        <w:sz w:val="20"/>
        <w:szCs w:val="20"/>
      </w:rPr>
      <w:t>5</w:t>
    </w:r>
  </w:p>
  <w:p w14:paraId="3F95FA1B" w14:textId="77777777" w:rsidR="00CD3B20" w:rsidRPr="00E658CA" w:rsidRDefault="00CD3B20" w:rsidP="00271FCE">
    <w:pPr>
      <w:pStyle w:val="Nagwek"/>
      <w:rPr>
        <w:sz w:val="20"/>
        <w:szCs w:val="20"/>
      </w:rPr>
    </w:pPr>
    <w:r w:rsidRPr="00E658CA">
      <w:rPr>
        <w:sz w:val="20"/>
        <w:szCs w:val="20"/>
      </w:rPr>
      <w:t>Zarządu Województwa Opolskiego</w:t>
    </w:r>
  </w:p>
  <w:p w14:paraId="77A8C069" w14:textId="60439993" w:rsidR="00CD3B20" w:rsidRPr="00E658CA" w:rsidRDefault="00CD3B20" w:rsidP="00271FCE">
    <w:pPr>
      <w:pStyle w:val="Nagwek"/>
      <w:rPr>
        <w:sz w:val="20"/>
        <w:szCs w:val="20"/>
      </w:rPr>
    </w:pPr>
    <w:r>
      <w:rPr>
        <w:sz w:val="20"/>
        <w:szCs w:val="20"/>
      </w:rPr>
      <w:t>z dnia</w:t>
    </w:r>
    <w:r w:rsidR="00D74053">
      <w:rPr>
        <w:sz w:val="20"/>
        <w:szCs w:val="20"/>
      </w:rPr>
      <w:t xml:space="preserve"> </w:t>
    </w:r>
    <w:r w:rsidR="00F83AF2">
      <w:rPr>
        <w:sz w:val="20"/>
        <w:szCs w:val="20"/>
      </w:rPr>
      <w:t>29</w:t>
    </w:r>
    <w:r w:rsidR="008B35D4">
      <w:rPr>
        <w:sz w:val="20"/>
        <w:szCs w:val="20"/>
      </w:rPr>
      <w:t xml:space="preserve"> </w:t>
    </w:r>
    <w:r w:rsidR="00F83AF2">
      <w:rPr>
        <w:sz w:val="20"/>
        <w:szCs w:val="20"/>
      </w:rPr>
      <w:t xml:space="preserve">września </w:t>
    </w:r>
    <w:r w:rsidR="00991246">
      <w:rPr>
        <w:sz w:val="20"/>
        <w:szCs w:val="20"/>
      </w:rPr>
      <w:t>20</w:t>
    </w:r>
    <w:r w:rsidR="005E56E5">
      <w:rPr>
        <w:sz w:val="20"/>
        <w:szCs w:val="20"/>
      </w:rPr>
      <w:t>2</w:t>
    </w:r>
    <w:r w:rsidR="009879FD">
      <w:rPr>
        <w:sz w:val="20"/>
        <w:szCs w:val="20"/>
      </w:rPr>
      <w:t>5</w:t>
    </w:r>
    <w:r>
      <w:rPr>
        <w:sz w:val="20"/>
        <w:szCs w:val="20"/>
      </w:rPr>
      <w:t xml:space="preserve"> </w:t>
    </w:r>
    <w:r w:rsidRPr="00E658CA">
      <w:rPr>
        <w:sz w:val="20"/>
        <w:szCs w:val="20"/>
      </w:rPr>
      <w:t>r.</w:t>
    </w:r>
  </w:p>
  <w:p w14:paraId="1FEA7DD9" w14:textId="77777777" w:rsidR="00140586" w:rsidRDefault="00140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5"/>
    <w:lvl w:ilvl="0">
      <w:start w:val="1"/>
      <w:numFmt w:val="decimal"/>
      <w:lvlText w:val="%1)"/>
      <w:lvlJc w:val="left"/>
      <w:pPr>
        <w:tabs>
          <w:tab w:val="num" w:pos="4405"/>
        </w:tabs>
        <w:ind w:left="4405" w:hanging="360"/>
      </w:pPr>
    </w:lvl>
    <w:lvl w:ilvl="1">
      <w:start w:val="5"/>
      <w:numFmt w:val="decimal"/>
      <w:lvlText w:val="%2"/>
      <w:lvlJc w:val="left"/>
      <w:pPr>
        <w:tabs>
          <w:tab w:val="num" w:pos="5125"/>
        </w:tabs>
        <w:ind w:left="5125" w:hanging="360"/>
      </w:pPr>
    </w:lvl>
    <w:lvl w:ilvl="2">
      <w:start w:val="1"/>
      <w:numFmt w:val="decimal"/>
      <w:lvlText w:val="%3."/>
      <w:lvlJc w:val="left"/>
      <w:pPr>
        <w:tabs>
          <w:tab w:val="num" w:pos="6062"/>
        </w:tabs>
        <w:ind w:left="6062" w:hanging="397"/>
      </w:pPr>
    </w:lvl>
    <w:lvl w:ilvl="3">
      <w:start w:val="1"/>
      <w:numFmt w:val="decimal"/>
      <w:lvlText w:val="%4."/>
      <w:lvlJc w:val="left"/>
      <w:pPr>
        <w:tabs>
          <w:tab w:val="num" w:pos="6565"/>
        </w:tabs>
        <w:ind w:left="6565" w:hanging="360"/>
      </w:pPr>
    </w:lvl>
    <w:lvl w:ilvl="4">
      <w:start w:val="1"/>
      <w:numFmt w:val="lowerLetter"/>
      <w:lvlText w:val="%5."/>
      <w:lvlJc w:val="left"/>
      <w:pPr>
        <w:tabs>
          <w:tab w:val="num" w:pos="7285"/>
        </w:tabs>
        <w:ind w:left="7285" w:hanging="360"/>
      </w:pPr>
    </w:lvl>
    <w:lvl w:ilvl="5">
      <w:start w:val="1"/>
      <w:numFmt w:val="lowerRoman"/>
      <w:lvlText w:val="%6."/>
      <w:lvlJc w:val="right"/>
      <w:pPr>
        <w:tabs>
          <w:tab w:val="num" w:pos="8005"/>
        </w:tabs>
        <w:ind w:left="8005" w:hanging="180"/>
      </w:pPr>
    </w:lvl>
    <w:lvl w:ilvl="6">
      <w:start w:val="1"/>
      <w:numFmt w:val="decimal"/>
      <w:lvlText w:val="%7."/>
      <w:lvlJc w:val="left"/>
      <w:pPr>
        <w:tabs>
          <w:tab w:val="num" w:pos="8725"/>
        </w:tabs>
        <w:ind w:left="8725" w:hanging="360"/>
      </w:pPr>
    </w:lvl>
    <w:lvl w:ilvl="7">
      <w:start w:val="1"/>
      <w:numFmt w:val="lowerLetter"/>
      <w:lvlText w:val="%8."/>
      <w:lvlJc w:val="left"/>
      <w:pPr>
        <w:tabs>
          <w:tab w:val="num" w:pos="9445"/>
        </w:tabs>
        <w:ind w:left="9445" w:hanging="360"/>
      </w:pPr>
    </w:lvl>
    <w:lvl w:ilvl="8">
      <w:start w:val="1"/>
      <w:numFmt w:val="lowerRoman"/>
      <w:lvlText w:val="%9."/>
      <w:lvlJc w:val="right"/>
      <w:pPr>
        <w:tabs>
          <w:tab w:val="num" w:pos="10165"/>
        </w:tabs>
        <w:ind w:left="10165" w:hanging="180"/>
      </w:pPr>
    </w:lvl>
  </w:abstractNum>
  <w:abstractNum w:abstractNumId="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7"/>
    <w:multiLevelType w:val="multilevel"/>
    <w:tmpl w:val="F77251FE"/>
    <w:lvl w:ilvl="0">
      <w:start w:val="10"/>
      <w:numFmt w:val="decimal"/>
      <w:lvlText w:val="%1."/>
      <w:lvlJc w:val="left"/>
      <w:pPr>
        <w:tabs>
          <w:tab w:val="num" w:pos="360"/>
        </w:tabs>
        <w:ind w:left="360" w:hanging="360"/>
      </w:pPr>
      <w:rPr>
        <w:rFonts w:hint="default"/>
        <w:b w:val="0"/>
        <w:bCs/>
        <w:i w:val="0"/>
      </w:rPr>
    </w:lvl>
    <w:lvl w:ilvl="1">
      <w:start w:val="1"/>
      <w:numFmt w:val="lowerLetter"/>
      <w:lvlText w:val="%2)"/>
      <w:lvlJc w:val="left"/>
      <w:pPr>
        <w:tabs>
          <w:tab w:val="num" w:pos="680"/>
        </w:tabs>
        <w:ind w:left="680" w:hanging="323"/>
      </w:pPr>
      <w:rPr>
        <w:rFonts w:ascii="Calibri" w:eastAsia="Times New Roman" w:hAnsi="Calibri"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 w15:restartNumberingAfterBreak="0">
    <w:nsid w:val="0000002E"/>
    <w:multiLevelType w:val="singleLevel"/>
    <w:tmpl w:val="DF16C88C"/>
    <w:name w:val="WW8Num46"/>
    <w:lvl w:ilvl="0">
      <w:start w:val="2"/>
      <w:numFmt w:val="decimal"/>
      <w:lvlText w:val="%1."/>
      <w:lvlJc w:val="left"/>
      <w:pPr>
        <w:tabs>
          <w:tab w:val="num" w:pos="360"/>
        </w:tabs>
        <w:ind w:left="360" w:hanging="360"/>
      </w:pPr>
      <w:rPr>
        <w:rFonts w:hint="default"/>
        <w:i w:val="0"/>
      </w:rPr>
    </w:lvl>
  </w:abstractNum>
  <w:abstractNum w:abstractNumId="4" w15:restartNumberingAfterBreak="0">
    <w:nsid w:val="00E3357B"/>
    <w:multiLevelType w:val="multilevel"/>
    <w:tmpl w:val="1B32A1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23900BD"/>
    <w:multiLevelType w:val="hybridMultilevel"/>
    <w:tmpl w:val="77F0ADE0"/>
    <w:lvl w:ilvl="0" w:tplc="1CD2F186">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B8251F"/>
    <w:multiLevelType w:val="hybridMultilevel"/>
    <w:tmpl w:val="65D6423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176D6F3E"/>
    <w:multiLevelType w:val="hybridMultilevel"/>
    <w:tmpl w:val="F8DA65E8"/>
    <w:lvl w:ilvl="0" w:tplc="B58067E0">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22F04"/>
    <w:multiLevelType w:val="hybridMultilevel"/>
    <w:tmpl w:val="EE18D24A"/>
    <w:lvl w:ilvl="0" w:tplc="E4EE440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E2FD5"/>
    <w:multiLevelType w:val="hybridMultilevel"/>
    <w:tmpl w:val="721E78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BAA735A"/>
    <w:multiLevelType w:val="hybridMultilevel"/>
    <w:tmpl w:val="40905B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10FA7"/>
    <w:multiLevelType w:val="multilevel"/>
    <w:tmpl w:val="C2524E34"/>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3D55467"/>
    <w:multiLevelType w:val="hybridMultilevel"/>
    <w:tmpl w:val="6C9C0BB4"/>
    <w:lvl w:ilvl="0" w:tplc="26747D44">
      <w:start w:val="16"/>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F6C30"/>
    <w:multiLevelType w:val="hybridMultilevel"/>
    <w:tmpl w:val="53D0A22E"/>
    <w:lvl w:ilvl="0" w:tplc="A454C7A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66C26"/>
    <w:multiLevelType w:val="multilevel"/>
    <w:tmpl w:val="BF34C36C"/>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28353BE2"/>
    <w:multiLevelType w:val="multilevel"/>
    <w:tmpl w:val="C916CC8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DCE0531"/>
    <w:multiLevelType w:val="hybridMultilevel"/>
    <w:tmpl w:val="082AB7B8"/>
    <w:lvl w:ilvl="0" w:tplc="FBFC74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D4701"/>
    <w:multiLevelType w:val="multilevel"/>
    <w:tmpl w:val="2C0A042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53027CA"/>
    <w:multiLevelType w:val="hybridMultilevel"/>
    <w:tmpl w:val="86A4C21E"/>
    <w:lvl w:ilvl="0" w:tplc="3D8A3D0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631F9"/>
    <w:multiLevelType w:val="hybridMultilevel"/>
    <w:tmpl w:val="A34074D8"/>
    <w:lvl w:ilvl="0" w:tplc="2BC0E6A2">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07F3C"/>
    <w:multiLevelType w:val="hybridMultilevel"/>
    <w:tmpl w:val="E7763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BE9163D"/>
    <w:multiLevelType w:val="hybridMultilevel"/>
    <w:tmpl w:val="C4824AEE"/>
    <w:name w:val="WW8Num462"/>
    <w:lvl w:ilvl="0" w:tplc="AD9E2AAE">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521952"/>
    <w:multiLevelType w:val="hybridMultilevel"/>
    <w:tmpl w:val="41CEEA7A"/>
    <w:lvl w:ilvl="0" w:tplc="528C44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8D39C1"/>
    <w:multiLevelType w:val="hybridMultilevel"/>
    <w:tmpl w:val="E5BE6762"/>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7D4F2F"/>
    <w:multiLevelType w:val="hybridMultilevel"/>
    <w:tmpl w:val="E918CF3E"/>
    <w:lvl w:ilvl="0" w:tplc="126649B4">
      <w:start w:val="1"/>
      <w:numFmt w:val="decimal"/>
      <w:lvlText w:val="%1."/>
      <w:lvlJc w:val="left"/>
      <w:pPr>
        <w:tabs>
          <w:tab w:val="num" w:pos="2340"/>
        </w:tabs>
        <w:ind w:left="2340" w:hanging="360"/>
      </w:pPr>
      <w:rPr>
        <w:rFonts w:hint="default"/>
        <w:color w:val="000000"/>
      </w:rPr>
    </w:lvl>
    <w:lvl w:ilvl="1" w:tplc="21FC15F4">
      <w:start w:val="1"/>
      <w:numFmt w:val="decimal"/>
      <w:lvlText w:val="%2)"/>
      <w:lvlJc w:val="left"/>
      <w:pPr>
        <w:tabs>
          <w:tab w:val="num" w:pos="1440"/>
        </w:tabs>
        <w:ind w:left="1440" w:hanging="360"/>
      </w:pPr>
      <w:rPr>
        <w:rFonts w:hint="default"/>
        <w:color w:val="auto"/>
      </w:rPr>
    </w:lvl>
    <w:lvl w:ilvl="2" w:tplc="0415000F">
      <w:start w:val="1"/>
      <w:numFmt w:val="decimal"/>
      <w:lvlText w:val="%3."/>
      <w:lvlJc w:val="left"/>
      <w:pPr>
        <w:tabs>
          <w:tab w:val="num" w:pos="2340"/>
        </w:tabs>
        <w:ind w:left="2340" w:hanging="360"/>
      </w:pPr>
      <w:rPr>
        <w:rFonts w:hint="default"/>
      </w:rPr>
    </w:lvl>
    <w:lvl w:ilvl="3" w:tplc="6B089EEA">
      <w:start w:val="30"/>
      <w:numFmt w:val="decimal"/>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7240A5"/>
    <w:multiLevelType w:val="multilevel"/>
    <w:tmpl w:val="CB68DE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7682D70"/>
    <w:multiLevelType w:val="hybridMultilevel"/>
    <w:tmpl w:val="E5BE6762"/>
    <w:lvl w:ilvl="0" w:tplc="814CC44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503600DA"/>
    <w:multiLevelType w:val="hybridMultilevel"/>
    <w:tmpl w:val="77F0ADE0"/>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137492"/>
    <w:multiLevelType w:val="multilevel"/>
    <w:tmpl w:val="1B32A1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5667722B"/>
    <w:multiLevelType w:val="hybridMultilevel"/>
    <w:tmpl w:val="E5BE6762"/>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73A23A1"/>
    <w:multiLevelType w:val="hybridMultilevel"/>
    <w:tmpl w:val="59047AC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57C90BF9"/>
    <w:multiLevelType w:val="hybridMultilevel"/>
    <w:tmpl w:val="FC18EA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191C19"/>
    <w:multiLevelType w:val="multilevel"/>
    <w:tmpl w:val="2C0A042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FB743FE"/>
    <w:multiLevelType w:val="hybridMultilevel"/>
    <w:tmpl w:val="DEAE4624"/>
    <w:lvl w:ilvl="0" w:tplc="0415000F">
      <w:start w:val="1"/>
      <w:numFmt w:val="decimal"/>
      <w:lvlText w:val="%1."/>
      <w:lvlJc w:val="left"/>
      <w:pPr>
        <w:tabs>
          <w:tab w:val="num" w:pos="587"/>
        </w:tabs>
        <w:ind w:left="587" w:hanging="360"/>
      </w:pPr>
    </w:lvl>
    <w:lvl w:ilvl="1" w:tplc="04150019">
      <w:start w:val="1"/>
      <w:numFmt w:val="lowerLetter"/>
      <w:lvlText w:val="%2."/>
      <w:lvlJc w:val="left"/>
      <w:pPr>
        <w:tabs>
          <w:tab w:val="num" w:pos="587"/>
        </w:tabs>
        <w:ind w:left="587" w:hanging="360"/>
      </w:pPr>
    </w:lvl>
    <w:lvl w:ilvl="2" w:tplc="0415001B">
      <w:start w:val="1"/>
      <w:numFmt w:val="lowerRoman"/>
      <w:lvlText w:val="%3."/>
      <w:lvlJc w:val="right"/>
      <w:pPr>
        <w:tabs>
          <w:tab w:val="num" w:pos="1307"/>
        </w:tabs>
        <w:ind w:left="1307" w:hanging="180"/>
      </w:pPr>
    </w:lvl>
    <w:lvl w:ilvl="3" w:tplc="0415000F">
      <w:start w:val="1"/>
      <w:numFmt w:val="decimal"/>
      <w:lvlText w:val="%4."/>
      <w:lvlJc w:val="left"/>
      <w:pPr>
        <w:tabs>
          <w:tab w:val="num" w:pos="2027"/>
        </w:tabs>
        <w:ind w:left="2027" w:hanging="360"/>
      </w:pPr>
    </w:lvl>
    <w:lvl w:ilvl="4" w:tplc="04150019">
      <w:start w:val="1"/>
      <w:numFmt w:val="lowerLetter"/>
      <w:lvlText w:val="%5."/>
      <w:lvlJc w:val="left"/>
      <w:pPr>
        <w:tabs>
          <w:tab w:val="num" w:pos="2747"/>
        </w:tabs>
        <w:ind w:left="2747" w:hanging="360"/>
      </w:pPr>
    </w:lvl>
    <w:lvl w:ilvl="5" w:tplc="0415001B">
      <w:start w:val="1"/>
      <w:numFmt w:val="lowerRoman"/>
      <w:lvlText w:val="%6."/>
      <w:lvlJc w:val="right"/>
      <w:pPr>
        <w:tabs>
          <w:tab w:val="num" w:pos="3467"/>
        </w:tabs>
        <w:ind w:left="3467" w:hanging="180"/>
      </w:pPr>
    </w:lvl>
    <w:lvl w:ilvl="6" w:tplc="0415000F">
      <w:start w:val="1"/>
      <w:numFmt w:val="decimal"/>
      <w:lvlText w:val="%7."/>
      <w:lvlJc w:val="left"/>
      <w:pPr>
        <w:tabs>
          <w:tab w:val="num" w:pos="4187"/>
        </w:tabs>
        <w:ind w:left="4187" w:hanging="360"/>
      </w:pPr>
    </w:lvl>
    <w:lvl w:ilvl="7" w:tplc="04150019">
      <w:start w:val="1"/>
      <w:numFmt w:val="lowerLetter"/>
      <w:lvlText w:val="%8."/>
      <w:lvlJc w:val="left"/>
      <w:pPr>
        <w:tabs>
          <w:tab w:val="num" w:pos="4907"/>
        </w:tabs>
        <w:ind w:left="4907" w:hanging="360"/>
      </w:pPr>
    </w:lvl>
    <w:lvl w:ilvl="8" w:tplc="0415001B">
      <w:start w:val="1"/>
      <w:numFmt w:val="lowerRoman"/>
      <w:lvlText w:val="%9."/>
      <w:lvlJc w:val="right"/>
      <w:pPr>
        <w:tabs>
          <w:tab w:val="num" w:pos="5627"/>
        </w:tabs>
        <w:ind w:left="5627" w:hanging="180"/>
      </w:pPr>
    </w:lvl>
  </w:abstractNum>
  <w:abstractNum w:abstractNumId="35" w15:restartNumberingAfterBreak="0">
    <w:nsid w:val="656C2E78"/>
    <w:multiLevelType w:val="hybridMultilevel"/>
    <w:tmpl w:val="3F5AD0A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65D3BAF"/>
    <w:multiLevelType w:val="hybridMultilevel"/>
    <w:tmpl w:val="DD2EDCAC"/>
    <w:lvl w:ilvl="0" w:tplc="4FE8FA2E">
      <w:start w:val="1"/>
      <w:numFmt w:val="decimal"/>
      <w:lvlText w:val="%1."/>
      <w:lvlJc w:val="left"/>
      <w:pPr>
        <w:tabs>
          <w:tab w:val="num" w:pos="587"/>
        </w:tabs>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7A5DE1"/>
    <w:multiLevelType w:val="hybridMultilevel"/>
    <w:tmpl w:val="83BC4A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D1B6184"/>
    <w:multiLevelType w:val="hybridMultilevel"/>
    <w:tmpl w:val="F898A890"/>
    <w:lvl w:ilvl="0" w:tplc="448058CC">
      <w:start w:val="15"/>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D331645"/>
    <w:multiLevelType w:val="hybridMultilevel"/>
    <w:tmpl w:val="1D3CCDF0"/>
    <w:name w:val="WW8Num142"/>
    <w:lvl w:ilvl="0" w:tplc="E3E211E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B2012F"/>
    <w:multiLevelType w:val="multilevel"/>
    <w:tmpl w:val="86F4A41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71C13809"/>
    <w:multiLevelType w:val="hybridMultilevel"/>
    <w:tmpl w:val="EF9E43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73D46671"/>
    <w:multiLevelType w:val="hybridMultilevel"/>
    <w:tmpl w:val="9C4C7FEA"/>
    <w:lvl w:ilvl="0" w:tplc="7166C642">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76F976BC"/>
    <w:multiLevelType w:val="hybridMultilevel"/>
    <w:tmpl w:val="36A2605A"/>
    <w:lvl w:ilvl="0" w:tplc="664E3620">
      <w:start w:val="1"/>
      <w:numFmt w:val="decimal"/>
      <w:lvlText w:val="%1."/>
      <w:lvlJc w:val="left"/>
      <w:pPr>
        <w:tabs>
          <w:tab w:val="num" w:pos="3060"/>
        </w:tabs>
        <w:ind w:left="3060" w:hanging="360"/>
      </w:pPr>
      <w:rPr>
        <w:rFonts w:hint="default"/>
      </w:rPr>
    </w:lvl>
    <w:lvl w:ilvl="1" w:tplc="4F5830F6">
      <w:start w:val="1"/>
      <w:numFmt w:val="decimal"/>
      <w:lvlText w:val="%2)"/>
      <w:lvlJc w:val="left"/>
      <w:pPr>
        <w:tabs>
          <w:tab w:val="num" w:pos="1440"/>
        </w:tabs>
        <w:ind w:left="1440" w:hanging="360"/>
      </w:pPr>
      <w:rPr>
        <w:rFonts w:hint="default"/>
      </w:rPr>
    </w:lvl>
    <w:lvl w:ilvl="2" w:tplc="043230D6">
      <w:start w:val="2"/>
      <w:numFmt w:val="decimal"/>
      <w:lvlText w:val="%3."/>
      <w:lvlJc w:val="left"/>
      <w:pPr>
        <w:tabs>
          <w:tab w:val="num" w:pos="2340"/>
        </w:tabs>
        <w:ind w:left="2340" w:hanging="360"/>
      </w:pPr>
      <w:rPr>
        <w:rFonts w:hint="default"/>
        <w:b w:val="0"/>
        <w:bCs w:val="0"/>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7A0907"/>
    <w:multiLevelType w:val="hybridMultilevel"/>
    <w:tmpl w:val="16E485F6"/>
    <w:lvl w:ilvl="0" w:tplc="B87AC1DA">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E35174C"/>
    <w:multiLevelType w:val="hybridMultilevel"/>
    <w:tmpl w:val="B4E08D9E"/>
    <w:lvl w:ilvl="0" w:tplc="E4EE44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8447DD"/>
    <w:multiLevelType w:val="hybridMultilevel"/>
    <w:tmpl w:val="35F08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7FD31BF8"/>
    <w:multiLevelType w:val="hybridMultilevel"/>
    <w:tmpl w:val="856633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614677423">
    <w:abstractNumId w:val="5"/>
  </w:num>
  <w:num w:numId="2" w16cid:durableId="774322386">
    <w:abstractNumId w:val="2"/>
  </w:num>
  <w:num w:numId="3" w16cid:durableId="1058044225">
    <w:abstractNumId w:val="11"/>
  </w:num>
  <w:num w:numId="4" w16cid:durableId="500316030">
    <w:abstractNumId w:val="42"/>
  </w:num>
  <w:num w:numId="5" w16cid:durableId="629283695">
    <w:abstractNumId w:val="8"/>
  </w:num>
  <w:num w:numId="6" w16cid:durableId="6256477">
    <w:abstractNumId w:val="29"/>
  </w:num>
  <w:num w:numId="7" w16cid:durableId="1470782291">
    <w:abstractNumId w:val="26"/>
  </w:num>
  <w:num w:numId="8" w16cid:durableId="1563515277">
    <w:abstractNumId w:val="15"/>
  </w:num>
  <w:num w:numId="9" w16cid:durableId="1219709301">
    <w:abstractNumId w:val="33"/>
  </w:num>
  <w:num w:numId="10" w16cid:durableId="1419520541">
    <w:abstractNumId w:val="35"/>
  </w:num>
  <w:num w:numId="11" w16cid:durableId="1126696813">
    <w:abstractNumId w:val="6"/>
  </w:num>
  <w:num w:numId="12" w16cid:durableId="484316876">
    <w:abstractNumId w:val="31"/>
  </w:num>
  <w:num w:numId="13" w16cid:durableId="394358529">
    <w:abstractNumId w:val="25"/>
  </w:num>
  <w:num w:numId="14" w16cid:durableId="1672609947">
    <w:abstractNumId w:val="41"/>
  </w:num>
  <w:num w:numId="15" w16cid:durableId="597568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713658">
    <w:abstractNumId w:val="14"/>
  </w:num>
  <w:num w:numId="17" w16cid:durableId="912590566">
    <w:abstractNumId w:val="48"/>
  </w:num>
  <w:num w:numId="18" w16cid:durableId="1214271257">
    <w:abstractNumId w:val="19"/>
  </w:num>
  <w:num w:numId="19" w16cid:durableId="769355988">
    <w:abstractNumId w:val="45"/>
  </w:num>
  <w:num w:numId="20" w16cid:durableId="815415221">
    <w:abstractNumId w:val="27"/>
  </w:num>
  <w:num w:numId="21" w16cid:durableId="1792091858">
    <w:abstractNumId w:val="16"/>
  </w:num>
  <w:num w:numId="22" w16cid:durableId="212346882">
    <w:abstractNumId w:val="18"/>
  </w:num>
  <w:num w:numId="23" w16cid:durableId="456484819">
    <w:abstractNumId w:val="38"/>
  </w:num>
  <w:num w:numId="24" w16cid:durableId="484396651">
    <w:abstractNumId w:val="24"/>
  </w:num>
  <w:num w:numId="25" w16cid:durableId="1988123276">
    <w:abstractNumId w:val="32"/>
  </w:num>
  <w:num w:numId="26" w16cid:durableId="229386600">
    <w:abstractNumId w:val="13"/>
  </w:num>
  <w:num w:numId="27" w16cid:durableId="599604007">
    <w:abstractNumId w:val="47"/>
  </w:num>
  <w:num w:numId="28" w16cid:durableId="2004356797">
    <w:abstractNumId w:val="9"/>
  </w:num>
  <w:num w:numId="29" w16cid:durableId="287131660">
    <w:abstractNumId w:val="34"/>
  </w:num>
  <w:num w:numId="30" w16cid:durableId="598830366">
    <w:abstractNumId w:val="36"/>
  </w:num>
  <w:num w:numId="31" w16cid:durableId="1771468597">
    <w:abstractNumId w:val="3"/>
  </w:num>
  <w:num w:numId="32" w16cid:durableId="1678848887">
    <w:abstractNumId w:val="20"/>
  </w:num>
  <w:num w:numId="33" w16cid:durableId="1848445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764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36082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6189112">
    <w:abstractNumId w:val="7"/>
  </w:num>
  <w:num w:numId="37" w16cid:durableId="1364480853">
    <w:abstractNumId w:val="21"/>
  </w:num>
  <w:num w:numId="38" w16cid:durableId="850800155">
    <w:abstractNumId w:val="43"/>
  </w:num>
  <w:num w:numId="39" w16cid:durableId="1556970152">
    <w:abstractNumId w:val="0"/>
  </w:num>
  <w:num w:numId="40" w16cid:durableId="1623268563">
    <w:abstractNumId w:val="39"/>
  </w:num>
  <w:num w:numId="41" w16cid:durableId="1819684146">
    <w:abstractNumId w:val="28"/>
  </w:num>
  <w:num w:numId="42" w16cid:durableId="278296998">
    <w:abstractNumId w:val="12"/>
  </w:num>
  <w:num w:numId="43" w16cid:durableId="232544320">
    <w:abstractNumId w:val="50"/>
  </w:num>
  <w:num w:numId="44" w16cid:durableId="871648689">
    <w:abstractNumId w:val="46"/>
  </w:num>
  <w:num w:numId="45" w16cid:durableId="1885630169">
    <w:abstractNumId w:val="22"/>
  </w:num>
  <w:num w:numId="46" w16cid:durableId="1975794365">
    <w:abstractNumId w:val="4"/>
  </w:num>
  <w:num w:numId="47" w16cid:durableId="1390960808">
    <w:abstractNumId w:val="23"/>
  </w:num>
  <w:num w:numId="48" w16cid:durableId="1032532585">
    <w:abstractNumId w:val="30"/>
  </w:num>
  <w:num w:numId="49" w16cid:durableId="805394119">
    <w:abstractNumId w:val="17"/>
  </w:num>
  <w:num w:numId="50" w16cid:durableId="48558546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A"/>
    <w:rsid w:val="000011A8"/>
    <w:rsid w:val="00003472"/>
    <w:rsid w:val="00005F9C"/>
    <w:rsid w:val="00006C29"/>
    <w:rsid w:val="0001480C"/>
    <w:rsid w:val="00014F5C"/>
    <w:rsid w:val="00015FF8"/>
    <w:rsid w:val="0001670D"/>
    <w:rsid w:val="000219F9"/>
    <w:rsid w:val="000245BD"/>
    <w:rsid w:val="000264E0"/>
    <w:rsid w:val="00026DE4"/>
    <w:rsid w:val="00032D15"/>
    <w:rsid w:val="00033121"/>
    <w:rsid w:val="00033DBF"/>
    <w:rsid w:val="0004034D"/>
    <w:rsid w:val="00041D11"/>
    <w:rsid w:val="0004536A"/>
    <w:rsid w:val="000463EA"/>
    <w:rsid w:val="0005319D"/>
    <w:rsid w:val="00053DD1"/>
    <w:rsid w:val="0006329B"/>
    <w:rsid w:val="000638C0"/>
    <w:rsid w:val="00064FFC"/>
    <w:rsid w:val="00070B63"/>
    <w:rsid w:val="00073444"/>
    <w:rsid w:val="00074136"/>
    <w:rsid w:val="00077C89"/>
    <w:rsid w:val="0008661D"/>
    <w:rsid w:val="00086B1A"/>
    <w:rsid w:val="00091D6F"/>
    <w:rsid w:val="000959EE"/>
    <w:rsid w:val="00095EBE"/>
    <w:rsid w:val="000A3AA3"/>
    <w:rsid w:val="000A6A7F"/>
    <w:rsid w:val="000B0C77"/>
    <w:rsid w:val="000B3821"/>
    <w:rsid w:val="000B3CB4"/>
    <w:rsid w:val="000B52ED"/>
    <w:rsid w:val="000B6288"/>
    <w:rsid w:val="000C0EC4"/>
    <w:rsid w:val="000C3A06"/>
    <w:rsid w:val="000C62DE"/>
    <w:rsid w:val="000D075F"/>
    <w:rsid w:val="000D1AA1"/>
    <w:rsid w:val="000D3AF7"/>
    <w:rsid w:val="000D5399"/>
    <w:rsid w:val="000D5AFC"/>
    <w:rsid w:val="000E44B0"/>
    <w:rsid w:val="000E46B8"/>
    <w:rsid w:val="000E5BD4"/>
    <w:rsid w:val="000E7F5F"/>
    <w:rsid w:val="000F27AB"/>
    <w:rsid w:val="00100BAD"/>
    <w:rsid w:val="00102678"/>
    <w:rsid w:val="00113318"/>
    <w:rsid w:val="00116367"/>
    <w:rsid w:val="001200D0"/>
    <w:rsid w:val="00121DBC"/>
    <w:rsid w:val="001234A0"/>
    <w:rsid w:val="00124C9A"/>
    <w:rsid w:val="001260CF"/>
    <w:rsid w:val="00131947"/>
    <w:rsid w:val="00134351"/>
    <w:rsid w:val="001360B6"/>
    <w:rsid w:val="00136342"/>
    <w:rsid w:val="00136EC2"/>
    <w:rsid w:val="00140586"/>
    <w:rsid w:val="00143049"/>
    <w:rsid w:val="00147A67"/>
    <w:rsid w:val="00150F67"/>
    <w:rsid w:val="00156D7B"/>
    <w:rsid w:val="00161A2F"/>
    <w:rsid w:val="001640FC"/>
    <w:rsid w:val="00166225"/>
    <w:rsid w:val="00170854"/>
    <w:rsid w:val="00172A47"/>
    <w:rsid w:val="001778B9"/>
    <w:rsid w:val="00181CC9"/>
    <w:rsid w:val="00181E39"/>
    <w:rsid w:val="00182905"/>
    <w:rsid w:val="00182F9B"/>
    <w:rsid w:val="001833C8"/>
    <w:rsid w:val="00184FCA"/>
    <w:rsid w:val="0018748E"/>
    <w:rsid w:val="00187BFB"/>
    <w:rsid w:val="00193166"/>
    <w:rsid w:val="001943BB"/>
    <w:rsid w:val="00195680"/>
    <w:rsid w:val="001A3614"/>
    <w:rsid w:val="001B1EAE"/>
    <w:rsid w:val="001C43BF"/>
    <w:rsid w:val="001C4A99"/>
    <w:rsid w:val="001C77D9"/>
    <w:rsid w:val="001D00C7"/>
    <w:rsid w:val="001D0783"/>
    <w:rsid w:val="001D578F"/>
    <w:rsid w:val="001D6D38"/>
    <w:rsid w:val="001D7891"/>
    <w:rsid w:val="001E120C"/>
    <w:rsid w:val="001E7BE3"/>
    <w:rsid w:val="001E7CD3"/>
    <w:rsid w:val="00200A9A"/>
    <w:rsid w:val="00203656"/>
    <w:rsid w:val="002128B7"/>
    <w:rsid w:val="00221B4D"/>
    <w:rsid w:val="002277D7"/>
    <w:rsid w:val="002371FB"/>
    <w:rsid w:val="00244482"/>
    <w:rsid w:val="00254963"/>
    <w:rsid w:val="00257100"/>
    <w:rsid w:val="00260D87"/>
    <w:rsid w:val="00261BF6"/>
    <w:rsid w:val="00262901"/>
    <w:rsid w:val="00262B64"/>
    <w:rsid w:val="00263131"/>
    <w:rsid w:val="00265569"/>
    <w:rsid w:val="002717E2"/>
    <w:rsid w:val="00271FCE"/>
    <w:rsid w:val="002727CA"/>
    <w:rsid w:val="00272FE2"/>
    <w:rsid w:val="002744C8"/>
    <w:rsid w:val="002771B9"/>
    <w:rsid w:val="0028483A"/>
    <w:rsid w:val="00287963"/>
    <w:rsid w:val="00291252"/>
    <w:rsid w:val="002A3539"/>
    <w:rsid w:val="002A57DA"/>
    <w:rsid w:val="002A67E5"/>
    <w:rsid w:val="002B00F5"/>
    <w:rsid w:val="002B45A8"/>
    <w:rsid w:val="002B4A72"/>
    <w:rsid w:val="002C6E5C"/>
    <w:rsid w:val="002C7ADD"/>
    <w:rsid w:val="002D095F"/>
    <w:rsid w:val="002D1E0D"/>
    <w:rsid w:val="002D243C"/>
    <w:rsid w:val="002D6E48"/>
    <w:rsid w:val="002E12FF"/>
    <w:rsid w:val="002E1A92"/>
    <w:rsid w:val="002E3406"/>
    <w:rsid w:val="002F16BB"/>
    <w:rsid w:val="003000BE"/>
    <w:rsid w:val="003050D4"/>
    <w:rsid w:val="00307B40"/>
    <w:rsid w:val="00310EDE"/>
    <w:rsid w:val="00311F38"/>
    <w:rsid w:val="003132E7"/>
    <w:rsid w:val="003145D6"/>
    <w:rsid w:val="00317745"/>
    <w:rsid w:val="00330194"/>
    <w:rsid w:val="003312C0"/>
    <w:rsid w:val="00335C9B"/>
    <w:rsid w:val="00335F5D"/>
    <w:rsid w:val="003518A5"/>
    <w:rsid w:val="00354C02"/>
    <w:rsid w:val="00356047"/>
    <w:rsid w:val="00361CF1"/>
    <w:rsid w:val="00363157"/>
    <w:rsid w:val="00371EBD"/>
    <w:rsid w:val="0037641C"/>
    <w:rsid w:val="00382920"/>
    <w:rsid w:val="00397E45"/>
    <w:rsid w:val="003B3455"/>
    <w:rsid w:val="003B3737"/>
    <w:rsid w:val="003B47B6"/>
    <w:rsid w:val="003B6C29"/>
    <w:rsid w:val="003C2CF5"/>
    <w:rsid w:val="003C6CF7"/>
    <w:rsid w:val="003D0D18"/>
    <w:rsid w:val="003D164B"/>
    <w:rsid w:val="003D27C0"/>
    <w:rsid w:val="003D65D6"/>
    <w:rsid w:val="003E29D5"/>
    <w:rsid w:val="003F25A6"/>
    <w:rsid w:val="003F283D"/>
    <w:rsid w:val="003F4816"/>
    <w:rsid w:val="003F7D20"/>
    <w:rsid w:val="0040139F"/>
    <w:rsid w:val="004017A7"/>
    <w:rsid w:val="00411E46"/>
    <w:rsid w:val="00414772"/>
    <w:rsid w:val="00421AAA"/>
    <w:rsid w:val="0042466A"/>
    <w:rsid w:val="004274A0"/>
    <w:rsid w:val="00437D82"/>
    <w:rsid w:val="00440EDA"/>
    <w:rsid w:val="004449DE"/>
    <w:rsid w:val="00445565"/>
    <w:rsid w:val="004465C2"/>
    <w:rsid w:val="004537C4"/>
    <w:rsid w:val="00454C00"/>
    <w:rsid w:val="00455F46"/>
    <w:rsid w:val="0045627A"/>
    <w:rsid w:val="004713DE"/>
    <w:rsid w:val="00474E1F"/>
    <w:rsid w:val="00475B04"/>
    <w:rsid w:val="00481585"/>
    <w:rsid w:val="00483E4A"/>
    <w:rsid w:val="004874AF"/>
    <w:rsid w:val="00490EF9"/>
    <w:rsid w:val="004A11D1"/>
    <w:rsid w:val="004A3FE6"/>
    <w:rsid w:val="004A4A80"/>
    <w:rsid w:val="004A68D6"/>
    <w:rsid w:val="004A74A6"/>
    <w:rsid w:val="004B46A3"/>
    <w:rsid w:val="004B59FB"/>
    <w:rsid w:val="004C1A5E"/>
    <w:rsid w:val="004C22CA"/>
    <w:rsid w:val="004C3344"/>
    <w:rsid w:val="004C53B4"/>
    <w:rsid w:val="004C6D92"/>
    <w:rsid w:val="004D6D54"/>
    <w:rsid w:val="004E026C"/>
    <w:rsid w:val="004E6A4B"/>
    <w:rsid w:val="004F2B6B"/>
    <w:rsid w:val="004F3F62"/>
    <w:rsid w:val="00503AE3"/>
    <w:rsid w:val="00503F65"/>
    <w:rsid w:val="005052F1"/>
    <w:rsid w:val="00505778"/>
    <w:rsid w:val="00505E5C"/>
    <w:rsid w:val="00506684"/>
    <w:rsid w:val="00507CE8"/>
    <w:rsid w:val="0052053E"/>
    <w:rsid w:val="005235C0"/>
    <w:rsid w:val="005252C2"/>
    <w:rsid w:val="0052536A"/>
    <w:rsid w:val="00532601"/>
    <w:rsid w:val="00542DBB"/>
    <w:rsid w:val="00543F2E"/>
    <w:rsid w:val="005535FD"/>
    <w:rsid w:val="00566C10"/>
    <w:rsid w:val="00571AEB"/>
    <w:rsid w:val="00572060"/>
    <w:rsid w:val="00573455"/>
    <w:rsid w:val="0057727D"/>
    <w:rsid w:val="00577509"/>
    <w:rsid w:val="00585235"/>
    <w:rsid w:val="0058735F"/>
    <w:rsid w:val="005905C5"/>
    <w:rsid w:val="00590DBA"/>
    <w:rsid w:val="00594C7C"/>
    <w:rsid w:val="005A4E28"/>
    <w:rsid w:val="005A6C12"/>
    <w:rsid w:val="005B197F"/>
    <w:rsid w:val="005B1ACA"/>
    <w:rsid w:val="005B2A5D"/>
    <w:rsid w:val="005B4311"/>
    <w:rsid w:val="005B62C2"/>
    <w:rsid w:val="005B7B41"/>
    <w:rsid w:val="005C04B1"/>
    <w:rsid w:val="005C66E6"/>
    <w:rsid w:val="005D23AA"/>
    <w:rsid w:val="005D27DE"/>
    <w:rsid w:val="005D3F55"/>
    <w:rsid w:val="005D5189"/>
    <w:rsid w:val="005D592E"/>
    <w:rsid w:val="005D741A"/>
    <w:rsid w:val="005E16BC"/>
    <w:rsid w:val="005E4FAB"/>
    <w:rsid w:val="005E56E5"/>
    <w:rsid w:val="005F3829"/>
    <w:rsid w:val="00601C7E"/>
    <w:rsid w:val="00603266"/>
    <w:rsid w:val="00613978"/>
    <w:rsid w:val="006145AE"/>
    <w:rsid w:val="0062454B"/>
    <w:rsid w:val="00631286"/>
    <w:rsid w:val="0063689B"/>
    <w:rsid w:val="006516A0"/>
    <w:rsid w:val="006561C2"/>
    <w:rsid w:val="00661AB3"/>
    <w:rsid w:val="006632A6"/>
    <w:rsid w:val="00663596"/>
    <w:rsid w:val="00665E82"/>
    <w:rsid w:val="006700A3"/>
    <w:rsid w:val="006753BC"/>
    <w:rsid w:val="0067606B"/>
    <w:rsid w:val="006857A8"/>
    <w:rsid w:val="00693A14"/>
    <w:rsid w:val="006A1FFF"/>
    <w:rsid w:val="006A742C"/>
    <w:rsid w:val="006A7972"/>
    <w:rsid w:val="006A7F80"/>
    <w:rsid w:val="006B7292"/>
    <w:rsid w:val="006C1FB0"/>
    <w:rsid w:val="006C24C8"/>
    <w:rsid w:val="006C4E56"/>
    <w:rsid w:val="006C7407"/>
    <w:rsid w:val="006D41D1"/>
    <w:rsid w:val="006D460C"/>
    <w:rsid w:val="006D479C"/>
    <w:rsid w:val="006D6917"/>
    <w:rsid w:val="006E28B5"/>
    <w:rsid w:val="006F07DA"/>
    <w:rsid w:val="006F3481"/>
    <w:rsid w:val="007002C2"/>
    <w:rsid w:val="00700309"/>
    <w:rsid w:val="00701E43"/>
    <w:rsid w:val="007111DB"/>
    <w:rsid w:val="00717924"/>
    <w:rsid w:val="007236F0"/>
    <w:rsid w:val="007353EC"/>
    <w:rsid w:val="00741439"/>
    <w:rsid w:val="00741B4A"/>
    <w:rsid w:val="00751B54"/>
    <w:rsid w:val="00754B63"/>
    <w:rsid w:val="00755373"/>
    <w:rsid w:val="00764774"/>
    <w:rsid w:val="00767CA5"/>
    <w:rsid w:val="00771AFE"/>
    <w:rsid w:val="00777956"/>
    <w:rsid w:val="00780C4E"/>
    <w:rsid w:val="00781A66"/>
    <w:rsid w:val="0078464E"/>
    <w:rsid w:val="0078540D"/>
    <w:rsid w:val="00792861"/>
    <w:rsid w:val="007975B0"/>
    <w:rsid w:val="007A2615"/>
    <w:rsid w:val="007B1D3F"/>
    <w:rsid w:val="007B4BD7"/>
    <w:rsid w:val="007B5956"/>
    <w:rsid w:val="007E7431"/>
    <w:rsid w:val="007F7E05"/>
    <w:rsid w:val="00800975"/>
    <w:rsid w:val="00810A4D"/>
    <w:rsid w:val="00813148"/>
    <w:rsid w:val="00815168"/>
    <w:rsid w:val="0081695F"/>
    <w:rsid w:val="00820EDA"/>
    <w:rsid w:val="00822742"/>
    <w:rsid w:val="008229E5"/>
    <w:rsid w:val="00830A93"/>
    <w:rsid w:val="00832434"/>
    <w:rsid w:val="00840309"/>
    <w:rsid w:val="00840C5B"/>
    <w:rsid w:val="00845654"/>
    <w:rsid w:val="00851E44"/>
    <w:rsid w:val="00862573"/>
    <w:rsid w:val="00862930"/>
    <w:rsid w:val="0086371B"/>
    <w:rsid w:val="0086553C"/>
    <w:rsid w:val="00867D59"/>
    <w:rsid w:val="008829AA"/>
    <w:rsid w:val="00890AA2"/>
    <w:rsid w:val="0089372A"/>
    <w:rsid w:val="0089672F"/>
    <w:rsid w:val="008979DF"/>
    <w:rsid w:val="008A055D"/>
    <w:rsid w:val="008A65DC"/>
    <w:rsid w:val="008A66F6"/>
    <w:rsid w:val="008B35D4"/>
    <w:rsid w:val="008B51B2"/>
    <w:rsid w:val="008B5A13"/>
    <w:rsid w:val="008C3E60"/>
    <w:rsid w:val="008D05B6"/>
    <w:rsid w:val="008D06D2"/>
    <w:rsid w:val="008D1B6C"/>
    <w:rsid w:val="008D1BE1"/>
    <w:rsid w:val="008D5C3C"/>
    <w:rsid w:val="008E1D15"/>
    <w:rsid w:val="008E496A"/>
    <w:rsid w:val="008F170B"/>
    <w:rsid w:val="008F2811"/>
    <w:rsid w:val="008F46F3"/>
    <w:rsid w:val="009032C3"/>
    <w:rsid w:val="00905076"/>
    <w:rsid w:val="009050D4"/>
    <w:rsid w:val="00905899"/>
    <w:rsid w:val="00906640"/>
    <w:rsid w:val="00914B1C"/>
    <w:rsid w:val="00916BCA"/>
    <w:rsid w:val="00930CC2"/>
    <w:rsid w:val="00933BE4"/>
    <w:rsid w:val="009424D0"/>
    <w:rsid w:val="00945040"/>
    <w:rsid w:val="00945F91"/>
    <w:rsid w:val="00962C49"/>
    <w:rsid w:val="00963638"/>
    <w:rsid w:val="00965F5A"/>
    <w:rsid w:val="009731A5"/>
    <w:rsid w:val="00973B69"/>
    <w:rsid w:val="00974F1A"/>
    <w:rsid w:val="009774E6"/>
    <w:rsid w:val="00980EF8"/>
    <w:rsid w:val="00983EA8"/>
    <w:rsid w:val="00984B05"/>
    <w:rsid w:val="00984EA9"/>
    <w:rsid w:val="009879FD"/>
    <w:rsid w:val="00991246"/>
    <w:rsid w:val="00992104"/>
    <w:rsid w:val="009940A6"/>
    <w:rsid w:val="009A14AB"/>
    <w:rsid w:val="009A2A5D"/>
    <w:rsid w:val="009B0634"/>
    <w:rsid w:val="009B3552"/>
    <w:rsid w:val="009B4BF5"/>
    <w:rsid w:val="009B7A6E"/>
    <w:rsid w:val="009C27A1"/>
    <w:rsid w:val="009C4633"/>
    <w:rsid w:val="009C54A1"/>
    <w:rsid w:val="009C5FF9"/>
    <w:rsid w:val="009C6418"/>
    <w:rsid w:val="009D03F2"/>
    <w:rsid w:val="009D238C"/>
    <w:rsid w:val="009D68E6"/>
    <w:rsid w:val="009E0BC2"/>
    <w:rsid w:val="009E2ED5"/>
    <w:rsid w:val="009F202B"/>
    <w:rsid w:val="009F4970"/>
    <w:rsid w:val="009F7BFB"/>
    <w:rsid w:val="00A01F74"/>
    <w:rsid w:val="00A03D48"/>
    <w:rsid w:val="00A05BD0"/>
    <w:rsid w:val="00A06855"/>
    <w:rsid w:val="00A07BFB"/>
    <w:rsid w:val="00A23F8D"/>
    <w:rsid w:val="00A25801"/>
    <w:rsid w:val="00A32C94"/>
    <w:rsid w:val="00A336BC"/>
    <w:rsid w:val="00A33808"/>
    <w:rsid w:val="00A357F1"/>
    <w:rsid w:val="00A35BCD"/>
    <w:rsid w:val="00A4019B"/>
    <w:rsid w:val="00A4032D"/>
    <w:rsid w:val="00A44292"/>
    <w:rsid w:val="00A46967"/>
    <w:rsid w:val="00A51AA9"/>
    <w:rsid w:val="00A54EB8"/>
    <w:rsid w:val="00A62588"/>
    <w:rsid w:val="00A6277C"/>
    <w:rsid w:val="00A6471D"/>
    <w:rsid w:val="00A65823"/>
    <w:rsid w:val="00A70AF8"/>
    <w:rsid w:val="00A758C2"/>
    <w:rsid w:val="00A76068"/>
    <w:rsid w:val="00A76CAB"/>
    <w:rsid w:val="00A84280"/>
    <w:rsid w:val="00A85743"/>
    <w:rsid w:val="00A85747"/>
    <w:rsid w:val="00A900FB"/>
    <w:rsid w:val="00A90EF5"/>
    <w:rsid w:val="00A9194F"/>
    <w:rsid w:val="00A949CA"/>
    <w:rsid w:val="00A94B28"/>
    <w:rsid w:val="00A978C8"/>
    <w:rsid w:val="00AA07CA"/>
    <w:rsid w:val="00AA0B17"/>
    <w:rsid w:val="00AA0D51"/>
    <w:rsid w:val="00AA58CD"/>
    <w:rsid w:val="00AB5D2A"/>
    <w:rsid w:val="00AC2A4E"/>
    <w:rsid w:val="00AC5568"/>
    <w:rsid w:val="00AD0A8D"/>
    <w:rsid w:val="00AE26DB"/>
    <w:rsid w:val="00AE7947"/>
    <w:rsid w:val="00AF2EB8"/>
    <w:rsid w:val="00AF46D0"/>
    <w:rsid w:val="00AF56CC"/>
    <w:rsid w:val="00B00B71"/>
    <w:rsid w:val="00B014DF"/>
    <w:rsid w:val="00B10D30"/>
    <w:rsid w:val="00B130A3"/>
    <w:rsid w:val="00B2210E"/>
    <w:rsid w:val="00B27920"/>
    <w:rsid w:val="00B3086F"/>
    <w:rsid w:val="00B363A7"/>
    <w:rsid w:val="00B45D6B"/>
    <w:rsid w:val="00B468CD"/>
    <w:rsid w:val="00B536BF"/>
    <w:rsid w:val="00B6351D"/>
    <w:rsid w:val="00B657A5"/>
    <w:rsid w:val="00B841E0"/>
    <w:rsid w:val="00B8603E"/>
    <w:rsid w:val="00B872ED"/>
    <w:rsid w:val="00B91021"/>
    <w:rsid w:val="00B9225B"/>
    <w:rsid w:val="00B92266"/>
    <w:rsid w:val="00B96685"/>
    <w:rsid w:val="00B96AC1"/>
    <w:rsid w:val="00B970AB"/>
    <w:rsid w:val="00BA2DAF"/>
    <w:rsid w:val="00BA5747"/>
    <w:rsid w:val="00BB17FD"/>
    <w:rsid w:val="00BB5295"/>
    <w:rsid w:val="00BB6307"/>
    <w:rsid w:val="00BB7A31"/>
    <w:rsid w:val="00BC1D53"/>
    <w:rsid w:val="00BC580C"/>
    <w:rsid w:val="00BD2D6D"/>
    <w:rsid w:val="00BD56E8"/>
    <w:rsid w:val="00BE029C"/>
    <w:rsid w:val="00BE0DE1"/>
    <w:rsid w:val="00BE41F3"/>
    <w:rsid w:val="00BE5B95"/>
    <w:rsid w:val="00BF0A11"/>
    <w:rsid w:val="00BF0D43"/>
    <w:rsid w:val="00BF11BB"/>
    <w:rsid w:val="00BF1C70"/>
    <w:rsid w:val="00BF4968"/>
    <w:rsid w:val="00C070FB"/>
    <w:rsid w:val="00C119C5"/>
    <w:rsid w:val="00C1538F"/>
    <w:rsid w:val="00C175D6"/>
    <w:rsid w:val="00C3139B"/>
    <w:rsid w:val="00C422C3"/>
    <w:rsid w:val="00C458E4"/>
    <w:rsid w:val="00C45E6B"/>
    <w:rsid w:val="00C51DDF"/>
    <w:rsid w:val="00C55A91"/>
    <w:rsid w:val="00C65E95"/>
    <w:rsid w:val="00C6657E"/>
    <w:rsid w:val="00C6773D"/>
    <w:rsid w:val="00C7451E"/>
    <w:rsid w:val="00C74C98"/>
    <w:rsid w:val="00C752DD"/>
    <w:rsid w:val="00C77F3B"/>
    <w:rsid w:val="00C8255E"/>
    <w:rsid w:val="00C8498E"/>
    <w:rsid w:val="00C858C5"/>
    <w:rsid w:val="00C87C77"/>
    <w:rsid w:val="00C91321"/>
    <w:rsid w:val="00C95663"/>
    <w:rsid w:val="00CA3764"/>
    <w:rsid w:val="00CB4147"/>
    <w:rsid w:val="00CB6CC5"/>
    <w:rsid w:val="00CC0C31"/>
    <w:rsid w:val="00CD36E1"/>
    <w:rsid w:val="00CD3B20"/>
    <w:rsid w:val="00CD573E"/>
    <w:rsid w:val="00CD7839"/>
    <w:rsid w:val="00CF0143"/>
    <w:rsid w:val="00CF3610"/>
    <w:rsid w:val="00CF7F3D"/>
    <w:rsid w:val="00D012BE"/>
    <w:rsid w:val="00D14B22"/>
    <w:rsid w:val="00D15F41"/>
    <w:rsid w:val="00D15F7E"/>
    <w:rsid w:val="00D16AD0"/>
    <w:rsid w:val="00D22A84"/>
    <w:rsid w:val="00D3391D"/>
    <w:rsid w:val="00D41D68"/>
    <w:rsid w:val="00D45344"/>
    <w:rsid w:val="00D4540F"/>
    <w:rsid w:val="00D46374"/>
    <w:rsid w:val="00D47F52"/>
    <w:rsid w:val="00D50C19"/>
    <w:rsid w:val="00D54A0C"/>
    <w:rsid w:val="00D5639D"/>
    <w:rsid w:val="00D61E69"/>
    <w:rsid w:val="00D64F92"/>
    <w:rsid w:val="00D74053"/>
    <w:rsid w:val="00D77567"/>
    <w:rsid w:val="00D8173A"/>
    <w:rsid w:val="00D868CE"/>
    <w:rsid w:val="00D920D0"/>
    <w:rsid w:val="00D92577"/>
    <w:rsid w:val="00D93471"/>
    <w:rsid w:val="00D95475"/>
    <w:rsid w:val="00D95587"/>
    <w:rsid w:val="00D97608"/>
    <w:rsid w:val="00DA1744"/>
    <w:rsid w:val="00DA2168"/>
    <w:rsid w:val="00DB294F"/>
    <w:rsid w:val="00DB5429"/>
    <w:rsid w:val="00DD0F4F"/>
    <w:rsid w:val="00DD4FBA"/>
    <w:rsid w:val="00DE30A5"/>
    <w:rsid w:val="00DE623A"/>
    <w:rsid w:val="00DE6409"/>
    <w:rsid w:val="00DE6A14"/>
    <w:rsid w:val="00DE6F6B"/>
    <w:rsid w:val="00DF5B94"/>
    <w:rsid w:val="00DF64A2"/>
    <w:rsid w:val="00DF6877"/>
    <w:rsid w:val="00DF7045"/>
    <w:rsid w:val="00E00267"/>
    <w:rsid w:val="00E00FAA"/>
    <w:rsid w:val="00E04A1A"/>
    <w:rsid w:val="00E17AEB"/>
    <w:rsid w:val="00E17D7B"/>
    <w:rsid w:val="00E32E55"/>
    <w:rsid w:val="00E3509C"/>
    <w:rsid w:val="00E43122"/>
    <w:rsid w:val="00E4551D"/>
    <w:rsid w:val="00E53187"/>
    <w:rsid w:val="00E56270"/>
    <w:rsid w:val="00E57CD3"/>
    <w:rsid w:val="00E60FEC"/>
    <w:rsid w:val="00E658CA"/>
    <w:rsid w:val="00E72970"/>
    <w:rsid w:val="00E72DBF"/>
    <w:rsid w:val="00E7368C"/>
    <w:rsid w:val="00E75853"/>
    <w:rsid w:val="00E779A1"/>
    <w:rsid w:val="00E8259F"/>
    <w:rsid w:val="00E9160E"/>
    <w:rsid w:val="00E917C3"/>
    <w:rsid w:val="00E95F48"/>
    <w:rsid w:val="00E965DB"/>
    <w:rsid w:val="00E968FC"/>
    <w:rsid w:val="00E96DCB"/>
    <w:rsid w:val="00EA1F72"/>
    <w:rsid w:val="00EA33FE"/>
    <w:rsid w:val="00EA4247"/>
    <w:rsid w:val="00EB17BB"/>
    <w:rsid w:val="00EB3CDF"/>
    <w:rsid w:val="00EC6356"/>
    <w:rsid w:val="00ED1E20"/>
    <w:rsid w:val="00ED7664"/>
    <w:rsid w:val="00EE654D"/>
    <w:rsid w:val="00F001A0"/>
    <w:rsid w:val="00F01132"/>
    <w:rsid w:val="00F03865"/>
    <w:rsid w:val="00F0526C"/>
    <w:rsid w:val="00F07830"/>
    <w:rsid w:val="00F16B9D"/>
    <w:rsid w:val="00F32463"/>
    <w:rsid w:val="00F3537E"/>
    <w:rsid w:val="00F37D36"/>
    <w:rsid w:val="00F37E44"/>
    <w:rsid w:val="00F43583"/>
    <w:rsid w:val="00F4468D"/>
    <w:rsid w:val="00F50524"/>
    <w:rsid w:val="00F5142E"/>
    <w:rsid w:val="00F52AD5"/>
    <w:rsid w:val="00F54A98"/>
    <w:rsid w:val="00F57085"/>
    <w:rsid w:val="00F578F7"/>
    <w:rsid w:val="00F61465"/>
    <w:rsid w:val="00F63A80"/>
    <w:rsid w:val="00F646BD"/>
    <w:rsid w:val="00F73444"/>
    <w:rsid w:val="00F75759"/>
    <w:rsid w:val="00F76194"/>
    <w:rsid w:val="00F83AF2"/>
    <w:rsid w:val="00F840B2"/>
    <w:rsid w:val="00F869E7"/>
    <w:rsid w:val="00F86D17"/>
    <w:rsid w:val="00F97218"/>
    <w:rsid w:val="00FA1455"/>
    <w:rsid w:val="00FA231F"/>
    <w:rsid w:val="00FA27AA"/>
    <w:rsid w:val="00FA67A0"/>
    <w:rsid w:val="00FB15AE"/>
    <w:rsid w:val="00FB683A"/>
    <w:rsid w:val="00FB714C"/>
    <w:rsid w:val="00FC1324"/>
    <w:rsid w:val="00FC7831"/>
    <w:rsid w:val="00FD2158"/>
    <w:rsid w:val="00FD240C"/>
    <w:rsid w:val="00FD31FB"/>
    <w:rsid w:val="00FD60FF"/>
    <w:rsid w:val="00FE0855"/>
    <w:rsid w:val="00FE1320"/>
    <w:rsid w:val="00FE165B"/>
    <w:rsid w:val="00FE329F"/>
    <w:rsid w:val="00FF1899"/>
    <w:rsid w:val="00FF3245"/>
    <w:rsid w:val="00FF3619"/>
    <w:rsid w:val="00FF3C50"/>
    <w:rsid w:val="00FF465B"/>
    <w:rsid w:val="00FF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ADD"/>
  <w15:chartTrackingRefBased/>
  <w15:docId w15:val="{BB123D56-60D9-4FAA-AF63-A834E2A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A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A2F"/>
  </w:style>
  <w:style w:type="paragraph" w:styleId="Stopka">
    <w:name w:val="footer"/>
    <w:basedOn w:val="Normalny"/>
    <w:link w:val="StopkaZnak"/>
    <w:uiPriority w:val="99"/>
    <w:unhideWhenUsed/>
    <w:rsid w:val="00161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2F"/>
  </w:style>
  <w:style w:type="table" w:styleId="Tabela-Siatka">
    <w:name w:val="Table Grid"/>
    <w:basedOn w:val="Standardowy"/>
    <w:uiPriority w:val="39"/>
    <w:rsid w:val="008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rsid w:val="00E17D7B"/>
    <w:pPr>
      <w:ind w:left="720"/>
      <w:contextualSpacing/>
    </w:pPr>
  </w:style>
  <w:style w:type="character" w:styleId="Odwoaniedokomentarza">
    <w:name w:val="annotation reference"/>
    <w:basedOn w:val="Domylnaczcionkaakapitu"/>
    <w:uiPriority w:val="99"/>
    <w:semiHidden/>
    <w:unhideWhenUsed/>
    <w:rsid w:val="00905076"/>
    <w:rPr>
      <w:sz w:val="16"/>
      <w:szCs w:val="16"/>
    </w:rPr>
  </w:style>
  <w:style w:type="paragraph" w:styleId="Tekstkomentarza">
    <w:name w:val="annotation text"/>
    <w:basedOn w:val="Normalny"/>
    <w:link w:val="TekstkomentarzaZnak"/>
    <w:uiPriority w:val="99"/>
    <w:semiHidden/>
    <w:unhideWhenUsed/>
    <w:rsid w:val="009050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076"/>
    <w:rPr>
      <w:sz w:val="20"/>
      <w:szCs w:val="20"/>
    </w:rPr>
  </w:style>
  <w:style w:type="paragraph" w:styleId="Tematkomentarza">
    <w:name w:val="annotation subject"/>
    <w:basedOn w:val="Tekstkomentarza"/>
    <w:next w:val="Tekstkomentarza"/>
    <w:link w:val="TematkomentarzaZnak"/>
    <w:uiPriority w:val="99"/>
    <w:semiHidden/>
    <w:unhideWhenUsed/>
    <w:rsid w:val="00905076"/>
    <w:rPr>
      <w:b/>
      <w:bCs/>
    </w:rPr>
  </w:style>
  <w:style w:type="character" w:customStyle="1" w:styleId="TematkomentarzaZnak">
    <w:name w:val="Temat komentarza Znak"/>
    <w:basedOn w:val="TekstkomentarzaZnak"/>
    <w:link w:val="Tematkomentarza"/>
    <w:uiPriority w:val="99"/>
    <w:semiHidden/>
    <w:rsid w:val="00905076"/>
    <w:rPr>
      <w:b/>
      <w:bCs/>
      <w:sz w:val="20"/>
      <w:szCs w:val="20"/>
    </w:rPr>
  </w:style>
  <w:style w:type="paragraph" w:styleId="Tekstdymka">
    <w:name w:val="Balloon Text"/>
    <w:basedOn w:val="Normalny"/>
    <w:link w:val="TekstdymkaZnak"/>
    <w:uiPriority w:val="99"/>
    <w:semiHidden/>
    <w:unhideWhenUsed/>
    <w:rsid w:val="00905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076"/>
    <w:rPr>
      <w:rFonts w:ascii="Segoe UI" w:hAnsi="Segoe UI" w:cs="Segoe UI"/>
      <w:sz w:val="18"/>
      <w:szCs w:val="18"/>
    </w:rPr>
  </w:style>
  <w:style w:type="paragraph" w:styleId="Tekstpodstawowy2">
    <w:name w:val="Body Text 2"/>
    <w:basedOn w:val="Normalny"/>
    <w:link w:val="Tekstpodstawowy2Znak"/>
    <w:rsid w:val="00D868C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868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C3E6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9921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9921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992104"/>
    <w:rPr>
      <w:vertAlign w:val="superscript"/>
    </w:rPr>
  </w:style>
  <w:style w:type="paragraph" w:styleId="Tekstpodstawowy">
    <w:name w:val="Body Text"/>
    <w:basedOn w:val="Normalny"/>
    <w:link w:val="TekstpodstawowyZnak"/>
    <w:uiPriority w:val="99"/>
    <w:unhideWhenUsed/>
    <w:rsid w:val="00BD56E8"/>
    <w:pPr>
      <w:spacing w:after="120"/>
    </w:pPr>
  </w:style>
  <w:style w:type="character" w:customStyle="1" w:styleId="TekstpodstawowyZnak">
    <w:name w:val="Tekst podstawowy Znak"/>
    <w:basedOn w:val="Domylnaczcionkaakapitu"/>
    <w:link w:val="Tekstpodstawowy"/>
    <w:uiPriority w:val="99"/>
    <w:rsid w:val="00BD56E8"/>
  </w:style>
  <w:style w:type="paragraph" w:customStyle="1" w:styleId="Default">
    <w:name w:val="Default"/>
    <w:rsid w:val="00D4534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356047"/>
  </w:style>
  <w:style w:type="paragraph" w:styleId="Tekstprzypisukocowego">
    <w:name w:val="endnote text"/>
    <w:basedOn w:val="Normalny"/>
    <w:link w:val="TekstprzypisukocowegoZnak"/>
    <w:uiPriority w:val="99"/>
    <w:semiHidden/>
    <w:unhideWhenUsed/>
    <w:rsid w:val="0035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6047"/>
    <w:rPr>
      <w:sz w:val="20"/>
      <w:szCs w:val="20"/>
    </w:rPr>
  </w:style>
  <w:style w:type="character" w:styleId="Odwoanieprzypisukocowego">
    <w:name w:val="endnote reference"/>
    <w:basedOn w:val="Domylnaczcionkaakapitu"/>
    <w:uiPriority w:val="99"/>
    <w:semiHidden/>
    <w:unhideWhenUsed/>
    <w:rsid w:val="00356047"/>
    <w:rPr>
      <w:vertAlign w:val="superscript"/>
    </w:rPr>
  </w:style>
  <w:style w:type="character" w:customStyle="1" w:styleId="cf01">
    <w:name w:val="cf01"/>
    <w:basedOn w:val="Domylnaczcionkaakapitu"/>
    <w:rsid w:val="00D95475"/>
    <w:rPr>
      <w:rFonts w:ascii="Segoe UI" w:hAnsi="Segoe UI" w:cs="Segoe UI" w:hint="default"/>
      <w:sz w:val="18"/>
      <w:szCs w:val="18"/>
    </w:rPr>
  </w:style>
  <w:style w:type="character" w:customStyle="1" w:styleId="cf11">
    <w:name w:val="cf11"/>
    <w:basedOn w:val="Domylnaczcionkaakapitu"/>
    <w:rsid w:val="00D95475"/>
    <w:rPr>
      <w:rFonts w:ascii="Segoe UI" w:hAnsi="Segoe UI" w:cs="Segoe UI" w:hint="default"/>
      <w:i/>
      <w:iCs/>
      <w:sz w:val="18"/>
      <w:szCs w:val="18"/>
    </w:rPr>
  </w:style>
  <w:style w:type="paragraph" w:styleId="Poprawka">
    <w:name w:val="Revision"/>
    <w:hidden/>
    <w:uiPriority w:val="99"/>
    <w:semiHidden/>
    <w:rsid w:val="00F54A98"/>
    <w:pPr>
      <w:spacing w:after="0" w:line="240" w:lineRule="auto"/>
    </w:pPr>
  </w:style>
  <w:style w:type="paragraph" w:customStyle="1" w:styleId="pf0">
    <w:name w:val="pf0"/>
    <w:basedOn w:val="Normalny"/>
    <w:rsid w:val="00B363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9B3552"/>
    <w:pPr>
      <w:spacing w:after="0" w:line="240" w:lineRule="auto"/>
    </w:pPr>
    <w:rPr>
      <w:rFonts w:ascii="Calibri" w:eastAsia="Calibri" w:hAnsi="Calibri" w:cs="Times New Roman"/>
    </w:rPr>
  </w:style>
  <w:style w:type="character" w:styleId="Hipercze">
    <w:name w:val="Hyperlink"/>
    <w:semiHidden/>
    <w:rsid w:val="00543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1830">
      <w:bodyDiv w:val="1"/>
      <w:marLeft w:val="0"/>
      <w:marRight w:val="0"/>
      <w:marTop w:val="0"/>
      <w:marBottom w:val="0"/>
      <w:divBdr>
        <w:top w:val="none" w:sz="0" w:space="0" w:color="auto"/>
        <w:left w:val="none" w:sz="0" w:space="0" w:color="auto"/>
        <w:bottom w:val="none" w:sz="0" w:space="0" w:color="auto"/>
        <w:right w:val="none" w:sz="0" w:space="0" w:color="auto"/>
      </w:divBdr>
    </w:div>
    <w:div w:id="835342080">
      <w:bodyDiv w:val="1"/>
      <w:marLeft w:val="0"/>
      <w:marRight w:val="0"/>
      <w:marTop w:val="0"/>
      <w:marBottom w:val="0"/>
      <w:divBdr>
        <w:top w:val="none" w:sz="0" w:space="0" w:color="auto"/>
        <w:left w:val="none" w:sz="0" w:space="0" w:color="auto"/>
        <w:bottom w:val="none" w:sz="0" w:space="0" w:color="auto"/>
        <w:right w:val="none" w:sz="0" w:space="0" w:color="auto"/>
      </w:divBdr>
    </w:div>
    <w:div w:id="1593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dpf@opolskie.pl" TargetMode="External"/><Relationship Id="rId1" Type="http://schemas.openxmlformats.org/officeDocument/2006/relationships/hyperlink" Target="mailto:dpf@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DCC-B18E-47FA-879B-07D3509C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16160</Words>
  <Characters>96962</Characters>
  <Application>Microsoft Office Word</Application>
  <DocSecurity>4</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Patrycja Galla</cp:lastModifiedBy>
  <cp:revision>2</cp:revision>
  <cp:lastPrinted>2025-09-26T10:35:00Z</cp:lastPrinted>
  <dcterms:created xsi:type="dcterms:W3CDTF">2025-10-01T12:26:00Z</dcterms:created>
  <dcterms:modified xsi:type="dcterms:W3CDTF">2025-10-01T12:26:00Z</dcterms:modified>
</cp:coreProperties>
</file>