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1C6D1923" w:rsidR="00C3161E" w:rsidRPr="001F1281" w:rsidRDefault="001F1281" w:rsidP="0070676F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F1281">
        <w:rPr>
          <w:rFonts w:asciiTheme="minorHAnsi" w:hAnsiTheme="minorHAnsi" w:cstheme="minorHAnsi"/>
          <w:b/>
        </w:rPr>
        <w:t>Z</w:t>
      </w:r>
      <w:r w:rsidR="002226FA" w:rsidRPr="001F1281">
        <w:rPr>
          <w:rFonts w:asciiTheme="minorHAnsi" w:hAnsiTheme="minorHAnsi" w:cstheme="minorHAnsi"/>
          <w:b/>
        </w:rPr>
        <w:t xml:space="preserve">ałącznik nr 5 do </w:t>
      </w:r>
      <w:r w:rsidR="00546C98">
        <w:rPr>
          <w:rFonts w:asciiTheme="minorHAnsi" w:hAnsiTheme="minorHAnsi" w:cstheme="minorHAnsi"/>
          <w:b/>
        </w:rPr>
        <w:t>Decyzji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1BA1ABBD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975440">
        <w:rPr>
          <w:rFonts w:ascii="Calibri" w:hAnsi="Calibri" w:cs="Calibri"/>
        </w:rPr>
        <w:t>decyzji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7768EF4E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6821B1">
              <w:rPr>
                <w:rFonts w:cs="Calibri"/>
                <w:b/>
                <w:sz w:val="24"/>
                <w:szCs w:val="24"/>
                <w:lang w:eastAsia="en-US"/>
              </w:rPr>
              <w:t>decyzji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2E3219">
              <w:rPr>
                <w:rFonts w:cs="Calibri"/>
                <w:b/>
                <w:sz w:val="24"/>
                <w:szCs w:val="24"/>
                <w:lang w:eastAsia="en-US"/>
              </w:rPr>
              <w:t>u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 xml:space="preserve">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5AB71598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2E3219">
              <w:rPr>
                <w:rFonts w:cs="Calibri"/>
                <w:sz w:val="24"/>
                <w:szCs w:val="24"/>
              </w:rPr>
              <w:t>decyzji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nie wprowadza danych do 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- 4% wartości kosztów pośrednich wykazanych w aktualnym wniosku o 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05628">
    <w:abstractNumId w:val="0"/>
  </w:num>
  <w:num w:numId="2" w16cid:durableId="3324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7A9E"/>
    <w:rsid w:val="001D030A"/>
    <w:rsid w:val="001F1281"/>
    <w:rsid w:val="002046CE"/>
    <w:rsid w:val="002226FA"/>
    <w:rsid w:val="00227258"/>
    <w:rsid w:val="002640B8"/>
    <w:rsid w:val="002E3219"/>
    <w:rsid w:val="00324D99"/>
    <w:rsid w:val="003533AB"/>
    <w:rsid w:val="00371FA5"/>
    <w:rsid w:val="003809B4"/>
    <w:rsid w:val="003B0D47"/>
    <w:rsid w:val="003D28F6"/>
    <w:rsid w:val="003F0588"/>
    <w:rsid w:val="00424C3A"/>
    <w:rsid w:val="004A0B67"/>
    <w:rsid w:val="00546C98"/>
    <w:rsid w:val="005B2851"/>
    <w:rsid w:val="005C46BA"/>
    <w:rsid w:val="005E3050"/>
    <w:rsid w:val="00604DDE"/>
    <w:rsid w:val="0061671C"/>
    <w:rsid w:val="006821B1"/>
    <w:rsid w:val="00696EEF"/>
    <w:rsid w:val="006F169C"/>
    <w:rsid w:val="0070676F"/>
    <w:rsid w:val="0075124D"/>
    <w:rsid w:val="007B2546"/>
    <w:rsid w:val="007B776E"/>
    <w:rsid w:val="008B2D81"/>
    <w:rsid w:val="008B4E92"/>
    <w:rsid w:val="009005A2"/>
    <w:rsid w:val="00975440"/>
    <w:rsid w:val="009A10AE"/>
    <w:rsid w:val="009D50FB"/>
    <w:rsid w:val="009F1310"/>
    <w:rsid w:val="00A71733"/>
    <w:rsid w:val="00B247A0"/>
    <w:rsid w:val="00BA1C41"/>
    <w:rsid w:val="00C3161E"/>
    <w:rsid w:val="00D01ED9"/>
    <w:rsid w:val="00D479C0"/>
    <w:rsid w:val="00D82C5B"/>
    <w:rsid w:val="00DA1DA3"/>
    <w:rsid w:val="00DE613F"/>
    <w:rsid w:val="00E41E71"/>
    <w:rsid w:val="00EE4D0F"/>
    <w:rsid w:val="00EF5E9E"/>
    <w:rsid w:val="00F245A2"/>
    <w:rsid w:val="00F32784"/>
    <w:rsid w:val="00F35784"/>
    <w:rsid w:val="00F548C6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FFBF555E-93E4-4321-9F81-BA8EBE4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Anna Firlej</cp:lastModifiedBy>
  <cp:revision>5</cp:revision>
  <dcterms:created xsi:type="dcterms:W3CDTF">2025-07-18T08:03:00Z</dcterms:created>
  <dcterms:modified xsi:type="dcterms:W3CDTF">2025-09-19T10:19:00Z</dcterms:modified>
</cp:coreProperties>
</file>