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70FD2D0E" w:rsidR="00CF1666" w:rsidRPr="00EC11FA" w:rsidRDefault="00107C19" w:rsidP="00EC11FA">
      <w:pPr>
        <w:pStyle w:val="Podtytu"/>
        <w:spacing w:after="120" w:line="276" w:lineRule="auto"/>
        <w:ind w:hanging="1080"/>
        <w:jc w:val="left"/>
        <w:rPr>
          <w:rFonts w:asciiTheme="minorHAnsi" w:hAnsiTheme="minorHAnsi" w:cstheme="minorHAnsi"/>
          <w:sz w:val="24"/>
          <w:szCs w:val="24"/>
        </w:rPr>
      </w:pPr>
      <w:r w:rsidRPr="00EC11FA">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64D1E85A" w14:textId="77777777" w:rsidR="00976D47" w:rsidRDefault="00976D47" w:rsidP="00EC11FA">
      <w:pPr>
        <w:spacing w:before="240" w:after="120"/>
        <w:rPr>
          <w:rFonts w:asciiTheme="minorHAnsi" w:eastAsia="Times New Roman" w:hAnsiTheme="minorHAnsi" w:cstheme="minorHAnsi"/>
          <w:b/>
          <w:sz w:val="24"/>
          <w:szCs w:val="24"/>
        </w:rPr>
      </w:pPr>
    </w:p>
    <w:p w14:paraId="0F0D9583" w14:textId="2E356FE6" w:rsidR="00976D47" w:rsidRPr="00976D47" w:rsidRDefault="00976D47" w:rsidP="00976D47">
      <w:pPr>
        <w:spacing w:before="240" w:after="120"/>
        <w:rPr>
          <w:rFonts w:asciiTheme="minorHAnsi" w:eastAsia="Times New Roman" w:hAnsiTheme="minorHAnsi" w:cstheme="minorHAnsi"/>
          <w:b/>
          <w:iCs/>
          <w:sz w:val="24"/>
          <w:szCs w:val="24"/>
        </w:rPr>
      </w:pPr>
      <w:r w:rsidRPr="00976D47">
        <w:rPr>
          <w:rFonts w:asciiTheme="minorHAnsi" w:eastAsia="Times New Roman" w:hAnsiTheme="minorHAnsi" w:cstheme="minorHAnsi"/>
          <w:b/>
          <w:iCs/>
          <w:sz w:val="24"/>
          <w:szCs w:val="24"/>
        </w:rPr>
        <w:t xml:space="preserve">WZÓR </w:t>
      </w:r>
      <w:r>
        <w:rPr>
          <w:rFonts w:asciiTheme="minorHAnsi" w:eastAsia="Times New Roman" w:hAnsiTheme="minorHAnsi" w:cstheme="minorHAnsi"/>
          <w:b/>
          <w:iCs/>
          <w:sz w:val="24"/>
          <w:szCs w:val="24"/>
        </w:rPr>
        <w:t xml:space="preserve">UMOWY </w:t>
      </w:r>
      <w:r w:rsidRPr="00976D47">
        <w:rPr>
          <w:rFonts w:asciiTheme="minorHAnsi" w:eastAsia="Times New Roman" w:hAnsiTheme="minorHAnsi" w:cstheme="minorHAnsi"/>
          <w:b/>
          <w:iCs/>
          <w:sz w:val="24"/>
          <w:szCs w:val="24"/>
        </w:rPr>
        <w:t>O DOFINANSOWANI</w:t>
      </w:r>
      <w:r>
        <w:rPr>
          <w:rFonts w:asciiTheme="minorHAnsi" w:eastAsia="Times New Roman" w:hAnsiTheme="minorHAnsi" w:cstheme="minorHAnsi"/>
          <w:b/>
          <w:iCs/>
          <w:sz w:val="24"/>
          <w:szCs w:val="24"/>
        </w:rPr>
        <w:t>E</w:t>
      </w:r>
      <w:r w:rsidRPr="00976D47">
        <w:rPr>
          <w:rFonts w:asciiTheme="minorHAnsi" w:eastAsia="Times New Roman" w:hAnsiTheme="minorHAnsi" w:cstheme="minorHAnsi"/>
          <w:b/>
          <w:iCs/>
          <w:sz w:val="24"/>
          <w:szCs w:val="24"/>
        </w:rPr>
        <w:t xml:space="preserve"> PROJEKTU</w:t>
      </w:r>
    </w:p>
    <w:p w14:paraId="172D6AAE" w14:textId="77777777" w:rsidR="00976D47" w:rsidRPr="00976D47" w:rsidRDefault="00976D47" w:rsidP="00976D47">
      <w:pPr>
        <w:spacing w:before="240" w:after="120"/>
        <w:rPr>
          <w:rFonts w:asciiTheme="minorHAnsi" w:eastAsia="Times New Roman" w:hAnsiTheme="minorHAnsi" w:cstheme="minorHAnsi"/>
          <w:b/>
          <w:iCs/>
          <w:sz w:val="24"/>
          <w:szCs w:val="24"/>
        </w:rPr>
      </w:pPr>
      <w:r w:rsidRPr="00976D47">
        <w:rPr>
          <w:rFonts w:asciiTheme="minorHAnsi" w:eastAsia="Times New Roman" w:hAnsiTheme="minorHAnsi" w:cstheme="minorHAnsi"/>
          <w:b/>
          <w:iCs/>
          <w:sz w:val="24"/>
          <w:szCs w:val="24"/>
        </w:rPr>
        <w:t xml:space="preserve">W RAMACH </w:t>
      </w:r>
    </w:p>
    <w:p w14:paraId="44624F81" w14:textId="03F3B64F" w:rsidR="00976D47" w:rsidRPr="00976D47" w:rsidRDefault="00976D47" w:rsidP="00976D47">
      <w:pPr>
        <w:spacing w:before="240" w:after="120"/>
        <w:rPr>
          <w:rFonts w:asciiTheme="minorHAnsi" w:eastAsia="Times New Roman" w:hAnsiTheme="minorHAnsi" w:cstheme="minorHAnsi"/>
          <w:b/>
          <w:iCs/>
          <w:sz w:val="24"/>
          <w:szCs w:val="24"/>
        </w:rPr>
      </w:pPr>
      <w:r w:rsidRPr="00976D47">
        <w:rPr>
          <w:rFonts w:asciiTheme="minorHAnsi" w:eastAsia="Times New Roman" w:hAnsiTheme="minorHAnsi" w:cstheme="minorHAnsi"/>
          <w:b/>
          <w:iCs/>
          <w:sz w:val="24"/>
          <w:szCs w:val="24"/>
        </w:rPr>
        <w:t xml:space="preserve">PRIORYTETU </w:t>
      </w:r>
      <w:r>
        <w:rPr>
          <w:rFonts w:asciiTheme="minorHAnsi" w:eastAsia="Times New Roman" w:hAnsiTheme="minorHAnsi" w:cstheme="minorHAnsi"/>
          <w:b/>
          <w:iCs/>
          <w:sz w:val="24"/>
          <w:szCs w:val="24"/>
        </w:rPr>
        <w:t>6</w:t>
      </w:r>
      <w:r w:rsidRPr="00976D47">
        <w:rPr>
          <w:rFonts w:asciiTheme="minorHAnsi" w:eastAsia="Times New Roman" w:hAnsiTheme="minorHAnsi" w:cstheme="minorHAnsi"/>
          <w:b/>
          <w:iCs/>
          <w:sz w:val="24"/>
          <w:szCs w:val="24"/>
        </w:rPr>
        <w:t xml:space="preserve"> FUNDUSZE EUROPEJSKIE WSPIERAJĄCE </w:t>
      </w:r>
      <w:r>
        <w:rPr>
          <w:rFonts w:asciiTheme="minorHAnsi" w:eastAsia="Times New Roman" w:hAnsiTheme="minorHAnsi" w:cstheme="minorHAnsi"/>
          <w:b/>
          <w:iCs/>
          <w:sz w:val="24"/>
          <w:szCs w:val="24"/>
        </w:rPr>
        <w:t>WŁACZENIE SPOŁECZNE W OPOLSKIM</w:t>
      </w:r>
      <w:r w:rsidRPr="00976D47">
        <w:rPr>
          <w:rFonts w:asciiTheme="minorHAnsi" w:eastAsia="Times New Roman" w:hAnsiTheme="minorHAnsi" w:cstheme="minorHAnsi"/>
          <w:b/>
          <w:iCs/>
          <w:sz w:val="24"/>
          <w:szCs w:val="24"/>
        </w:rPr>
        <w:t xml:space="preserve"> </w:t>
      </w:r>
    </w:p>
    <w:p w14:paraId="0A90EDD8" w14:textId="61728E80" w:rsidR="00976D47" w:rsidRPr="00976D47" w:rsidRDefault="00976D47" w:rsidP="00976D47">
      <w:pPr>
        <w:spacing w:before="240" w:after="120"/>
        <w:rPr>
          <w:rFonts w:asciiTheme="minorHAnsi" w:eastAsia="Times New Roman" w:hAnsiTheme="minorHAnsi" w:cstheme="minorHAnsi"/>
          <w:b/>
          <w:iCs/>
          <w:sz w:val="24"/>
          <w:szCs w:val="24"/>
        </w:rPr>
      </w:pPr>
      <w:r w:rsidRPr="00976D47">
        <w:rPr>
          <w:rFonts w:asciiTheme="minorHAnsi" w:eastAsia="Times New Roman" w:hAnsiTheme="minorHAnsi" w:cstheme="minorHAnsi"/>
          <w:b/>
          <w:iCs/>
          <w:sz w:val="24"/>
          <w:szCs w:val="24"/>
        </w:rPr>
        <w:t xml:space="preserve">DZIAŁANIA </w:t>
      </w:r>
      <w:r>
        <w:rPr>
          <w:rFonts w:asciiTheme="minorHAnsi" w:eastAsia="Times New Roman" w:hAnsiTheme="minorHAnsi" w:cstheme="minorHAnsi"/>
          <w:b/>
          <w:iCs/>
          <w:sz w:val="24"/>
          <w:szCs w:val="24"/>
        </w:rPr>
        <w:t>6.2</w:t>
      </w:r>
      <w:r w:rsidRPr="00976D47">
        <w:rPr>
          <w:rFonts w:asciiTheme="minorHAnsi" w:eastAsia="Times New Roman" w:hAnsiTheme="minorHAnsi" w:cstheme="minorHAnsi"/>
          <w:b/>
          <w:iCs/>
          <w:sz w:val="24"/>
          <w:szCs w:val="24"/>
        </w:rPr>
        <w:t xml:space="preserve"> </w:t>
      </w:r>
      <w:r>
        <w:rPr>
          <w:rFonts w:asciiTheme="minorHAnsi" w:eastAsia="Times New Roman" w:hAnsiTheme="minorHAnsi" w:cstheme="minorHAnsi"/>
          <w:b/>
          <w:iCs/>
          <w:sz w:val="24"/>
          <w:szCs w:val="24"/>
        </w:rPr>
        <w:t>AKTYWIZACJA SPOŁECZNO-ZAWODOWA OSÓB ZAGROŻONYCH UBÓSTWEM I WYKLUCZENIEM SPOŁCZNYM</w:t>
      </w:r>
    </w:p>
    <w:p w14:paraId="1753EB03" w14:textId="7501331C" w:rsidR="00976D47" w:rsidRDefault="00976D47" w:rsidP="00976D47">
      <w:pPr>
        <w:spacing w:before="240" w:after="120"/>
        <w:rPr>
          <w:rFonts w:asciiTheme="minorHAnsi" w:eastAsia="Times New Roman" w:hAnsiTheme="minorHAnsi" w:cstheme="minorHAnsi"/>
          <w:b/>
          <w:sz w:val="24"/>
          <w:szCs w:val="24"/>
        </w:rPr>
      </w:pPr>
      <w:r w:rsidRPr="00976D47">
        <w:rPr>
          <w:rFonts w:asciiTheme="minorHAnsi" w:eastAsia="Times New Roman" w:hAnsiTheme="minorHAnsi" w:cstheme="minorHAnsi"/>
          <w:b/>
          <w:iCs/>
          <w:sz w:val="24"/>
          <w:szCs w:val="24"/>
        </w:rPr>
        <w:t>PROGRAMU REGIONALNEGO FUNDZUSZE EUROPEJSKIEGO DLA OPOLSKIEGO 2021-2027</w:t>
      </w:r>
    </w:p>
    <w:p w14:paraId="7D06DC4F" w14:textId="77777777" w:rsidR="00976D47" w:rsidRDefault="00976D47" w:rsidP="00EC11FA">
      <w:pPr>
        <w:spacing w:before="240" w:after="120"/>
        <w:rPr>
          <w:rFonts w:asciiTheme="minorHAnsi" w:eastAsia="Times New Roman" w:hAnsiTheme="minorHAnsi" w:cstheme="minorHAnsi"/>
          <w:b/>
          <w:sz w:val="24"/>
          <w:szCs w:val="24"/>
        </w:rPr>
      </w:pPr>
    </w:p>
    <w:p w14:paraId="0285A122" w14:textId="77777777" w:rsidR="00976D47" w:rsidRDefault="00976D47" w:rsidP="00EC11FA">
      <w:pPr>
        <w:spacing w:before="240" w:after="120"/>
        <w:rPr>
          <w:rFonts w:asciiTheme="minorHAnsi" w:eastAsia="Times New Roman" w:hAnsiTheme="minorHAnsi" w:cstheme="minorHAnsi"/>
          <w:b/>
          <w:sz w:val="24"/>
          <w:szCs w:val="24"/>
        </w:rPr>
      </w:pPr>
    </w:p>
    <w:p w14:paraId="57039963" w14:textId="77777777" w:rsidR="00976D47" w:rsidRDefault="00976D47" w:rsidP="00EC11FA">
      <w:pPr>
        <w:spacing w:before="240" w:after="120"/>
        <w:rPr>
          <w:rFonts w:asciiTheme="minorHAnsi" w:eastAsia="Times New Roman" w:hAnsiTheme="minorHAnsi" w:cstheme="minorHAnsi"/>
          <w:b/>
          <w:sz w:val="24"/>
          <w:szCs w:val="24"/>
        </w:rPr>
      </w:pPr>
    </w:p>
    <w:p w14:paraId="320A985A" w14:textId="77777777" w:rsidR="00976D47" w:rsidRDefault="00976D47" w:rsidP="00EC11FA">
      <w:pPr>
        <w:spacing w:before="240" w:after="120"/>
        <w:rPr>
          <w:rFonts w:asciiTheme="minorHAnsi" w:eastAsia="Times New Roman" w:hAnsiTheme="minorHAnsi" w:cstheme="minorHAnsi"/>
          <w:b/>
          <w:sz w:val="24"/>
          <w:szCs w:val="24"/>
        </w:rPr>
      </w:pPr>
    </w:p>
    <w:p w14:paraId="605EF6AF" w14:textId="77777777" w:rsidR="00976D47" w:rsidRDefault="00976D47" w:rsidP="00EC11FA">
      <w:pPr>
        <w:spacing w:before="240" w:after="120"/>
        <w:rPr>
          <w:rFonts w:asciiTheme="minorHAnsi" w:eastAsia="Times New Roman" w:hAnsiTheme="minorHAnsi" w:cstheme="minorHAnsi"/>
          <w:b/>
          <w:sz w:val="24"/>
          <w:szCs w:val="24"/>
        </w:rPr>
      </w:pPr>
    </w:p>
    <w:p w14:paraId="155380ED" w14:textId="77777777" w:rsidR="00976D47" w:rsidRDefault="00976D47" w:rsidP="00EC11FA">
      <w:pPr>
        <w:spacing w:before="240" w:after="120"/>
        <w:rPr>
          <w:rFonts w:asciiTheme="minorHAnsi" w:eastAsia="Times New Roman" w:hAnsiTheme="minorHAnsi" w:cstheme="minorHAnsi"/>
          <w:b/>
          <w:sz w:val="24"/>
          <w:szCs w:val="24"/>
        </w:rPr>
      </w:pPr>
    </w:p>
    <w:p w14:paraId="0692E314" w14:textId="77777777" w:rsidR="00976D47" w:rsidRDefault="00976D47" w:rsidP="00EC11FA">
      <w:pPr>
        <w:spacing w:before="240" w:after="120"/>
        <w:rPr>
          <w:rFonts w:asciiTheme="minorHAnsi" w:eastAsia="Times New Roman" w:hAnsiTheme="minorHAnsi" w:cstheme="minorHAnsi"/>
          <w:b/>
          <w:sz w:val="24"/>
          <w:szCs w:val="24"/>
        </w:rPr>
      </w:pPr>
    </w:p>
    <w:p w14:paraId="3EC951F3" w14:textId="77777777" w:rsidR="00976D47" w:rsidRDefault="00976D47" w:rsidP="00EC11FA">
      <w:pPr>
        <w:spacing w:before="240" w:after="120"/>
        <w:rPr>
          <w:rFonts w:asciiTheme="minorHAnsi" w:eastAsia="Times New Roman" w:hAnsiTheme="minorHAnsi" w:cstheme="minorHAnsi"/>
          <w:b/>
          <w:sz w:val="24"/>
          <w:szCs w:val="24"/>
        </w:rPr>
      </w:pPr>
    </w:p>
    <w:p w14:paraId="298A8AF3" w14:textId="77777777" w:rsidR="00976D47" w:rsidRDefault="00976D47" w:rsidP="00EC11FA">
      <w:pPr>
        <w:spacing w:before="240" w:after="120"/>
        <w:rPr>
          <w:rFonts w:asciiTheme="minorHAnsi" w:eastAsia="Times New Roman" w:hAnsiTheme="minorHAnsi" w:cstheme="minorHAnsi"/>
          <w:b/>
          <w:sz w:val="24"/>
          <w:szCs w:val="24"/>
        </w:rPr>
      </w:pPr>
    </w:p>
    <w:p w14:paraId="24F43E63" w14:textId="77777777" w:rsidR="00976D47" w:rsidRDefault="00976D47" w:rsidP="00EC11FA">
      <w:pPr>
        <w:spacing w:before="240" w:after="120"/>
        <w:rPr>
          <w:rFonts w:asciiTheme="minorHAnsi" w:eastAsia="Times New Roman" w:hAnsiTheme="minorHAnsi" w:cstheme="minorHAnsi"/>
          <w:b/>
          <w:sz w:val="24"/>
          <w:szCs w:val="24"/>
        </w:rPr>
      </w:pPr>
    </w:p>
    <w:p w14:paraId="2460984F" w14:textId="77777777" w:rsidR="00976D47" w:rsidRDefault="00976D47" w:rsidP="00EC11FA">
      <w:pPr>
        <w:spacing w:before="240" w:after="120"/>
        <w:rPr>
          <w:rFonts w:asciiTheme="minorHAnsi" w:eastAsia="Times New Roman" w:hAnsiTheme="minorHAnsi" w:cstheme="minorHAnsi"/>
          <w:b/>
          <w:sz w:val="24"/>
          <w:szCs w:val="24"/>
        </w:rPr>
      </w:pPr>
    </w:p>
    <w:p w14:paraId="26B89611" w14:textId="69B4F4E9" w:rsidR="00436DC7" w:rsidRPr="00EC11FA" w:rsidRDefault="00436DC7" w:rsidP="00EC11FA">
      <w:pPr>
        <w:spacing w:before="240" w:after="120"/>
        <w:rPr>
          <w:rFonts w:asciiTheme="minorHAnsi" w:eastAsia="Times New Roman" w:hAnsiTheme="minorHAnsi" w:cstheme="minorHAnsi"/>
          <w:b/>
          <w:sz w:val="24"/>
          <w:szCs w:val="24"/>
        </w:rPr>
      </w:pPr>
      <w:r w:rsidRPr="00EC11FA">
        <w:rPr>
          <w:rFonts w:asciiTheme="minorHAnsi" w:eastAsia="Times New Roman" w:hAnsiTheme="minorHAnsi" w:cstheme="minorHAnsi"/>
          <w:b/>
          <w:sz w:val="24"/>
          <w:szCs w:val="24"/>
        </w:rPr>
        <w:lastRenderedPageBreak/>
        <w:t>WZÓR</w:t>
      </w:r>
      <w:r w:rsidRPr="00EC11FA">
        <w:rPr>
          <w:rFonts w:asciiTheme="minorHAnsi" w:eastAsia="Times New Roman" w:hAnsiTheme="minorHAnsi" w:cstheme="minorHAnsi"/>
          <w:b/>
          <w:sz w:val="24"/>
          <w:szCs w:val="24"/>
          <w:vertAlign w:val="superscript"/>
        </w:rPr>
        <w:footnoteReference w:id="2"/>
      </w:r>
    </w:p>
    <w:p w14:paraId="1261CD77" w14:textId="77777777" w:rsidR="00436DC7" w:rsidRPr="00EC11FA" w:rsidRDefault="00436DC7" w:rsidP="00EC11FA">
      <w:pPr>
        <w:tabs>
          <w:tab w:val="left" w:pos="1080"/>
        </w:tabs>
        <w:autoSpaceDE w:val="0"/>
        <w:spacing w:after="0" w:line="360" w:lineRule="auto"/>
        <w:rPr>
          <w:rFonts w:asciiTheme="minorHAnsi" w:eastAsia="Times New Roman" w:hAnsiTheme="minorHAnsi" w:cstheme="minorHAnsi"/>
          <w:b/>
          <w:bCs/>
          <w:sz w:val="24"/>
          <w:szCs w:val="24"/>
        </w:rPr>
      </w:pPr>
    </w:p>
    <w:p w14:paraId="4D14060D" w14:textId="77777777" w:rsidR="00436DC7" w:rsidRPr="00EC11FA" w:rsidRDefault="00436DC7" w:rsidP="00EC11FA">
      <w:pPr>
        <w:keepNext/>
        <w:tabs>
          <w:tab w:val="left" w:pos="5437"/>
        </w:tabs>
        <w:autoSpaceDE w:val="0"/>
        <w:spacing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 xml:space="preserve">UMOWA O DOFINANSOWANIE PROJEKTU </w:t>
      </w:r>
      <w:r w:rsidRPr="00EC11FA">
        <w:rPr>
          <w:rFonts w:asciiTheme="minorHAnsi" w:eastAsia="Times New Roman" w:hAnsiTheme="minorHAnsi" w:cstheme="minorHAnsi"/>
          <w:b/>
          <w:bCs/>
          <w:sz w:val="24"/>
          <w:szCs w:val="24"/>
        </w:rPr>
        <w:tab/>
      </w:r>
      <w:r w:rsidRPr="00EC11FA">
        <w:rPr>
          <w:rFonts w:asciiTheme="minorHAnsi" w:eastAsia="Times New Roman" w:hAnsiTheme="minorHAnsi" w:cstheme="minorHAnsi"/>
          <w:b/>
          <w:bCs/>
          <w:sz w:val="24"/>
          <w:szCs w:val="24"/>
        </w:rPr>
        <w:br/>
        <w:t>W RAMACH:</w:t>
      </w:r>
    </w:p>
    <w:p w14:paraId="143906EE" w14:textId="4481887F" w:rsidR="00436DC7" w:rsidRPr="00EC11FA" w:rsidRDefault="00436DC7" w:rsidP="00EC11FA">
      <w:pPr>
        <w:keepNext/>
        <w:tabs>
          <w:tab w:val="left" w:pos="900"/>
        </w:tabs>
        <w:spacing w:after="120"/>
        <w:rPr>
          <w:rFonts w:asciiTheme="minorHAnsi" w:eastAsia="Times New Roman" w:hAnsiTheme="minorHAnsi" w:cstheme="minorHAnsi"/>
          <w:b/>
          <w:sz w:val="24"/>
          <w:szCs w:val="24"/>
        </w:rPr>
      </w:pPr>
      <w:r w:rsidRPr="00EC11FA">
        <w:rPr>
          <w:rFonts w:asciiTheme="minorHAnsi" w:eastAsia="Times New Roman" w:hAnsiTheme="minorHAnsi" w:cstheme="minorHAnsi"/>
          <w:b/>
          <w:sz w:val="24"/>
          <w:szCs w:val="24"/>
        </w:rPr>
        <w:t xml:space="preserve">PRIORYTETU </w:t>
      </w:r>
      <w:r w:rsidR="00CE36E3">
        <w:rPr>
          <w:rFonts w:asciiTheme="minorHAnsi" w:eastAsia="Times New Roman" w:hAnsiTheme="minorHAnsi" w:cstheme="minorHAnsi"/>
          <w:b/>
          <w:sz w:val="24"/>
          <w:szCs w:val="24"/>
        </w:rPr>
        <w:t>6</w:t>
      </w:r>
      <w:r w:rsidRPr="00EC11FA">
        <w:rPr>
          <w:rFonts w:asciiTheme="minorHAnsi" w:eastAsia="Times New Roman" w:hAnsiTheme="minorHAnsi" w:cstheme="minorHAnsi"/>
          <w:b/>
          <w:sz w:val="24"/>
          <w:szCs w:val="24"/>
        </w:rPr>
        <w:t xml:space="preserve"> – </w:t>
      </w:r>
      <w:r w:rsidR="00CE36E3" w:rsidRPr="00CE36E3">
        <w:rPr>
          <w:rFonts w:asciiTheme="minorHAnsi" w:eastAsia="Times New Roman" w:hAnsiTheme="minorHAnsi" w:cstheme="minorHAnsi"/>
          <w:b/>
          <w:sz w:val="24"/>
          <w:szCs w:val="24"/>
        </w:rPr>
        <w:t>Fundusze Europejskie wspierające włączenie społeczne w opolskim</w:t>
      </w:r>
    </w:p>
    <w:p w14:paraId="6ACB82A5" w14:textId="784714EA" w:rsidR="00436DC7" w:rsidRPr="00EC11FA" w:rsidRDefault="00436DC7" w:rsidP="00EC11FA">
      <w:pPr>
        <w:tabs>
          <w:tab w:val="left" w:pos="900"/>
        </w:tabs>
        <w:rPr>
          <w:rFonts w:asciiTheme="minorHAnsi" w:hAnsiTheme="minorHAnsi" w:cstheme="minorHAnsi"/>
          <w:b/>
          <w:bCs/>
          <w:sz w:val="24"/>
          <w:szCs w:val="24"/>
        </w:rPr>
      </w:pPr>
      <w:r w:rsidRPr="00EC11FA">
        <w:rPr>
          <w:rFonts w:asciiTheme="minorHAnsi" w:eastAsia="Times New Roman" w:hAnsiTheme="minorHAnsi" w:cstheme="minorHAnsi"/>
          <w:b/>
          <w:sz w:val="24"/>
          <w:szCs w:val="24"/>
        </w:rPr>
        <w:t xml:space="preserve">DZIAŁANIA </w:t>
      </w:r>
      <w:r w:rsidR="00CE36E3" w:rsidRPr="00CE36E3">
        <w:rPr>
          <w:rFonts w:asciiTheme="minorHAnsi" w:eastAsia="Times New Roman" w:hAnsiTheme="minorHAnsi" w:cstheme="minorHAnsi"/>
          <w:b/>
          <w:sz w:val="24"/>
          <w:szCs w:val="24"/>
        </w:rPr>
        <w:t>6.2 – Aktywizacja społeczno-zawodowa osób zagrożonych ubóstwem i wykluczeniem społecznym</w:t>
      </w:r>
    </w:p>
    <w:p w14:paraId="1C5FD7E6" w14:textId="342A8654" w:rsidR="00436DC7" w:rsidRPr="00EC11FA" w:rsidRDefault="00436DC7" w:rsidP="00EC11FA">
      <w:pPr>
        <w:keepNext/>
        <w:autoSpaceDE w:val="0"/>
        <w:spacing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PROGRAMU REGIONALNEGO FUNDUSZE EUROPEJSKIE DLA OPOLSKIEGO 2021-2027</w:t>
      </w:r>
    </w:p>
    <w:p w14:paraId="23EA5205" w14:textId="77777777" w:rsidR="00436DC7" w:rsidRPr="00EC11FA" w:rsidRDefault="00436DC7" w:rsidP="00EC11FA">
      <w:pPr>
        <w:tabs>
          <w:tab w:val="left" w:pos="900"/>
        </w:tabs>
        <w:spacing w:after="0" w:line="240" w:lineRule="auto"/>
        <w:rPr>
          <w:rFonts w:asciiTheme="minorHAnsi" w:eastAsia="Times New Roman" w:hAnsiTheme="minorHAnsi" w:cstheme="minorHAnsi"/>
          <w:sz w:val="24"/>
          <w:szCs w:val="24"/>
        </w:rPr>
      </w:pPr>
    </w:p>
    <w:p w14:paraId="6F595DE2" w14:textId="63A893B6" w:rsidR="00436DC7" w:rsidRPr="00EC11FA" w:rsidRDefault="00436DC7" w:rsidP="00EC11FA">
      <w:pPr>
        <w:keepNext/>
        <w:spacing w:after="120"/>
        <w:rPr>
          <w:rFonts w:asciiTheme="minorHAnsi" w:eastAsia="Times New Roman" w:hAnsiTheme="minorHAnsi" w:cstheme="minorHAnsi"/>
          <w:b/>
          <w:sz w:val="24"/>
          <w:szCs w:val="24"/>
        </w:rPr>
      </w:pPr>
      <w:r w:rsidRPr="00EC11FA">
        <w:rPr>
          <w:rFonts w:asciiTheme="minorHAnsi" w:eastAsia="Times New Roman" w:hAnsiTheme="minorHAnsi" w:cstheme="minorHAnsi"/>
          <w:b/>
          <w:sz w:val="24"/>
          <w:szCs w:val="24"/>
        </w:rPr>
        <w:t xml:space="preserve">Nr </w:t>
      </w:r>
      <w:r w:rsidR="00010B6C">
        <w:rPr>
          <w:rFonts w:asciiTheme="minorHAnsi" w:eastAsia="Times New Roman" w:hAnsiTheme="minorHAnsi" w:cstheme="minorHAnsi"/>
          <w:b/>
          <w:sz w:val="24"/>
          <w:szCs w:val="24"/>
        </w:rPr>
        <w:t>U</w:t>
      </w:r>
      <w:r w:rsidRPr="00EC11FA">
        <w:rPr>
          <w:rFonts w:asciiTheme="minorHAnsi" w:eastAsia="Times New Roman" w:hAnsiTheme="minorHAnsi" w:cstheme="minorHAnsi"/>
          <w:b/>
          <w:sz w:val="24"/>
          <w:szCs w:val="24"/>
        </w:rPr>
        <w:t>mowy: ……</w:t>
      </w:r>
    </w:p>
    <w:p w14:paraId="52739FA9" w14:textId="4F4C8AA6"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 xml:space="preserve">Umowa o dofinansowanie Projektu: [tytuł projektu] w ramach programu regionalnego Fundusze Europejskie dla Opolskiego 2021-2027 współfinansowanego ze środków Europejskiego Funduszu Społecznego Plus, zawarta w ………………… [miejsce zawarcia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mowy] w dniu opatrzenia jej ostatnim kwalifikowanym podpisem elektronicznym, pomiędzy: </w:t>
      </w:r>
    </w:p>
    <w:p w14:paraId="38C0FA46" w14:textId="0351760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b/>
          <w:sz w:val="24"/>
          <w:szCs w:val="24"/>
        </w:rPr>
        <w:t xml:space="preserve">Województwem Opolskim z siedzibą przy ul. </w:t>
      </w:r>
      <w:r w:rsidR="009742D6" w:rsidRPr="00EC11FA">
        <w:rPr>
          <w:rFonts w:asciiTheme="minorHAnsi" w:hAnsiTheme="minorHAnsi" w:cstheme="minorHAnsi"/>
          <w:b/>
          <w:sz w:val="24"/>
          <w:szCs w:val="24"/>
        </w:rPr>
        <w:t>Ostrówek 5</w:t>
      </w:r>
      <w:r w:rsidRPr="00EC11FA">
        <w:rPr>
          <w:rFonts w:asciiTheme="minorHAnsi" w:hAnsiTheme="minorHAnsi" w:cstheme="minorHAnsi"/>
          <w:b/>
          <w:sz w:val="24"/>
          <w:szCs w:val="24"/>
        </w:rPr>
        <w:t>, 45-</w:t>
      </w:r>
      <w:r w:rsidR="009742D6" w:rsidRPr="00EC11FA">
        <w:rPr>
          <w:rFonts w:asciiTheme="minorHAnsi" w:hAnsiTheme="minorHAnsi" w:cstheme="minorHAnsi"/>
          <w:b/>
          <w:sz w:val="24"/>
          <w:szCs w:val="24"/>
        </w:rPr>
        <w:t xml:space="preserve">088 </w:t>
      </w:r>
      <w:r w:rsidRPr="00EC11FA">
        <w:rPr>
          <w:rFonts w:asciiTheme="minorHAnsi" w:hAnsiTheme="minorHAnsi" w:cstheme="minorHAnsi"/>
          <w:b/>
          <w:sz w:val="24"/>
          <w:szCs w:val="24"/>
        </w:rPr>
        <w:t>Opole, NIP:</w:t>
      </w:r>
      <w:r w:rsidRPr="00EC11FA">
        <w:rPr>
          <w:rFonts w:asciiTheme="minorHAnsi" w:hAnsiTheme="minorHAnsi" w:cstheme="minorHAnsi"/>
          <w:sz w:val="24"/>
          <w:szCs w:val="24"/>
        </w:rPr>
        <w:t> </w:t>
      </w:r>
      <w:r w:rsidRPr="00EC11FA">
        <w:rPr>
          <w:rFonts w:asciiTheme="minorHAnsi" w:hAnsiTheme="minorHAnsi" w:cstheme="minorHAnsi"/>
          <w:b/>
          <w:sz w:val="24"/>
          <w:szCs w:val="24"/>
        </w:rPr>
        <w:t>7543077565, REGON:</w:t>
      </w:r>
      <w:r w:rsidRPr="00EC11FA">
        <w:rPr>
          <w:rFonts w:asciiTheme="minorHAnsi" w:hAnsiTheme="minorHAnsi" w:cstheme="minorHAnsi"/>
          <w:sz w:val="24"/>
          <w:szCs w:val="24"/>
        </w:rPr>
        <w:t xml:space="preserve"> </w:t>
      </w:r>
      <w:r w:rsidRPr="00EC11FA">
        <w:rPr>
          <w:rFonts w:asciiTheme="minorHAnsi" w:hAnsiTheme="minorHAnsi" w:cstheme="minorHAnsi"/>
          <w:b/>
          <w:sz w:val="24"/>
          <w:szCs w:val="24"/>
        </w:rPr>
        <w:t xml:space="preserve">531412421, </w:t>
      </w:r>
      <w:r w:rsidRPr="00EC11FA">
        <w:rPr>
          <w:rFonts w:asciiTheme="minorHAnsi" w:hAnsiTheme="minorHAnsi" w:cstheme="minorHAnsi"/>
          <w:sz w:val="24"/>
          <w:szCs w:val="24"/>
        </w:rPr>
        <w:t>w imieniu którego występuje</w:t>
      </w:r>
      <w:r w:rsidRPr="00EC11FA">
        <w:rPr>
          <w:rFonts w:asciiTheme="minorHAnsi" w:hAnsiTheme="minorHAnsi" w:cstheme="minorHAnsi"/>
          <w:b/>
          <w:sz w:val="24"/>
          <w:szCs w:val="24"/>
        </w:rPr>
        <w:t xml:space="preserve"> Wojewódzki Urząd Pracy w Opolu, z</w:t>
      </w:r>
      <w:r w:rsidR="001C6F6E" w:rsidRPr="00EC11FA">
        <w:rPr>
          <w:rFonts w:asciiTheme="minorHAnsi" w:hAnsiTheme="minorHAnsi" w:cstheme="minorHAnsi"/>
          <w:b/>
          <w:sz w:val="24"/>
          <w:szCs w:val="24"/>
        </w:rPr>
        <w:t> </w:t>
      </w:r>
      <w:r w:rsidRPr="00EC11FA">
        <w:rPr>
          <w:rFonts w:asciiTheme="minorHAnsi" w:hAnsiTheme="minorHAnsi" w:cstheme="minorHAnsi"/>
          <w:b/>
          <w:sz w:val="24"/>
          <w:szCs w:val="24"/>
        </w:rPr>
        <w:t>siedzibą przy ul. Głogowskiej 25c, 45-315 Opole, NIP: 7542663278, REGON: 531655508</w:t>
      </w:r>
      <w:r w:rsidRPr="00EC11FA">
        <w:rPr>
          <w:rFonts w:asciiTheme="minorHAnsi" w:hAnsiTheme="minorHAnsi" w:cstheme="minorHAnsi"/>
          <w:sz w:val="24"/>
          <w:szCs w:val="24"/>
        </w:rPr>
        <w:t>, reprezentowany przez:</w:t>
      </w:r>
    </w:p>
    <w:p w14:paraId="5E4E2E23" w14:textId="77777777" w:rsidR="00436DC7" w:rsidRPr="00EC11FA" w:rsidRDefault="00436DC7" w:rsidP="00EC11FA">
      <w:pPr>
        <w:tabs>
          <w:tab w:val="left" w:pos="900"/>
        </w:tabs>
        <w:spacing w:after="60" w:line="240" w:lineRule="auto"/>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t>
      </w:r>
    </w:p>
    <w:p w14:paraId="784CE554"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zwany dalej „Instytucją Pośredniczącą”</w:t>
      </w:r>
    </w:p>
    <w:p w14:paraId="3906C7F2"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a</w:t>
      </w:r>
    </w:p>
    <w:p w14:paraId="54314F47"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.....................................................................................................[nazwa i adres Beneficjenta</w:t>
      </w:r>
      <w:r w:rsidRPr="00EC11FA">
        <w:rPr>
          <w:rFonts w:asciiTheme="minorHAnsi" w:hAnsiTheme="minorHAnsi" w:cstheme="minorHAnsi"/>
          <w:sz w:val="24"/>
          <w:szCs w:val="24"/>
          <w:vertAlign w:val="superscript"/>
        </w:rPr>
        <w:footnoteReference w:id="3"/>
      </w:r>
      <w:r w:rsidRPr="00EC11FA">
        <w:rPr>
          <w:rFonts w:asciiTheme="minorHAnsi" w:hAnsiTheme="minorHAnsi" w:cstheme="minorHAnsi"/>
          <w:sz w:val="24"/>
          <w:szCs w:val="24"/>
        </w:rPr>
        <w:t xml:space="preserve">, NIP, a gdy posiada - również REGON, dla osób prawnych dodatkowo KRS], reprezentowanym przez:  </w:t>
      </w:r>
    </w:p>
    <w:p w14:paraId="02BB31C3"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w:t>
      </w:r>
      <w:r w:rsidRPr="00EC11FA">
        <w:rPr>
          <w:rFonts w:asciiTheme="minorHAnsi" w:hAnsiTheme="minorHAnsi" w:cstheme="minorHAnsi"/>
          <w:sz w:val="24"/>
          <w:szCs w:val="24"/>
          <w:vertAlign w:val="superscript"/>
        </w:rPr>
        <w:footnoteReference w:id="4"/>
      </w:r>
    </w:p>
    <w:p w14:paraId="6270A695" w14:textId="62853086"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 xml:space="preserve">działającym w imieniu własnym i na swoją rzecz oraz w imieniu i na rzecz Partnerów </w:t>
      </w:r>
    </w:p>
    <w:p w14:paraId="16B38A6F"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lastRenderedPageBreak/>
        <w:t xml:space="preserve"> .....................................................................................................[nazwa i adres Partnerów],</w:t>
      </w:r>
    </w:p>
    <w:p w14:paraId="00D288D0" w14:textId="77777777" w:rsidR="00436DC7" w:rsidRPr="00EC11FA" w:rsidRDefault="00436DC7" w:rsidP="00EC11FA">
      <w:pPr>
        <w:spacing w:after="120"/>
        <w:rPr>
          <w:rFonts w:asciiTheme="minorHAnsi" w:hAnsiTheme="minorHAnsi" w:cstheme="minorHAnsi"/>
          <w:sz w:val="24"/>
          <w:szCs w:val="24"/>
        </w:rPr>
      </w:pPr>
    </w:p>
    <w:p w14:paraId="5A17603F" w14:textId="4DD42658" w:rsidR="001D1A87" w:rsidRPr="00EC11FA" w:rsidRDefault="00436DC7" w:rsidP="00EC11FA">
      <w:pPr>
        <w:spacing w:after="480"/>
        <w:rPr>
          <w:rFonts w:asciiTheme="minorHAnsi" w:hAnsiTheme="minorHAnsi" w:cstheme="minorHAnsi"/>
          <w:sz w:val="24"/>
          <w:szCs w:val="24"/>
        </w:rPr>
      </w:pPr>
      <w:r w:rsidRPr="00EC11FA">
        <w:rPr>
          <w:rFonts w:asciiTheme="minorHAnsi" w:hAnsiTheme="minorHAnsi" w:cstheme="minorHAnsi"/>
          <w:sz w:val="24"/>
          <w:szCs w:val="24"/>
        </w:rPr>
        <w:t>zwaną/</w:t>
      </w:r>
      <w:proofErr w:type="spellStart"/>
      <w:r w:rsidRPr="00EC11FA">
        <w:rPr>
          <w:rFonts w:asciiTheme="minorHAnsi" w:hAnsiTheme="minorHAnsi" w:cstheme="minorHAnsi"/>
          <w:sz w:val="24"/>
          <w:szCs w:val="24"/>
        </w:rPr>
        <w:t>ym</w:t>
      </w:r>
      <w:proofErr w:type="spellEnd"/>
      <w:r w:rsidRPr="00EC11FA">
        <w:rPr>
          <w:rFonts w:asciiTheme="minorHAnsi" w:hAnsiTheme="minorHAnsi" w:cstheme="minorHAnsi"/>
          <w:sz w:val="24"/>
          <w:szCs w:val="24"/>
        </w:rPr>
        <w:t xml:space="preserve"> dalej „Beneficjentem”, </w:t>
      </w:r>
    </w:p>
    <w:p w14:paraId="08E9DB04" w14:textId="4081D467" w:rsidR="00436DC7" w:rsidRPr="00EC11FA" w:rsidRDefault="00436DC7" w:rsidP="00EC11FA">
      <w:pPr>
        <w:spacing w:after="120"/>
        <w:rPr>
          <w:rFonts w:asciiTheme="minorHAnsi" w:eastAsia="Times New Roman" w:hAnsiTheme="minorHAnsi" w:cstheme="minorHAnsi"/>
          <w:b/>
          <w:sz w:val="24"/>
          <w:szCs w:val="24"/>
        </w:rPr>
        <w:sectPr w:rsidR="00436DC7" w:rsidRPr="00EC11FA" w:rsidSect="00436DC7">
          <w:footerReference w:type="default" r:id="rId9"/>
          <w:headerReference w:type="first" r:id="rId10"/>
          <w:footerReference w:type="first" r:id="rId11"/>
          <w:pgSz w:w="11906" w:h="16838"/>
          <w:pgMar w:top="1135" w:right="1418" w:bottom="993" w:left="1418" w:header="708" w:footer="709" w:gutter="0"/>
          <w:cols w:space="708"/>
          <w:titlePg/>
          <w:docGrid w:linePitch="600" w:charSpace="36864"/>
        </w:sectPr>
      </w:pPr>
      <w:r w:rsidRPr="00EC11FA">
        <w:rPr>
          <w:rFonts w:asciiTheme="minorHAnsi" w:hAnsiTheme="minorHAnsi" w:cstheme="minorHAnsi"/>
          <w:sz w:val="24"/>
          <w:szCs w:val="24"/>
        </w:rPr>
        <w:t>zwanymi dalej „Stronami Umowy”</w:t>
      </w:r>
      <w:r w:rsidR="00891ABD" w:rsidRPr="00EC11FA">
        <w:rPr>
          <w:rFonts w:asciiTheme="minorHAnsi" w:hAnsiTheme="minorHAnsi" w:cstheme="minorHAnsi"/>
          <w:sz w:val="24"/>
          <w:szCs w:val="24"/>
        </w:rPr>
        <w:t>.</w:t>
      </w:r>
    </w:p>
    <w:p w14:paraId="0E83E423" w14:textId="77777777" w:rsidR="00436DC7" w:rsidRPr="00EC11FA" w:rsidRDefault="00436DC7" w:rsidP="00EC11FA">
      <w:pPr>
        <w:keepNext/>
        <w:tabs>
          <w:tab w:val="left" w:pos="900"/>
        </w:tabs>
        <w:spacing w:after="120"/>
        <w:rPr>
          <w:rFonts w:asciiTheme="minorHAnsi" w:eastAsia="Times New Roman" w:hAnsiTheme="minorHAnsi" w:cstheme="minorHAnsi"/>
          <w:b/>
          <w:sz w:val="24"/>
          <w:szCs w:val="24"/>
        </w:rPr>
      </w:pPr>
      <w:r w:rsidRPr="00EC11FA">
        <w:rPr>
          <w:rFonts w:asciiTheme="minorHAnsi" w:eastAsia="Times New Roman" w:hAnsiTheme="minorHAnsi" w:cstheme="minorHAnsi"/>
          <w:b/>
          <w:sz w:val="24"/>
          <w:szCs w:val="24"/>
        </w:rPr>
        <w:lastRenderedPageBreak/>
        <w:t>Definicje</w:t>
      </w:r>
    </w:p>
    <w:p w14:paraId="74D3CCF8" w14:textId="4C5A693E" w:rsidR="00436DC7" w:rsidRPr="00EC11FA" w:rsidRDefault="00436DC7" w:rsidP="00EC11FA">
      <w:pPr>
        <w:keepNext/>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 1. Ilekroć w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mowie jest mowa o:</w:t>
      </w:r>
    </w:p>
    <w:p w14:paraId="09ABE0C8" w14:textId="527C8F0B" w:rsidR="00B13E8D" w:rsidRPr="00EC11FA" w:rsidRDefault="00436DC7" w:rsidP="00EC11FA">
      <w:pPr>
        <w:numPr>
          <w:ilvl w:val="0"/>
          <w:numId w:val="32"/>
        </w:numPr>
        <w:suppressAutoHyphens w:val="0"/>
        <w:spacing w:before="120" w:after="0" w:line="269" w:lineRule="auto"/>
        <w:rPr>
          <w:rFonts w:asciiTheme="minorHAnsi" w:hAnsiTheme="minorHAnsi" w:cstheme="minorHAnsi"/>
          <w:sz w:val="24"/>
          <w:szCs w:val="24"/>
        </w:rPr>
      </w:pPr>
      <w:r w:rsidRPr="00EC11FA" w:rsidDel="00DC2F2A">
        <w:rPr>
          <w:rFonts w:asciiTheme="minorHAnsi" w:hAnsiTheme="minorHAnsi" w:cstheme="minorHAnsi"/>
          <w:sz w:val="24"/>
          <w:szCs w:val="24"/>
        </w:rPr>
        <w:t xml:space="preserve"> </w:t>
      </w:r>
      <w:r w:rsidR="00B13E8D" w:rsidRPr="00EC11FA">
        <w:rPr>
          <w:rFonts w:asciiTheme="minorHAnsi" w:eastAsia="Times New Roman" w:hAnsiTheme="minorHAnsi" w:cstheme="minorHAnsi"/>
          <w:iCs/>
          <w:sz w:val="24"/>
          <w:szCs w:val="24"/>
          <w:lang w:eastAsia="pl-PL"/>
        </w:rPr>
        <w:t xml:space="preserve">„administratorze danych osobowych” - </w:t>
      </w:r>
      <w:r w:rsidR="00B13E8D" w:rsidRPr="00083D7A">
        <w:rPr>
          <w:rFonts w:asciiTheme="minorHAnsi" w:eastAsia="Times New Roman" w:hAnsiTheme="minorHAnsi" w:cstheme="minorHAnsi"/>
          <w:iCs/>
          <w:sz w:val="24"/>
          <w:szCs w:val="24"/>
          <w:lang w:eastAsia="pl-PL"/>
        </w:rPr>
        <w:t>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w:t>
      </w:r>
      <w:r w:rsidR="00BA006C" w:rsidRPr="00083D7A">
        <w:rPr>
          <w:rFonts w:asciiTheme="minorHAnsi" w:eastAsia="Times New Roman" w:hAnsiTheme="minorHAnsi" w:cstheme="minorHAnsi"/>
          <w:iCs/>
          <w:sz w:val="24"/>
          <w:szCs w:val="24"/>
          <w:lang w:eastAsia="pl-PL"/>
        </w:rPr>
        <w:t> </w:t>
      </w:r>
      <w:r w:rsidR="00B13E8D" w:rsidRPr="00083D7A">
        <w:rPr>
          <w:rFonts w:asciiTheme="minorHAnsi" w:eastAsia="Times New Roman" w:hAnsiTheme="minorHAnsi" w:cstheme="minorHAnsi"/>
          <w:iCs/>
          <w:sz w:val="24"/>
          <w:szCs w:val="24"/>
          <w:lang w:eastAsia="pl-PL"/>
        </w:rPr>
        <w:t>ustawie, albo podmiot wskazany przez prawo Unii Europejskiej albo prawo państwa członkowskiego Unii Europejskiej lub podmiot wyznaczony zgodnie z kryteriami określonymi w prawie tego państwa</w:t>
      </w:r>
      <w:r w:rsidR="009707A3" w:rsidRPr="00083D7A">
        <w:rPr>
          <w:rFonts w:asciiTheme="minorHAnsi" w:eastAsia="Times New Roman" w:hAnsiTheme="minorHAnsi" w:cstheme="minorHAnsi"/>
          <w:iCs/>
          <w:sz w:val="24"/>
          <w:szCs w:val="24"/>
          <w:lang w:eastAsia="pl-PL"/>
        </w:rPr>
        <w:t>;</w:t>
      </w:r>
      <w:r w:rsidR="00B13E8D" w:rsidRPr="00EC11FA">
        <w:rPr>
          <w:rFonts w:asciiTheme="minorHAnsi" w:hAnsiTheme="minorHAnsi" w:cstheme="minorHAnsi"/>
          <w:sz w:val="24"/>
          <w:szCs w:val="24"/>
        </w:rPr>
        <w:t xml:space="preserve"> </w:t>
      </w:r>
    </w:p>
    <w:p w14:paraId="7C6B3BC4" w14:textId="428F2C86" w:rsidR="00436DC7" w:rsidRPr="00EC11FA" w:rsidRDefault="00436DC7" w:rsidP="00EC11FA">
      <w:pPr>
        <w:numPr>
          <w:ilvl w:val="0"/>
          <w:numId w:val="32"/>
        </w:numPr>
        <w:suppressAutoHyphens w:val="0"/>
        <w:spacing w:before="120" w:after="0" w:line="269" w:lineRule="auto"/>
        <w:rPr>
          <w:rFonts w:asciiTheme="minorHAnsi" w:hAnsiTheme="minorHAnsi" w:cstheme="minorHAnsi"/>
          <w:sz w:val="24"/>
          <w:szCs w:val="24"/>
        </w:rPr>
      </w:pPr>
      <w:r w:rsidRPr="00EC11FA">
        <w:rPr>
          <w:rFonts w:asciiTheme="minorHAnsi" w:hAnsiTheme="minorHAnsi" w:cstheme="minorHAnsi"/>
          <w:sz w:val="24"/>
          <w:szCs w:val="24"/>
        </w:rPr>
        <w:t xml:space="preserve">„Beneficjencie” - oznacza to </w:t>
      </w:r>
      <w:r w:rsidR="00E51C85" w:rsidRPr="00EC11FA">
        <w:rPr>
          <w:rFonts w:asciiTheme="minorHAnsi" w:hAnsiTheme="minorHAnsi" w:cstheme="minorHAnsi"/>
          <w:sz w:val="24"/>
          <w:szCs w:val="24"/>
        </w:rPr>
        <w:t>podmio</w:t>
      </w:r>
      <w:r w:rsidR="00ED2084" w:rsidRPr="00EC11FA">
        <w:rPr>
          <w:rFonts w:asciiTheme="minorHAnsi" w:hAnsiTheme="minorHAnsi" w:cstheme="minorHAnsi"/>
          <w:sz w:val="24"/>
          <w:szCs w:val="24"/>
        </w:rPr>
        <w:t>t</w:t>
      </w:r>
      <w:r w:rsidR="00E51C85" w:rsidRPr="00EC11FA">
        <w:rPr>
          <w:rFonts w:asciiTheme="minorHAnsi" w:hAnsiTheme="minorHAnsi" w:cstheme="minorHAnsi"/>
          <w:sz w:val="24"/>
          <w:szCs w:val="24"/>
        </w:rPr>
        <w:t>, o którym mowa w art. 2 pkt. 9 rozporządzenia ogólnego</w:t>
      </w:r>
      <w:r w:rsidRPr="00EC11FA">
        <w:rPr>
          <w:rFonts w:asciiTheme="minorHAnsi" w:hAnsiTheme="minorHAnsi" w:cstheme="minorHAnsi"/>
          <w:bCs/>
          <w:iCs/>
          <w:sz w:val="24"/>
          <w:szCs w:val="24"/>
        </w:rPr>
        <w:t>;</w:t>
      </w:r>
    </w:p>
    <w:p w14:paraId="38E0C591" w14:textId="2FFC006A" w:rsidR="00436DC7" w:rsidRPr="00EC11FA" w:rsidRDefault="00436DC7" w:rsidP="00EC11FA">
      <w:pPr>
        <w:numPr>
          <w:ilvl w:val="0"/>
          <w:numId w:val="32"/>
        </w:numPr>
        <w:spacing w:before="120" w:after="120"/>
        <w:ind w:left="357" w:hanging="357"/>
        <w:rPr>
          <w:rFonts w:asciiTheme="minorHAnsi" w:hAnsiTheme="minorHAnsi" w:cstheme="minorHAnsi"/>
          <w:sz w:val="24"/>
          <w:szCs w:val="24"/>
        </w:rPr>
      </w:pPr>
      <w:r w:rsidRPr="00EC11FA">
        <w:rPr>
          <w:rFonts w:asciiTheme="minorHAnsi" w:hAnsiTheme="minorHAnsi" w:cstheme="minorHAnsi"/>
          <w:sz w:val="24"/>
          <w:szCs w:val="24"/>
        </w:rPr>
        <w:t>„</w:t>
      </w:r>
      <w:r w:rsidR="00D5710A">
        <w:rPr>
          <w:rFonts w:asciiTheme="minorHAnsi" w:hAnsiTheme="minorHAnsi" w:cstheme="minorHAnsi"/>
          <w:sz w:val="24"/>
          <w:szCs w:val="24"/>
        </w:rPr>
        <w:t>c</w:t>
      </w:r>
      <w:r w:rsidRPr="00EC11FA">
        <w:rPr>
          <w:rFonts w:asciiTheme="minorHAnsi" w:hAnsiTheme="minorHAnsi" w:cstheme="minorHAnsi"/>
          <w:sz w:val="24"/>
          <w:szCs w:val="24"/>
        </w:rPr>
        <w:t>ross-</w:t>
      </w:r>
      <w:proofErr w:type="spellStart"/>
      <w:r w:rsidRPr="00EC11FA">
        <w:rPr>
          <w:rFonts w:asciiTheme="minorHAnsi" w:hAnsiTheme="minorHAnsi" w:cstheme="minorHAnsi"/>
          <w:sz w:val="24"/>
          <w:szCs w:val="24"/>
        </w:rPr>
        <w:t>financing</w:t>
      </w:r>
      <w:r w:rsidR="00D5710A">
        <w:rPr>
          <w:rFonts w:asciiTheme="minorHAnsi" w:hAnsiTheme="minorHAnsi" w:cstheme="minorHAnsi"/>
          <w:sz w:val="24"/>
          <w:szCs w:val="24"/>
        </w:rPr>
        <w:t>u</w:t>
      </w:r>
      <w:proofErr w:type="spellEnd"/>
      <w:r w:rsidRPr="00EC11FA">
        <w:rPr>
          <w:rFonts w:asciiTheme="minorHAnsi" w:hAnsiTheme="minorHAnsi" w:cstheme="minorHAnsi"/>
          <w:sz w:val="24"/>
          <w:szCs w:val="24"/>
        </w:rPr>
        <w:t>” – zasada w rozumieniu podrozdziału 2.4 pkt 6 Wytycznych dotyczących kwalifikowalności;</w:t>
      </w:r>
    </w:p>
    <w:p w14:paraId="22080CCA"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„CST2021” - oznacza to Centralny system teleinformatyczny, o którym mowa w art. 2 pkt 29 ustawy wdrożeniowej, wykorzystywany w procesie rozliczania Projektu oraz komunikowania się z Instytucją Pośredniczącą;</w:t>
      </w:r>
    </w:p>
    <w:p w14:paraId="29DF754E" w14:textId="7772168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„danych osobowych” - </w:t>
      </w:r>
      <w:r w:rsidRPr="00083D7A">
        <w:rPr>
          <w:rFonts w:asciiTheme="minorHAnsi" w:hAnsiTheme="minorHAnsi" w:cstheme="minorHAnsi"/>
          <w:sz w:val="24"/>
          <w:szCs w:val="24"/>
        </w:rPr>
        <w:t xml:space="preserve">oznacza to dane osobowe w rozumieniu </w:t>
      </w:r>
      <w:r w:rsidR="00B13E8D" w:rsidRPr="00083D7A">
        <w:rPr>
          <w:rFonts w:asciiTheme="minorHAnsi" w:hAnsiTheme="minorHAnsi" w:cstheme="minorHAnsi"/>
          <w:iCs/>
          <w:sz w:val="24"/>
          <w:szCs w:val="24"/>
        </w:rPr>
        <w:t>RODO, dotyczące beneficjentów/uczestników projektu, które muszą być przetwarzane przez Instytucję Zarządzającą, Instytucję pośredniczącą oraz Beneficjenta w celu wykonywania obowiązków państwa członkowskiego w zakresie aplikowania o środki wspólnotowe i</w:t>
      </w:r>
      <w:r w:rsidR="00BA006C" w:rsidRPr="00083D7A">
        <w:rPr>
          <w:rFonts w:asciiTheme="minorHAnsi" w:hAnsiTheme="minorHAnsi" w:cstheme="minorHAnsi"/>
          <w:iCs/>
          <w:sz w:val="24"/>
          <w:szCs w:val="24"/>
        </w:rPr>
        <w:t> </w:t>
      </w:r>
      <w:r w:rsidR="00B13E8D" w:rsidRPr="00083D7A">
        <w:rPr>
          <w:rFonts w:asciiTheme="minorHAnsi" w:hAnsiTheme="minorHAnsi" w:cstheme="minorHAnsi"/>
          <w:iCs/>
          <w:sz w:val="24"/>
          <w:szCs w:val="24"/>
        </w:rPr>
        <w:t>w</w:t>
      </w:r>
      <w:r w:rsidR="00BA006C" w:rsidRPr="00083D7A">
        <w:rPr>
          <w:rFonts w:asciiTheme="minorHAnsi" w:hAnsiTheme="minorHAnsi" w:cstheme="minorHAnsi"/>
          <w:iCs/>
          <w:sz w:val="24"/>
          <w:szCs w:val="24"/>
        </w:rPr>
        <w:t> </w:t>
      </w:r>
      <w:r w:rsidR="00B13E8D" w:rsidRPr="00083D7A">
        <w:rPr>
          <w:rFonts w:asciiTheme="minorHAnsi" w:hAnsiTheme="minorHAnsi" w:cstheme="minorHAnsi"/>
          <w:iCs/>
          <w:sz w:val="24"/>
          <w:szCs w:val="24"/>
        </w:rPr>
        <w:t>związku z realizacją projektu w ramach FEO 2021-2027</w:t>
      </w:r>
      <w:r w:rsidRPr="00083D7A">
        <w:rPr>
          <w:rFonts w:asciiTheme="minorHAnsi" w:hAnsiTheme="minorHAnsi" w:cstheme="minorHAnsi"/>
          <w:sz w:val="24"/>
          <w:szCs w:val="24"/>
        </w:rPr>
        <w:t>;</w:t>
      </w:r>
    </w:p>
    <w:p w14:paraId="7CA3F598"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„dniach roboczych” - oznacza to dni z wyłączeniem sobót i dni ustawowo wolnych od pracy w rozumieniu ustawy z dnia 18 stycznia 1951 r. o dniach wolnych od pracy;</w:t>
      </w:r>
    </w:p>
    <w:p w14:paraId="3911B444"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Umowy; </w:t>
      </w:r>
    </w:p>
    <w:p w14:paraId="773D6BD7"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„dotacji celowej” - oznacza to środki pochodzące z budżetu państwa jako współfinansowanie wkładu krajowego, stanowiące uzupełnienie do środków europejskich, przekazywane przez Instytucję Pośredniczącą na rachunek bankowy Beneficjenta;</w:t>
      </w:r>
    </w:p>
    <w:p w14:paraId="0A5F20D4" w14:textId="41907E30"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„Działaniu” - </w:t>
      </w:r>
      <w:r w:rsidRPr="00EC11FA">
        <w:rPr>
          <w:rFonts w:asciiTheme="minorHAnsi" w:hAnsiTheme="minorHAnsi" w:cstheme="minorHAnsi"/>
          <w:bCs/>
          <w:sz w:val="24"/>
          <w:szCs w:val="24"/>
        </w:rPr>
        <w:t xml:space="preserve">oznacza to Działanie </w:t>
      </w:r>
      <w:r w:rsidR="00CE36E3" w:rsidRPr="00CE36E3">
        <w:rPr>
          <w:rFonts w:asciiTheme="minorHAnsi" w:hAnsiTheme="minorHAnsi" w:cstheme="minorHAnsi"/>
          <w:i/>
          <w:iCs/>
          <w:sz w:val="24"/>
          <w:szCs w:val="24"/>
        </w:rPr>
        <w:t>6.2 Aktywizacja społeczno-zawodowa osób zagrożonych ubóstwem i wykluczeniem społecznym</w:t>
      </w:r>
      <w:r w:rsidR="00CE36E3">
        <w:rPr>
          <w:rFonts w:asciiTheme="minorHAnsi" w:hAnsiTheme="minorHAnsi" w:cstheme="minorHAnsi"/>
          <w:b/>
          <w:bCs/>
          <w:sz w:val="24"/>
          <w:szCs w:val="24"/>
        </w:rPr>
        <w:t xml:space="preserve"> </w:t>
      </w:r>
      <w:r w:rsidRPr="00EC11FA">
        <w:rPr>
          <w:rFonts w:asciiTheme="minorHAnsi" w:hAnsiTheme="minorHAnsi" w:cstheme="minorHAnsi"/>
          <w:bCs/>
          <w:sz w:val="24"/>
          <w:szCs w:val="24"/>
        </w:rPr>
        <w:t>w ramach Programu;</w:t>
      </w:r>
    </w:p>
    <w:p w14:paraId="7E7B1318"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„EFS+” - oznacza to Europejski Fundusz Społeczny Plus;</w:t>
      </w:r>
    </w:p>
    <w:p w14:paraId="529874C2" w14:textId="3F839B38"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„FEO 2021-2027” </w:t>
      </w:r>
      <w:r w:rsidR="00231A5E" w:rsidRPr="00EC11FA">
        <w:rPr>
          <w:rFonts w:asciiTheme="minorHAnsi" w:hAnsiTheme="minorHAnsi" w:cstheme="minorHAnsi"/>
          <w:sz w:val="24"/>
          <w:szCs w:val="24"/>
        </w:rPr>
        <w:t>–</w:t>
      </w:r>
      <w:r w:rsidRPr="00EC11FA">
        <w:rPr>
          <w:rFonts w:asciiTheme="minorHAnsi" w:hAnsiTheme="minorHAnsi" w:cstheme="minorHAnsi"/>
          <w:sz w:val="24"/>
          <w:szCs w:val="24"/>
        </w:rPr>
        <w:t xml:space="preserve"> </w:t>
      </w:r>
      <w:r w:rsidR="00417C1F" w:rsidRPr="00417C1F">
        <w:rPr>
          <w:rFonts w:asciiTheme="minorHAnsi" w:hAnsiTheme="minorHAnsi" w:cstheme="minorHAnsi"/>
          <w:sz w:val="24"/>
          <w:szCs w:val="24"/>
        </w:rPr>
        <w:t>oznacza to program regionalny Fundusze Europejskie dla Opolskiego 2021-2027</w:t>
      </w:r>
      <w:r w:rsidR="00940081">
        <w:rPr>
          <w:rFonts w:asciiTheme="minorHAnsi" w:hAnsiTheme="minorHAnsi" w:cstheme="minorHAnsi"/>
          <w:sz w:val="24"/>
          <w:szCs w:val="24"/>
        </w:rPr>
        <w:t>;</w:t>
      </w:r>
      <w:r w:rsidR="00417C1F" w:rsidRPr="00417C1F">
        <w:rPr>
          <w:rFonts w:asciiTheme="minorHAnsi" w:hAnsiTheme="minorHAnsi" w:cstheme="minorHAnsi"/>
          <w:sz w:val="24"/>
          <w:szCs w:val="24"/>
        </w:rPr>
        <w:t xml:space="preserve"> </w:t>
      </w:r>
    </w:p>
    <w:p w14:paraId="3DC405D3"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lastRenderedPageBreak/>
        <w:t>„Instytucji Pośredniczącej” - oznacza to Wojewódzki Urząd Pracy w Opolu;</w:t>
      </w:r>
    </w:p>
    <w:p w14:paraId="24205735"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„Instytucji Zarządzającej” - oznacza to Zarząd Województwa Opolskiego;</w:t>
      </w:r>
    </w:p>
    <w:p w14:paraId="07BE40C8" w14:textId="77777777" w:rsidR="00436DC7" w:rsidRPr="00EC11FA" w:rsidRDefault="00436DC7" w:rsidP="00EC11FA">
      <w:pPr>
        <w:numPr>
          <w:ilvl w:val="0"/>
          <w:numId w:val="32"/>
        </w:numPr>
        <w:spacing w:after="120" w:line="240" w:lineRule="auto"/>
        <w:rPr>
          <w:rFonts w:asciiTheme="minorHAnsi" w:eastAsia="Times New Roman" w:hAnsiTheme="minorHAnsi" w:cstheme="minorHAnsi"/>
          <w:b/>
          <w:sz w:val="24"/>
          <w:szCs w:val="24"/>
        </w:rPr>
      </w:pPr>
      <w:r w:rsidRPr="00EC11FA">
        <w:rPr>
          <w:rFonts w:asciiTheme="minorHAnsi" w:eastAsia="Times New Roman" w:hAnsiTheme="minorHAnsi" w:cstheme="minorHAnsi"/>
          <w:sz w:val="24"/>
          <w:szCs w:val="24"/>
        </w:rPr>
        <w:t>„KE”</w:t>
      </w:r>
      <w:r w:rsidRPr="00EC11FA">
        <w:rPr>
          <w:rFonts w:asciiTheme="minorHAnsi" w:eastAsia="Times New Roman" w:hAnsiTheme="minorHAnsi" w:cstheme="minorHAnsi"/>
          <w:b/>
          <w:sz w:val="24"/>
          <w:szCs w:val="24"/>
        </w:rPr>
        <w:t xml:space="preserve"> </w:t>
      </w:r>
      <w:r w:rsidRPr="00EC11FA">
        <w:rPr>
          <w:rFonts w:asciiTheme="minorHAnsi" w:eastAsia="Times New Roman" w:hAnsiTheme="minorHAnsi" w:cstheme="minorHAnsi"/>
          <w:sz w:val="24"/>
          <w:szCs w:val="24"/>
        </w:rPr>
        <w:t>- Komisja Europejska;</w:t>
      </w:r>
    </w:p>
    <w:p w14:paraId="28C7F8CC" w14:textId="1BE85E4D" w:rsidR="00436DC7" w:rsidRPr="00EC11FA" w:rsidRDefault="00436DC7" w:rsidP="00EC11FA">
      <w:pPr>
        <w:numPr>
          <w:ilvl w:val="0"/>
          <w:numId w:val="32"/>
        </w:numPr>
        <w:spacing w:after="120"/>
        <w:rPr>
          <w:rFonts w:asciiTheme="minorHAnsi" w:hAnsiTheme="minorHAnsi" w:cstheme="minorHAnsi"/>
          <w:sz w:val="24"/>
          <w:szCs w:val="24"/>
        </w:rPr>
      </w:pPr>
      <w:bookmarkStart w:id="8" w:name="_Hlk209021944"/>
      <w:r w:rsidRPr="00EC11FA">
        <w:rPr>
          <w:rFonts w:asciiTheme="minorHAnsi" w:hAnsiTheme="minorHAnsi" w:cstheme="minorHAnsi"/>
          <w:iCs/>
          <w:sz w:val="24"/>
          <w:szCs w:val="24"/>
          <w:lang w:eastAsia="en-US"/>
        </w:rPr>
        <w:t>„konflikcie interesów” -</w:t>
      </w:r>
      <w:r w:rsidR="005C05DF" w:rsidRPr="00EC11FA">
        <w:rPr>
          <w:rFonts w:asciiTheme="minorHAnsi" w:hAnsiTheme="minorHAnsi" w:cstheme="minorHAnsi"/>
          <w:iCs/>
          <w:sz w:val="24"/>
          <w:szCs w:val="24"/>
          <w:lang w:eastAsia="en-US"/>
        </w:rPr>
        <w:t xml:space="preserve"> </w:t>
      </w:r>
      <w:r w:rsidR="005C05DF" w:rsidRPr="00EC11FA">
        <w:rPr>
          <w:rFonts w:asciiTheme="minorHAnsi" w:hAnsiTheme="minorHAnsi" w:cstheme="minorHAnsi"/>
          <w:sz w:val="24"/>
          <w:szCs w:val="24"/>
        </w:rPr>
        <w:t xml:space="preserve">oznacza to sytuację wskazaną w art. 61 ust. 3 Rozporządzenia Parlamentu Europejskiego i Rady (UE, </w:t>
      </w:r>
      <w:proofErr w:type="spellStart"/>
      <w:r w:rsidR="005C05DF" w:rsidRPr="00EC11FA">
        <w:rPr>
          <w:rFonts w:asciiTheme="minorHAnsi" w:hAnsiTheme="minorHAnsi" w:cstheme="minorHAnsi"/>
          <w:sz w:val="24"/>
          <w:szCs w:val="24"/>
        </w:rPr>
        <w:t>Euratom</w:t>
      </w:r>
      <w:proofErr w:type="spellEnd"/>
      <w:r w:rsidR="005C05DF" w:rsidRPr="00EC11FA">
        <w:rPr>
          <w:rFonts w:asciiTheme="minorHAnsi" w:hAnsiTheme="minorHAnsi" w:cstheme="minorHAnsi"/>
          <w:sz w:val="24"/>
          <w:szCs w:val="24"/>
        </w:rPr>
        <w:t>) 2024/2509 z dnia 23 września 2024 r. zgodnie z którym: „Do celów ust. 1 konflikt interesów istnieje wówczas, gdy bezstronne i</w:t>
      </w:r>
      <w:r w:rsidR="00E66526" w:rsidRPr="00EC11FA">
        <w:rPr>
          <w:rFonts w:asciiTheme="minorHAnsi" w:hAnsiTheme="minorHAnsi" w:cstheme="minorHAnsi"/>
          <w:sz w:val="24"/>
          <w:szCs w:val="24"/>
        </w:rPr>
        <w:t> </w:t>
      </w:r>
      <w:r w:rsidR="005C05DF" w:rsidRPr="00EC11FA">
        <w:rPr>
          <w:rFonts w:asciiTheme="minorHAnsi" w:hAnsiTheme="minorHAnsi" w:cstheme="minorHAnsi"/>
          <w:sz w:val="24"/>
          <w:szCs w:val="24"/>
        </w:rPr>
        <w:t>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00DD16A2">
        <w:rPr>
          <w:rFonts w:asciiTheme="minorHAnsi" w:hAnsiTheme="minorHAnsi" w:cstheme="minorHAnsi"/>
          <w:sz w:val="24"/>
          <w:szCs w:val="24"/>
        </w:rPr>
        <w:t>”</w:t>
      </w:r>
      <w:r w:rsidR="005C05DF" w:rsidRPr="00EC11FA">
        <w:rPr>
          <w:rFonts w:asciiTheme="minorHAnsi" w:hAnsiTheme="minorHAnsi" w:cstheme="minorHAnsi"/>
          <w:sz w:val="24"/>
          <w:szCs w:val="24"/>
        </w:rPr>
        <w:t xml:space="preserve">; </w:t>
      </w:r>
    </w:p>
    <w:bookmarkEnd w:id="8"/>
    <w:p w14:paraId="1AA0702C" w14:textId="3DE00D15" w:rsidR="00436DC7" w:rsidRPr="00EC11FA" w:rsidRDefault="00436DC7" w:rsidP="00EC11FA">
      <w:pPr>
        <w:numPr>
          <w:ilvl w:val="0"/>
          <w:numId w:val="32"/>
        </w:numPr>
        <w:spacing w:after="120"/>
        <w:rPr>
          <w:rFonts w:asciiTheme="minorHAnsi" w:hAnsiTheme="minorHAnsi" w:cstheme="minorHAnsi"/>
          <w:iCs/>
          <w:sz w:val="24"/>
          <w:szCs w:val="24"/>
        </w:rPr>
      </w:pPr>
      <w:r w:rsidRPr="00EC11FA">
        <w:rPr>
          <w:rFonts w:asciiTheme="minorHAnsi" w:hAnsiTheme="minorHAnsi" w:cstheme="minorHAnsi"/>
          <w:iCs/>
          <w:sz w:val="24"/>
          <w:szCs w:val="24"/>
        </w:rPr>
        <w:t>„korupcji i naduży</w:t>
      </w:r>
      <w:r w:rsidR="00C33302" w:rsidRPr="00EC11FA">
        <w:rPr>
          <w:rFonts w:asciiTheme="minorHAnsi" w:hAnsiTheme="minorHAnsi" w:cstheme="minorHAnsi"/>
          <w:iCs/>
          <w:sz w:val="24"/>
          <w:szCs w:val="24"/>
        </w:rPr>
        <w:t>ciach</w:t>
      </w:r>
      <w:r w:rsidRPr="00EC11FA">
        <w:rPr>
          <w:rFonts w:asciiTheme="minorHAnsi" w:hAnsiTheme="minorHAnsi" w:cstheme="minorHAnsi"/>
          <w:iCs/>
          <w:sz w:val="24"/>
          <w:szCs w:val="24"/>
        </w:rPr>
        <w:t xml:space="preserve"> finansowych” – oznacza to sytuację opisaną w dokumencie pn. Zapobieganie i sposób post</w:t>
      </w:r>
      <w:r w:rsidR="004C38A1" w:rsidRPr="00EC11FA">
        <w:rPr>
          <w:rFonts w:asciiTheme="minorHAnsi" w:hAnsiTheme="minorHAnsi" w:cstheme="minorHAnsi"/>
          <w:iCs/>
          <w:sz w:val="24"/>
          <w:szCs w:val="24"/>
        </w:rPr>
        <w:t>ę</w:t>
      </w:r>
      <w:r w:rsidRPr="00EC11FA">
        <w:rPr>
          <w:rFonts w:asciiTheme="minorHAnsi" w:hAnsiTheme="minorHAnsi" w:cstheme="minorHAnsi"/>
          <w:iCs/>
          <w:sz w:val="24"/>
          <w:szCs w:val="24"/>
        </w:rPr>
        <w:t xml:space="preserve">powania w sytuacjach wystąpienia korupcji i nadużyć finansowych, w tym konfliktu interesów w ramach programu regionalnego pn. Fundusze Europejskie dla Opolskiego 2021-2027; </w:t>
      </w:r>
    </w:p>
    <w:p w14:paraId="17FBF518" w14:textId="6A8386E3"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„LSI 2021-2027” - oznacza to Lokalny System Informatyczny na lata 2021-2027;</w:t>
      </w:r>
    </w:p>
    <w:p w14:paraId="00FBF1D2" w14:textId="3122951F"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„nieprawidłowości/nieprawidłowości indywidualnej” </w:t>
      </w:r>
      <w:r w:rsidR="00453ABA" w:rsidRPr="00EC11FA">
        <w:rPr>
          <w:rFonts w:asciiTheme="minorHAnsi" w:hAnsiTheme="minorHAnsi" w:cstheme="minorHAnsi"/>
          <w:sz w:val="24"/>
          <w:szCs w:val="24"/>
        </w:rPr>
        <w:t xml:space="preserve">- </w:t>
      </w:r>
      <w:r w:rsidR="007941AD" w:rsidRPr="00083D7A">
        <w:rPr>
          <w:rFonts w:asciiTheme="minorHAnsi" w:hAnsiTheme="minorHAnsi" w:cstheme="minorHAnsi"/>
          <w:sz w:val="24"/>
          <w:szCs w:val="24"/>
        </w:rPr>
        <w:t>oznacza to nieprawidłowość</w:t>
      </w:r>
      <w:r w:rsidR="008657BC" w:rsidRPr="00083D7A">
        <w:rPr>
          <w:rFonts w:asciiTheme="minorHAnsi" w:hAnsiTheme="minorHAnsi" w:cstheme="minorHAnsi"/>
          <w:sz w:val="24"/>
          <w:szCs w:val="24"/>
        </w:rPr>
        <w:t>,</w:t>
      </w:r>
      <w:r w:rsidR="007941AD" w:rsidRPr="00083D7A">
        <w:rPr>
          <w:rFonts w:asciiTheme="minorHAnsi" w:hAnsiTheme="minorHAnsi" w:cstheme="minorHAnsi"/>
          <w:sz w:val="24"/>
          <w:szCs w:val="24"/>
        </w:rPr>
        <w:t xml:space="preserve"> o</w:t>
      </w:r>
      <w:r w:rsidR="00E66526" w:rsidRPr="00083D7A">
        <w:rPr>
          <w:rFonts w:asciiTheme="minorHAnsi" w:hAnsiTheme="minorHAnsi" w:cstheme="minorHAnsi"/>
          <w:sz w:val="24"/>
          <w:szCs w:val="24"/>
        </w:rPr>
        <w:t> </w:t>
      </w:r>
      <w:r w:rsidR="007941AD" w:rsidRPr="00083D7A">
        <w:rPr>
          <w:rFonts w:asciiTheme="minorHAnsi" w:hAnsiTheme="minorHAnsi" w:cstheme="minorHAnsi"/>
          <w:sz w:val="24"/>
          <w:szCs w:val="24"/>
        </w:rPr>
        <w:t xml:space="preserve">której mowa w art. 2 pkt 31 </w:t>
      </w:r>
      <w:r w:rsidR="00D10BE9" w:rsidRPr="00083D7A">
        <w:rPr>
          <w:rFonts w:asciiTheme="minorHAnsi" w:hAnsiTheme="minorHAnsi" w:cstheme="minorHAnsi"/>
          <w:sz w:val="24"/>
          <w:szCs w:val="24"/>
        </w:rPr>
        <w:t>r</w:t>
      </w:r>
      <w:r w:rsidR="007941AD" w:rsidRPr="00083D7A">
        <w:rPr>
          <w:rFonts w:asciiTheme="minorHAnsi" w:hAnsiTheme="minorHAnsi" w:cstheme="minorHAnsi"/>
          <w:sz w:val="24"/>
          <w:szCs w:val="24"/>
        </w:rPr>
        <w:t>ozporządzenia ogólnego,</w:t>
      </w:r>
      <w:r w:rsidR="007941AD" w:rsidRPr="00EC11FA">
        <w:rPr>
          <w:rFonts w:asciiTheme="minorHAnsi" w:hAnsiTheme="minorHAnsi" w:cstheme="minorHAnsi"/>
          <w:sz w:val="24"/>
          <w:szCs w:val="24"/>
        </w:rPr>
        <w:t xml:space="preserve"> która oznacza każde naruszenie mającego zastosowanie prawa, wynikające z działania lub zaniechania podmiotu gospodarczego</w:t>
      </w:r>
      <w:r w:rsidRPr="00EC11FA">
        <w:rPr>
          <w:rFonts w:asciiTheme="minorHAnsi" w:hAnsiTheme="minorHAnsi" w:cstheme="minorHAnsi"/>
          <w:iCs/>
          <w:sz w:val="24"/>
          <w:szCs w:val="24"/>
          <w:vertAlign w:val="superscript"/>
        </w:rPr>
        <w:footnoteReference w:id="5"/>
      </w:r>
      <w:r w:rsidRPr="00EC11FA">
        <w:rPr>
          <w:rFonts w:asciiTheme="minorHAnsi" w:hAnsiTheme="minorHAnsi" w:cstheme="minorHAnsi"/>
          <w:iCs/>
          <w:sz w:val="24"/>
          <w:szCs w:val="24"/>
        </w:rPr>
        <w:t xml:space="preserve">, które ma lub może mieć szkodliwy wpływ na budżet Unii poprzez obciążenie go nieuzasadnionym wydatkiem; </w:t>
      </w:r>
    </w:p>
    <w:p w14:paraId="0FF746BE" w14:textId="1450EA12" w:rsidR="00453ABA" w:rsidRPr="00EC11FA" w:rsidRDefault="00453ABA"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„okresie rozliczeniowym” - </w:t>
      </w:r>
      <w:r w:rsidRPr="00083D7A">
        <w:rPr>
          <w:rFonts w:asciiTheme="minorHAnsi" w:hAnsiTheme="minorHAnsi" w:cstheme="minorHAnsi"/>
          <w:sz w:val="24"/>
          <w:szCs w:val="24"/>
        </w:rPr>
        <w:t>oznacza to okres …………</w:t>
      </w:r>
      <w:r w:rsidRPr="00083D7A">
        <w:rPr>
          <w:rFonts w:asciiTheme="minorHAnsi" w:hAnsiTheme="minorHAnsi" w:cstheme="minorHAnsi"/>
          <w:sz w:val="24"/>
          <w:szCs w:val="24"/>
          <w:vertAlign w:val="superscript"/>
        </w:rPr>
        <w:footnoteReference w:id="6"/>
      </w:r>
      <w:r w:rsidRPr="00083D7A">
        <w:rPr>
          <w:rFonts w:asciiTheme="minorHAnsi" w:hAnsiTheme="minorHAnsi" w:cstheme="minorHAnsi"/>
          <w:sz w:val="24"/>
          <w:szCs w:val="24"/>
        </w:rPr>
        <w:t xml:space="preserve">, przy czym okres rozliczeniowy może podlegać zmianie, pod warunkiem akceptacji przez Beneficjenta i Instytucję Pośredniczącą, co nie wymaga </w:t>
      </w:r>
      <w:r w:rsidR="000C558B" w:rsidRPr="00083D7A">
        <w:rPr>
          <w:rFonts w:asciiTheme="minorHAnsi" w:hAnsiTheme="minorHAnsi" w:cstheme="minorHAnsi"/>
          <w:sz w:val="24"/>
          <w:szCs w:val="24"/>
        </w:rPr>
        <w:t>zawarcia</w:t>
      </w:r>
      <w:r w:rsidRPr="00083D7A">
        <w:rPr>
          <w:rFonts w:asciiTheme="minorHAnsi" w:hAnsiTheme="minorHAnsi" w:cstheme="minorHAnsi"/>
          <w:sz w:val="24"/>
          <w:szCs w:val="24"/>
        </w:rPr>
        <w:t xml:space="preserve"> aneksu do </w:t>
      </w:r>
      <w:r w:rsidR="00010B6C" w:rsidRPr="00083D7A">
        <w:rPr>
          <w:rFonts w:asciiTheme="minorHAnsi" w:hAnsiTheme="minorHAnsi" w:cstheme="minorHAnsi"/>
          <w:sz w:val="24"/>
          <w:szCs w:val="24"/>
        </w:rPr>
        <w:t>U</w:t>
      </w:r>
      <w:r w:rsidRPr="00083D7A">
        <w:rPr>
          <w:rFonts w:asciiTheme="minorHAnsi" w:hAnsiTheme="minorHAnsi" w:cstheme="minorHAnsi"/>
          <w:sz w:val="24"/>
          <w:szCs w:val="24"/>
        </w:rPr>
        <w:t>mowy;</w:t>
      </w:r>
    </w:p>
    <w:p w14:paraId="5C78B3AB" w14:textId="7655AC59"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„Partnerze” - oznacza to podmiot w rozumieniu art. 39 ustawy wdrożeniowej, który jest wymieniony w zatwierdzonym wniosku o dofinansowanie projektu, realizujący wspólnie z beneficjentem (i ewentualnie innymi partnerami) projekt na warunkach określonych w </w:t>
      </w:r>
      <w:r w:rsidR="00010B6C">
        <w:rPr>
          <w:rFonts w:asciiTheme="minorHAnsi" w:hAnsiTheme="minorHAnsi" w:cstheme="minorHAnsi"/>
          <w:sz w:val="24"/>
          <w:szCs w:val="24"/>
        </w:rPr>
        <w:t>U</w:t>
      </w:r>
      <w:r w:rsidRPr="00EC11FA">
        <w:rPr>
          <w:rFonts w:asciiTheme="minorHAnsi" w:hAnsiTheme="minorHAnsi" w:cstheme="minorHAnsi"/>
          <w:sz w:val="24"/>
          <w:szCs w:val="24"/>
        </w:rPr>
        <w:t>mowie o dofinansowanie projektu i porozumieniu albo umowie o partnerstwie i wnoszący do projektu zasoby ludzkie, organizacyjne, techniczne lub finansowe, bez którego realizacja projektu nie byłaby możliwa;</w:t>
      </w:r>
    </w:p>
    <w:p w14:paraId="1D9191AC" w14:textId="0C63DD16" w:rsidR="00436DC7" w:rsidRPr="005874CF"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„personelu </w:t>
      </w:r>
      <w:r w:rsidR="000C558B">
        <w:rPr>
          <w:rFonts w:asciiTheme="minorHAnsi" w:hAnsiTheme="minorHAnsi" w:cstheme="minorHAnsi"/>
          <w:sz w:val="24"/>
          <w:szCs w:val="24"/>
        </w:rPr>
        <w:t>P</w:t>
      </w:r>
      <w:r w:rsidRPr="00EC11FA">
        <w:rPr>
          <w:rFonts w:asciiTheme="minorHAnsi" w:hAnsiTheme="minorHAnsi" w:cstheme="minorHAnsi"/>
          <w:sz w:val="24"/>
          <w:szCs w:val="24"/>
        </w:rPr>
        <w:t xml:space="preserve">rojektu” - </w:t>
      </w:r>
      <w:r w:rsidRPr="00EC11FA">
        <w:rPr>
          <w:rFonts w:asciiTheme="minorHAnsi" w:hAnsiTheme="minorHAnsi" w:cstheme="minorHAnsi"/>
          <w:iCs/>
          <w:sz w:val="24"/>
          <w:szCs w:val="24"/>
        </w:rPr>
        <w:t xml:space="preserve">oznacza to osoby zaangażowane do realizacji zadań lub czynności w ramach </w:t>
      </w:r>
      <w:r w:rsidR="000C558B">
        <w:rPr>
          <w:rFonts w:asciiTheme="minorHAnsi" w:hAnsiTheme="minorHAnsi" w:cstheme="minorHAnsi"/>
          <w:iCs/>
          <w:sz w:val="24"/>
          <w:szCs w:val="24"/>
        </w:rPr>
        <w:t>P</w:t>
      </w:r>
      <w:r w:rsidRPr="00EC11FA">
        <w:rPr>
          <w:rFonts w:asciiTheme="minorHAnsi" w:hAnsiTheme="minorHAnsi" w:cstheme="minorHAnsi"/>
          <w:iCs/>
          <w:sz w:val="24"/>
          <w:szCs w:val="24"/>
        </w:rPr>
        <w:t xml:space="preserve">rojektu na podstawie stosunku pracy i wolontariusze wykonujący świadczenia </w:t>
      </w:r>
      <w:r w:rsidRPr="00EC11FA">
        <w:rPr>
          <w:rFonts w:asciiTheme="minorHAnsi" w:hAnsiTheme="minorHAnsi" w:cstheme="minorHAnsi"/>
          <w:iCs/>
          <w:sz w:val="24"/>
          <w:szCs w:val="24"/>
        </w:rPr>
        <w:lastRenderedPageBreak/>
        <w:t>na zasadach określonych w ustawie z dnia 24 kwietnia 2003</w:t>
      </w:r>
      <w:r w:rsidR="00B84CD8">
        <w:rPr>
          <w:rFonts w:asciiTheme="minorHAnsi" w:hAnsiTheme="minorHAnsi" w:cstheme="minorHAnsi"/>
          <w:iCs/>
          <w:sz w:val="24"/>
          <w:szCs w:val="24"/>
        </w:rPr>
        <w:t xml:space="preserve"> </w:t>
      </w:r>
      <w:r w:rsidRPr="00EC11FA">
        <w:rPr>
          <w:rFonts w:asciiTheme="minorHAnsi" w:hAnsiTheme="minorHAnsi" w:cstheme="minorHAnsi"/>
          <w:iCs/>
          <w:sz w:val="24"/>
          <w:szCs w:val="24"/>
        </w:rPr>
        <w:t xml:space="preserve">r. o działalności pożytku publicznego i o wolontariacie; personelem projektu jest również osoba fizyczna prowadząca działalność gospodarczą będąca </w:t>
      </w:r>
      <w:r w:rsidR="000C558B">
        <w:rPr>
          <w:rFonts w:asciiTheme="minorHAnsi" w:hAnsiTheme="minorHAnsi" w:cstheme="minorHAnsi"/>
          <w:iCs/>
          <w:sz w:val="24"/>
          <w:szCs w:val="24"/>
        </w:rPr>
        <w:t>B</w:t>
      </w:r>
      <w:r w:rsidRPr="00EC11FA">
        <w:rPr>
          <w:rFonts w:asciiTheme="minorHAnsi" w:hAnsiTheme="minorHAnsi" w:cstheme="minorHAnsi"/>
          <w:iCs/>
          <w:sz w:val="24"/>
          <w:szCs w:val="24"/>
        </w:rPr>
        <w:t>eneficjentem oraz osoby z nią współpracujące w rozumieniu art. 8 ust. 11 ustawy z dnia 13 października 1998 r. o systemie ubezpieczeń społecznych;</w:t>
      </w:r>
    </w:p>
    <w:p w14:paraId="726D1A52" w14:textId="29B129E1" w:rsidR="005874CF" w:rsidRPr="005874CF" w:rsidRDefault="005874CF" w:rsidP="005874CF">
      <w:pPr>
        <w:numPr>
          <w:ilvl w:val="0"/>
          <w:numId w:val="32"/>
        </w:numPr>
        <w:spacing w:after="120"/>
        <w:rPr>
          <w:rFonts w:asciiTheme="minorHAnsi" w:hAnsiTheme="minorHAnsi" w:cstheme="minorHAnsi"/>
          <w:sz w:val="24"/>
          <w:szCs w:val="24"/>
        </w:rPr>
      </w:pPr>
      <w:r w:rsidRPr="005874CF">
        <w:rPr>
          <w:rFonts w:asciiTheme="minorHAnsi" w:hAnsiTheme="minorHAnsi" w:cstheme="minorHAnsi"/>
          <w:sz w:val="24"/>
          <w:szCs w:val="24"/>
        </w:rPr>
        <w:t>„PES”- oznacza to podmiot ekonomii społecznej, o którym mowa w art. 2 pkt 5 ustawy</w:t>
      </w:r>
      <w:r>
        <w:rPr>
          <w:rFonts w:asciiTheme="minorHAnsi" w:hAnsiTheme="minorHAnsi" w:cstheme="minorHAnsi"/>
          <w:sz w:val="24"/>
          <w:szCs w:val="24"/>
        </w:rPr>
        <w:t xml:space="preserve"> </w:t>
      </w:r>
      <w:r w:rsidRPr="005874CF">
        <w:rPr>
          <w:rFonts w:asciiTheme="minorHAnsi" w:hAnsiTheme="minorHAnsi" w:cstheme="minorHAnsi"/>
          <w:sz w:val="24"/>
          <w:szCs w:val="24"/>
        </w:rPr>
        <w:t>z dnia 5 sierpnia 2022r. o ekonomii społecznej;</w:t>
      </w:r>
    </w:p>
    <w:p w14:paraId="748E3DA9" w14:textId="139BB204"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„Portalu Funduszy Europejskich” - oznacza to stronę internetową pod adresem: </w:t>
      </w:r>
      <w:hyperlink r:id="rId12" w:history="1">
        <w:r w:rsidRPr="00EC11FA">
          <w:rPr>
            <w:rFonts w:asciiTheme="minorHAnsi" w:hAnsiTheme="minorHAnsi" w:cstheme="minorHAnsi"/>
            <w:color w:val="0000FF"/>
            <w:sz w:val="24"/>
            <w:szCs w:val="24"/>
            <w:u w:val="single"/>
          </w:rPr>
          <w:t>www.funduszeeuropejskie.gov.pl</w:t>
        </w:r>
      </w:hyperlink>
      <w:r w:rsidR="006110D4" w:rsidRPr="00EC11FA">
        <w:rPr>
          <w:rFonts w:asciiTheme="minorHAnsi" w:hAnsiTheme="minorHAnsi" w:cstheme="minorHAnsi"/>
          <w:iCs/>
          <w:sz w:val="24"/>
          <w:szCs w:val="24"/>
        </w:rPr>
        <w:t>;</w:t>
      </w:r>
    </w:p>
    <w:p w14:paraId="311616F8" w14:textId="52F65121" w:rsidR="00436DC7" w:rsidRPr="002E32CC" w:rsidRDefault="007D1734" w:rsidP="00EC11FA">
      <w:pPr>
        <w:numPr>
          <w:ilvl w:val="0"/>
          <w:numId w:val="32"/>
        </w:numPr>
        <w:spacing w:after="120"/>
        <w:rPr>
          <w:rFonts w:asciiTheme="minorHAnsi" w:hAnsiTheme="minorHAnsi" w:cstheme="minorHAnsi"/>
          <w:sz w:val="24"/>
          <w:szCs w:val="24"/>
        </w:rPr>
      </w:pPr>
      <w:r w:rsidRPr="002E32CC">
        <w:rPr>
          <w:rFonts w:asciiTheme="minorHAnsi" w:hAnsiTheme="minorHAnsi" w:cstheme="minorHAnsi"/>
          <w:sz w:val="24"/>
          <w:szCs w:val="24"/>
        </w:rPr>
        <w:t>„Programie”</w:t>
      </w:r>
      <w:r w:rsidR="0005103F" w:rsidRPr="002E32CC">
        <w:rPr>
          <w:rFonts w:asciiTheme="minorHAnsi" w:hAnsiTheme="minorHAnsi" w:cstheme="minorHAnsi"/>
          <w:sz w:val="24"/>
          <w:szCs w:val="24"/>
        </w:rPr>
        <w:t xml:space="preserve"> -</w:t>
      </w:r>
      <w:r w:rsidRPr="002E32CC">
        <w:rPr>
          <w:rFonts w:asciiTheme="minorHAnsi" w:hAnsiTheme="minorHAnsi" w:cstheme="minorHAnsi"/>
          <w:sz w:val="24"/>
          <w:szCs w:val="24"/>
        </w:rPr>
        <w:t xml:space="preserve"> </w:t>
      </w:r>
      <w:r w:rsidR="002926B8" w:rsidRPr="002E32CC">
        <w:rPr>
          <w:rFonts w:asciiTheme="minorHAnsi" w:hAnsiTheme="minorHAnsi" w:cstheme="minorHAnsi"/>
          <w:sz w:val="24"/>
          <w:szCs w:val="24"/>
        </w:rPr>
        <w:t xml:space="preserve">program regionalny Fundusze Europejskie dla Opolskiego 2021-2027 (wersja nr 4) przyjęty Decyzją Wykonawczą Komisji Europejskiej C(2026) 1156 z dnia 16.02.2026 r. zmieniającą decyzję wykonawczą C(2022) 8515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 </w:t>
      </w:r>
      <w:r w:rsidR="00641A4F" w:rsidRPr="002E32CC">
        <w:rPr>
          <w:rFonts w:asciiTheme="minorHAnsi" w:hAnsiTheme="minorHAnsi" w:cstheme="minorHAnsi"/>
          <w:sz w:val="24"/>
          <w:szCs w:val="24"/>
        </w:rPr>
        <w:t>;</w:t>
      </w:r>
    </w:p>
    <w:p w14:paraId="377BFBB7"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„Projekcie” - oznacza to projekt pt. [tytuł projektu] realizowany w ramach Działania określony we wniosku o dofinansowanie projektu nr .................., zwanym dalej „Wnioskiem”, który stanowi załącznik nr 1 do Umowy;</w:t>
      </w:r>
    </w:p>
    <w:p w14:paraId="2A746A3B"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„przetwarzaniu danych osobowych”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  </w:t>
      </w:r>
    </w:p>
    <w:p w14:paraId="4F1C2F9A" w14:textId="5F45D58C"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„Regulaminie wyboru projektów” - </w:t>
      </w:r>
      <w:r w:rsidR="00261172" w:rsidRPr="00F47F0D">
        <w:rPr>
          <w:rFonts w:asciiTheme="minorHAnsi" w:hAnsiTheme="minorHAnsi" w:cstheme="minorHAnsi"/>
          <w:sz w:val="24"/>
          <w:szCs w:val="24"/>
        </w:rPr>
        <w:t xml:space="preserve">oznacza to </w:t>
      </w:r>
      <w:r w:rsidR="00261172" w:rsidRPr="00F47F0D">
        <w:rPr>
          <w:rFonts w:asciiTheme="minorHAnsi" w:hAnsiTheme="minorHAnsi" w:cstheme="minorHAnsi"/>
          <w:bCs/>
          <w:sz w:val="24"/>
          <w:szCs w:val="24"/>
        </w:rPr>
        <w:t xml:space="preserve">Regulamin wyboru projektów dotyczący projektów złożonych w ramach postępowania konkurencyjnego dla </w:t>
      </w:r>
      <w:r w:rsidR="00261172" w:rsidRPr="00CE36E3">
        <w:rPr>
          <w:rFonts w:asciiTheme="minorHAnsi" w:hAnsiTheme="minorHAnsi" w:cstheme="minorHAnsi"/>
          <w:bCs/>
          <w:sz w:val="24"/>
          <w:szCs w:val="24"/>
        </w:rPr>
        <w:t xml:space="preserve">działania </w:t>
      </w:r>
      <w:r w:rsidR="00CE36E3" w:rsidRPr="00CE36E3">
        <w:rPr>
          <w:rFonts w:asciiTheme="minorHAnsi" w:hAnsiTheme="minorHAnsi" w:cstheme="minorHAnsi"/>
          <w:sz w:val="24"/>
          <w:szCs w:val="24"/>
        </w:rPr>
        <w:t>6.2 Aktywizacja społeczno-zawodowa osób zagrożonych ubóstwem i wykluczeniem społecznym</w:t>
      </w:r>
      <w:r w:rsidR="00261172" w:rsidRPr="00CE36E3">
        <w:rPr>
          <w:rFonts w:asciiTheme="minorHAnsi" w:hAnsiTheme="minorHAnsi" w:cstheme="minorHAnsi"/>
          <w:bCs/>
          <w:sz w:val="24"/>
          <w:szCs w:val="24"/>
        </w:rPr>
        <w:t>, priorytetu </w:t>
      </w:r>
      <w:r w:rsidR="00CE36E3" w:rsidRPr="00CE36E3">
        <w:rPr>
          <w:rFonts w:asciiTheme="minorHAnsi" w:hAnsiTheme="minorHAnsi" w:cstheme="minorHAnsi"/>
          <w:sz w:val="24"/>
          <w:szCs w:val="24"/>
        </w:rPr>
        <w:t>6</w:t>
      </w:r>
      <w:r w:rsidR="00261172" w:rsidRPr="00CE36E3">
        <w:rPr>
          <w:rFonts w:asciiTheme="minorHAnsi" w:hAnsiTheme="minorHAnsi" w:cstheme="minorHAnsi"/>
          <w:sz w:val="24"/>
          <w:szCs w:val="24"/>
        </w:rPr>
        <w:t xml:space="preserve"> </w:t>
      </w:r>
      <w:r w:rsidR="00CE36E3" w:rsidRPr="00CE36E3">
        <w:rPr>
          <w:rFonts w:asciiTheme="minorHAnsi" w:hAnsiTheme="minorHAnsi" w:cstheme="minorHAnsi"/>
          <w:bCs/>
          <w:sz w:val="24"/>
          <w:szCs w:val="24"/>
        </w:rPr>
        <w:t>Fundusze Europejskie wspierające włączenie społeczne</w:t>
      </w:r>
      <w:r w:rsidR="00CE36E3">
        <w:rPr>
          <w:rFonts w:asciiTheme="minorHAnsi" w:hAnsiTheme="minorHAnsi" w:cstheme="minorHAnsi"/>
          <w:bCs/>
          <w:i/>
          <w:iCs/>
          <w:sz w:val="24"/>
          <w:szCs w:val="24"/>
        </w:rPr>
        <w:t>,</w:t>
      </w:r>
      <w:r w:rsidR="00CE36E3" w:rsidRPr="00CE36E3">
        <w:rPr>
          <w:rFonts w:asciiTheme="minorHAnsi" w:hAnsiTheme="minorHAnsi" w:cstheme="minorHAnsi"/>
          <w:bCs/>
          <w:i/>
          <w:iCs/>
          <w:sz w:val="24"/>
          <w:szCs w:val="24"/>
        </w:rPr>
        <w:t xml:space="preserve"> </w:t>
      </w:r>
      <w:r w:rsidR="00261172" w:rsidRPr="00F47F0D">
        <w:rPr>
          <w:rFonts w:asciiTheme="minorHAnsi" w:hAnsiTheme="minorHAnsi" w:cstheme="minorHAnsi"/>
          <w:sz w:val="24"/>
          <w:szCs w:val="24"/>
        </w:rPr>
        <w:t xml:space="preserve"> programu regionalnego</w:t>
      </w:r>
      <w:r w:rsidR="00261172" w:rsidRPr="00F47F0D">
        <w:rPr>
          <w:rFonts w:asciiTheme="minorHAnsi" w:hAnsiTheme="minorHAnsi" w:cstheme="minorHAnsi"/>
          <w:b/>
          <w:sz w:val="24"/>
          <w:szCs w:val="24"/>
        </w:rPr>
        <w:t xml:space="preserve"> </w:t>
      </w:r>
      <w:r w:rsidR="00261172" w:rsidRPr="00F47F0D">
        <w:rPr>
          <w:rFonts w:asciiTheme="minorHAnsi" w:hAnsiTheme="minorHAnsi" w:cstheme="minorHAnsi"/>
          <w:sz w:val="24"/>
          <w:szCs w:val="24"/>
        </w:rPr>
        <w:t>FEO 2021-2027 dla nabor</w:t>
      </w:r>
      <w:r w:rsidR="00CE36E3">
        <w:rPr>
          <w:rFonts w:asciiTheme="minorHAnsi" w:hAnsiTheme="minorHAnsi" w:cstheme="minorHAnsi"/>
          <w:sz w:val="24"/>
          <w:szCs w:val="24"/>
        </w:rPr>
        <w:t>u</w:t>
      </w:r>
      <w:r w:rsidR="00261172" w:rsidRPr="00F47F0D">
        <w:rPr>
          <w:rFonts w:asciiTheme="minorHAnsi" w:hAnsiTheme="minorHAnsi" w:cstheme="minorHAnsi"/>
          <w:bCs/>
          <w:sz w:val="24"/>
          <w:szCs w:val="24"/>
        </w:rPr>
        <w:t xml:space="preserve"> nr: FEOP.0</w:t>
      </w:r>
      <w:r w:rsidR="00CE36E3">
        <w:rPr>
          <w:rFonts w:asciiTheme="minorHAnsi" w:hAnsiTheme="minorHAnsi" w:cstheme="minorHAnsi"/>
          <w:bCs/>
          <w:sz w:val="24"/>
          <w:szCs w:val="24"/>
        </w:rPr>
        <w:t>6</w:t>
      </w:r>
      <w:r w:rsidR="00261172" w:rsidRPr="00F47F0D">
        <w:rPr>
          <w:rFonts w:asciiTheme="minorHAnsi" w:hAnsiTheme="minorHAnsi" w:cstheme="minorHAnsi"/>
          <w:bCs/>
          <w:sz w:val="24"/>
          <w:szCs w:val="24"/>
        </w:rPr>
        <w:t>.0</w:t>
      </w:r>
      <w:r w:rsidR="00CE36E3">
        <w:rPr>
          <w:rFonts w:asciiTheme="minorHAnsi" w:hAnsiTheme="minorHAnsi" w:cstheme="minorHAnsi"/>
          <w:bCs/>
          <w:sz w:val="24"/>
          <w:szCs w:val="24"/>
        </w:rPr>
        <w:t>2</w:t>
      </w:r>
      <w:r w:rsidR="00261172" w:rsidRPr="00F47F0D">
        <w:rPr>
          <w:rFonts w:asciiTheme="minorHAnsi" w:hAnsiTheme="minorHAnsi" w:cstheme="minorHAnsi"/>
          <w:bCs/>
          <w:sz w:val="24"/>
          <w:szCs w:val="24"/>
        </w:rPr>
        <w:t>-IP.02-001/2</w:t>
      </w:r>
      <w:r w:rsidR="00F32D5F">
        <w:rPr>
          <w:rFonts w:asciiTheme="minorHAnsi" w:hAnsiTheme="minorHAnsi" w:cstheme="minorHAnsi"/>
          <w:bCs/>
          <w:sz w:val="24"/>
          <w:szCs w:val="24"/>
        </w:rPr>
        <w:t>6</w:t>
      </w:r>
      <w:r w:rsidR="00261172" w:rsidRPr="00F47F0D">
        <w:rPr>
          <w:rFonts w:asciiTheme="minorHAnsi" w:hAnsiTheme="minorHAnsi" w:cstheme="minorHAnsi"/>
          <w:bCs/>
          <w:sz w:val="24"/>
          <w:szCs w:val="24"/>
        </w:rPr>
        <w:t xml:space="preserve">, </w:t>
      </w:r>
      <w:r w:rsidR="00261172" w:rsidRPr="00F47F0D">
        <w:rPr>
          <w:rFonts w:asciiTheme="minorHAnsi" w:hAnsiTheme="minorHAnsi" w:cstheme="minorHAnsi"/>
          <w:sz w:val="24"/>
          <w:szCs w:val="24"/>
        </w:rPr>
        <w:t>w którym zawarto szczegółowe informacje na temat ww</w:t>
      </w:r>
      <w:r w:rsidR="00C33615">
        <w:rPr>
          <w:rFonts w:asciiTheme="minorHAnsi" w:hAnsiTheme="minorHAnsi" w:cstheme="minorHAnsi"/>
          <w:sz w:val="24"/>
          <w:szCs w:val="24"/>
        </w:rPr>
        <w:t>.</w:t>
      </w:r>
      <w:r w:rsidR="00261172" w:rsidRPr="00F47F0D">
        <w:rPr>
          <w:rFonts w:asciiTheme="minorHAnsi" w:hAnsiTheme="minorHAnsi" w:cstheme="minorHAnsi"/>
          <w:sz w:val="24"/>
          <w:szCs w:val="24"/>
        </w:rPr>
        <w:t xml:space="preserve"> postępowania, w tym m.in. określono sposób wyboru projektów oraz wskazano informacje niezbędne podczas przygotowywania wniosków o dofinansowanie projektu – dostępny na stronie internetowej Instytucji Zarządzającej oraz na portalu Funduszy Europejskich;</w:t>
      </w:r>
      <w:r w:rsidRPr="00EC11FA">
        <w:rPr>
          <w:rFonts w:asciiTheme="minorHAnsi" w:hAnsiTheme="minorHAnsi" w:cstheme="minorHAnsi"/>
          <w:sz w:val="24"/>
          <w:szCs w:val="24"/>
        </w:rPr>
        <w:t xml:space="preserve"> </w:t>
      </w:r>
    </w:p>
    <w:p w14:paraId="075AFC71"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„RODO” - oznacza to rozporządzenie Parlamentu Europejskiego i Rady (UE) 2016/679 z dnia 27 kwietnia 2016 r. w sprawie ochrony osób fizycznych w związku </w:t>
      </w:r>
      <w:r w:rsidRPr="00EC11FA">
        <w:rPr>
          <w:rFonts w:asciiTheme="minorHAnsi" w:hAnsiTheme="minorHAnsi" w:cstheme="minorHAnsi"/>
          <w:sz w:val="24"/>
          <w:szCs w:val="24"/>
        </w:rPr>
        <w:lastRenderedPageBreak/>
        <w:t>z przetwarzaniem danych osobowych i w sprawie swobodnego przepływu takich danych oraz uchylenia dyrektywy 95/46/WE (ogólne rozporządzenie o ochronie danych);</w:t>
      </w:r>
      <w:r w:rsidRPr="00EC11FA" w:rsidDel="00562918">
        <w:rPr>
          <w:rFonts w:asciiTheme="minorHAnsi" w:hAnsiTheme="minorHAnsi" w:cstheme="minorHAnsi"/>
          <w:sz w:val="24"/>
          <w:szCs w:val="24"/>
        </w:rPr>
        <w:t xml:space="preserve"> </w:t>
      </w:r>
    </w:p>
    <w:p w14:paraId="48933831" w14:textId="5FBC7F8F"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w:t>
      </w:r>
      <w:r w:rsidR="00D10BE9">
        <w:rPr>
          <w:rFonts w:asciiTheme="minorHAnsi" w:hAnsiTheme="minorHAnsi" w:cstheme="minorHAnsi"/>
          <w:sz w:val="24"/>
          <w:szCs w:val="24"/>
        </w:rPr>
        <w:t>r</w:t>
      </w:r>
      <w:r w:rsidRPr="00EC11FA">
        <w:rPr>
          <w:rFonts w:asciiTheme="minorHAnsi" w:hAnsiTheme="minorHAnsi" w:cstheme="minorHAnsi"/>
          <w:sz w:val="24"/>
          <w:szCs w:val="24"/>
        </w:rPr>
        <w:t>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w:t>
      </w:r>
      <w:r w:rsidR="006920D6" w:rsidRPr="00EC11FA">
        <w:rPr>
          <w:rFonts w:asciiTheme="minorHAnsi" w:hAnsiTheme="minorHAnsi" w:cstheme="minorHAnsi"/>
          <w:sz w:val="24"/>
          <w:szCs w:val="24"/>
        </w:rPr>
        <w:t xml:space="preserve"> z 30.06.2021</w:t>
      </w:r>
      <w:r w:rsidR="00C33615">
        <w:rPr>
          <w:rFonts w:asciiTheme="minorHAnsi" w:hAnsiTheme="minorHAnsi" w:cstheme="minorHAnsi"/>
          <w:sz w:val="24"/>
          <w:szCs w:val="24"/>
        </w:rPr>
        <w:t xml:space="preserve"> </w:t>
      </w:r>
      <w:r w:rsidR="006920D6" w:rsidRPr="00EC11FA">
        <w:rPr>
          <w:rFonts w:asciiTheme="minorHAnsi" w:hAnsiTheme="minorHAnsi" w:cstheme="minorHAnsi"/>
          <w:sz w:val="24"/>
          <w:szCs w:val="24"/>
        </w:rPr>
        <w:t>r, str. 159 z</w:t>
      </w:r>
      <w:r w:rsidR="00A81A08">
        <w:rPr>
          <w:rFonts w:asciiTheme="minorHAnsi" w:hAnsiTheme="minorHAnsi" w:cstheme="minorHAnsi"/>
          <w:sz w:val="24"/>
          <w:szCs w:val="24"/>
        </w:rPr>
        <w:t>e</w:t>
      </w:r>
      <w:r w:rsidR="006920D6" w:rsidRPr="00EC11FA">
        <w:rPr>
          <w:rFonts w:asciiTheme="minorHAnsi" w:hAnsiTheme="minorHAnsi" w:cstheme="minorHAnsi"/>
          <w:sz w:val="24"/>
          <w:szCs w:val="24"/>
        </w:rPr>
        <w:t xml:space="preserve"> zm</w:t>
      </w:r>
      <w:r w:rsidR="00246135" w:rsidRPr="00EC11FA">
        <w:rPr>
          <w:rFonts w:asciiTheme="minorHAnsi" w:hAnsiTheme="minorHAnsi" w:cstheme="minorHAnsi"/>
          <w:sz w:val="24"/>
          <w:szCs w:val="24"/>
        </w:rPr>
        <w:t>.</w:t>
      </w:r>
      <w:r w:rsidRPr="00EC11FA">
        <w:rPr>
          <w:rFonts w:asciiTheme="minorHAnsi" w:hAnsiTheme="minorHAnsi" w:cstheme="minorHAnsi"/>
          <w:sz w:val="24"/>
          <w:szCs w:val="24"/>
        </w:rPr>
        <w:t>);</w:t>
      </w:r>
    </w:p>
    <w:p w14:paraId="52DF9208" w14:textId="797C89A0"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„SM EFS+” -</w:t>
      </w:r>
      <w:r w:rsidRPr="00EC11FA">
        <w:rPr>
          <w:rFonts w:asciiTheme="minorHAnsi" w:hAnsiTheme="minorHAnsi" w:cstheme="minorHAnsi"/>
          <w:sz w:val="24"/>
          <w:szCs w:val="24"/>
          <w:lang w:eastAsia="pl-PL"/>
        </w:rPr>
        <w:t xml:space="preserve"> oznacza to System Monitorowania Europejskiego Funduszu Społecznego Plus</w:t>
      </w:r>
      <w:r w:rsidR="00C33302" w:rsidRPr="00EC11FA">
        <w:rPr>
          <w:rFonts w:asciiTheme="minorHAnsi" w:hAnsiTheme="minorHAnsi" w:cstheme="minorHAnsi"/>
          <w:sz w:val="24"/>
          <w:szCs w:val="24"/>
          <w:lang w:eastAsia="pl-PL"/>
        </w:rPr>
        <w:t xml:space="preserve">, który </w:t>
      </w:r>
      <w:r w:rsidR="00A5733A" w:rsidRPr="00EC11FA">
        <w:rPr>
          <w:rFonts w:asciiTheme="minorHAnsi" w:hAnsiTheme="minorHAnsi" w:cstheme="minorHAnsi"/>
          <w:sz w:val="24"/>
          <w:szCs w:val="24"/>
          <w:lang w:eastAsia="pl-PL"/>
        </w:rPr>
        <w:t xml:space="preserve">jest </w:t>
      </w:r>
      <w:r w:rsidRPr="00EC11FA">
        <w:rPr>
          <w:rFonts w:asciiTheme="minorHAnsi" w:hAnsiTheme="minorHAnsi" w:cstheme="minorHAnsi"/>
          <w:sz w:val="24"/>
          <w:szCs w:val="24"/>
          <w:lang w:eastAsia="pl-PL"/>
        </w:rPr>
        <w:t>przeznaczony do obsługi procesu monitorowania podmiotów i uczestników otrzymujących wsparcie w ramach projektów realizowanych ze środków Europejskiego Funduszu Społecznego Plus dla perspektywy finansowej 2021-2027;</w:t>
      </w:r>
    </w:p>
    <w:p w14:paraId="65F21BC3" w14:textId="50319D3C"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„stronie internetowej Instytucji Zarządzającej” - oznacza to adres strony: </w:t>
      </w:r>
      <w:hyperlink r:id="rId13" w:history="1">
        <w:r w:rsidRPr="00EC11FA">
          <w:rPr>
            <w:rFonts w:asciiTheme="minorHAnsi" w:hAnsiTheme="minorHAnsi" w:cstheme="minorHAnsi"/>
            <w:color w:val="0000FF"/>
            <w:sz w:val="24"/>
            <w:szCs w:val="24"/>
            <w:u w:val="single"/>
          </w:rPr>
          <w:t>www.funduszeue.opolskie.pl</w:t>
        </w:r>
      </w:hyperlink>
      <w:r w:rsidR="00F706CC" w:rsidRPr="00EC11FA">
        <w:rPr>
          <w:rFonts w:asciiTheme="minorHAnsi" w:hAnsiTheme="minorHAnsi" w:cstheme="minorHAnsi"/>
          <w:color w:val="0000FF"/>
          <w:sz w:val="24"/>
          <w:szCs w:val="24"/>
          <w:u w:val="single"/>
        </w:rPr>
        <w:t>;</w:t>
      </w:r>
    </w:p>
    <w:p w14:paraId="14200666" w14:textId="7FE4009C"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w:t>
      </w:r>
      <w:r w:rsidRPr="00EC11FA">
        <w:rPr>
          <w:rFonts w:asciiTheme="minorHAnsi" w:hAnsiTheme="minorHAnsi" w:cstheme="minorHAnsi"/>
          <w:sz w:val="24"/>
          <w:szCs w:val="24"/>
          <w:lang w:eastAsia="en-US"/>
        </w:rPr>
        <w:t xml:space="preserve">SZOP” – oznacza to Szczegółowy Opis Priorytetów programu Fundusze Europejskie dla Opolskiego 2021-2027, wersja nr </w:t>
      </w:r>
      <w:r w:rsidR="00A5733A">
        <w:rPr>
          <w:rFonts w:asciiTheme="minorHAnsi" w:hAnsiTheme="minorHAnsi" w:cstheme="minorHAnsi"/>
          <w:sz w:val="24"/>
          <w:szCs w:val="24"/>
          <w:lang w:eastAsia="en-US"/>
        </w:rPr>
        <w:t>2</w:t>
      </w:r>
      <w:r w:rsidR="005874CF">
        <w:rPr>
          <w:rFonts w:asciiTheme="minorHAnsi" w:hAnsiTheme="minorHAnsi" w:cstheme="minorHAnsi"/>
          <w:sz w:val="24"/>
          <w:szCs w:val="24"/>
          <w:lang w:eastAsia="en-US"/>
        </w:rPr>
        <w:t>3</w:t>
      </w:r>
      <w:r w:rsidR="003A210D" w:rsidRPr="00EC11FA">
        <w:rPr>
          <w:rFonts w:asciiTheme="minorHAnsi" w:hAnsiTheme="minorHAnsi" w:cstheme="minorHAnsi"/>
          <w:sz w:val="24"/>
          <w:szCs w:val="24"/>
          <w:lang w:eastAsia="en-US"/>
        </w:rPr>
        <w:t>;</w:t>
      </w:r>
    </w:p>
    <w:p w14:paraId="2BA22284" w14:textId="776E718B" w:rsidR="00436DC7" w:rsidRPr="00EC11FA" w:rsidRDefault="00436DC7" w:rsidP="00EC11FA">
      <w:pPr>
        <w:numPr>
          <w:ilvl w:val="0"/>
          <w:numId w:val="32"/>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„środkach europejskich” – oznacza to </w:t>
      </w:r>
      <w:r w:rsidRPr="00EC11FA">
        <w:rPr>
          <w:rFonts w:asciiTheme="minorHAnsi" w:eastAsia="Times New Roman" w:hAnsiTheme="minorHAnsi" w:cstheme="minorHAnsi"/>
          <w:sz w:val="24"/>
          <w:szCs w:val="24"/>
        </w:rPr>
        <w:t>część lub całość dofinansowania pochodzącego ze środków Europejskiego Funduszu Społecznego Plus przekazywaną w formie płatności z</w:t>
      </w:r>
      <w:r w:rsidR="00E66526"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rachunku Ministra Finansów, o którym mowa w art. 200 ust. 1 ustawy o finansach publicznych, prowadzonego w Banku Gospodarstwa Krajowego;</w:t>
      </w:r>
    </w:p>
    <w:p w14:paraId="0612E2EB" w14:textId="02E3239B"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„uczestniku Projektu” - oznacza to uczestnika w rozumieniu Wytyczny</w:t>
      </w:r>
      <w:r w:rsidR="004C38A1" w:rsidRPr="00EC11FA">
        <w:rPr>
          <w:rFonts w:asciiTheme="minorHAnsi" w:hAnsiTheme="minorHAnsi" w:cstheme="minorHAnsi"/>
          <w:iCs/>
          <w:sz w:val="24"/>
          <w:szCs w:val="24"/>
        </w:rPr>
        <w:t>ch</w:t>
      </w:r>
      <w:r w:rsidRPr="00EC11FA">
        <w:rPr>
          <w:rFonts w:asciiTheme="minorHAnsi" w:hAnsiTheme="minorHAnsi" w:cstheme="minorHAnsi"/>
          <w:iCs/>
          <w:sz w:val="24"/>
          <w:szCs w:val="24"/>
        </w:rPr>
        <w:t xml:space="preserve"> dotyczący</w:t>
      </w:r>
      <w:r w:rsidR="004C38A1" w:rsidRPr="00EC11FA">
        <w:rPr>
          <w:rFonts w:asciiTheme="minorHAnsi" w:hAnsiTheme="minorHAnsi" w:cstheme="minorHAnsi"/>
          <w:iCs/>
          <w:sz w:val="24"/>
          <w:szCs w:val="24"/>
        </w:rPr>
        <w:t>ch</w:t>
      </w:r>
      <w:r w:rsidRPr="00EC11FA">
        <w:rPr>
          <w:rFonts w:asciiTheme="minorHAnsi" w:hAnsiTheme="minorHAnsi" w:cstheme="minorHAnsi"/>
          <w:iCs/>
          <w:sz w:val="24"/>
          <w:szCs w:val="24"/>
        </w:rPr>
        <w:t xml:space="preserve"> monitorowania;</w:t>
      </w:r>
    </w:p>
    <w:p w14:paraId="6EC4CA8F" w14:textId="76405B02" w:rsidR="00436DC7" w:rsidRPr="0005103F" w:rsidRDefault="00436DC7" w:rsidP="0005103F">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xml:space="preserve">” - oznacza to ustawę z dnia 27 sierpnia 2009 r. o finansach publicznych; </w:t>
      </w:r>
    </w:p>
    <w:p w14:paraId="0E9BBB40"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„ustawie </w:t>
      </w:r>
      <w:proofErr w:type="spellStart"/>
      <w:r w:rsidRPr="00EC11FA">
        <w:rPr>
          <w:rFonts w:asciiTheme="minorHAnsi" w:hAnsiTheme="minorHAnsi" w:cstheme="minorHAnsi"/>
          <w:sz w:val="24"/>
          <w:szCs w:val="24"/>
        </w:rPr>
        <w:t>Pzp</w:t>
      </w:r>
      <w:proofErr w:type="spellEnd"/>
      <w:r w:rsidRPr="00EC11FA">
        <w:rPr>
          <w:rFonts w:asciiTheme="minorHAnsi" w:hAnsiTheme="minorHAnsi" w:cstheme="minorHAnsi"/>
          <w:sz w:val="24"/>
          <w:szCs w:val="24"/>
        </w:rPr>
        <w:t>” - oznacza to ustawę z dnia 11 września 2019 r. - Prawo zamówień publicznych;</w:t>
      </w:r>
    </w:p>
    <w:p w14:paraId="076B3DED" w14:textId="64F9737B" w:rsidR="00436DC7" w:rsidRPr="00EC11FA" w:rsidRDefault="00436DC7" w:rsidP="00EC11FA">
      <w:pPr>
        <w:numPr>
          <w:ilvl w:val="0"/>
          <w:numId w:val="32"/>
        </w:numPr>
        <w:spacing w:after="120"/>
        <w:rPr>
          <w:rFonts w:asciiTheme="minorHAnsi" w:hAnsiTheme="minorHAnsi" w:cstheme="minorHAnsi"/>
          <w:b/>
          <w:sz w:val="24"/>
          <w:szCs w:val="24"/>
        </w:rPr>
      </w:pPr>
      <w:r w:rsidRPr="00EC11FA">
        <w:rPr>
          <w:rFonts w:asciiTheme="minorHAnsi" w:hAnsiTheme="minorHAnsi" w:cstheme="minorHAnsi"/>
          <w:sz w:val="24"/>
          <w:szCs w:val="24"/>
        </w:rPr>
        <w:t xml:space="preserve">„ustawie wdrożeniowej” - oznacza to ustawę z dnia 28 kwietnia </w:t>
      </w:r>
      <w:r w:rsidR="004913F1" w:rsidRPr="00EC11FA">
        <w:rPr>
          <w:rFonts w:asciiTheme="minorHAnsi" w:hAnsiTheme="minorHAnsi" w:cstheme="minorHAnsi"/>
          <w:sz w:val="24"/>
          <w:szCs w:val="24"/>
        </w:rPr>
        <w:t>2022 r.</w:t>
      </w:r>
      <w:r w:rsidRPr="00EC11FA">
        <w:rPr>
          <w:rFonts w:asciiTheme="minorHAnsi" w:hAnsiTheme="minorHAnsi" w:cstheme="minorHAnsi"/>
          <w:sz w:val="24"/>
          <w:szCs w:val="24"/>
        </w:rPr>
        <w:t xml:space="preserve"> o zasadach realizacji zadań finansowanych ze środków europejskich w perspektywie finansowej 2021–2027;</w:t>
      </w:r>
    </w:p>
    <w:p w14:paraId="38335F00" w14:textId="42591AC4" w:rsidR="00436DC7" w:rsidRPr="00EC11FA" w:rsidRDefault="00436DC7" w:rsidP="00EC11FA">
      <w:pPr>
        <w:numPr>
          <w:ilvl w:val="0"/>
          <w:numId w:val="32"/>
        </w:numPr>
        <w:spacing w:after="120"/>
        <w:rPr>
          <w:rFonts w:asciiTheme="minorHAnsi" w:hAnsiTheme="minorHAnsi" w:cstheme="minorHAnsi"/>
          <w:b/>
          <w:sz w:val="24"/>
          <w:szCs w:val="24"/>
        </w:rPr>
      </w:pPr>
      <w:r w:rsidRPr="00EC11FA">
        <w:rPr>
          <w:rFonts w:asciiTheme="minorHAnsi" w:hAnsiTheme="minorHAnsi" w:cstheme="minorHAnsi"/>
          <w:sz w:val="24"/>
          <w:szCs w:val="24"/>
        </w:rPr>
        <w:t xml:space="preserve">„Wniosku” – oznacza to wniosek o dofinansowanie złożony przez </w:t>
      </w:r>
      <w:r w:rsidR="002034B4">
        <w:rPr>
          <w:rFonts w:asciiTheme="minorHAnsi" w:hAnsiTheme="minorHAnsi" w:cstheme="minorHAnsi"/>
          <w:sz w:val="24"/>
          <w:szCs w:val="24"/>
        </w:rPr>
        <w:t>B</w:t>
      </w:r>
      <w:r w:rsidRPr="00EC11FA">
        <w:rPr>
          <w:rFonts w:asciiTheme="minorHAnsi" w:hAnsiTheme="minorHAnsi" w:cstheme="minorHAnsi"/>
          <w:sz w:val="24"/>
          <w:szCs w:val="24"/>
        </w:rPr>
        <w:t xml:space="preserve">eneficjenta celem uzyskania dofinansowania dla Projektu, na podstawie którego została podpisana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mowa; </w:t>
      </w:r>
    </w:p>
    <w:p w14:paraId="25D05BCB" w14:textId="0A3DFD68" w:rsidR="00436DC7" w:rsidRPr="00EC11FA" w:rsidRDefault="00436DC7" w:rsidP="00EC11FA">
      <w:pPr>
        <w:numPr>
          <w:ilvl w:val="0"/>
          <w:numId w:val="32"/>
        </w:numPr>
        <w:spacing w:after="120"/>
        <w:rPr>
          <w:rFonts w:asciiTheme="minorHAnsi" w:hAnsiTheme="minorHAnsi" w:cstheme="minorHAnsi"/>
          <w:b/>
          <w:sz w:val="24"/>
          <w:szCs w:val="24"/>
        </w:rPr>
      </w:pPr>
      <w:r w:rsidRPr="00EC11FA">
        <w:rPr>
          <w:rFonts w:asciiTheme="minorHAnsi" w:hAnsiTheme="minorHAnsi" w:cstheme="minorHAnsi"/>
          <w:sz w:val="24"/>
          <w:szCs w:val="24"/>
        </w:rPr>
        <w:t>„wydatkach kwalifikowalnych” - oznacza to wydatki kwalifikowalne zgodnie z </w:t>
      </w:r>
      <w:r w:rsidR="002A6A49">
        <w:rPr>
          <w:rFonts w:asciiTheme="minorHAnsi" w:hAnsiTheme="minorHAnsi" w:cstheme="minorHAnsi"/>
          <w:iCs/>
          <w:sz w:val="24"/>
          <w:szCs w:val="24"/>
        </w:rPr>
        <w:t>W</w:t>
      </w:r>
      <w:r w:rsidRPr="00EC11FA">
        <w:rPr>
          <w:rFonts w:asciiTheme="minorHAnsi" w:hAnsiTheme="minorHAnsi" w:cstheme="minorHAnsi"/>
          <w:iCs/>
          <w:sz w:val="24"/>
          <w:szCs w:val="24"/>
        </w:rPr>
        <w:t>ytycznymi dotyczącymi kwalifikowalności;</w:t>
      </w:r>
    </w:p>
    <w:p w14:paraId="455E3796" w14:textId="19162CE6" w:rsidR="00436DC7" w:rsidRPr="00EC11FA" w:rsidRDefault="00436DC7" w:rsidP="00EC11FA">
      <w:pPr>
        <w:numPr>
          <w:ilvl w:val="0"/>
          <w:numId w:val="32"/>
        </w:numPr>
        <w:spacing w:after="120"/>
        <w:ind w:left="357" w:hanging="357"/>
        <w:rPr>
          <w:rFonts w:asciiTheme="minorHAnsi" w:hAnsiTheme="minorHAnsi" w:cstheme="minorHAnsi"/>
          <w:b/>
          <w:sz w:val="24"/>
          <w:szCs w:val="24"/>
        </w:rPr>
      </w:pPr>
      <w:r w:rsidRPr="00EC11FA">
        <w:rPr>
          <w:rFonts w:asciiTheme="minorHAnsi" w:hAnsiTheme="minorHAnsi" w:cstheme="minorHAnsi"/>
          <w:sz w:val="24"/>
          <w:szCs w:val="24"/>
        </w:rPr>
        <w:t>„wytycznych”</w:t>
      </w:r>
      <w:r w:rsidRPr="00EC11FA">
        <w:rPr>
          <w:rFonts w:asciiTheme="minorHAnsi" w:hAnsiTheme="minorHAnsi" w:cstheme="minorHAnsi"/>
          <w:iCs/>
          <w:sz w:val="24"/>
          <w:szCs w:val="24"/>
        </w:rPr>
        <w:t xml:space="preserve"> - </w:t>
      </w:r>
      <w:r w:rsidRPr="00EC11FA">
        <w:rPr>
          <w:rFonts w:asciiTheme="minorHAnsi" w:hAnsiTheme="minorHAnsi" w:cstheme="minorHAnsi"/>
          <w:sz w:val="24"/>
          <w:szCs w:val="24"/>
        </w:rPr>
        <w:t>oznacza to instrument prawny określający ujednolicone warunki i</w:t>
      </w:r>
      <w:r w:rsidR="00E66526" w:rsidRPr="00EC11FA">
        <w:rPr>
          <w:rFonts w:asciiTheme="minorHAnsi" w:hAnsiTheme="minorHAnsi" w:cstheme="minorHAnsi"/>
          <w:sz w:val="24"/>
          <w:szCs w:val="24"/>
        </w:rPr>
        <w:t> </w:t>
      </w:r>
      <w:r w:rsidRPr="00EC11FA">
        <w:rPr>
          <w:rFonts w:asciiTheme="minorHAnsi" w:hAnsiTheme="minorHAnsi" w:cstheme="minorHAnsi"/>
          <w:sz w:val="24"/>
          <w:szCs w:val="24"/>
        </w:rPr>
        <w:t xml:space="preserve">procedury wdrażania funduszy strukturalnych, Funduszu Spójności i Funduszu na rzecz </w:t>
      </w:r>
      <w:r w:rsidRPr="00EC11FA">
        <w:rPr>
          <w:rFonts w:asciiTheme="minorHAnsi" w:hAnsiTheme="minorHAnsi" w:cstheme="minorHAnsi"/>
          <w:sz w:val="24"/>
          <w:szCs w:val="24"/>
        </w:rPr>
        <w:lastRenderedPageBreak/>
        <w:t xml:space="preserve">Sprawiedliwej Transformacji skierowane do instytucji uczestniczących w realizacji programów oraz stosowane przez te instytucje na podstawie właściwego porozumienia, kontraktu programowego, o którym mowa w art. 5 pkt 4d ustawy z dnia 6 grudnia 2006 r. </w:t>
      </w:r>
      <w:r w:rsidRPr="00EC11FA">
        <w:rPr>
          <w:rFonts w:asciiTheme="minorHAnsi" w:hAnsiTheme="minorHAnsi" w:cstheme="minorHAnsi"/>
          <w:iCs/>
          <w:sz w:val="24"/>
          <w:szCs w:val="24"/>
        </w:rPr>
        <w:t xml:space="preserve">o zasadach prowadzenia polityki </w:t>
      </w:r>
      <w:r w:rsidRPr="003D7415">
        <w:rPr>
          <w:rFonts w:asciiTheme="minorHAnsi" w:hAnsiTheme="minorHAnsi" w:cstheme="minorHAnsi"/>
          <w:iCs/>
          <w:sz w:val="24"/>
          <w:szCs w:val="24"/>
        </w:rPr>
        <w:t>rozwoju</w:t>
      </w:r>
      <w:r w:rsidRPr="003D7415">
        <w:rPr>
          <w:rFonts w:asciiTheme="minorHAnsi" w:hAnsiTheme="minorHAnsi" w:cstheme="minorHAnsi"/>
          <w:sz w:val="24"/>
          <w:szCs w:val="24"/>
        </w:rPr>
        <w:t>, albo umowy oraz przez</w:t>
      </w:r>
      <w:r w:rsidRPr="00EC11FA">
        <w:rPr>
          <w:rFonts w:asciiTheme="minorHAnsi" w:hAnsiTheme="minorHAnsi" w:cstheme="minorHAnsi"/>
          <w:sz w:val="24"/>
          <w:szCs w:val="24"/>
        </w:rPr>
        <w:t xml:space="preserve"> beneficjentów na podstawie umowy o dofinansowanie projektu albo decyzji o dofinansowaniu projektu;</w:t>
      </w:r>
    </w:p>
    <w:p w14:paraId="4A876236" w14:textId="77777777" w:rsidR="00436DC7" w:rsidRPr="00EC11FA" w:rsidRDefault="00436DC7" w:rsidP="00EC11FA">
      <w:pPr>
        <w:numPr>
          <w:ilvl w:val="0"/>
          <w:numId w:val="32"/>
        </w:numPr>
        <w:spacing w:after="120"/>
        <w:ind w:left="357" w:hanging="357"/>
        <w:rPr>
          <w:rFonts w:asciiTheme="minorHAnsi" w:hAnsiTheme="minorHAnsi" w:cstheme="minorHAnsi"/>
          <w:b/>
          <w:sz w:val="24"/>
          <w:szCs w:val="24"/>
        </w:rPr>
      </w:pPr>
      <w:r w:rsidRPr="00EC11FA">
        <w:rPr>
          <w:rFonts w:asciiTheme="minorHAnsi" w:hAnsiTheme="minorHAnsi" w:cstheme="minorHAnsi"/>
          <w:sz w:val="24"/>
          <w:szCs w:val="24"/>
        </w:rPr>
        <w:t xml:space="preserve">„Wytycznych dotyczących kontroli” - oznacza to Wytyczne dotyczące kontroli realizacji programów polityki spójności na lata 2021–2027, </w:t>
      </w:r>
      <w:r w:rsidRPr="00EC11FA">
        <w:rPr>
          <w:rFonts w:asciiTheme="minorHAnsi" w:hAnsiTheme="minorHAnsi" w:cstheme="minorHAnsi"/>
          <w:iCs/>
          <w:sz w:val="24"/>
          <w:szCs w:val="24"/>
        </w:rPr>
        <w:t>zamieszczone na Portalu Funduszy Europejskich;</w:t>
      </w:r>
      <w:r w:rsidRPr="00EC11FA">
        <w:rPr>
          <w:rFonts w:asciiTheme="minorHAnsi" w:hAnsiTheme="minorHAnsi" w:cstheme="minorHAnsi"/>
          <w:sz w:val="24"/>
          <w:szCs w:val="24"/>
        </w:rPr>
        <w:t xml:space="preserve"> </w:t>
      </w:r>
    </w:p>
    <w:p w14:paraId="46CFA0F6" w14:textId="1D2ADAA5"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bCs/>
          <w:sz w:val="24"/>
          <w:szCs w:val="24"/>
        </w:rPr>
        <w:t xml:space="preserve">„Wytycznych dotyczących </w:t>
      </w:r>
      <w:r w:rsidR="004C38A1" w:rsidRPr="00EC11FA">
        <w:rPr>
          <w:rFonts w:asciiTheme="minorHAnsi" w:hAnsiTheme="minorHAnsi" w:cstheme="minorHAnsi"/>
          <w:bCs/>
          <w:sz w:val="24"/>
          <w:szCs w:val="24"/>
        </w:rPr>
        <w:t>korygowania nieprawidłowości</w:t>
      </w:r>
      <w:r w:rsidRPr="00EC11FA">
        <w:rPr>
          <w:rFonts w:asciiTheme="minorHAnsi" w:hAnsiTheme="minorHAnsi" w:cstheme="minorHAnsi"/>
          <w:bCs/>
          <w:sz w:val="24"/>
          <w:szCs w:val="24"/>
        </w:rPr>
        <w:t>” – oznacza to Wytyczne dotyczące sposobu korygowania nieprawidłowości na lata 2021-2027, zamieszczone na Portalu Funduszy Europejskich</w:t>
      </w:r>
      <w:r w:rsidRPr="00EC11FA">
        <w:rPr>
          <w:rFonts w:asciiTheme="minorHAnsi" w:hAnsiTheme="minorHAnsi" w:cstheme="minorHAnsi"/>
          <w:sz w:val="24"/>
          <w:szCs w:val="24"/>
        </w:rPr>
        <w:t>;</w:t>
      </w:r>
    </w:p>
    <w:p w14:paraId="265ED410"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 xml:space="preserve">„Wytycznych </w:t>
      </w:r>
      <w:bookmarkStart w:id="9" w:name="_Hlk209699342"/>
      <w:r w:rsidRPr="00EC11FA">
        <w:rPr>
          <w:rFonts w:asciiTheme="minorHAnsi" w:hAnsiTheme="minorHAnsi" w:cstheme="minorHAnsi"/>
          <w:iCs/>
          <w:sz w:val="24"/>
          <w:szCs w:val="24"/>
        </w:rPr>
        <w:t>dotyczących kwalifikowalności</w:t>
      </w:r>
      <w:bookmarkEnd w:id="9"/>
      <w:r w:rsidRPr="00EC11FA">
        <w:rPr>
          <w:rFonts w:asciiTheme="minorHAnsi" w:hAnsiTheme="minorHAnsi" w:cstheme="minorHAnsi"/>
          <w:iCs/>
          <w:sz w:val="24"/>
          <w:szCs w:val="24"/>
        </w:rPr>
        <w:t>” - oznacza to</w:t>
      </w:r>
      <w:r w:rsidRPr="00EC11FA">
        <w:rPr>
          <w:rFonts w:asciiTheme="minorHAnsi" w:hAnsiTheme="minorHAnsi" w:cstheme="minorHAnsi"/>
          <w:sz w:val="24"/>
          <w:szCs w:val="24"/>
        </w:rPr>
        <w:t xml:space="preserve"> </w:t>
      </w:r>
      <w:r w:rsidRPr="00EC11FA">
        <w:rPr>
          <w:rFonts w:asciiTheme="minorHAnsi" w:hAnsiTheme="minorHAnsi" w:cstheme="minorHAnsi"/>
          <w:iCs/>
          <w:sz w:val="24"/>
          <w:szCs w:val="24"/>
        </w:rPr>
        <w:t xml:space="preserve">Wytyczne dotyczące kwalifikowalności wydatków na lata 2021-2027, </w:t>
      </w:r>
      <w:r w:rsidRPr="00EC11FA">
        <w:rPr>
          <w:rFonts w:asciiTheme="minorHAnsi" w:hAnsiTheme="minorHAnsi" w:cstheme="minorHAnsi"/>
          <w:sz w:val="24"/>
          <w:szCs w:val="24"/>
        </w:rPr>
        <w:t>zamieszczone na Portalu Funduszy Europejskich</w:t>
      </w:r>
      <w:r w:rsidRPr="00EC11FA">
        <w:rPr>
          <w:rFonts w:asciiTheme="minorHAnsi" w:hAnsiTheme="minorHAnsi" w:cstheme="minorHAnsi"/>
          <w:iCs/>
          <w:sz w:val="24"/>
          <w:szCs w:val="24"/>
        </w:rPr>
        <w:t>;</w:t>
      </w:r>
    </w:p>
    <w:p w14:paraId="1EFA235C"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„Wytycznych dotyczących monitorowania” - oznacza to Wytyczne dotyczące monitorowania postępu rzeczowego realizacji programów operacyjnych na lata 2021-2027, zamieszczone na Portalu Funduszy Europejskich;</w:t>
      </w:r>
    </w:p>
    <w:p w14:paraId="69D73987" w14:textId="6A05713E" w:rsidR="001E3838" w:rsidRPr="00EC11FA" w:rsidRDefault="001E3838"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„Wytycznych dotyczących realizacji projektów” - oznacza to Wytyczne dotyczące realizacji projektów z udziałem środków Europejskiego Funduszu Społecznego Plus w</w:t>
      </w:r>
      <w:r w:rsidR="0029014A">
        <w:rPr>
          <w:rFonts w:asciiTheme="minorHAnsi" w:hAnsiTheme="minorHAnsi" w:cstheme="minorHAnsi"/>
          <w:sz w:val="24"/>
          <w:szCs w:val="24"/>
        </w:rPr>
        <w:t> </w:t>
      </w:r>
      <w:r w:rsidRPr="00EC11FA">
        <w:rPr>
          <w:rFonts w:asciiTheme="minorHAnsi" w:hAnsiTheme="minorHAnsi" w:cstheme="minorHAnsi"/>
          <w:sz w:val="24"/>
          <w:szCs w:val="24"/>
        </w:rPr>
        <w:t>regionalnych programach na lata 2021-2027, zamieszczone na Portalu Funduszy Europejskich;</w:t>
      </w:r>
    </w:p>
    <w:p w14:paraId="0052AF20" w14:textId="511AB732"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„Wytycznych dotyczących zasad równościowych” - oznacza to Wytyczne dotyczące realizacji zasad równościowych w ramach funduszy unijnych na lata 2021-2027,</w:t>
      </w:r>
      <w:r w:rsidRPr="00EC11FA">
        <w:rPr>
          <w:rFonts w:asciiTheme="minorHAnsi" w:hAnsiTheme="minorHAnsi" w:cstheme="minorHAnsi"/>
          <w:sz w:val="24"/>
          <w:szCs w:val="24"/>
        </w:rPr>
        <w:t xml:space="preserve"> </w:t>
      </w:r>
      <w:r w:rsidRPr="00EC11FA">
        <w:rPr>
          <w:rFonts w:asciiTheme="minorHAnsi" w:hAnsiTheme="minorHAnsi" w:cstheme="minorHAnsi"/>
          <w:iCs/>
          <w:sz w:val="24"/>
          <w:szCs w:val="24"/>
        </w:rPr>
        <w:t>zamieszczone na Portalu Funduszy Europejskich;</w:t>
      </w:r>
    </w:p>
    <w:p w14:paraId="7F14FE9E" w14:textId="4044F1C6" w:rsidR="00436DC7" w:rsidRPr="00EC11FA" w:rsidRDefault="00436DC7" w:rsidP="00EC11FA">
      <w:pPr>
        <w:numPr>
          <w:ilvl w:val="0"/>
          <w:numId w:val="32"/>
        </w:numPr>
        <w:spacing w:after="120"/>
        <w:rPr>
          <w:rFonts w:asciiTheme="minorHAnsi" w:hAnsiTheme="minorHAnsi" w:cstheme="minorHAnsi"/>
          <w:iCs/>
          <w:sz w:val="24"/>
          <w:szCs w:val="24"/>
        </w:rPr>
      </w:pPr>
      <w:r w:rsidRPr="00EC11FA">
        <w:rPr>
          <w:rFonts w:asciiTheme="minorHAnsi" w:hAnsiTheme="minorHAnsi" w:cstheme="minorHAnsi"/>
          <w:iCs/>
          <w:sz w:val="24"/>
          <w:szCs w:val="24"/>
        </w:rPr>
        <w:t>„zamówieniu</w:t>
      </w:r>
      <w:r w:rsidR="00943FDB" w:rsidRPr="00EC11FA">
        <w:rPr>
          <w:rFonts w:asciiTheme="minorHAnsi" w:hAnsiTheme="minorHAnsi" w:cstheme="minorHAnsi"/>
          <w:iCs/>
          <w:sz w:val="24"/>
          <w:szCs w:val="24"/>
        </w:rPr>
        <w:t>”</w:t>
      </w:r>
      <w:r w:rsidRPr="00EC11FA">
        <w:rPr>
          <w:rFonts w:asciiTheme="minorHAnsi" w:hAnsiTheme="minorHAnsi" w:cstheme="minorHAnsi"/>
          <w:iCs/>
          <w:sz w:val="24"/>
          <w:szCs w:val="24"/>
        </w:rPr>
        <w:t xml:space="preserve"> - oznacza to umowę odpłatną, zawartą zgodnie z warunkami wynikającymi z ustawy Prawo zamówień </w:t>
      </w:r>
      <w:r w:rsidR="004913F1" w:rsidRPr="00EC11FA">
        <w:rPr>
          <w:rFonts w:asciiTheme="minorHAnsi" w:hAnsiTheme="minorHAnsi" w:cstheme="minorHAnsi"/>
          <w:iCs/>
          <w:sz w:val="24"/>
          <w:szCs w:val="24"/>
        </w:rPr>
        <w:t>publicznych, zasadą</w:t>
      </w:r>
      <w:r w:rsidRPr="00EC11FA">
        <w:rPr>
          <w:rFonts w:asciiTheme="minorHAnsi" w:hAnsiTheme="minorHAnsi" w:cstheme="minorHAnsi"/>
          <w:iCs/>
          <w:sz w:val="24"/>
          <w:szCs w:val="24"/>
        </w:rPr>
        <w:t xml:space="preserve"> konkurencyjności, o której mowa w</w:t>
      </w:r>
      <w:r w:rsidR="00E66526" w:rsidRPr="00EC11FA">
        <w:rPr>
          <w:rFonts w:asciiTheme="minorHAnsi" w:hAnsiTheme="minorHAnsi" w:cstheme="minorHAnsi"/>
          <w:iCs/>
          <w:sz w:val="24"/>
          <w:szCs w:val="24"/>
        </w:rPr>
        <w:t> </w:t>
      </w:r>
      <w:r w:rsidRPr="00EC11FA">
        <w:rPr>
          <w:rFonts w:asciiTheme="minorHAnsi" w:hAnsiTheme="minorHAnsi" w:cstheme="minorHAnsi"/>
          <w:iCs/>
          <w:sz w:val="24"/>
          <w:szCs w:val="24"/>
        </w:rPr>
        <w:t>podrozdziale 3.2 Wytycznych dotyczących kwalifikowalności, albo z umowy o</w:t>
      </w:r>
      <w:r w:rsidR="002A6A49">
        <w:rPr>
          <w:rFonts w:asciiTheme="minorHAnsi" w:hAnsiTheme="minorHAnsi" w:cstheme="minorHAnsi"/>
          <w:iCs/>
          <w:sz w:val="24"/>
          <w:szCs w:val="24"/>
        </w:rPr>
        <w:t> </w:t>
      </w:r>
      <w:r w:rsidRPr="00EC11FA">
        <w:rPr>
          <w:rFonts w:asciiTheme="minorHAnsi" w:hAnsiTheme="minorHAnsi" w:cstheme="minorHAnsi"/>
          <w:iCs/>
          <w:sz w:val="24"/>
          <w:szCs w:val="24"/>
        </w:rPr>
        <w:t>dofina</w:t>
      </w:r>
      <w:r w:rsidR="00227B5B" w:rsidRPr="00EC11FA">
        <w:rPr>
          <w:rFonts w:asciiTheme="minorHAnsi" w:hAnsiTheme="minorHAnsi" w:cstheme="minorHAnsi"/>
          <w:iCs/>
          <w:sz w:val="24"/>
          <w:szCs w:val="24"/>
        </w:rPr>
        <w:t>n</w:t>
      </w:r>
      <w:r w:rsidRPr="00EC11FA">
        <w:rPr>
          <w:rFonts w:asciiTheme="minorHAnsi" w:hAnsiTheme="minorHAnsi" w:cstheme="minorHAnsi"/>
          <w:iCs/>
          <w:sz w:val="24"/>
          <w:szCs w:val="24"/>
        </w:rPr>
        <w:t>sowanie projektu pomiędzy zamawiającym a</w:t>
      </w:r>
      <w:r w:rsidR="00943FDB" w:rsidRPr="00EC11FA">
        <w:rPr>
          <w:rFonts w:asciiTheme="minorHAnsi" w:hAnsiTheme="minorHAnsi" w:cstheme="minorHAnsi"/>
          <w:iCs/>
          <w:sz w:val="24"/>
          <w:szCs w:val="24"/>
        </w:rPr>
        <w:t> </w:t>
      </w:r>
      <w:r w:rsidRPr="00EC11FA">
        <w:rPr>
          <w:rFonts w:asciiTheme="minorHAnsi" w:hAnsiTheme="minorHAnsi" w:cstheme="minorHAnsi"/>
          <w:iCs/>
          <w:sz w:val="24"/>
          <w:szCs w:val="24"/>
        </w:rPr>
        <w:t>wykonawcą, której przedmiotem są usługi, dostawy lub roboty bud</w:t>
      </w:r>
      <w:r w:rsidR="008B57BA" w:rsidRPr="00EC11FA">
        <w:rPr>
          <w:rFonts w:asciiTheme="minorHAnsi" w:hAnsiTheme="minorHAnsi" w:cstheme="minorHAnsi"/>
          <w:iCs/>
          <w:sz w:val="24"/>
          <w:szCs w:val="24"/>
        </w:rPr>
        <w:t>owlane przewidziane w Projekcie.</w:t>
      </w:r>
    </w:p>
    <w:p w14:paraId="2F9F781A" w14:textId="0F4B5A32" w:rsidR="00436DC7" w:rsidRPr="00EC11FA" w:rsidRDefault="00436DC7" w:rsidP="00EC11FA">
      <w:pPr>
        <w:spacing w:after="120"/>
        <w:ind w:left="360"/>
        <w:rPr>
          <w:rFonts w:asciiTheme="minorHAnsi" w:hAnsiTheme="minorHAnsi" w:cstheme="minorHAnsi"/>
          <w:b/>
          <w:sz w:val="24"/>
          <w:szCs w:val="24"/>
        </w:rPr>
      </w:pPr>
      <w:r w:rsidRPr="00EC11FA" w:rsidDel="006336AF">
        <w:rPr>
          <w:rFonts w:asciiTheme="minorHAnsi" w:hAnsiTheme="minorHAnsi" w:cstheme="minorHAnsi"/>
          <w:iCs/>
          <w:sz w:val="24"/>
          <w:szCs w:val="24"/>
        </w:rPr>
        <w:t xml:space="preserve"> </w:t>
      </w:r>
    </w:p>
    <w:p w14:paraId="13CF5890" w14:textId="1916D50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b/>
          <w:sz w:val="24"/>
          <w:szCs w:val="24"/>
        </w:rPr>
        <w:lastRenderedPageBreak/>
        <w:t xml:space="preserve">Przedmiot </w:t>
      </w:r>
      <w:r w:rsidR="00010B6C">
        <w:rPr>
          <w:rFonts w:asciiTheme="minorHAnsi" w:hAnsiTheme="minorHAnsi" w:cstheme="minorHAnsi"/>
          <w:b/>
          <w:sz w:val="24"/>
          <w:szCs w:val="24"/>
        </w:rPr>
        <w:t>U</w:t>
      </w:r>
      <w:r w:rsidRPr="00EC11FA">
        <w:rPr>
          <w:rFonts w:asciiTheme="minorHAnsi" w:hAnsiTheme="minorHAnsi" w:cstheme="minorHAnsi"/>
          <w:b/>
          <w:sz w:val="24"/>
          <w:szCs w:val="24"/>
        </w:rPr>
        <w:t>mowy</w:t>
      </w:r>
    </w:p>
    <w:p w14:paraId="14853AFF" w14:textId="77777777" w:rsidR="00436DC7" w:rsidRPr="00EC11FA" w:rsidRDefault="00436DC7" w:rsidP="00EC11FA">
      <w:pPr>
        <w:keepNext/>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2.</w:t>
      </w:r>
    </w:p>
    <w:p w14:paraId="56350255" w14:textId="72C60DF8" w:rsidR="00436DC7" w:rsidRPr="00EC11FA" w:rsidRDefault="00436DC7" w:rsidP="00EC11FA">
      <w:pPr>
        <w:keepNext/>
        <w:numPr>
          <w:ilvl w:val="0"/>
          <w:numId w:val="30"/>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Na podstawie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Beneficjent w imieniu swoim </w:t>
      </w:r>
      <w:r w:rsidRPr="00EC11FA">
        <w:rPr>
          <w:rFonts w:asciiTheme="minorHAnsi" w:eastAsia="Times New Roman" w:hAnsiTheme="minorHAnsi" w:cstheme="minorHAnsi"/>
          <w:iCs/>
          <w:sz w:val="24"/>
          <w:szCs w:val="24"/>
        </w:rPr>
        <w:t>i</w:t>
      </w:r>
      <w:r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iCs/>
          <w:sz w:val="24"/>
          <w:szCs w:val="24"/>
        </w:rPr>
        <w:t>Partnerów</w:t>
      </w:r>
      <w:r w:rsidRPr="00EC11FA">
        <w:rPr>
          <w:rFonts w:asciiTheme="minorHAnsi" w:eastAsia="Times New Roman" w:hAnsiTheme="minorHAnsi" w:cstheme="minorHAnsi"/>
          <w:sz w:val="24"/>
          <w:szCs w:val="24"/>
          <w:vertAlign w:val="superscript"/>
        </w:rPr>
        <w:footnoteReference w:id="7"/>
      </w:r>
      <w:r w:rsidRPr="00EC11FA">
        <w:rPr>
          <w:rFonts w:asciiTheme="minorHAnsi" w:eastAsia="Times New Roman" w:hAnsiTheme="minorHAnsi" w:cstheme="minorHAnsi"/>
          <w:sz w:val="24"/>
          <w:szCs w:val="24"/>
        </w:rPr>
        <w:t xml:space="preserve"> zobowiązany jest do realizacji Projektu.</w:t>
      </w:r>
    </w:p>
    <w:p w14:paraId="4AA74B79" w14:textId="741D0995" w:rsidR="00436DC7" w:rsidRPr="00EC11FA" w:rsidRDefault="00436DC7" w:rsidP="00EC11FA">
      <w:pPr>
        <w:keepNext/>
        <w:numPr>
          <w:ilvl w:val="0"/>
          <w:numId w:val="30"/>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Na warunkach określonych w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mowie, Instytucja Pośrednicząca przyznaje Beneficjentowi dofinansowanie na realizację Projektu, a Beneficjent wraz z Partnerami</w:t>
      </w:r>
      <w:r w:rsidRPr="00EC11FA">
        <w:rPr>
          <w:rFonts w:asciiTheme="minorHAnsi" w:eastAsia="Times New Roman" w:hAnsiTheme="minorHAnsi" w:cstheme="minorHAnsi"/>
          <w:sz w:val="24"/>
          <w:szCs w:val="24"/>
          <w:vertAlign w:val="superscript"/>
        </w:rPr>
        <w:footnoteReference w:id="8"/>
      </w:r>
      <w:r w:rsidRPr="00EC11FA">
        <w:rPr>
          <w:rFonts w:asciiTheme="minorHAnsi" w:eastAsia="Times New Roman" w:hAnsiTheme="minorHAnsi" w:cstheme="minorHAnsi"/>
          <w:sz w:val="24"/>
          <w:szCs w:val="24"/>
        </w:rPr>
        <w:t xml:space="preserve"> zobowiązuje/ą się do jego realizacji.</w:t>
      </w:r>
    </w:p>
    <w:p w14:paraId="0F073D92" w14:textId="77777777" w:rsidR="00436DC7" w:rsidRPr="00EC11FA" w:rsidRDefault="00436DC7" w:rsidP="00EC11FA">
      <w:pPr>
        <w:keepNext/>
        <w:numPr>
          <w:ilvl w:val="0"/>
          <w:numId w:val="30"/>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Dofinansowanie jest przeznaczone na pokrycie wydatków kwalifikowalnych ponoszonych przez Beneficjenta </w:t>
      </w:r>
      <w:r w:rsidRPr="00EC11FA">
        <w:rPr>
          <w:rFonts w:asciiTheme="minorHAnsi" w:eastAsia="Times New Roman" w:hAnsiTheme="minorHAnsi" w:cstheme="minorHAnsi"/>
          <w:iCs/>
          <w:sz w:val="24"/>
          <w:szCs w:val="24"/>
        </w:rPr>
        <w:t>i Partnerów</w:t>
      </w:r>
      <w:r w:rsidRPr="00EC11FA">
        <w:rPr>
          <w:rFonts w:asciiTheme="minorHAnsi" w:eastAsia="Times New Roman" w:hAnsiTheme="minorHAnsi" w:cstheme="minorHAnsi"/>
          <w:sz w:val="24"/>
          <w:szCs w:val="24"/>
          <w:vertAlign w:val="superscript"/>
        </w:rPr>
        <w:footnoteReference w:id="9"/>
      </w:r>
      <w:r w:rsidRPr="00EC11FA">
        <w:rPr>
          <w:rFonts w:asciiTheme="minorHAnsi" w:eastAsia="Times New Roman" w:hAnsiTheme="minorHAnsi" w:cstheme="minorHAnsi"/>
          <w:sz w:val="24"/>
          <w:szCs w:val="24"/>
        </w:rPr>
        <w:t xml:space="preserve"> w związku z realizacją Projektu.</w:t>
      </w:r>
    </w:p>
    <w:p w14:paraId="23D1D100" w14:textId="77777777" w:rsidR="00436DC7" w:rsidRPr="00EC11FA" w:rsidRDefault="00436DC7" w:rsidP="00EC11FA">
      <w:pPr>
        <w:keepNext/>
        <w:numPr>
          <w:ilvl w:val="0"/>
          <w:numId w:val="30"/>
        </w:numPr>
        <w:autoSpaceDE w:val="0"/>
        <w:spacing w:after="120"/>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Projekt będzie realizowany przez:  ................</w:t>
      </w:r>
      <w:r w:rsidRPr="00EC11FA">
        <w:rPr>
          <w:rFonts w:asciiTheme="minorHAnsi" w:eastAsia="Times New Roman" w:hAnsiTheme="minorHAnsi" w:cstheme="minorHAnsi"/>
          <w:iCs/>
          <w:sz w:val="24"/>
          <w:szCs w:val="24"/>
          <w:vertAlign w:val="superscript"/>
        </w:rPr>
        <w:footnoteReference w:id="10"/>
      </w:r>
      <w:r w:rsidRPr="00EC11FA">
        <w:rPr>
          <w:rFonts w:asciiTheme="minorHAnsi" w:eastAsia="Times New Roman" w:hAnsiTheme="minorHAnsi" w:cstheme="minorHAnsi"/>
          <w:iCs/>
          <w:sz w:val="24"/>
          <w:szCs w:val="24"/>
        </w:rPr>
        <w:t>.</w:t>
      </w:r>
    </w:p>
    <w:p w14:paraId="434BA100" w14:textId="77777777" w:rsidR="00436DC7" w:rsidRPr="00EC11FA" w:rsidRDefault="00436DC7" w:rsidP="00EC11FA">
      <w:pPr>
        <w:numPr>
          <w:ilvl w:val="0"/>
          <w:numId w:val="30"/>
        </w:numPr>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Łączna wysokość wydatków kwalifikowalnych Projektu wynosi …… zł (słownie: …) i obejmuje:</w:t>
      </w:r>
    </w:p>
    <w:p w14:paraId="476C5916" w14:textId="77777777" w:rsidR="00436DC7" w:rsidRPr="00EC11FA" w:rsidRDefault="00436DC7" w:rsidP="00EC11FA">
      <w:pPr>
        <w:numPr>
          <w:ilvl w:val="0"/>
          <w:numId w:val="19"/>
        </w:numPr>
        <w:tabs>
          <w:tab w:val="left" w:pos="900"/>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dofinansowanie w kwocie …… zł (słownie …), </w:t>
      </w:r>
      <w:r w:rsidRPr="00EC11FA">
        <w:rPr>
          <w:rFonts w:asciiTheme="minorHAnsi" w:eastAsia="Times New Roman" w:hAnsiTheme="minorHAnsi" w:cstheme="minorHAnsi"/>
          <w:iCs/>
          <w:sz w:val="24"/>
          <w:szCs w:val="24"/>
        </w:rPr>
        <w:t>z następujących źródeł</w:t>
      </w:r>
      <w:r w:rsidRPr="00EC11FA">
        <w:rPr>
          <w:rFonts w:asciiTheme="minorHAnsi" w:eastAsia="Times New Roman" w:hAnsiTheme="minorHAnsi" w:cstheme="minorHAnsi"/>
          <w:sz w:val="24"/>
          <w:szCs w:val="24"/>
        </w:rPr>
        <w:t>:</w:t>
      </w:r>
    </w:p>
    <w:p w14:paraId="22A283E6" w14:textId="77777777" w:rsidR="00436DC7" w:rsidRPr="00EC11FA" w:rsidRDefault="00436DC7" w:rsidP="00EC11FA">
      <w:pPr>
        <w:numPr>
          <w:ilvl w:val="1"/>
          <w:numId w:val="12"/>
        </w:numPr>
        <w:spacing w:after="120"/>
        <w:ind w:left="925"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ze środków europejskich </w:t>
      </w:r>
      <w:r w:rsidRPr="00EC11FA">
        <w:rPr>
          <w:rFonts w:asciiTheme="minorHAnsi" w:eastAsia="Times New Roman" w:hAnsiTheme="minorHAnsi" w:cstheme="minorHAnsi"/>
          <w:iCs/>
          <w:sz w:val="24"/>
          <w:szCs w:val="24"/>
        </w:rPr>
        <w:t>w kwocie … zł (słownie: …), co stanowi … % wydatków kwalifikowalnych Projektu,</w:t>
      </w:r>
    </w:p>
    <w:p w14:paraId="4FAADF67" w14:textId="77777777" w:rsidR="00436DC7" w:rsidRPr="00EC11FA" w:rsidRDefault="00436DC7" w:rsidP="00EC11FA">
      <w:pPr>
        <w:numPr>
          <w:ilvl w:val="1"/>
          <w:numId w:val="12"/>
        </w:numPr>
        <w:spacing w:after="120"/>
        <w:ind w:left="925"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ze środków dotacji celowej </w:t>
      </w:r>
      <w:r w:rsidRPr="00EC11FA">
        <w:rPr>
          <w:rFonts w:asciiTheme="minorHAnsi" w:eastAsia="Times New Roman" w:hAnsiTheme="minorHAnsi" w:cstheme="minorHAnsi"/>
          <w:iCs/>
          <w:sz w:val="24"/>
          <w:szCs w:val="24"/>
        </w:rPr>
        <w:t>w kwocie … zł (słownie: …)</w:t>
      </w:r>
      <w:r w:rsidRPr="00EC11FA">
        <w:rPr>
          <w:rFonts w:asciiTheme="minorHAnsi" w:eastAsia="Times New Roman" w:hAnsiTheme="minorHAnsi" w:cstheme="minorHAnsi"/>
          <w:sz w:val="24"/>
          <w:szCs w:val="24"/>
        </w:rPr>
        <w:t>;</w:t>
      </w:r>
    </w:p>
    <w:p w14:paraId="3F9D2A5A" w14:textId="43737FDA" w:rsidR="008B0B86" w:rsidRPr="00F742C7" w:rsidRDefault="00436DC7" w:rsidP="00F742C7">
      <w:pPr>
        <w:keepNext/>
        <w:numPr>
          <w:ilvl w:val="0"/>
          <w:numId w:val="19"/>
        </w:numPr>
        <w:tabs>
          <w:tab w:val="left" w:pos="900"/>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wkład własny w kwocie … zł (słownie …)</w:t>
      </w:r>
      <w:r w:rsidR="00F742C7">
        <w:t>.</w:t>
      </w:r>
      <w:r w:rsidR="008B0B86" w:rsidRPr="00F742C7">
        <w:rPr>
          <w:vertAlign w:val="superscript"/>
        </w:rPr>
        <w:footnoteReference w:id="11"/>
      </w:r>
    </w:p>
    <w:p w14:paraId="736EC5DC" w14:textId="77777777" w:rsidR="008B0B86" w:rsidRPr="0018423B" w:rsidRDefault="008B0B86" w:rsidP="008B0B86">
      <w:pPr>
        <w:keepNext/>
        <w:tabs>
          <w:tab w:val="left" w:pos="900"/>
        </w:tabs>
        <w:spacing w:after="120"/>
        <w:ind w:left="641"/>
        <w:rPr>
          <w:rFonts w:asciiTheme="minorHAnsi" w:eastAsia="Times New Roman" w:hAnsiTheme="minorHAnsi" w:cstheme="minorHAnsi"/>
          <w:sz w:val="24"/>
          <w:szCs w:val="24"/>
        </w:rPr>
      </w:pPr>
    </w:p>
    <w:p w14:paraId="0A17B7E1" w14:textId="333B8270" w:rsidR="00436DC7" w:rsidRPr="00EC11FA" w:rsidRDefault="00436DC7" w:rsidP="00EC11FA">
      <w:pPr>
        <w:numPr>
          <w:ilvl w:val="0"/>
          <w:numId w:val="30"/>
        </w:numPr>
        <w:autoSpaceDE w:val="0"/>
        <w:spacing w:after="120"/>
        <w:rPr>
          <w:rFonts w:asciiTheme="minorHAnsi" w:eastAsia="Times New Roman" w:hAnsiTheme="minorHAnsi" w:cstheme="minorHAnsi"/>
          <w:i/>
          <w:iCs/>
          <w:sz w:val="24"/>
          <w:szCs w:val="24"/>
        </w:rPr>
      </w:pPr>
      <w:r w:rsidRPr="00EC11FA">
        <w:rPr>
          <w:rFonts w:asciiTheme="minorHAnsi" w:eastAsia="Times New Roman" w:hAnsiTheme="minorHAnsi" w:cstheme="minorHAnsi"/>
          <w:sz w:val="24"/>
          <w:szCs w:val="24"/>
        </w:rPr>
        <w:t xml:space="preserve">Beneficjent </w:t>
      </w:r>
      <w:r w:rsidRPr="00EC11FA">
        <w:rPr>
          <w:rFonts w:asciiTheme="minorHAnsi" w:eastAsia="Times New Roman" w:hAnsiTheme="minorHAnsi" w:cstheme="minorHAnsi"/>
          <w:iCs/>
          <w:sz w:val="24"/>
          <w:szCs w:val="24"/>
        </w:rPr>
        <w:t>oraz Partnerzy</w:t>
      </w:r>
      <w:r w:rsidRPr="00EC11FA">
        <w:rPr>
          <w:rFonts w:asciiTheme="minorHAnsi" w:eastAsia="Times New Roman" w:hAnsiTheme="minorHAnsi" w:cstheme="minorHAnsi"/>
          <w:sz w:val="24"/>
          <w:szCs w:val="24"/>
          <w:vertAlign w:val="superscript"/>
        </w:rPr>
        <w:footnoteReference w:id="12"/>
      </w:r>
      <w:r w:rsidRPr="00EC11FA">
        <w:rPr>
          <w:rFonts w:asciiTheme="minorHAnsi" w:eastAsia="Times New Roman" w:hAnsiTheme="minorHAnsi" w:cstheme="minorHAnsi"/>
          <w:sz w:val="24"/>
          <w:szCs w:val="24"/>
        </w:rPr>
        <w:t xml:space="preserve"> nie mogą przeznaczać otrzymanego dofinansowania na cele inne niż związane z realizacją Projektu, w szczególności na tymczasowe finansowanie swojej podstawowej, </w:t>
      </w:r>
      <w:proofErr w:type="spellStart"/>
      <w:r w:rsidR="004913F1" w:rsidRPr="00EC11FA">
        <w:rPr>
          <w:rFonts w:asciiTheme="minorHAnsi" w:eastAsia="Times New Roman" w:hAnsiTheme="minorHAnsi" w:cstheme="minorHAnsi"/>
          <w:sz w:val="24"/>
          <w:szCs w:val="24"/>
        </w:rPr>
        <w:t>pozaprojektowej</w:t>
      </w:r>
      <w:proofErr w:type="spellEnd"/>
      <w:r w:rsidRPr="00EC11FA">
        <w:rPr>
          <w:rFonts w:asciiTheme="minorHAnsi" w:eastAsia="Times New Roman" w:hAnsiTheme="minorHAnsi" w:cstheme="minorHAnsi"/>
          <w:sz w:val="24"/>
          <w:szCs w:val="24"/>
        </w:rPr>
        <w:t xml:space="preserve"> działalności. W przypadku naruszenia zdania pierwszego, stosuje się § 16.</w:t>
      </w:r>
    </w:p>
    <w:p w14:paraId="4AF5E9BC" w14:textId="7C36045D" w:rsidR="00436DC7" w:rsidRPr="00EC11FA" w:rsidRDefault="00436DC7" w:rsidP="00EC11FA">
      <w:pPr>
        <w:numPr>
          <w:ilvl w:val="0"/>
          <w:numId w:val="30"/>
        </w:numPr>
        <w:autoSpaceDE w:val="0"/>
        <w:spacing w:after="120"/>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lastRenderedPageBreak/>
        <w:t xml:space="preserve">W przypadku niewniesienia przez Beneficjenta </w:t>
      </w:r>
      <w:r w:rsidRPr="00EC11FA">
        <w:rPr>
          <w:rFonts w:asciiTheme="minorHAnsi" w:eastAsia="Times New Roman" w:hAnsiTheme="minorHAnsi" w:cstheme="minorHAnsi"/>
          <w:sz w:val="24"/>
          <w:szCs w:val="24"/>
        </w:rPr>
        <w:t>i Partnerów</w:t>
      </w:r>
      <w:r w:rsidRPr="00EC11FA">
        <w:rPr>
          <w:rFonts w:asciiTheme="minorHAnsi" w:eastAsia="Times New Roman" w:hAnsiTheme="minorHAnsi" w:cstheme="minorHAnsi"/>
          <w:iCs/>
          <w:sz w:val="24"/>
          <w:szCs w:val="24"/>
          <w:vertAlign w:val="superscript"/>
        </w:rPr>
        <w:footnoteReference w:id="13"/>
      </w:r>
      <w:r w:rsidRPr="00EC11FA">
        <w:rPr>
          <w:rFonts w:asciiTheme="minorHAnsi" w:eastAsia="Times New Roman" w:hAnsiTheme="minorHAnsi" w:cstheme="minorHAnsi"/>
          <w:iCs/>
          <w:sz w:val="24"/>
          <w:szCs w:val="24"/>
        </w:rPr>
        <w:t xml:space="preserve"> wkładu własnego w kwocie, o której mowa w ust. 5 pkt 2</w:t>
      </w:r>
      <w:r w:rsidR="00EE7E0E">
        <w:rPr>
          <w:rFonts w:asciiTheme="minorHAnsi" w:eastAsia="Times New Roman" w:hAnsiTheme="minorHAnsi" w:cstheme="minorHAnsi"/>
          <w:iCs/>
          <w:sz w:val="24"/>
          <w:szCs w:val="24"/>
        </w:rPr>
        <w:t>)</w:t>
      </w:r>
      <w:r w:rsidRPr="00EC11FA">
        <w:rPr>
          <w:rFonts w:asciiTheme="minorHAnsi" w:eastAsia="Times New Roman" w:hAnsiTheme="minorHAnsi" w:cstheme="minorHAnsi"/>
          <w:iCs/>
          <w:sz w:val="24"/>
          <w:szCs w:val="24"/>
        </w:rPr>
        <w:t>, Instytucja Pośrednicząca może obniżyć kwotę przyznanego dofinansowania proporcjonalnie do jej udziału w całkowitej wartości Projektu. Wkład własny, który zostanie rozliczony ponad wysokość wskazaną w ust. 5 pkt 2</w:t>
      </w:r>
      <w:r w:rsidR="00FD5F35">
        <w:rPr>
          <w:rFonts w:asciiTheme="minorHAnsi" w:eastAsia="Times New Roman" w:hAnsiTheme="minorHAnsi" w:cstheme="minorHAnsi"/>
          <w:iCs/>
          <w:sz w:val="24"/>
          <w:szCs w:val="24"/>
        </w:rPr>
        <w:t>)</w:t>
      </w:r>
      <w:r w:rsidRPr="00EC11FA">
        <w:rPr>
          <w:rFonts w:asciiTheme="minorHAnsi" w:eastAsia="Times New Roman" w:hAnsiTheme="minorHAnsi" w:cstheme="minorHAnsi"/>
          <w:iCs/>
          <w:sz w:val="24"/>
          <w:szCs w:val="24"/>
        </w:rPr>
        <w:t xml:space="preserve"> może zostać uznany za niekwalifikowalny</w:t>
      </w:r>
      <w:r w:rsidRPr="00EC11FA">
        <w:rPr>
          <w:rFonts w:asciiTheme="minorHAnsi" w:eastAsia="Times New Roman" w:hAnsiTheme="minorHAnsi" w:cstheme="minorHAnsi"/>
          <w:iCs/>
          <w:sz w:val="24"/>
          <w:szCs w:val="24"/>
          <w:vertAlign w:val="superscript"/>
        </w:rPr>
        <w:footnoteReference w:id="14"/>
      </w:r>
      <w:r w:rsidRPr="00EC11FA">
        <w:rPr>
          <w:rFonts w:asciiTheme="minorHAnsi" w:eastAsia="Times New Roman" w:hAnsiTheme="minorHAnsi" w:cstheme="minorHAnsi"/>
          <w:iCs/>
          <w:sz w:val="24"/>
          <w:szCs w:val="24"/>
        </w:rPr>
        <w:t xml:space="preserve">. O konieczności aneksowania </w:t>
      </w:r>
      <w:r w:rsidR="00010B6C">
        <w:rPr>
          <w:rFonts w:asciiTheme="minorHAnsi" w:eastAsia="Times New Roman" w:hAnsiTheme="minorHAnsi" w:cstheme="minorHAnsi"/>
          <w:iCs/>
          <w:sz w:val="24"/>
          <w:szCs w:val="24"/>
        </w:rPr>
        <w:t>U</w:t>
      </w:r>
      <w:r w:rsidRPr="00EC11FA">
        <w:rPr>
          <w:rFonts w:asciiTheme="minorHAnsi" w:eastAsia="Times New Roman" w:hAnsiTheme="minorHAnsi" w:cstheme="minorHAnsi"/>
          <w:iCs/>
          <w:sz w:val="24"/>
          <w:szCs w:val="24"/>
        </w:rPr>
        <w:t>mowy decydować będzie Instytucja Pośrednicząca.</w:t>
      </w:r>
    </w:p>
    <w:p w14:paraId="5714B793" w14:textId="6AC5F8E0" w:rsidR="00436DC7" w:rsidRPr="00EC11FA" w:rsidRDefault="00436DC7" w:rsidP="00EC11FA">
      <w:pPr>
        <w:numPr>
          <w:ilvl w:val="0"/>
          <w:numId w:val="30"/>
        </w:numPr>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 xml:space="preserve">Wydatki w ramach Projektu mogą obejmować koszt podatku od towarów i usług, zgodnie </w:t>
      </w:r>
      <w:r w:rsidRPr="00EC11FA">
        <w:rPr>
          <w:rFonts w:asciiTheme="minorHAnsi" w:eastAsia="Times New Roman" w:hAnsiTheme="minorHAnsi" w:cstheme="minorHAnsi"/>
          <w:iCs/>
          <w:sz w:val="24"/>
          <w:szCs w:val="24"/>
        </w:rPr>
        <w:br/>
        <w:t xml:space="preserve">ze złożonym przez Beneficjenta </w:t>
      </w:r>
      <w:r w:rsidRPr="00EC11FA">
        <w:rPr>
          <w:rFonts w:asciiTheme="minorHAnsi" w:eastAsia="Times New Roman" w:hAnsiTheme="minorHAnsi" w:cstheme="minorHAnsi"/>
          <w:sz w:val="24"/>
          <w:szCs w:val="24"/>
        </w:rPr>
        <w:t>i/ lub Partnerów</w:t>
      </w:r>
      <w:r w:rsidRPr="00EC11FA">
        <w:rPr>
          <w:rFonts w:asciiTheme="minorHAnsi" w:eastAsia="Times New Roman" w:hAnsiTheme="minorHAnsi" w:cstheme="minorHAnsi"/>
          <w:iCs/>
          <w:sz w:val="24"/>
          <w:szCs w:val="24"/>
          <w:vertAlign w:val="superscript"/>
        </w:rPr>
        <w:footnoteReference w:id="15"/>
      </w:r>
      <w:r w:rsidRPr="00EC11FA">
        <w:rPr>
          <w:rFonts w:asciiTheme="minorHAnsi" w:eastAsia="Times New Roman" w:hAnsiTheme="minorHAnsi" w:cstheme="minorHAnsi"/>
          <w:iCs/>
          <w:sz w:val="24"/>
          <w:szCs w:val="24"/>
        </w:rPr>
        <w:t xml:space="preserve"> oświadczeniem, stanowiącym załącznik nr 2 do </w:t>
      </w:r>
      <w:r w:rsidR="00010B6C">
        <w:rPr>
          <w:rFonts w:asciiTheme="minorHAnsi" w:eastAsia="Times New Roman" w:hAnsiTheme="minorHAnsi" w:cstheme="minorHAnsi"/>
          <w:iCs/>
          <w:sz w:val="24"/>
          <w:szCs w:val="24"/>
        </w:rPr>
        <w:t>U</w:t>
      </w:r>
      <w:r w:rsidRPr="00EC11FA">
        <w:rPr>
          <w:rFonts w:asciiTheme="minorHAnsi" w:eastAsia="Times New Roman" w:hAnsiTheme="minorHAnsi" w:cstheme="minorHAnsi"/>
          <w:iCs/>
          <w:sz w:val="24"/>
          <w:szCs w:val="24"/>
        </w:rPr>
        <w:t>mowy</w:t>
      </w:r>
      <w:r w:rsidRPr="00EC11FA">
        <w:rPr>
          <w:rFonts w:asciiTheme="minorHAnsi" w:eastAsia="Times New Roman" w:hAnsiTheme="minorHAnsi" w:cstheme="minorHAnsi"/>
          <w:iCs/>
          <w:sz w:val="24"/>
          <w:szCs w:val="24"/>
          <w:vertAlign w:val="superscript"/>
        </w:rPr>
        <w:footnoteReference w:id="16"/>
      </w:r>
      <w:r w:rsidRPr="00EC11FA">
        <w:rPr>
          <w:rFonts w:asciiTheme="minorHAnsi" w:eastAsia="Times New Roman" w:hAnsiTheme="minorHAnsi" w:cstheme="minorHAnsi"/>
          <w:iCs/>
          <w:sz w:val="24"/>
          <w:szCs w:val="24"/>
        </w:rPr>
        <w:t>.</w:t>
      </w:r>
    </w:p>
    <w:p w14:paraId="27C7F7E0" w14:textId="306ACED3" w:rsidR="007B3A7F" w:rsidRPr="00EC11FA" w:rsidRDefault="00436DC7" w:rsidP="00EC11FA">
      <w:pPr>
        <w:numPr>
          <w:ilvl w:val="0"/>
          <w:numId w:val="30"/>
        </w:numPr>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Wydatki w ramach cross-</w:t>
      </w:r>
      <w:proofErr w:type="spellStart"/>
      <w:r w:rsidRPr="00EC11FA">
        <w:rPr>
          <w:rFonts w:asciiTheme="minorHAnsi" w:eastAsia="Times New Roman" w:hAnsiTheme="minorHAnsi" w:cstheme="minorHAnsi"/>
          <w:sz w:val="24"/>
          <w:szCs w:val="24"/>
        </w:rPr>
        <w:t>financingu</w:t>
      </w:r>
      <w:proofErr w:type="spellEnd"/>
      <w:r w:rsidRPr="00EC11FA">
        <w:rPr>
          <w:rFonts w:asciiTheme="minorHAnsi" w:eastAsia="Times New Roman" w:hAnsiTheme="minorHAnsi" w:cstheme="minorHAnsi"/>
          <w:sz w:val="24"/>
          <w:szCs w:val="24"/>
        </w:rPr>
        <w:t xml:space="preserve">, o których mowa w </w:t>
      </w:r>
      <w:r w:rsidRPr="00EC11FA">
        <w:rPr>
          <w:rFonts w:asciiTheme="minorHAnsi" w:eastAsia="Times New Roman" w:hAnsiTheme="minorHAnsi" w:cstheme="minorHAnsi"/>
          <w:iCs/>
          <w:sz w:val="24"/>
          <w:szCs w:val="24"/>
        </w:rPr>
        <w:t>Wytycznych dotyczących kwalifikowalności</w:t>
      </w:r>
      <w:r w:rsidRPr="00EC11FA">
        <w:rPr>
          <w:rFonts w:asciiTheme="minorHAnsi" w:eastAsia="Times New Roman" w:hAnsiTheme="minorHAnsi" w:cstheme="minorHAnsi"/>
          <w:sz w:val="24"/>
          <w:szCs w:val="24"/>
        </w:rPr>
        <w:t xml:space="preserve">, nie mogą przekroczyć limitu kwotowego określonego we Wniosku. </w:t>
      </w:r>
    </w:p>
    <w:p w14:paraId="133AC287" w14:textId="26C58997" w:rsidR="00436DC7" w:rsidRPr="00EC11FA" w:rsidRDefault="00436DC7" w:rsidP="00EC11FA">
      <w:pPr>
        <w:numPr>
          <w:ilvl w:val="0"/>
          <w:numId w:val="30"/>
        </w:numPr>
        <w:autoSpaceDE w:val="0"/>
        <w:spacing w:after="240"/>
        <w:ind w:left="357" w:hanging="357"/>
        <w:rPr>
          <w:rFonts w:asciiTheme="minorHAnsi" w:eastAsia="Times New Roman" w:hAnsiTheme="minorHAnsi" w:cstheme="minorHAnsi"/>
          <w:b/>
          <w:bCs/>
          <w:sz w:val="24"/>
          <w:szCs w:val="24"/>
        </w:rPr>
      </w:pPr>
      <w:r w:rsidRPr="00EC11FA">
        <w:rPr>
          <w:rFonts w:asciiTheme="minorHAnsi" w:eastAsia="Times New Roman" w:hAnsiTheme="minorHAnsi" w:cstheme="minorHAnsi"/>
          <w:sz w:val="24"/>
          <w:szCs w:val="24"/>
        </w:rPr>
        <w:t>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w:t>
      </w:r>
      <w:r w:rsidR="000B1253">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 xml:space="preserve">zakresie obowiązków nałożonych na Beneficjenta Umową oraz wynikających z przepisów prawa. </w:t>
      </w:r>
    </w:p>
    <w:p w14:paraId="50457AE0" w14:textId="77777777" w:rsidR="00436DC7" w:rsidRPr="00EC11FA" w:rsidRDefault="00436DC7" w:rsidP="00F47F0D">
      <w:pPr>
        <w:keepNext/>
        <w:tabs>
          <w:tab w:val="left" w:pos="900"/>
        </w:tabs>
        <w:spacing w:before="480"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Podstawowe obowiązki Beneficjenta</w:t>
      </w:r>
    </w:p>
    <w:p w14:paraId="1487C84E" w14:textId="77777777" w:rsidR="00436DC7" w:rsidRPr="00EC11FA" w:rsidRDefault="00436DC7" w:rsidP="00EC11FA">
      <w:pPr>
        <w:keepNext/>
        <w:tabs>
          <w:tab w:val="left" w:pos="900"/>
        </w:tabs>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3.</w:t>
      </w:r>
    </w:p>
    <w:p w14:paraId="381C2583" w14:textId="77777777" w:rsidR="00436DC7" w:rsidRPr="00EC11FA" w:rsidRDefault="00436DC7" w:rsidP="00EC11FA">
      <w:pPr>
        <w:numPr>
          <w:ilvl w:val="0"/>
          <w:numId w:val="2"/>
        </w:numPr>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związku z realizacją Projektu Beneficjent </w:t>
      </w:r>
      <w:r w:rsidRPr="00EC11FA">
        <w:rPr>
          <w:rFonts w:asciiTheme="minorHAnsi" w:eastAsia="Times New Roman" w:hAnsiTheme="minorHAnsi" w:cstheme="minorHAnsi"/>
          <w:iCs/>
          <w:sz w:val="24"/>
          <w:szCs w:val="24"/>
        </w:rPr>
        <w:t>oraz odpowiednio Partnerzy</w:t>
      </w:r>
      <w:r w:rsidRPr="00EC11FA">
        <w:rPr>
          <w:rFonts w:asciiTheme="minorHAnsi" w:eastAsia="Times New Roman" w:hAnsiTheme="minorHAnsi" w:cstheme="minorHAnsi"/>
          <w:iCs/>
          <w:sz w:val="24"/>
          <w:szCs w:val="24"/>
          <w:vertAlign w:val="superscript"/>
        </w:rPr>
        <w:footnoteReference w:id="17"/>
      </w:r>
      <w:r w:rsidRPr="00EC11FA">
        <w:rPr>
          <w:rFonts w:asciiTheme="minorHAnsi" w:eastAsia="Times New Roman" w:hAnsiTheme="minorHAnsi" w:cstheme="minorHAnsi"/>
          <w:sz w:val="24"/>
          <w:szCs w:val="24"/>
        </w:rPr>
        <w:t xml:space="preserve"> zobowiązują się w szczególności do:</w:t>
      </w:r>
      <w:r w:rsidRPr="00EC11FA">
        <w:rPr>
          <w:rFonts w:asciiTheme="minorHAnsi" w:eastAsia="Times New Roman" w:hAnsiTheme="minorHAnsi" w:cstheme="minorHAnsi"/>
          <w:sz w:val="24"/>
          <w:szCs w:val="24"/>
        </w:rPr>
        <w:tab/>
      </w:r>
    </w:p>
    <w:p w14:paraId="2AD7EFE1" w14:textId="77777777" w:rsidR="00436DC7" w:rsidRPr="00EC11FA" w:rsidRDefault="00436DC7" w:rsidP="002755DB">
      <w:pPr>
        <w:numPr>
          <w:ilvl w:val="1"/>
          <w:numId w:val="25"/>
        </w:numPr>
        <w:tabs>
          <w:tab w:val="left" w:pos="142"/>
        </w:tabs>
        <w:spacing w:after="120"/>
        <w:ind w:left="754" w:hanging="397"/>
        <w:rPr>
          <w:rFonts w:asciiTheme="minorHAnsi" w:hAnsiTheme="minorHAnsi" w:cstheme="minorHAnsi"/>
          <w:sz w:val="24"/>
          <w:szCs w:val="24"/>
        </w:rPr>
      </w:pPr>
      <w:r w:rsidRPr="00EC11FA">
        <w:rPr>
          <w:rFonts w:asciiTheme="minorHAnsi" w:hAnsiTheme="minorHAnsi" w:cstheme="minorHAnsi"/>
          <w:sz w:val="24"/>
          <w:szCs w:val="24"/>
        </w:rPr>
        <w:t>osiągnięcia wskaźników produktu oraz rezultatu określonych we Wniosku;</w:t>
      </w:r>
    </w:p>
    <w:p w14:paraId="391A43AF" w14:textId="77777777" w:rsidR="00436DC7" w:rsidRPr="00EC11FA" w:rsidRDefault="00436DC7" w:rsidP="002755DB">
      <w:pPr>
        <w:numPr>
          <w:ilvl w:val="1"/>
          <w:numId w:val="25"/>
        </w:numPr>
        <w:tabs>
          <w:tab w:val="left" w:pos="142"/>
        </w:tabs>
        <w:spacing w:after="120"/>
        <w:ind w:left="754" w:hanging="397"/>
        <w:rPr>
          <w:rFonts w:asciiTheme="minorHAnsi" w:hAnsiTheme="minorHAnsi" w:cstheme="minorHAnsi"/>
          <w:sz w:val="24"/>
          <w:szCs w:val="24"/>
        </w:rPr>
      </w:pPr>
      <w:r w:rsidRPr="00EC11FA">
        <w:rPr>
          <w:rFonts w:asciiTheme="minorHAnsi" w:hAnsiTheme="minorHAnsi" w:cstheme="minorHAnsi"/>
          <w:sz w:val="24"/>
          <w:szCs w:val="24"/>
        </w:rPr>
        <w:t>terminowej realizacji Projektu w oparciu o Wniosek;</w:t>
      </w:r>
    </w:p>
    <w:p w14:paraId="3FA36C36" w14:textId="77777777" w:rsidR="00436DC7" w:rsidRPr="00EC11FA" w:rsidRDefault="00436DC7" w:rsidP="002755DB">
      <w:pPr>
        <w:numPr>
          <w:ilvl w:val="1"/>
          <w:numId w:val="25"/>
        </w:numPr>
        <w:tabs>
          <w:tab w:val="left" w:pos="142"/>
        </w:tabs>
        <w:spacing w:after="120"/>
        <w:ind w:left="754" w:hanging="397"/>
        <w:rPr>
          <w:rFonts w:asciiTheme="minorHAnsi" w:hAnsiTheme="minorHAnsi" w:cstheme="minorHAnsi"/>
          <w:iCs/>
          <w:sz w:val="24"/>
          <w:szCs w:val="24"/>
        </w:rPr>
      </w:pPr>
      <w:r w:rsidRPr="00EC11FA">
        <w:rPr>
          <w:rFonts w:asciiTheme="minorHAnsi" w:hAnsiTheme="minorHAnsi" w:cstheme="minorHAnsi"/>
          <w:iCs/>
          <w:sz w:val="24"/>
          <w:szCs w:val="24"/>
        </w:rPr>
        <w:t>stosowania wytycznych, o których mowa w § 6, na zasadach tam opisanych;</w:t>
      </w:r>
    </w:p>
    <w:p w14:paraId="7B7B3313" w14:textId="77777777" w:rsidR="00436DC7" w:rsidRPr="00EC11FA" w:rsidRDefault="00436DC7" w:rsidP="002755DB">
      <w:pPr>
        <w:numPr>
          <w:ilvl w:val="1"/>
          <w:numId w:val="25"/>
        </w:numPr>
        <w:tabs>
          <w:tab w:val="left" w:pos="142"/>
        </w:tabs>
        <w:spacing w:after="120"/>
        <w:ind w:left="754" w:hanging="397"/>
        <w:rPr>
          <w:rFonts w:asciiTheme="minorHAnsi" w:hAnsiTheme="minorHAnsi" w:cstheme="minorHAnsi"/>
          <w:iCs/>
          <w:sz w:val="24"/>
          <w:szCs w:val="24"/>
        </w:rPr>
      </w:pPr>
      <w:r w:rsidRPr="00EC11FA">
        <w:rPr>
          <w:rFonts w:asciiTheme="minorHAnsi" w:hAnsiTheme="minorHAnsi" w:cstheme="minorHAnsi"/>
          <w:iCs/>
          <w:sz w:val="24"/>
          <w:szCs w:val="24"/>
        </w:rPr>
        <w:t>rozliczenia całości dofinansowania na zasadach opisanych w § 12;</w:t>
      </w:r>
    </w:p>
    <w:p w14:paraId="4063497A" w14:textId="77777777" w:rsidR="00436DC7" w:rsidRPr="00EC11FA" w:rsidRDefault="00436DC7" w:rsidP="00EC11FA">
      <w:pPr>
        <w:numPr>
          <w:ilvl w:val="1"/>
          <w:numId w:val="25"/>
        </w:numPr>
        <w:tabs>
          <w:tab w:val="left" w:pos="142"/>
        </w:tabs>
        <w:spacing w:after="120"/>
        <w:ind w:left="641" w:hanging="284"/>
        <w:rPr>
          <w:rFonts w:asciiTheme="minorHAnsi" w:hAnsiTheme="minorHAnsi" w:cstheme="minorHAnsi"/>
          <w:iCs/>
          <w:sz w:val="24"/>
          <w:szCs w:val="24"/>
        </w:rPr>
      </w:pPr>
      <w:r w:rsidRPr="00EC11FA">
        <w:rPr>
          <w:rFonts w:asciiTheme="minorHAnsi" w:hAnsiTheme="minorHAnsi" w:cstheme="minorHAnsi"/>
          <w:iCs/>
          <w:sz w:val="24"/>
          <w:szCs w:val="24"/>
        </w:rPr>
        <w:t>poddania się kontroli na zasadach opisanych w § 20;</w:t>
      </w:r>
    </w:p>
    <w:p w14:paraId="3C06A49D" w14:textId="4CCA8CC1" w:rsidR="00436DC7" w:rsidRPr="00EC11FA" w:rsidRDefault="00436DC7" w:rsidP="002755DB">
      <w:pPr>
        <w:numPr>
          <w:ilvl w:val="1"/>
          <w:numId w:val="25"/>
        </w:numPr>
        <w:tabs>
          <w:tab w:val="left" w:pos="142"/>
        </w:tabs>
        <w:spacing w:after="120"/>
        <w:ind w:left="612" w:hanging="255"/>
        <w:rPr>
          <w:rFonts w:asciiTheme="minorHAnsi" w:hAnsiTheme="minorHAnsi" w:cstheme="minorHAnsi"/>
          <w:sz w:val="24"/>
          <w:szCs w:val="24"/>
        </w:rPr>
      </w:pPr>
      <w:r w:rsidRPr="00EC11FA">
        <w:rPr>
          <w:rFonts w:asciiTheme="minorHAnsi" w:hAnsiTheme="minorHAnsi" w:cstheme="minorHAnsi"/>
          <w:sz w:val="24"/>
          <w:szCs w:val="24"/>
        </w:rPr>
        <w:lastRenderedPageBreak/>
        <w:t xml:space="preserve">zbierania danych osobowych uczestników Projektu oraz podmiotów obejmowanych wsparciem na warunkach określonych w Wytycznych dotyczących monitorowania </w:t>
      </w:r>
      <w:r w:rsidR="004913F1" w:rsidRPr="00EC11FA">
        <w:rPr>
          <w:rFonts w:asciiTheme="minorHAnsi" w:hAnsiTheme="minorHAnsi" w:cstheme="minorHAnsi"/>
          <w:sz w:val="24"/>
          <w:szCs w:val="24"/>
        </w:rPr>
        <w:t>oraz niezwłocznego</w:t>
      </w:r>
      <w:r w:rsidRPr="00EC11FA">
        <w:rPr>
          <w:rFonts w:asciiTheme="minorHAnsi" w:hAnsiTheme="minorHAnsi" w:cstheme="minorHAnsi"/>
          <w:sz w:val="24"/>
          <w:szCs w:val="24"/>
        </w:rPr>
        <w:t xml:space="preserve"> wprowadzania ich do CST2021;</w:t>
      </w:r>
    </w:p>
    <w:p w14:paraId="65E5E5F6" w14:textId="77777777" w:rsidR="00436DC7" w:rsidRPr="00EC11FA" w:rsidRDefault="00436DC7" w:rsidP="00EC11FA">
      <w:pPr>
        <w:numPr>
          <w:ilvl w:val="1"/>
          <w:numId w:val="25"/>
        </w:numPr>
        <w:tabs>
          <w:tab w:val="left" w:pos="142"/>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przetwarzania danych osobowych zgodnie z RODO;</w:t>
      </w:r>
    </w:p>
    <w:p w14:paraId="3FB400C8" w14:textId="77777777" w:rsidR="00436DC7" w:rsidRPr="00EC11FA" w:rsidRDefault="00436DC7" w:rsidP="00EC11FA">
      <w:pPr>
        <w:numPr>
          <w:ilvl w:val="1"/>
          <w:numId w:val="25"/>
        </w:numPr>
        <w:tabs>
          <w:tab w:val="left" w:pos="142"/>
        </w:tabs>
        <w:spacing w:after="120"/>
        <w:ind w:left="641" w:hanging="284"/>
        <w:rPr>
          <w:rFonts w:asciiTheme="minorHAnsi" w:hAnsiTheme="minorHAnsi" w:cstheme="minorHAnsi"/>
          <w:iCs/>
          <w:sz w:val="24"/>
          <w:szCs w:val="24"/>
        </w:rPr>
      </w:pPr>
      <w:r w:rsidRPr="00EC11FA">
        <w:rPr>
          <w:rFonts w:asciiTheme="minorHAnsi" w:hAnsiTheme="minorHAnsi" w:cstheme="minorHAnsi"/>
          <w:iCs/>
          <w:sz w:val="24"/>
          <w:szCs w:val="24"/>
        </w:rPr>
        <w:t>zachowania trwałości Projektu lub rezultatów, o ile tak przewiduje Wniosek;</w:t>
      </w:r>
    </w:p>
    <w:p w14:paraId="778EE081" w14:textId="77777777" w:rsidR="00436DC7" w:rsidRPr="00EC11FA" w:rsidRDefault="00436DC7" w:rsidP="002755DB">
      <w:pPr>
        <w:numPr>
          <w:ilvl w:val="1"/>
          <w:numId w:val="25"/>
        </w:numPr>
        <w:tabs>
          <w:tab w:val="left" w:pos="142"/>
        </w:tabs>
        <w:spacing w:after="120"/>
        <w:ind w:left="612" w:hanging="255"/>
        <w:rPr>
          <w:rFonts w:asciiTheme="minorHAnsi" w:hAnsiTheme="minorHAnsi" w:cstheme="minorHAnsi"/>
          <w:iCs/>
          <w:sz w:val="24"/>
          <w:szCs w:val="24"/>
        </w:rPr>
      </w:pPr>
      <w:r w:rsidRPr="00EC11FA">
        <w:rPr>
          <w:rFonts w:asciiTheme="minorHAnsi" w:hAnsiTheme="minorHAnsi" w:cstheme="minorHAnsi"/>
          <w:iCs/>
          <w:sz w:val="24"/>
          <w:szCs w:val="24"/>
        </w:rPr>
        <w:t xml:space="preserve">udzielania uczestnikom Projektu lub podmiotom objętym wsparciem pomocy publicznej lub pomocy de </w:t>
      </w:r>
      <w:proofErr w:type="spellStart"/>
      <w:r w:rsidRPr="00EC11FA">
        <w:rPr>
          <w:rFonts w:asciiTheme="minorHAnsi" w:hAnsiTheme="minorHAnsi" w:cstheme="minorHAnsi"/>
          <w:iCs/>
          <w:sz w:val="24"/>
          <w:szCs w:val="24"/>
        </w:rPr>
        <w:t>minimis</w:t>
      </w:r>
      <w:proofErr w:type="spellEnd"/>
      <w:r w:rsidRPr="00EC11FA">
        <w:rPr>
          <w:rFonts w:asciiTheme="minorHAnsi" w:hAnsiTheme="minorHAnsi" w:cstheme="minorHAnsi"/>
          <w:iCs/>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de </w:t>
      </w:r>
      <w:proofErr w:type="spellStart"/>
      <w:r w:rsidRPr="00EC11FA">
        <w:rPr>
          <w:rFonts w:asciiTheme="minorHAnsi" w:hAnsiTheme="minorHAnsi" w:cstheme="minorHAnsi"/>
          <w:iCs/>
          <w:sz w:val="24"/>
          <w:szCs w:val="24"/>
        </w:rPr>
        <w:t>minimis</w:t>
      </w:r>
      <w:proofErr w:type="spellEnd"/>
      <w:r w:rsidRPr="00EC11FA">
        <w:rPr>
          <w:rFonts w:asciiTheme="minorHAnsi" w:hAnsiTheme="minorHAnsi" w:cstheme="minorHAnsi"/>
          <w:iCs/>
          <w:sz w:val="24"/>
          <w:szCs w:val="24"/>
        </w:rPr>
        <w:t>;</w:t>
      </w:r>
    </w:p>
    <w:p w14:paraId="3F47ABA0" w14:textId="178CB882" w:rsidR="00436DC7" w:rsidRPr="00EC11FA" w:rsidRDefault="00436DC7" w:rsidP="002755DB">
      <w:pPr>
        <w:numPr>
          <w:ilvl w:val="1"/>
          <w:numId w:val="25"/>
        </w:numPr>
        <w:tabs>
          <w:tab w:val="left" w:pos="142"/>
        </w:tabs>
        <w:spacing w:after="120"/>
        <w:ind w:left="567" w:hanging="283"/>
        <w:rPr>
          <w:rFonts w:asciiTheme="minorHAnsi" w:eastAsia="Times New Roman" w:hAnsiTheme="minorHAnsi" w:cstheme="minorHAnsi"/>
          <w:sz w:val="24"/>
          <w:szCs w:val="24"/>
        </w:rPr>
      </w:pPr>
      <w:r w:rsidRPr="00EC11FA">
        <w:rPr>
          <w:rFonts w:asciiTheme="minorHAnsi" w:hAnsiTheme="minorHAnsi" w:cstheme="minorHAnsi"/>
          <w:sz w:val="24"/>
          <w:szCs w:val="24"/>
        </w:rPr>
        <w:t>zobligowania uczestników Projektu, na etapie ich rekrutacji do Projektu, do przekazania informacji dotyczących ich sytuacji w terminie do 4 tygodni od zakończenia udziału w Projekcie, zgodnie z zakresem danych określonym w Wytycznych dotyczących monitorowania (tzw. wspólne wskaźniki rezultatu bezpośredniego) oraz możliwości przyszłego udziału w badaniu ewaluacyjnym;</w:t>
      </w:r>
    </w:p>
    <w:p w14:paraId="3B8FEF38" w14:textId="533A8C93" w:rsidR="00436DC7" w:rsidRPr="00EC11FA" w:rsidRDefault="00436DC7" w:rsidP="002755DB">
      <w:pPr>
        <w:numPr>
          <w:ilvl w:val="1"/>
          <w:numId w:val="25"/>
        </w:numPr>
        <w:tabs>
          <w:tab w:val="left" w:pos="142"/>
        </w:tabs>
        <w:spacing w:after="120"/>
        <w:ind w:left="567" w:hanging="283"/>
        <w:rPr>
          <w:rFonts w:asciiTheme="minorHAnsi" w:eastAsia="Times New Roman" w:hAnsiTheme="minorHAnsi" w:cstheme="minorHAnsi"/>
          <w:sz w:val="24"/>
          <w:szCs w:val="24"/>
        </w:rPr>
      </w:pPr>
      <w:r w:rsidRPr="00EC11FA">
        <w:rPr>
          <w:rFonts w:asciiTheme="minorHAnsi" w:hAnsiTheme="minorHAnsi" w:cstheme="minorHAnsi"/>
          <w:sz w:val="24"/>
          <w:szCs w:val="24"/>
        </w:rPr>
        <w:t>z</w:t>
      </w:r>
      <w:r w:rsidRPr="00EC11FA">
        <w:rPr>
          <w:rFonts w:asciiTheme="minorHAnsi" w:eastAsia="Times New Roman" w:hAnsiTheme="minorHAnsi" w:cstheme="minorHAnsi"/>
          <w:color w:val="000000"/>
          <w:sz w:val="24"/>
          <w:szCs w:val="24"/>
          <w:lang w:eastAsia="pl-PL"/>
        </w:rPr>
        <w:t xml:space="preserve">apewnienia stosowania </w:t>
      </w:r>
      <w:r w:rsidRPr="00EC11FA">
        <w:rPr>
          <w:rFonts w:asciiTheme="minorHAnsi" w:eastAsia="Times New Roman" w:hAnsiTheme="minorHAnsi" w:cstheme="minorHAnsi"/>
          <w:iCs/>
          <w:color w:val="000000"/>
          <w:sz w:val="24"/>
          <w:szCs w:val="24"/>
          <w:lang w:eastAsia="pl-PL"/>
        </w:rPr>
        <w:t xml:space="preserve">Wytycznych dotyczących realizacji projektów; </w:t>
      </w:r>
    </w:p>
    <w:p w14:paraId="1BD905DF" w14:textId="04294FE2"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 xml:space="preserve">przestrzegania zasad równościowych na wszystkich etapach wdrażania Projektu, w tym w szczególności w odniesieniu do uczestników Projektów zgodnie z </w:t>
      </w:r>
      <w:r w:rsidR="002A6A49">
        <w:rPr>
          <w:rFonts w:asciiTheme="minorHAnsi" w:hAnsiTheme="minorHAnsi" w:cstheme="minorHAnsi"/>
          <w:iCs/>
          <w:sz w:val="24"/>
          <w:szCs w:val="24"/>
        </w:rPr>
        <w:t>W</w:t>
      </w:r>
      <w:r w:rsidRPr="00EC11FA">
        <w:rPr>
          <w:rFonts w:asciiTheme="minorHAnsi" w:hAnsiTheme="minorHAnsi" w:cstheme="minorHAnsi"/>
          <w:iCs/>
          <w:sz w:val="24"/>
          <w:szCs w:val="24"/>
        </w:rPr>
        <w:t>ytycznymi dotyczącymi zasad równościowych;</w:t>
      </w:r>
    </w:p>
    <w:p w14:paraId="6FC2FD46" w14:textId="1D15DBD0"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realizacji działań informacyjnych i promocyjnych na zasadach opisanych w § 24;</w:t>
      </w:r>
    </w:p>
    <w:p w14:paraId="267B484A" w14:textId="67DF5E2C"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zapewnienia stosowania Wytycznych dotyczących unikania konfliktów interesów i zarządzania takimi konfliktami na podstawie rozporządzenia finansowego (Wytyczne 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w:t>
      </w:r>
      <w:r w:rsidR="001C6F6E" w:rsidRPr="00EC11FA">
        <w:rPr>
          <w:rFonts w:asciiTheme="minorHAnsi" w:hAnsiTheme="minorHAnsi" w:cstheme="minorHAnsi"/>
          <w:iCs/>
          <w:sz w:val="24"/>
          <w:szCs w:val="24"/>
        </w:rPr>
        <w:t> </w:t>
      </w:r>
      <w:r w:rsidRPr="00EC11FA">
        <w:rPr>
          <w:rFonts w:asciiTheme="minorHAnsi" w:hAnsiTheme="minorHAnsi" w:cstheme="minorHAnsi"/>
          <w:iCs/>
          <w:sz w:val="24"/>
          <w:szCs w:val="24"/>
        </w:rPr>
        <w:t xml:space="preserve">wykonanie/realizację </w:t>
      </w:r>
      <w:r w:rsidR="00010B6C">
        <w:rPr>
          <w:rFonts w:asciiTheme="minorHAnsi" w:hAnsiTheme="minorHAnsi" w:cstheme="minorHAnsi"/>
          <w:iCs/>
          <w:sz w:val="24"/>
          <w:szCs w:val="24"/>
        </w:rPr>
        <w:t>U</w:t>
      </w:r>
      <w:r w:rsidRPr="00EC11FA">
        <w:rPr>
          <w:rFonts w:asciiTheme="minorHAnsi" w:hAnsiTheme="minorHAnsi" w:cstheme="minorHAnsi"/>
          <w:iCs/>
          <w:sz w:val="24"/>
          <w:szCs w:val="24"/>
        </w:rPr>
        <w:t>mowy, w tym podwykonawców;</w:t>
      </w:r>
    </w:p>
    <w:p w14:paraId="6290FB0C" w14:textId="31F2BC21"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potwierdzenia kwalifikowalności uczestnika Projektu lub podmiotu otrzymującego wsparcie bezpośrednio przed udzieleniem mu pierwszej formy wsparcia w ramach Projektu;</w:t>
      </w:r>
    </w:p>
    <w:p w14:paraId="6EFBF617" w14:textId="44D16926"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 xml:space="preserve">udokumentowania kwalifikowalności uczestnika Projektu lub podmiotu otrzymującego wsparcie zarówno na etapie weryfikacji wniosków o płatność jak i podczas kontroli na miejscu realizacji Projektu; </w:t>
      </w:r>
    </w:p>
    <w:p w14:paraId="531CBE6D" w14:textId="6DD23442"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 xml:space="preserve">realizacji Projektu zgodnie z rozdziałem II, punktem </w:t>
      </w:r>
      <w:r w:rsidR="005E5D44">
        <w:rPr>
          <w:rFonts w:asciiTheme="minorHAnsi" w:hAnsiTheme="minorHAnsi" w:cstheme="minorHAnsi"/>
          <w:iCs/>
          <w:sz w:val="24"/>
          <w:szCs w:val="24"/>
        </w:rPr>
        <w:t>9</w:t>
      </w:r>
      <w:r w:rsidRPr="00EC11FA">
        <w:rPr>
          <w:rFonts w:asciiTheme="minorHAnsi" w:hAnsiTheme="minorHAnsi" w:cstheme="minorHAnsi"/>
          <w:iCs/>
          <w:sz w:val="24"/>
          <w:szCs w:val="24"/>
        </w:rPr>
        <w:t xml:space="preserve"> „Warunki realizacji projektów” w Regulaminie wyboru projektów;</w:t>
      </w:r>
    </w:p>
    <w:p w14:paraId="10C22EFF" w14:textId="2BDD7DAE"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lastRenderedPageBreak/>
        <w:t>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0491A67C" w14:textId="6EE2D323" w:rsidR="00436DC7" w:rsidRPr="00EC11FA" w:rsidRDefault="00436DC7" w:rsidP="00EC11FA">
      <w:pPr>
        <w:numPr>
          <w:ilvl w:val="1"/>
          <w:numId w:val="50"/>
        </w:numPr>
        <w:spacing w:before="120" w:after="0"/>
        <w:ind w:left="851" w:hanging="284"/>
        <w:rPr>
          <w:rFonts w:asciiTheme="minorHAnsi" w:hAnsiTheme="minorHAnsi" w:cstheme="minorHAnsi"/>
          <w:iCs/>
          <w:sz w:val="24"/>
          <w:szCs w:val="24"/>
        </w:rPr>
      </w:pPr>
      <w:r w:rsidRPr="00EC11FA">
        <w:rPr>
          <w:rFonts w:asciiTheme="minorHAnsi" w:hAnsiTheme="minorHAnsi" w:cstheme="minorHAnsi"/>
          <w:iCs/>
          <w:sz w:val="24"/>
          <w:szCs w:val="24"/>
        </w:rPr>
        <w:t xml:space="preserve">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w:t>
      </w:r>
      <w:r w:rsidR="00010B6C">
        <w:rPr>
          <w:rFonts w:asciiTheme="minorHAnsi" w:hAnsiTheme="minorHAnsi" w:cstheme="minorHAnsi"/>
          <w:iCs/>
          <w:sz w:val="24"/>
          <w:szCs w:val="24"/>
        </w:rPr>
        <w:t>U</w:t>
      </w:r>
      <w:r w:rsidRPr="00EC11FA">
        <w:rPr>
          <w:rFonts w:asciiTheme="minorHAnsi" w:hAnsiTheme="minorHAnsi" w:cstheme="minorHAnsi"/>
          <w:iCs/>
          <w:sz w:val="24"/>
          <w:szCs w:val="24"/>
        </w:rPr>
        <w:t>mowy, w tym podwykonawców,</w:t>
      </w:r>
    </w:p>
    <w:p w14:paraId="62AC9F36" w14:textId="18538096" w:rsidR="00436DC7" w:rsidRPr="00EC11FA" w:rsidRDefault="00436DC7" w:rsidP="00EC11FA">
      <w:pPr>
        <w:numPr>
          <w:ilvl w:val="1"/>
          <w:numId w:val="50"/>
        </w:numPr>
        <w:spacing w:before="120" w:after="0"/>
        <w:ind w:left="851" w:hanging="284"/>
        <w:rPr>
          <w:rFonts w:asciiTheme="minorHAnsi" w:hAnsiTheme="minorHAnsi" w:cstheme="minorHAnsi"/>
          <w:iCs/>
          <w:sz w:val="24"/>
          <w:szCs w:val="24"/>
        </w:rPr>
      </w:pPr>
      <w:r w:rsidRPr="00EC11FA">
        <w:rPr>
          <w:rFonts w:asciiTheme="minorHAnsi" w:hAnsiTheme="minorHAnsi" w:cstheme="minorHAnsi"/>
          <w:iCs/>
          <w:sz w:val="24"/>
          <w:szCs w:val="24"/>
        </w:rPr>
        <w:t xml:space="preserve">zapewnienia, aby w toku realizacji </w:t>
      </w:r>
      <w:r w:rsidR="00010B6C">
        <w:rPr>
          <w:rFonts w:asciiTheme="minorHAnsi" w:hAnsiTheme="minorHAnsi" w:cstheme="minorHAnsi"/>
          <w:iCs/>
          <w:sz w:val="24"/>
          <w:szCs w:val="24"/>
        </w:rPr>
        <w:t>U</w:t>
      </w:r>
      <w:r w:rsidRPr="00EC11FA">
        <w:rPr>
          <w:rFonts w:asciiTheme="minorHAnsi" w:hAnsiTheme="minorHAnsi" w:cstheme="minorHAnsi"/>
          <w:iCs/>
          <w:sz w:val="24"/>
          <w:szCs w:val="24"/>
        </w:rPr>
        <w:t xml:space="preserve">mowy osoby wymienione powyżej nie znalazły </w:t>
      </w:r>
      <w:r w:rsidR="004913F1" w:rsidRPr="00EC11FA">
        <w:rPr>
          <w:rFonts w:asciiTheme="minorHAnsi" w:hAnsiTheme="minorHAnsi" w:cstheme="minorHAnsi"/>
          <w:iCs/>
          <w:sz w:val="24"/>
          <w:szCs w:val="24"/>
        </w:rPr>
        <w:t>się w</w:t>
      </w:r>
      <w:r w:rsidRPr="00EC11FA">
        <w:rPr>
          <w:rFonts w:asciiTheme="minorHAnsi" w:hAnsiTheme="minorHAnsi" w:cstheme="minorHAnsi"/>
          <w:iCs/>
          <w:sz w:val="24"/>
          <w:szCs w:val="24"/>
        </w:rPr>
        <w:t xml:space="preserve"> sytuacji, która mogłaby prowadzić do konfliktu interesów, a jeżeli do takiej sytuacji dojdzie zobowiązani są do niezwłocznego informowania o wszelkich przypadkach, w których dochodzi do konfliktu interesów lub sprzeczności interesów zawodowych,</w:t>
      </w:r>
    </w:p>
    <w:p w14:paraId="1364D55A" w14:textId="77777777" w:rsidR="00436DC7" w:rsidRPr="00EC11FA" w:rsidRDefault="00436DC7" w:rsidP="00EC11FA">
      <w:pPr>
        <w:numPr>
          <w:ilvl w:val="1"/>
          <w:numId w:val="50"/>
        </w:numPr>
        <w:spacing w:before="120" w:after="0"/>
        <w:ind w:left="851" w:hanging="284"/>
        <w:rPr>
          <w:rFonts w:asciiTheme="minorHAnsi" w:hAnsiTheme="minorHAnsi" w:cstheme="minorHAnsi"/>
          <w:iCs/>
          <w:sz w:val="24"/>
          <w:szCs w:val="24"/>
        </w:rPr>
      </w:pPr>
      <w:r w:rsidRPr="00EC11FA">
        <w:rPr>
          <w:rFonts w:asciiTheme="minorHAnsi" w:hAnsiTheme="minorHAnsi" w:cstheme="minorHAnsi"/>
          <w:iCs/>
          <w:sz w:val="24"/>
          <w:szCs w:val="24"/>
        </w:rPr>
        <w:t xml:space="preserve">podejmowania natychmiastowych działań w celu naprawy sytuacji związanej </w:t>
      </w:r>
      <w:r w:rsidRPr="00EC11FA">
        <w:rPr>
          <w:rFonts w:asciiTheme="minorHAnsi" w:hAnsiTheme="minorHAnsi" w:cstheme="minorHAnsi"/>
          <w:iCs/>
          <w:sz w:val="24"/>
          <w:szCs w:val="24"/>
        </w:rPr>
        <w:br/>
        <w:t>z wystąpieniem konfliktu interesów.</w:t>
      </w:r>
    </w:p>
    <w:p w14:paraId="1E59A567" w14:textId="77777777" w:rsidR="00436DC7" w:rsidRPr="00EC11FA" w:rsidRDefault="00436DC7" w:rsidP="00EC11FA">
      <w:pPr>
        <w:spacing w:before="120" w:after="0"/>
        <w:ind w:left="851"/>
        <w:rPr>
          <w:rFonts w:asciiTheme="minorHAnsi" w:hAnsiTheme="minorHAnsi" w:cstheme="minorHAnsi"/>
          <w:iCs/>
          <w:sz w:val="24"/>
          <w:szCs w:val="24"/>
        </w:rPr>
      </w:pPr>
      <w:r w:rsidRPr="00EC11FA">
        <w:rPr>
          <w:rFonts w:asciiTheme="minorHAnsi" w:hAnsiTheme="minorHAnsi" w:cstheme="minorHAnsi"/>
          <w:iCs/>
          <w:sz w:val="24"/>
          <w:szCs w:val="24"/>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38594BE7" w14:textId="4EF060A5" w:rsidR="00250E40" w:rsidRPr="00EC11FA" w:rsidRDefault="00436DC7" w:rsidP="002755DB">
      <w:pPr>
        <w:spacing w:before="120" w:after="0"/>
        <w:ind w:left="851"/>
        <w:rPr>
          <w:rFonts w:asciiTheme="minorHAnsi" w:hAnsiTheme="minorHAnsi" w:cstheme="minorHAnsi"/>
          <w:iCs/>
          <w:sz w:val="24"/>
          <w:szCs w:val="24"/>
        </w:rPr>
      </w:pPr>
      <w:r w:rsidRPr="00EC11FA">
        <w:rPr>
          <w:rFonts w:asciiTheme="minorHAnsi" w:hAnsiTheme="minorHAnsi" w:cstheme="minorHAnsi"/>
          <w:iCs/>
          <w:sz w:val="24"/>
          <w:szCs w:val="24"/>
        </w:rPr>
        <w:t>Podejrzenie występowania nadużycia finansowego w projekcie może prowadzić do wstrzymania wypłaty dofina</w:t>
      </w:r>
      <w:r w:rsidR="007F3D71" w:rsidRPr="00EC11FA">
        <w:rPr>
          <w:rFonts w:asciiTheme="minorHAnsi" w:hAnsiTheme="minorHAnsi" w:cstheme="minorHAnsi"/>
          <w:iCs/>
          <w:sz w:val="24"/>
          <w:szCs w:val="24"/>
        </w:rPr>
        <w:t>n</w:t>
      </w:r>
      <w:r w:rsidRPr="00EC11FA">
        <w:rPr>
          <w:rFonts w:asciiTheme="minorHAnsi" w:hAnsiTheme="minorHAnsi" w:cstheme="minorHAnsi"/>
          <w:iCs/>
          <w:sz w:val="24"/>
          <w:szCs w:val="24"/>
        </w:rPr>
        <w:t>sowania, a jego materializacja powoduje uznanie wydatków za niekwalifikowane i zwrot środków dofina</w:t>
      </w:r>
      <w:r w:rsidR="007F3D71" w:rsidRPr="00EC11FA">
        <w:rPr>
          <w:rFonts w:asciiTheme="minorHAnsi" w:hAnsiTheme="minorHAnsi" w:cstheme="minorHAnsi"/>
          <w:iCs/>
          <w:sz w:val="24"/>
          <w:szCs w:val="24"/>
        </w:rPr>
        <w:t>n</w:t>
      </w:r>
      <w:r w:rsidRPr="00EC11FA">
        <w:rPr>
          <w:rFonts w:asciiTheme="minorHAnsi" w:hAnsiTheme="minorHAnsi" w:cstheme="minorHAnsi"/>
          <w:iCs/>
          <w:sz w:val="24"/>
          <w:szCs w:val="24"/>
        </w:rPr>
        <w:t xml:space="preserve">sowania przez </w:t>
      </w:r>
      <w:r w:rsidR="007D7D0D">
        <w:rPr>
          <w:rFonts w:asciiTheme="minorHAnsi" w:hAnsiTheme="minorHAnsi" w:cstheme="minorHAnsi"/>
          <w:iCs/>
          <w:sz w:val="24"/>
          <w:szCs w:val="24"/>
        </w:rPr>
        <w:t>B</w:t>
      </w:r>
      <w:r w:rsidRPr="00EC11FA">
        <w:rPr>
          <w:rFonts w:asciiTheme="minorHAnsi" w:hAnsiTheme="minorHAnsi" w:cstheme="minorHAnsi"/>
          <w:iCs/>
          <w:sz w:val="24"/>
          <w:szCs w:val="24"/>
        </w:rPr>
        <w:t>eneficjenta.</w:t>
      </w:r>
    </w:p>
    <w:p w14:paraId="19180849" w14:textId="77777777" w:rsidR="00436DC7" w:rsidRPr="00EC11FA" w:rsidRDefault="00436DC7" w:rsidP="00EC11FA">
      <w:pPr>
        <w:numPr>
          <w:ilvl w:val="0"/>
          <w:numId w:val="2"/>
        </w:numPr>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dokonania zmian w Projekcie, o których mowa w </w:t>
      </w:r>
      <w:bookmarkStart w:id="10" w:name="_Hlk210906891"/>
      <w:r w:rsidRPr="00EC11FA">
        <w:rPr>
          <w:rFonts w:asciiTheme="minorHAnsi" w:eastAsia="Times New Roman" w:hAnsiTheme="minorHAnsi" w:cstheme="minorHAnsi"/>
          <w:sz w:val="24"/>
          <w:szCs w:val="24"/>
        </w:rPr>
        <w:t>§</w:t>
      </w:r>
      <w:bookmarkEnd w:id="10"/>
      <w:r w:rsidRPr="00EC11FA">
        <w:rPr>
          <w:rFonts w:asciiTheme="minorHAnsi" w:eastAsia="Times New Roman" w:hAnsiTheme="minorHAnsi" w:cstheme="minorHAnsi"/>
          <w:sz w:val="24"/>
          <w:szCs w:val="24"/>
        </w:rPr>
        <w:t xml:space="preserve"> 5, Beneficjent realizuje Projekt zgodnie z aktualnym Wnioskiem.</w:t>
      </w:r>
    </w:p>
    <w:p w14:paraId="4A028D1E" w14:textId="77777777" w:rsidR="00436DC7" w:rsidRPr="00EC11FA" w:rsidRDefault="00436DC7" w:rsidP="00EC11FA">
      <w:pPr>
        <w:numPr>
          <w:ilvl w:val="0"/>
          <w:numId w:val="2"/>
        </w:numPr>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zobowiązuje się niezwłocznie i pisemnie poinformować Instytucję Pośredniczącą o problemach w realizacji Projektu oraz wszelkich okolicznościach mających wpływ na realizację Projektu, w szczególności o zamiarze zaprzestania jego realizacji.</w:t>
      </w:r>
    </w:p>
    <w:p w14:paraId="5EECA55E" w14:textId="63EC4F30" w:rsidR="00436DC7" w:rsidRPr="00206AF7" w:rsidRDefault="00436DC7" w:rsidP="00EC11FA">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A833E5">
        <w:rPr>
          <w:rFonts w:asciiTheme="minorHAnsi" w:eastAsia="Times New Roman" w:hAnsiTheme="minorHAnsi" w:cstheme="minorHAnsi"/>
          <w:sz w:val="24"/>
          <w:szCs w:val="24"/>
        </w:rPr>
        <w:t xml:space="preserve">Beneficjent oświadcza, że zapoznał się z treścią </w:t>
      </w:r>
      <w:r w:rsidR="00DE4A31" w:rsidRPr="00A833E5">
        <w:rPr>
          <w:rFonts w:asciiTheme="minorHAnsi" w:eastAsia="Times New Roman" w:hAnsiTheme="minorHAnsi" w:cstheme="minorHAnsi"/>
          <w:sz w:val="24"/>
          <w:szCs w:val="24"/>
        </w:rPr>
        <w:t>w</w:t>
      </w:r>
      <w:r w:rsidRPr="00A833E5">
        <w:rPr>
          <w:rFonts w:asciiTheme="minorHAnsi" w:eastAsia="Times New Roman" w:hAnsiTheme="minorHAnsi" w:cstheme="minorHAnsi"/>
          <w:sz w:val="24"/>
          <w:szCs w:val="24"/>
        </w:rPr>
        <w:t>ytycznych</w:t>
      </w:r>
      <w:r w:rsidR="00DE4A31" w:rsidRPr="00A833E5">
        <w:rPr>
          <w:rFonts w:asciiTheme="minorHAnsi" w:eastAsia="Times New Roman" w:hAnsiTheme="minorHAnsi" w:cstheme="minorHAnsi"/>
          <w:sz w:val="24"/>
          <w:szCs w:val="24"/>
        </w:rPr>
        <w:t xml:space="preserve">, o których mowa w </w:t>
      </w:r>
      <w:bookmarkStart w:id="11" w:name="_Hlk210907365"/>
      <w:r w:rsidR="00DE4A31" w:rsidRPr="00206AF7">
        <w:rPr>
          <w:rFonts w:asciiTheme="minorHAnsi" w:eastAsia="Times New Roman" w:hAnsiTheme="minorHAnsi" w:cstheme="minorHAnsi"/>
          <w:sz w:val="24"/>
          <w:szCs w:val="24"/>
        </w:rPr>
        <w:t>§ 6 ust.1</w:t>
      </w:r>
      <w:r w:rsidRPr="00206AF7">
        <w:rPr>
          <w:rFonts w:asciiTheme="minorHAnsi" w:eastAsia="Times New Roman" w:hAnsiTheme="minorHAnsi" w:cstheme="minorHAnsi"/>
          <w:sz w:val="24"/>
          <w:szCs w:val="24"/>
        </w:rPr>
        <w:t>.</w:t>
      </w:r>
      <w:bookmarkEnd w:id="11"/>
    </w:p>
    <w:p w14:paraId="3790EF73" w14:textId="1F0DE41A" w:rsidR="00436DC7" w:rsidRPr="00A833E5" w:rsidRDefault="00436DC7" w:rsidP="00EC11FA">
      <w:pPr>
        <w:numPr>
          <w:ilvl w:val="0"/>
          <w:numId w:val="2"/>
        </w:numPr>
        <w:tabs>
          <w:tab w:val="left" w:pos="900"/>
        </w:tabs>
        <w:spacing w:before="120" w:after="0"/>
        <w:ind w:left="357" w:hanging="357"/>
        <w:rPr>
          <w:rFonts w:asciiTheme="minorHAnsi" w:eastAsia="Times New Roman" w:hAnsiTheme="minorHAnsi" w:cstheme="minorHAnsi"/>
          <w:sz w:val="24"/>
          <w:szCs w:val="24"/>
        </w:rPr>
      </w:pPr>
      <w:r w:rsidRPr="00206AF7">
        <w:rPr>
          <w:rFonts w:asciiTheme="minorHAnsi" w:eastAsia="Times New Roman" w:hAnsiTheme="minorHAnsi" w:cstheme="minorHAnsi"/>
          <w:sz w:val="24"/>
          <w:szCs w:val="24"/>
        </w:rPr>
        <w:lastRenderedPageBreak/>
        <w:t xml:space="preserve">Obowiązek stosowania przez Beneficjenta wytycznych oraz wyrażenie zgody na postępowanie wobec niego zgodnie z warunkami i zasadami określonymi w wytycznych obejmuje również wszelkie zmiany wytycznych, o których mowa </w:t>
      </w:r>
      <w:r w:rsidR="007077D3" w:rsidRPr="00206AF7">
        <w:rPr>
          <w:rFonts w:asciiTheme="minorHAnsi" w:eastAsia="Times New Roman" w:hAnsiTheme="minorHAnsi" w:cstheme="minorHAnsi"/>
          <w:sz w:val="24"/>
          <w:szCs w:val="24"/>
        </w:rPr>
        <w:t>§ 6 ust.</w:t>
      </w:r>
      <w:r w:rsidR="008B0B86" w:rsidRPr="00206AF7">
        <w:rPr>
          <w:rFonts w:asciiTheme="minorHAnsi" w:eastAsia="Times New Roman" w:hAnsiTheme="minorHAnsi" w:cstheme="minorHAnsi"/>
          <w:sz w:val="24"/>
          <w:szCs w:val="24"/>
        </w:rPr>
        <w:t xml:space="preserve"> </w:t>
      </w:r>
      <w:r w:rsidR="007077D3" w:rsidRPr="00206AF7">
        <w:rPr>
          <w:rFonts w:asciiTheme="minorHAnsi" w:eastAsia="Times New Roman" w:hAnsiTheme="minorHAnsi" w:cstheme="minorHAnsi"/>
          <w:sz w:val="24"/>
          <w:szCs w:val="24"/>
        </w:rPr>
        <w:t>1</w:t>
      </w:r>
      <w:r w:rsidRPr="00206AF7">
        <w:rPr>
          <w:rFonts w:asciiTheme="minorHAnsi" w:eastAsia="Times New Roman" w:hAnsiTheme="minorHAnsi" w:cstheme="minorHAnsi"/>
          <w:sz w:val="24"/>
          <w:szCs w:val="24"/>
        </w:rPr>
        <w:t>, dokonane</w:t>
      </w:r>
      <w:r w:rsidRPr="00A833E5">
        <w:rPr>
          <w:rFonts w:asciiTheme="minorHAnsi" w:eastAsia="Times New Roman" w:hAnsiTheme="minorHAnsi" w:cstheme="minorHAnsi"/>
          <w:sz w:val="24"/>
          <w:szCs w:val="24"/>
        </w:rPr>
        <w:t xml:space="preserve"> po podpisaniu niniejszej Umowy. Beneficjent jest zobowiązany na bieżąco zapoznawać się ze zmianami wytycznych, które to zmiany są publikowane na Portalu Funduszy Europejskich. Beneficjent jest zobowiązany stosować zmienione wytyczne od dnia wskazanego na ww</w:t>
      </w:r>
      <w:r w:rsidR="000B1253" w:rsidRPr="00A833E5">
        <w:rPr>
          <w:rFonts w:asciiTheme="minorHAnsi" w:eastAsia="Times New Roman" w:hAnsiTheme="minorHAnsi" w:cstheme="minorHAnsi"/>
          <w:sz w:val="24"/>
          <w:szCs w:val="24"/>
        </w:rPr>
        <w:t>.</w:t>
      </w:r>
      <w:r w:rsidRPr="00A833E5">
        <w:rPr>
          <w:rFonts w:asciiTheme="minorHAnsi" w:eastAsia="Times New Roman" w:hAnsiTheme="minorHAnsi" w:cstheme="minorHAnsi"/>
          <w:sz w:val="24"/>
          <w:szCs w:val="24"/>
        </w:rPr>
        <w:t xml:space="preserve"> stronie internetowej jako dzień rozpoczęcia ich obowiązywania.  </w:t>
      </w:r>
    </w:p>
    <w:p w14:paraId="4E3EE29F" w14:textId="6C261886" w:rsidR="00436DC7" w:rsidRPr="00EC11FA" w:rsidRDefault="00436DC7" w:rsidP="00EC11FA">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gdy ogłoszona w trakcie realizacji Projektu (po podpisaniu niniejszej Umowy) wersja </w:t>
      </w:r>
      <w:r w:rsidR="002A6A49">
        <w:rPr>
          <w:rFonts w:asciiTheme="minorHAnsi" w:eastAsia="Times New Roman" w:hAnsiTheme="minorHAnsi" w:cstheme="minorHAnsi"/>
          <w:sz w:val="24"/>
          <w:szCs w:val="24"/>
        </w:rPr>
        <w:t>W</w:t>
      </w:r>
      <w:r w:rsidRPr="00EC11FA">
        <w:rPr>
          <w:rFonts w:asciiTheme="minorHAnsi" w:eastAsia="Times New Roman" w:hAnsiTheme="minorHAnsi" w:cstheme="minorHAnsi"/>
          <w:iCs/>
          <w:sz w:val="24"/>
          <w:szCs w:val="24"/>
        </w:rPr>
        <w:t>ytycznych dotyczących kwalifikowalności</w:t>
      </w:r>
      <w:r w:rsidRPr="00EC11FA">
        <w:rPr>
          <w:rFonts w:asciiTheme="minorHAnsi" w:eastAsia="Times New Roman" w:hAnsiTheme="minorHAnsi" w:cstheme="minorHAnsi"/>
          <w:sz w:val="24"/>
          <w:szCs w:val="24"/>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5D88D16A" w14:textId="5D636CCB" w:rsidR="00436DC7" w:rsidRPr="00EC11FA" w:rsidRDefault="00436DC7" w:rsidP="00EC11FA">
      <w:pPr>
        <w:numPr>
          <w:ilvl w:val="0"/>
          <w:numId w:val="2"/>
        </w:numPr>
        <w:spacing w:before="120" w:after="0"/>
        <w:ind w:left="357" w:hanging="357"/>
        <w:rPr>
          <w:rFonts w:asciiTheme="minorHAnsi" w:hAnsiTheme="minorHAnsi" w:cstheme="minorHAnsi"/>
          <w:sz w:val="24"/>
          <w:szCs w:val="24"/>
        </w:rPr>
      </w:pPr>
      <w:r w:rsidRPr="00EC11FA">
        <w:rPr>
          <w:rFonts w:asciiTheme="minorHAnsi" w:hAnsiTheme="minorHAnsi" w:cstheme="minorHAnsi"/>
          <w:sz w:val="24"/>
          <w:szCs w:val="24"/>
        </w:rPr>
        <w:t>Beneficjent przekazuje do Instytucji Pośredniczącej z wykorzystaniem CST2021 szczegółowe harmonogramy form wsparcia/ich aktualizacje, zgodne ze wzorem określonym w załączniku nr 1</w:t>
      </w:r>
      <w:r w:rsidR="00722751" w:rsidRPr="00EC11FA">
        <w:rPr>
          <w:rFonts w:asciiTheme="minorHAnsi" w:hAnsiTheme="minorHAnsi" w:cstheme="minorHAnsi"/>
          <w:sz w:val="24"/>
          <w:szCs w:val="24"/>
        </w:rPr>
        <w:t>3</w:t>
      </w:r>
      <w:r w:rsidRPr="00EC11FA">
        <w:rPr>
          <w:rFonts w:asciiTheme="minorHAnsi" w:hAnsiTheme="minorHAnsi" w:cstheme="minorHAnsi"/>
          <w:sz w:val="24"/>
          <w:szCs w:val="24"/>
        </w:rPr>
        <w:t xml:space="preserve">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p w14:paraId="64D6BFAC" w14:textId="595BCA7C" w:rsidR="00436DC7" w:rsidRPr="00EC11FA" w:rsidRDefault="00436DC7" w:rsidP="00EC11FA">
      <w:pPr>
        <w:numPr>
          <w:ilvl w:val="0"/>
          <w:numId w:val="2"/>
        </w:numPr>
        <w:spacing w:before="120" w:after="0"/>
        <w:rPr>
          <w:rFonts w:asciiTheme="minorHAnsi" w:hAnsiTheme="minorHAnsi" w:cstheme="minorHAnsi"/>
          <w:sz w:val="24"/>
          <w:szCs w:val="24"/>
        </w:rPr>
      </w:pPr>
      <w:r w:rsidRPr="00EC11FA">
        <w:rPr>
          <w:rFonts w:asciiTheme="minorHAnsi" w:hAnsiTheme="minorHAnsi" w:cstheme="minorHAnsi"/>
          <w:sz w:val="24"/>
          <w:szCs w:val="24"/>
        </w:rPr>
        <w:t>Beneficjent zobowiązuje się do bieżącej aktualizacji strony internetowej Projektu</w:t>
      </w:r>
      <w:r w:rsidR="008C0D71" w:rsidRPr="00EC11FA">
        <w:rPr>
          <w:rFonts w:asciiTheme="minorHAnsi" w:hAnsiTheme="minorHAnsi" w:cstheme="minorHAnsi"/>
          <w:sz w:val="24"/>
          <w:szCs w:val="24"/>
        </w:rPr>
        <w:t xml:space="preserve">, </w:t>
      </w:r>
      <w:r w:rsidR="008C0D71" w:rsidRPr="00206AF7">
        <w:rPr>
          <w:rFonts w:asciiTheme="minorHAnsi" w:hAnsiTheme="minorHAnsi" w:cstheme="minorHAnsi"/>
          <w:sz w:val="24"/>
          <w:szCs w:val="24"/>
        </w:rPr>
        <w:t>jeśli ją posiada</w:t>
      </w:r>
      <w:r w:rsidRPr="00206AF7">
        <w:rPr>
          <w:rFonts w:asciiTheme="minorHAnsi" w:hAnsiTheme="minorHAnsi" w:cstheme="minorHAnsi"/>
          <w:sz w:val="24"/>
          <w:szCs w:val="24"/>
        </w:rPr>
        <w:t xml:space="preserve"> oraz </w:t>
      </w:r>
      <w:r w:rsidR="004D0332" w:rsidRPr="00206AF7">
        <w:rPr>
          <w:rFonts w:asciiTheme="minorHAnsi" w:hAnsiTheme="minorHAnsi" w:cstheme="minorHAnsi"/>
          <w:sz w:val="24"/>
          <w:szCs w:val="24"/>
        </w:rPr>
        <w:t xml:space="preserve">profilu w </w:t>
      </w:r>
      <w:r w:rsidRPr="00206AF7">
        <w:rPr>
          <w:rFonts w:asciiTheme="minorHAnsi" w:hAnsiTheme="minorHAnsi" w:cstheme="minorHAnsi"/>
          <w:sz w:val="24"/>
          <w:szCs w:val="24"/>
        </w:rPr>
        <w:t>medi</w:t>
      </w:r>
      <w:r w:rsidR="004D0332" w:rsidRPr="00206AF7">
        <w:rPr>
          <w:rFonts w:asciiTheme="minorHAnsi" w:hAnsiTheme="minorHAnsi" w:cstheme="minorHAnsi"/>
          <w:sz w:val="24"/>
          <w:szCs w:val="24"/>
        </w:rPr>
        <w:t>ach</w:t>
      </w:r>
      <w:r w:rsidRPr="00206AF7">
        <w:rPr>
          <w:rFonts w:asciiTheme="minorHAnsi" w:hAnsiTheme="minorHAnsi" w:cstheme="minorHAnsi"/>
          <w:sz w:val="24"/>
          <w:szCs w:val="24"/>
        </w:rPr>
        <w:t xml:space="preserve"> społecznościowych.</w:t>
      </w:r>
      <w:r w:rsidRPr="00EC11FA">
        <w:rPr>
          <w:rFonts w:asciiTheme="minorHAnsi" w:hAnsiTheme="minorHAnsi" w:cstheme="minorHAnsi"/>
          <w:sz w:val="24"/>
          <w:szCs w:val="24"/>
        </w:rPr>
        <w:t xml:space="preserve">  </w:t>
      </w:r>
    </w:p>
    <w:p w14:paraId="1D842678" w14:textId="4E4DA88F" w:rsidR="00436DC7" w:rsidRPr="00EC11FA" w:rsidRDefault="00436DC7" w:rsidP="00EC11FA">
      <w:pPr>
        <w:numPr>
          <w:ilvl w:val="0"/>
          <w:numId w:val="2"/>
        </w:numPr>
        <w:spacing w:before="120" w:after="0"/>
        <w:rPr>
          <w:rFonts w:asciiTheme="minorHAnsi" w:hAnsiTheme="minorHAnsi" w:cstheme="minorHAnsi"/>
          <w:sz w:val="24"/>
          <w:szCs w:val="24"/>
        </w:rPr>
      </w:pPr>
      <w:r w:rsidRPr="00EC11FA">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t>
      </w:r>
      <w:r w:rsidR="002A6A49">
        <w:rPr>
          <w:rFonts w:asciiTheme="minorHAnsi" w:hAnsiTheme="minorHAnsi" w:cstheme="minorHAnsi"/>
          <w:sz w:val="24"/>
          <w:szCs w:val="24"/>
        </w:rPr>
        <w:t>W</w:t>
      </w:r>
      <w:r w:rsidRPr="00EC11FA">
        <w:rPr>
          <w:rFonts w:asciiTheme="minorHAnsi" w:hAnsiTheme="minorHAnsi" w:cstheme="minorHAnsi"/>
          <w:sz w:val="24"/>
          <w:szCs w:val="24"/>
        </w:rPr>
        <w:t xml:space="preserve">ytycznych dotyczących monitorowania. </w:t>
      </w:r>
    </w:p>
    <w:p w14:paraId="71C47C2B" w14:textId="3543A8E4" w:rsidR="00436DC7" w:rsidRPr="00EC11FA" w:rsidRDefault="00436DC7" w:rsidP="00EC11FA">
      <w:pPr>
        <w:numPr>
          <w:ilvl w:val="0"/>
          <w:numId w:val="2"/>
        </w:numPr>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zakresie kwalifikowalności uczestników </w:t>
      </w:r>
      <w:r w:rsidRPr="00EC11FA">
        <w:rPr>
          <w:rFonts w:asciiTheme="minorHAnsi" w:hAnsiTheme="minorHAnsi" w:cstheme="minorHAnsi"/>
          <w:sz w:val="24"/>
          <w:szCs w:val="24"/>
        </w:rPr>
        <w:t>P</w:t>
      </w:r>
      <w:r w:rsidRPr="00EC11FA">
        <w:rPr>
          <w:rFonts w:asciiTheme="minorHAnsi" w:eastAsia="Times New Roman" w:hAnsiTheme="minorHAnsi" w:cstheme="minorHAnsi"/>
          <w:sz w:val="24"/>
          <w:szCs w:val="24"/>
        </w:rPr>
        <w:t xml:space="preserve">rojektu Beneficjent zobowiązany jest przestrzegać zapisów znajdujących się w </w:t>
      </w:r>
      <w:r w:rsidR="002A6A49">
        <w:rPr>
          <w:rFonts w:asciiTheme="minorHAnsi" w:eastAsia="Times New Roman" w:hAnsiTheme="minorHAnsi" w:cstheme="minorHAnsi"/>
          <w:sz w:val="24"/>
          <w:szCs w:val="24"/>
        </w:rPr>
        <w:t>W</w:t>
      </w:r>
      <w:r w:rsidRPr="00EC11FA">
        <w:rPr>
          <w:rFonts w:asciiTheme="minorHAnsi" w:eastAsia="Times New Roman" w:hAnsiTheme="minorHAnsi" w:cstheme="minorHAnsi"/>
          <w:sz w:val="24"/>
          <w:szCs w:val="24"/>
        </w:rPr>
        <w:t>ytycznych dotyczących kwalifikowalności.</w:t>
      </w:r>
    </w:p>
    <w:p w14:paraId="19DC6EC4" w14:textId="13196C60" w:rsidR="00436DC7" w:rsidRPr="00EC11FA" w:rsidRDefault="00436DC7" w:rsidP="00EC11FA">
      <w:pPr>
        <w:numPr>
          <w:ilvl w:val="0"/>
          <w:numId w:val="2"/>
        </w:numPr>
        <w:tabs>
          <w:tab w:val="left" w:pos="360"/>
          <w:tab w:val="left" w:pos="900"/>
        </w:tabs>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Zgodnie z </w:t>
      </w:r>
      <w:r w:rsidR="002A6A49">
        <w:rPr>
          <w:rFonts w:asciiTheme="minorHAnsi" w:eastAsia="Times New Roman" w:hAnsiTheme="minorHAnsi" w:cstheme="minorHAnsi"/>
          <w:iCs/>
          <w:sz w:val="24"/>
          <w:szCs w:val="24"/>
        </w:rPr>
        <w:t>W</w:t>
      </w:r>
      <w:r w:rsidRPr="00EC11FA">
        <w:rPr>
          <w:rFonts w:asciiTheme="minorHAnsi" w:eastAsia="Times New Roman" w:hAnsiTheme="minorHAnsi" w:cstheme="minorHAnsi"/>
          <w:iCs/>
          <w:sz w:val="24"/>
          <w:szCs w:val="24"/>
        </w:rPr>
        <w:t>ytycznymi dotyczącymi kwalifikowalności</w:t>
      </w:r>
      <w:r w:rsidRPr="00EC11FA">
        <w:rPr>
          <w:rFonts w:asciiTheme="minorHAnsi" w:eastAsia="Times New Roman" w:hAnsiTheme="minorHAnsi" w:cstheme="minorHAnsi"/>
          <w:sz w:val="24"/>
          <w:szCs w:val="24"/>
        </w:rPr>
        <w:t>, w przypadku projektów EFS+ zachowanie trwałości projektu obowiązuje wyłącznie w odniesieniu do wydatków ponoszonych jako cross-</w:t>
      </w:r>
      <w:proofErr w:type="spellStart"/>
      <w:r w:rsidRPr="00EC11FA">
        <w:rPr>
          <w:rFonts w:asciiTheme="minorHAnsi" w:eastAsia="Times New Roman" w:hAnsiTheme="minorHAnsi" w:cstheme="minorHAnsi"/>
          <w:sz w:val="24"/>
          <w:szCs w:val="24"/>
        </w:rPr>
        <w:t>financing</w:t>
      </w:r>
      <w:proofErr w:type="spellEnd"/>
      <w:r w:rsidRPr="00EC11FA">
        <w:rPr>
          <w:rFonts w:asciiTheme="minorHAnsi" w:eastAsia="Times New Roman" w:hAnsiTheme="minorHAnsi" w:cstheme="minorHAnsi"/>
          <w:sz w:val="24"/>
          <w:szCs w:val="24"/>
        </w:rPr>
        <w:t xml:space="preserve">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p w14:paraId="38921378" w14:textId="136785AC" w:rsidR="00436DC7" w:rsidRPr="00206AF7" w:rsidRDefault="004913F1" w:rsidP="00EC11FA">
      <w:pPr>
        <w:numPr>
          <w:ilvl w:val="0"/>
          <w:numId w:val="2"/>
        </w:numPr>
        <w:tabs>
          <w:tab w:val="left" w:pos="360"/>
        </w:tabs>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Beneficjent zobowiązany</w:t>
      </w:r>
      <w:r w:rsidR="00436DC7" w:rsidRPr="00EC11FA">
        <w:rPr>
          <w:rFonts w:asciiTheme="minorHAnsi" w:eastAsia="Times New Roman" w:hAnsiTheme="minorHAnsi" w:cstheme="minorHAnsi"/>
          <w:sz w:val="24"/>
          <w:szCs w:val="24"/>
        </w:rPr>
        <w:t xml:space="preserve"> jest niezwłocznie poinformować Instytucję Pośredniczącą o zmianie rachunku bankowego, o którym mowa w § 10 ust. 4. Zmiana rachunku </w:t>
      </w:r>
      <w:r w:rsidR="00436DC7" w:rsidRPr="00206AF7">
        <w:rPr>
          <w:rFonts w:asciiTheme="minorHAnsi" w:eastAsia="Times New Roman" w:hAnsiTheme="minorHAnsi" w:cstheme="minorHAnsi"/>
          <w:sz w:val="24"/>
          <w:szCs w:val="24"/>
        </w:rPr>
        <w:t xml:space="preserve">bankowego wymaga zawarcia aneksu do Umowy. </w:t>
      </w:r>
    </w:p>
    <w:p w14:paraId="5701BA42" w14:textId="151E3B19" w:rsidR="00436DC7" w:rsidRPr="00206AF7" w:rsidRDefault="00436DC7" w:rsidP="00EC11FA">
      <w:pPr>
        <w:numPr>
          <w:ilvl w:val="0"/>
          <w:numId w:val="2"/>
        </w:numPr>
        <w:tabs>
          <w:tab w:val="left" w:pos="360"/>
        </w:tabs>
        <w:autoSpaceDE w:val="0"/>
        <w:spacing w:before="120" w:after="0"/>
        <w:rPr>
          <w:rFonts w:asciiTheme="minorHAnsi" w:eastAsia="Times New Roman" w:hAnsiTheme="minorHAnsi" w:cstheme="minorHAnsi"/>
          <w:sz w:val="24"/>
          <w:szCs w:val="24"/>
        </w:rPr>
      </w:pPr>
      <w:r w:rsidRPr="00206AF7">
        <w:rPr>
          <w:rFonts w:asciiTheme="minorHAnsi" w:eastAsia="Times New Roman" w:hAnsiTheme="minorHAnsi" w:cstheme="minorHAnsi"/>
          <w:sz w:val="24"/>
          <w:szCs w:val="24"/>
        </w:rPr>
        <w:t xml:space="preserve">W ramach realizacji Projektu Beneficjent zobowiązany jest do spełnienia wszystkich bezwzględnych kryteriów wyboru Projektów: formalnych, merytorycznych uniwersalnych i merytorycznych szczegółowych, zawartych w załączniku </w:t>
      </w:r>
      <w:r w:rsidR="009675F4" w:rsidRPr="00206AF7">
        <w:rPr>
          <w:rFonts w:asciiTheme="minorHAnsi" w:eastAsia="Times New Roman" w:hAnsiTheme="minorHAnsi" w:cstheme="minorHAnsi"/>
          <w:sz w:val="24"/>
          <w:szCs w:val="24"/>
        </w:rPr>
        <w:t xml:space="preserve">nr 5 </w:t>
      </w:r>
      <w:r w:rsidRPr="00206AF7">
        <w:rPr>
          <w:rFonts w:asciiTheme="minorHAnsi" w:eastAsia="Times New Roman" w:hAnsiTheme="minorHAnsi" w:cstheme="minorHAnsi"/>
          <w:sz w:val="24"/>
          <w:szCs w:val="24"/>
        </w:rPr>
        <w:t xml:space="preserve">do Regulaminu wyboru projektów. Dokument pn. Zasady weryfikacji kryteriów wyboru </w:t>
      </w:r>
      <w:r w:rsidR="005E0D75" w:rsidRPr="00206AF7">
        <w:rPr>
          <w:rFonts w:asciiTheme="minorHAnsi" w:eastAsia="Times New Roman" w:hAnsiTheme="minorHAnsi" w:cstheme="minorHAnsi"/>
          <w:sz w:val="24"/>
          <w:szCs w:val="24"/>
        </w:rPr>
        <w:t xml:space="preserve">projektów </w:t>
      </w:r>
      <w:r w:rsidRPr="00206AF7">
        <w:rPr>
          <w:rFonts w:asciiTheme="minorHAnsi" w:eastAsia="Times New Roman" w:hAnsiTheme="minorHAnsi" w:cstheme="minorHAnsi"/>
          <w:sz w:val="24"/>
          <w:szCs w:val="24"/>
        </w:rPr>
        <w:t>na etapie realizacji projektu</w:t>
      </w:r>
      <w:r w:rsidR="005E0D75" w:rsidRPr="00206AF7">
        <w:rPr>
          <w:rFonts w:asciiTheme="minorHAnsi" w:eastAsia="Times New Roman" w:hAnsiTheme="minorHAnsi" w:cstheme="minorHAnsi"/>
          <w:sz w:val="24"/>
          <w:szCs w:val="24"/>
        </w:rPr>
        <w:t>,</w:t>
      </w:r>
      <w:r w:rsidRPr="00206AF7">
        <w:rPr>
          <w:rFonts w:asciiTheme="minorHAnsi" w:eastAsia="Times New Roman" w:hAnsiTheme="minorHAnsi" w:cstheme="minorHAnsi"/>
          <w:sz w:val="24"/>
          <w:szCs w:val="24"/>
        </w:rPr>
        <w:t xml:space="preserve"> w tym wykaz minimalnych obligatoryjnych dokumentów dla </w:t>
      </w:r>
      <w:r w:rsidR="005E0D75" w:rsidRPr="00206AF7">
        <w:rPr>
          <w:rFonts w:asciiTheme="minorHAnsi" w:eastAsia="Times New Roman" w:hAnsiTheme="minorHAnsi" w:cstheme="minorHAnsi"/>
          <w:sz w:val="24"/>
          <w:szCs w:val="24"/>
        </w:rPr>
        <w:t>D</w:t>
      </w:r>
      <w:r w:rsidRPr="00206AF7">
        <w:rPr>
          <w:rFonts w:asciiTheme="minorHAnsi" w:eastAsia="Times New Roman" w:hAnsiTheme="minorHAnsi" w:cstheme="minorHAnsi"/>
          <w:sz w:val="24"/>
          <w:szCs w:val="24"/>
        </w:rPr>
        <w:t xml:space="preserve">ziałania </w:t>
      </w:r>
      <w:r w:rsidR="00CE36E3" w:rsidRPr="00206AF7">
        <w:rPr>
          <w:rFonts w:asciiTheme="minorHAnsi" w:eastAsia="Times New Roman" w:hAnsiTheme="minorHAnsi" w:cstheme="minorHAnsi"/>
          <w:bCs/>
          <w:i/>
          <w:iCs/>
          <w:sz w:val="24"/>
          <w:szCs w:val="24"/>
        </w:rPr>
        <w:t>6.2 Aktywizacja społeczno-zawodowa osób zagrożonych ubóstwem i wykluczeniem społecznym,</w:t>
      </w:r>
      <w:r w:rsidR="00CE36E3" w:rsidRPr="00206AF7">
        <w:rPr>
          <w:rFonts w:asciiTheme="minorHAnsi" w:eastAsia="Times New Roman" w:hAnsiTheme="minorHAnsi" w:cstheme="minorHAnsi"/>
          <w:sz w:val="24"/>
          <w:szCs w:val="24"/>
        </w:rPr>
        <w:t xml:space="preserve"> </w:t>
      </w:r>
      <w:r w:rsidRPr="00206AF7">
        <w:rPr>
          <w:rFonts w:asciiTheme="minorHAnsi" w:eastAsia="Times New Roman" w:hAnsiTheme="minorHAnsi" w:cstheme="minorHAnsi"/>
          <w:sz w:val="24"/>
          <w:szCs w:val="24"/>
        </w:rPr>
        <w:t>programu regionalnego FEO 2021-2027 stanowi załącznik nr 1</w:t>
      </w:r>
      <w:r w:rsidR="00722751" w:rsidRPr="00206AF7">
        <w:rPr>
          <w:rFonts w:asciiTheme="minorHAnsi" w:eastAsia="Times New Roman" w:hAnsiTheme="minorHAnsi" w:cstheme="minorHAnsi"/>
          <w:sz w:val="24"/>
          <w:szCs w:val="24"/>
        </w:rPr>
        <w:t>2</w:t>
      </w:r>
      <w:r w:rsidRPr="00206AF7">
        <w:rPr>
          <w:rFonts w:asciiTheme="minorHAnsi" w:eastAsia="Times New Roman" w:hAnsiTheme="minorHAnsi" w:cstheme="minorHAnsi"/>
          <w:sz w:val="24"/>
          <w:szCs w:val="24"/>
        </w:rPr>
        <w:t xml:space="preserve"> do </w:t>
      </w:r>
      <w:r w:rsidR="00010B6C" w:rsidRPr="00206AF7">
        <w:rPr>
          <w:rFonts w:asciiTheme="minorHAnsi" w:eastAsia="Times New Roman" w:hAnsiTheme="minorHAnsi" w:cstheme="minorHAnsi"/>
          <w:sz w:val="24"/>
          <w:szCs w:val="24"/>
        </w:rPr>
        <w:t>U</w:t>
      </w:r>
      <w:r w:rsidRPr="00206AF7">
        <w:rPr>
          <w:rFonts w:asciiTheme="minorHAnsi" w:eastAsia="Times New Roman" w:hAnsiTheme="minorHAnsi" w:cstheme="minorHAnsi"/>
          <w:sz w:val="24"/>
          <w:szCs w:val="24"/>
        </w:rPr>
        <w:t>mowy. Zmiana lub aktualizacja wzoru Załącznika nr 1</w:t>
      </w:r>
      <w:r w:rsidR="00722751" w:rsidRPr="00206AF7">
        <w:rPr>
          <w:rFonts w:asciiTheme="minorHAnsi" w:eastAsia="Times New Roman" w:hAnsiTheme="minorHAnsi" w:cstheme="minorHAnsi"/>
          <w:sz w:val="24"/>
          <w:szCs w:val="24"/>
        </w:rPr>
        <w:t>2</w:t>
      </w:r>
      <w:r w:rsidRPr="00206AF7">
        <w:rPr>
          <w:rFonts w:asciiTheme="minorHAnsi" w:eastAsia="Times New Roman" w:hAnsiTheme="minorHAnsi" w:cstheme="minorHAnsi"/>
          <w:sz w:val="24"/>
          <w:szCs w:val="24"/>
        </w:rPr>
        <w:t xml:space="preserve"> skutkuje koniecznością </w:t>
      </w:r>
      <w:bookmarkStart w:id="12" w:name="_Hlk208928764"/>
      <w:r w:rsidRPr="00206AF7">
        <w:rPr>
          <w:rFonts w:asciiTheme="minorHAnsi" w:eastAsia="Times New Roman" w:hAnsiTheme="minorHAnsi" w:cstheme="minorHAnsi"/>
          <w:sz w:val="24"/>
          <w:szCs w:val="24"/>
        </w:rPr>
        <w:t xml:space="preserve">zawarcia aneksu do </w:t>
      </w:r>
      <w:r w:rsidR="00010B6C" w:rsidRPr="00206AF7">
        <w:rPr>
          <w:rFonts w:asciiTheme="minorHAnsi" w:eastAsia="Times New Roman" w:hAnsiTheme="minorHAnsi" w:cstheme="minorHAnsi"/>
          <w:sz w:val="24"/>
          <w:szCs w:val="24"/>
        </w:rPr>
        <w:t>U</w:t>
      </w:r>
      <w:r w:rsidRPr="00206AF7">
        <w:rPr>
          <w:rFonts w:asciiTheme="minorHAnsi" w:eastAsia="Times New Roman" w:hAnsiTheme="minorHAnsi" w:cstheme="minorHAnsi"/>
          <w:sz w:val="24"/>
          <w:szCs w:val="24"/>
        </w:rPr>
        <w:t>mowy</w:t>
      </w:r>
      <w:bookmarkEnd w:id="12"/>
      <w:r w:rsidRPr="00206AF7">
        <w:rPr>
          <w:rFonts w:asciiTheme="minorHAnsi" w:eastAsia="Times New Roman" w:hAnsiTheme="minorHAnsi" w:cstheme="minorHAnsi"/>
          <w:sz w:val="24"/>
          <w:szCs w:val="24"/>
        </w:rPr>
        <w:t xml:space="preserve">. </w:t>
      </w:r>
    </w:p>
    <w:p w14:paraId="785363BE" w14:textId="6B44F93A" w:rsidR="00436DC7" w:rsidRPr="00EC11FA" w:rsidRDefault="00436DC7" w:rsidP="00EC11FA">
      <w:pPr>
        <w:numPr>
          <w:ilvl w:val="0"/>
          <w:numId w:val="2"/>
        </w:numPr>
        <w:shd w:val="clear" w:color="auto" w:fill="FFFFFF"/>
        <w:suppressAutoHyphens w:val="0"/>
        <w:spacing w:before="120"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iCs/>
          <w:spacing w:val="-3"/>
          <w:sz w:val="24"/>
          <w:szCs w:val="24"/>
        </w:rPr>
        <w:t xml:space="preserve">Określając obszar zamieszkania uczestników Projektu wg stopnia urbanizacji DEGURBA, Beneficjent stosuje zapisy zawarte w </w:t>
      </w:r>
      <w:r w:rsidR="004913F1" w:rsidRPr="00EC11FA">
        <w:rPr>
          <w:rFonts w:asciiTheme="minorHAnsi" w:eastAsia="Times New Roman" w:hAnsiTheme="minorHAnsi" w:cstheme="minorHAnsi"/>
          <w:iCs/>
          <w:spacing w:val="-3"/>
          <w:sz w:val="24"/>
          <w:szCs w:val="24"/>
        </w:rPr>
        <w:t>załączniku nr</w:t>
      </w:r>
      <w:r w:rsidRPr="00EC11FA">
        <w:rPr>
          <w:rFonts w:asciiTheme="minorHAnsi" w:eastAsia="Times New Roman" w:hAnsiTheme="minorHAnsi" w:cstheme="minorHAnsi"/>
          <w:iCs/>
          <w:spacing w:val="-3"/>
          <w:sz w:val="24"/>
          <w:szCs w:val="24"/>
        </w:rPr>
        <w:t xml:space="preserve"> 8 do Regulaminu wyboru projektów.</w:t>
      </w:r>
    </w:p>
    <w:p w14:paraId="5091CA6F" w14:textId="5F99B927" w:rsidR="005B2C13" w:rsidRPr="00EC11FA" w:rsidRDefault="005B2C13" w:rsidP="00EC11FA">
      <w:pPr>
        <w:pStyle w:val="Akapitzlist"/>
        <w:numPr>
          <w:ilvl w:val="0"/>
          <w:numId w:val="2"/>
        </w:numPr>
        <w:spacing w:line="276" w:lineRule="auto"/>
        <w:rPr>
          <w:rFonts w:asciiTheme="minorHAnsi" w:hAnsiTheme="minorHAnsi" w:cstheme="minorHAnsi"/>
        </w:rPr>
      </w:pPr>
      <w:r w:rsidRPr="00EC11FA">
        <w:rPr>
          <w:rFonts w:asciiTheme="minorHAnsi" w:hAnsiTheme="minorHAnsi" w:cstheme="minorHAnsi"/>
        </w:rPr>
        <w:t>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w:t>
      </w:r>
      <w:r w:rsidR="00CC7089" w:rsidRPr="00EC11FA">
        <w:rPr>
          <w:rFonts w:asciiTheme="minorHAnsi" w:hAnsiTheme="minorHAnsi" w:cstheme="minorHAnsi"/>
        </w:rPr>
        <w:t> </w:t>
      </w:r>
      <w:r w:rsidRPr="00EC11FA">
        <w:rPr>
          <w:rFonts w:asciiTheme="minorHAnsi" w:hAnsiTheme="minorHAnsi" w:cstheme="minorHAnsi"/>
        </w:rPr>
        <w:t>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32267433" w14:textId="77777777" w:rsidR="00436DC7" w:rsidRPr="00EC11FA" w:rsidRDefault="00436DC7" w:rsidP="00EC11FA">
      <w:pPr>
        <w:numPr>
          <w:ilvl w:val="0"/>
          <w:numId w:val="2"/>
        </w:numPr>
        <w:shd w:val="clear" w:color="auto" w:fill="FFFFFF"/>
        <w:suppressAutoHyphens w:val="0"/>
        <w:spacing w:before="120" w:after="0"/>
        <w:rPr>
          <w:rFonts w:asciiTheme="minorHAnsi" w:eastAsia="Times New Roman" w:hAnsiTheme="minorHAnsi" w:cstheme="minorHAnsi"/>
          <w:b/>
          <w:sz w:val="24"/>
          <w:szCs w:val="24"/>
        </w:rPr>
      </w:pPr>
      <w:r w:rsidRPr="00EC11FA">
        <w:rPr>
          <w:rFonts w:asciiTheme="minorHAnsi" w:eastAsia="Times New Roman" w:hAnsiTheme="minorHAnsi" w:cstheme="minorHAnsi"/>
          <w:iCs/>
          <w:spacing w:val="-3"/>
          <w:sz w:val="24"/>
          <w:szCs w:val="24"/>
        </w:rPr>
        <w:t>W przypadku zidentyfikowania przez Beneficjenta ryzyka nieosiągnięcia wskaźników, zobowiązany jest on niezwłocznie poinformować o tym na piśmie Instytucję Pośredniczącą</w:t>
      </w:r>
      <w:r w:rsidRPr="00EC11FA">
        <w:rPr>
          <w:rFonts w:asciiTheme="minorHAnsi" w:eastAsia="Times New Roman" w:hAnsiTheme="minorHAnsi" w:cstheme="minorHAnsi"/>
          <w:iCs/>
          <w:spacing w:val="-3"/>
          <w:sz w:val="24"/>
          <w:szCs w:val="24"/>
        </w:rPr>
        <w:br/>
        <w:t>i przedstawić stosowne wyjaśnienia.</w:t>
      </w:r>
    </w:p>
    <w:p w14:paraId="08448BE4" w14:textId="77777777" w:rsidR="00436DC7" w:rsidRPr="00EC11FA" w:rsidRDefault="00436DC7" w:rsidP="00EC11FA">
      <w:pPr>
        <w:numPr>
          <w:ilvl w:val="0"/>
          <w:numId w:val="2"/>
        </w:numPr>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zmian w zakresie rzeczowym Projektu, skutkujących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2C6698C2" w14:textId="77777777" w:rsidR="005B2C13" w:rsidRPr="00EC11FA" w:rsidRDefault="005B2C13" w:rsidP="00EC11FA">
      <w:pPr>
        <w:numPr>
          <w:ilvl w:val="0"/>
          <w:numId w:val="2"/>
        </w:numPr>
        <w:spacing w:before="120" w:after="60"/>
        <w:ind w:left="357" w:hanging="357"/>
        <w:rPr>
          <w:rFonts w:asciiTheme="minorHAnsi" w:eastAsia="Times New Roman" w:hAnsiTheme="minorHAnsi" w:cstheme="minorHAnsi"/>
          <w:sz w:val="24"/>
          <w:szCs w:val="24"/>
        </w:rPr>
      </w:pPr>
      <w:bookmarkStart w:id="13" w:name="_Hlk184726696"/>
      <w:r w:rsidRPr="00EC11FA">
        <w:rPr>
          <w:rFonts w:asciiTheme="minorHAnsi" w:eastAsia="Times New Roman" w:hAnsiTheme="minorHAnsi" w:cstheme="minorHAnsi"/>
          <w:sz w:val="24"/>
          <w:szCs w:val="24"/>
        </w:rPr>
        <w:t xml:space="preserve">Wskaźniki uznaje się za osiągnięte i powinny być wykazane przez Beneficjenta </w:t>
      </w:r>
      <w:r w:rsidRPr="00EC11FA">
        <w:rPr>
          <w:rFonts w:asciiTheme="minorHAnsi" w:eastAsia="Times New Roman" w:hAnsiTheme="minorHAnsi" w:cstheme="minorHAnsi"/>
          <w:sz w:val="24"/>
          <w:szCs w:val="24"/>
        </w:rPr>
        <w:br/>
        <w:t>w przypadku:</w:t>
      </w:r>
    </w:p>
    <w:p w14:paraId="76FF26B6" w14:textId="4F7C63F9" w:rsidR="005B2C13" w:rsidRPr="00EC11FA" w:rsidRDefault="005B2C13" w:rsidP="0029014A">
      <w:pPr>
        <w:numPr>
          <w:ilvl w:val="0"/>
          <w:numId w:val="56"/>
        </w:numPr>
        <w:tabs>
          <w:tab w:val="left" w:pos="709"/>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wskaźników produktu – w momencie przystąpienia uczestnika do Projektu lub w niektórych przypadkach w momencie uzyskania wsparcia - wykazane we wniosku o</w:t>
      </w:r>
      <w:r w:rsidR="0029014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płatność,</w:t>
      </w:r>
    </w:p>
    <w:p w14:paraId="357D04F6" w14:textId="77777777" w:rsidR="005B2C13" w:rsidRPr="00EC11FA" w:rsidRDefault="005B2C13" w:rsidP="0029014A">
      <w:pPr>
        <w:numPr>
          <w:ilvl w:val="0"/>
          <w:numId w:val="56"/>
        </w:numPr>
        <w:tabs>
          <w:tab w:val="left" w:pos="709"/>
        </w:tabs>
        <w:autoSpaceDE w:val="0"/>
        <w:spacing w:after="120"/>
        <w:ind w:left="641" w:hanging="284"/>
        <w:rPr>
          <w:rFonts w:asciiTheme="minorHAnsi" w:hAnsiTheme="minorHAnsi" w:cstheme="minorHAnsi"/>
          <w:sz w:val="24"/>
          <w:szCs w:val="24"/>
        </w:rPr>
      </w:pPr>
      <w:r w:rsidRPr="00EC11FA">
        <w:rPr>
          <w:rFonts w:asciiTheme="minorHAnsi" w:eastAsia="Times New Roman" w:hAnsiTheme="minorHAnsi" w:cstheme="minorHAnsi"/>
          <w:sz w:val="24"/>
          <w:szCs w:val="24"/>
        </w:rPr>
        <w:t xml:space="preserve">wskaźników rezultatu bezpośredniego – po zakończeniu wsparcia, do 4 tygodni od zakończenia udziału uczestnika w projekcie - wykazane we wniosku </w:t>
      </w:r>
      <w:r w:rsidRPr="00EC11FA">
        <w:rPr>
          <w:rFonts w:asciiTheme="minorHAnsi" w:eastAsia="Times New Roman" w:hAnsiTheme="minorHAnsi" w:cstheme="minorHAnsi"/>
          <w:sz w:val="24"/>
          <w:szCs w:val="24"/>
        </w:rPr>
        <w:br/>
        <w:t>o płatność/korekcie do wniosku o płatność końcową.</w:t>
      </w:r>
      <w:bookmarkEnd w:id="13"/>
    </w:p>
    <w:p w14:paraId="18341A20" w14:textId="55F977B3" w:rsidR="005B2C13" w:rsidRPr="00EC11FA" w:rsidRDefault="005B2C13" w:rsidP="00EC11FA">
      <w:pPr>
        <w:numPr>
          <w:ilvl w:val="0"/>
          <w:numId w:val="2"/>
        </w:numPr>
        <w:spacing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r w:rsidR="00250E40" w:rsidRPr="00EC11FA">
        <w:rPr>
          <w:rFonts w:asciiTheme="minorHAnsi" w:eastAsia="Times New Roman" w:hAnsiTheme="minorHAnsi" w:cstheme="minorHAnsi"/>
          <w:sz w:val="24"/>
          <w:szCs w:val="24"/>
        </w:rPr>
        <w:t>ę</w:t>
      </w:r>
      <w:r w:rsidRPr="00EC11FA">
        <w:rPr>
          <w:rFonts w:asciiTheme="minorHAnsi" w:eastAsia="Times New Roman" w:hAnsiTheme="minorHAnsi" w:cstheme="minorHAnsi"/>
          <w:sz w:val="24"/>
          <w:szCs w:val="24"/>
        </w:rPr>
        <w:t>:</w:t>
      </w:r>
    </w:p>
    <w:p w14:paraId="3F35577B" w14:textId="77777777"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zakres procentowy odchylenia wartości osiągniętej od wartości założonej,</w:t>
      </w:r>
    </w:p>
    <w:p w14:paraId="7C69DA9A" w14:textId="77777777"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liczbę nieosiągniętych wskaźników,</w:t>
      </w:r>
    </w:p>
    <w:p w14:paraId="03F44CBF" w14:textId="77777777"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informację, w jaki sposób odchylenie wskaźnika/wskaźników wpływa na odchylenie wskaźnika/wskaźników ujętych w Programie,</w:t>
      </w:r>
    </w:p>
    <w:p w14:paraId="4E30E62C" w14:textId="46FF30C5"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informację, czy wskaźnik/wskaźniki miał/miały wpływ na wybór Projektu do dofinansowania,</w:t>
      </w:r>
    </w:p>
    <w:p w14:paraId="44FAF4F5" w14:textId="77777777"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wyjaśnienia Beneficjenta, w szczególności podejmowane przez niego działania naprawcze.</w:t>
      </w:r>
    </w:p>
    <w:p w14:paraId="6A944613" w14:textId="274AF4AC" w:rsidR="00436DC7" w:rsidRPr="00EC11FA" w:rsidRDefault="00436DC7" w:rsidP="00EC11FA">
      <w:pPr>
        <w:numPr>
          <w:ilvl w:val="0"/>
          <w:numId w:val="2"/>
        </w:numPr>
        <w:tabs>
          <w:tab w:val="left" w:pos="900"/>
        </w:tabs>
        <w:suppressAutoHyphens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zależności od wyników indywidualnej analizy przeprowadzonej w oparciu o zapisy ust. 1</w:t>
      </w:r>
      <w:r w:rsidR="00943FDB" w:rsidRPr="00EC11FA">
        <w:rPr>
          <w:rFonts w:asciiTheme="minorHAnsi" w:eastAsia="Times New Roman" w:hAnsiTheme="minorHAnsi" w:cstheme="minorHAnsi"/>
          <w:sz w:val="24"/>
          <w:szCs w:val="24"/>
        </w:rPr>
        <w:t>9</w:t>
      </w:r>
      <w:r w:rsidRPr="00EC11FA">
        <w:rPr>
          <w:rFonts w:asciiTheme="minorHAnsi" w:eastAsia="Times New Roman" w:hAnsiTheme="minorHAnsi" w:cstheme="minorHAnsi"/>
          <w:sz w:val="24"/>
          <w:szCs w:val="24"/>
        </w:rPr>
        <w:t xml:space="preserve"> zmiany w realizacji założonych wartości docelowych </w:t>
      </w:r>
      <w:r w:rsidRPr="00EC11FA">
        <w:rPr>
          <w:rFonts w:asciiTheme="minorHAnsi" w:eastAsia="Times New Roman" w:hAnsiTheme="minorHAnsi" w:cstheme="minorHAnsi"/>
          <w:b/>
          <w:bCs/>
          <w:sz w:val="24"/>
          <w:szCs w:val="24"/>
        </w:rPr>
        <w:t>wskaźników rezultatu i produktu</w:t>
      </w:r>
      <w:r w:rsidRPr="00EC11FA">
        <w:rPr>
          <w:rFonts w:asciiTheme="minorHAnsi" w:eastAsia="Times New Roman" w:hAnsiTheme="minorHAnsi" w:cstheme="minorHAnsi"/>
          <w:sz w:val="24"/>
          <w:szCs w:val="24"/>
        </w:rPr>
        <w:t xml:space="preserve"> związane mogą być z regułą proporcjonalności Projektu:</w:t>
      </w:r>
    </w:p>
    <w:p w14:paraId="55513665" w14:textId="77777777" w:rsidR="00436DC7" w:rsidRPr="00EC11FA" w:rsidRDefault="00436DC7" w:rsidP="00EC11FA">
      <w:pPr>
        <w:numPr>
          <w:ilvl w:val="0"/>
          <w:numId w:val="47"/>
        </w:numPr>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osiągnięcie na poziomie minimum 80% - o stosowaniu reguły proporcjonalności decyduje Instytucja Pośrednicząca;</w:t>
      </w:r>
    </w:p>
    <w:p w14:paraId="27A0A552" w14:textId="58CFDA93" w:rsidR="00436DC7" w:rsidRPr="00EC11FA" w:rsidRDefault="00436DC7" w:rsidP="00EC11FA">
      <w:pPr>
        <w:numPr>
          <w:ilvl w:val="0"/>
          <w:numId w:val="47"/>
        </w:numPr>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osiągnięcie na poziomie poniżej 80% - stosuje się regułę proporcjonalności do poziomu odchylenia wskaźnika, jednak w uzasadnionych przypadkach, na podstawie wyników analizy opisanej w ust. 1</w:t>
      </w:r>
      <w:r w:rsidR="00184459" w:rsidRPr="00EC11FA">
        <w:rPr>
          <w:rFonts w:asciiTheme="minorHAnsi" w:eastAsia="Times New Roman" w:hAnsiTheme="minorHAnsi" w:cstheme="minorHAnsi"/>
          <w:sz w:val="24"/>
          <w:szCs w:val="24"/>
        </w:rPr>
        <w:t>9</w:t>
      </w:r>
      <w:r w:rsidRPr="00EC11FA">
        <w:rPr>
          <w:rFonts w:asciiTheme="minorHAnsi" w:eastAsia="Times New Roman" w:hAnsiTheme="minorHAnsi" w:cstheme="minorHAnsi"/>
          <w:sz w:val="24"/>
          <w:szCs w:val="24"/>
        </w:rPr>
        <w:t xml:space="preserve">, Instytucja Pośrednicząca może odstąpić od stosowania reguły proporcjonalności. </w:t>
      </w:r>
    </w:p>
    <w:p w14:paraId="58F31274" w14:textId="77777777" w:rsidR="00436DC7" w:rsidRPr="00EC11FA" w:rsidRDefault="00436DC7" w:rsidP="00EC11FA">
      <w:pPr>
        <w:numPr>
          <w:ilvl w:val="0"/>
          <w:numId w:val="2"/>
        </w:numPr>
        <w:tabs>
          <w:tab w:val="left" w:pos="426"/>
        </w:tabs>
        <w:suppressAutoHyphens w:val="0"/>
        <w:autoSpaceDE w:val="0"/>
        <w:autoSpaceDN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Zgodnie z regułą proporcjonalności: </w:t>
      </w:r>
    </w:p>
    <w:p w14:paraId="0017D9EA" w14:textId="77777777" w:rsidR="00436DC7" w:rsidRPr="00EC11FA" w:rsidRDefault="00436DC7" w:rsidP="00EC11FA">
      <w:pPr>
        <w:numPr>
          <w:ilvl w:val="0"/>
          <w:numId w:val="48"/>
        </w:numPr>
        <w:tabs>
          <w:tab w:val="num" w:pos="851"/>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niespełnienia któregokolwiek kryterium, o którym mowa w ust. 13 Instytucja Pośrednicząca może uznać wszystkie lub odpowiednią część wydatków dotychczas rozliczonych w ramach Projektu za niekwalifikowalne, </w:t>
      </w:r>
    </w:p>
    <w:p w14:paraId="2E0F9D75" w14:textId="77777777" w:rsidR="00436DC7" w:rsidRPr="00EC11FA" w:rsidRDefault="00436DC7" w:rsidP="00EC11FA">
      <w:pPr>
        <w:numPr>
          <w:ilvl w:val="0"/>
          <w:numId w:val="48"/>
        </w:numPr>
        <w:tabs>
          <w:tab w:val="num" w:pos="851"/>
          <w:tab w:val="left" w:pos="900"/>
        </w:tabs>
        <w:suppressAutoHyphens w:val="0"/>
        <w:spacing w:before="120" w:after="0"/>
        <w:ind w:left="641" w:hanging="284"/>
        <w:rPr>
          <w:rFonts w:asciiTheme="minorHAnsi" w:eastAsia="Times New Roman" w:hAnsiTheme="minorHAnsi" w:cstheme="minorHAnsi"/>
          <w:sz w:val="24"/>
          <w:szCs w:val="24"/>
          <w:lang w:eastAsia="pl-PL"/>
        </w:rPr>
      </w:pPr>
      <w:r w:rsidRPr="00EC11FA">
        <w:rPr>
          <w:rFonts w:asciiTheme="minorHAnsi" w:eastAsia="Times New Roman" w:hAnsiTheme="minorHAnsi" w:cstheme="minorHAnsi"/>
          <w:sz w:val="24"/>
          <w:szCs w:val="24"/>
          <w:lang w:eastAsia="pl-PL"/>
        </w:rPr>
        <w:t>w przypadku nieosiągnięcia celu Projektu – Instytucja Pośrednicząca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281854DE" w14:textId="0C490AB9" w:rsidR="00436DC7" w:rsidRPr="00EC11FA" w:rsidRDefault="00436DC7" w:rsidP="00EC11FA">
      <w:pPr>
        <w:numPr>
          <w:ilvl w:val="0"/>
          <w:numId w:val="48"/>
        </w:numPr>
        <w:tabs>
          <w:tab w:val="num" w:pos="851"/>
          <w:tab w:val="left" w:pos="900"/>
        </w:tabs>
        <w:suppressAutoHyphens w:val="0"/>
        <w:spacing w:after="120"/>
        <w:ind w:left="641" w:hanging="284"/>
        <w:rPr>
          <w:rFonts w:asciiTheme="minorHAnsi" w:eastAsia="Times New Roman" w:hAnsiTheme="minorHAnsi" w:cstheme="minorHAnsi"/>
          <w:sz w:val="24"/>
          <w:szCs w:val="24"/>
          <w:lang w:eastAsia="pl-PL"/>
        </w:rPr>
      </w:pPr>
      <w:r w:rsidRPr="00EC11FA">
        <w:rPr>
          <w:rFonts w:asciiTheme="minorHAnsi" w:eastAsia="Times New Roman" w:hAnsiTheme="minorHAnsi" w:cstheme="minorHAnsi"/>
          <w:sz w:val="24"/>
          <w:szCs w:val="24"/>
          <w:lang w:eastAsia="pl-PL"/>
        </w:rPr>
        <w:t xml:space="preserve">w przypadku wystąpienia siły wyższej Instytucja Pośrednicząca może podjąć decyzję o odstąpieniu od stosowania reguły proporcjonalności. </w:t>
      </w:r>
    </w:p>
    <w:p w14:paraId="487C9513" w14:textId="77777777" w:rsidR="00436DC7" w:rsidRPr="00EC11FA" w:rsidRDefault="00436DC7" w:rsidP="00EC11FA">
      <w:pPr>
        <w:numPr>
          <w:ilvl w:val="0"/>
          <w:numId w:val="2"/>
        </w:numPr>
        <w:tabs>
          <w:tab w:val="left" w:pos="900"/>
        </w:tabs>
        <w:suppressAutoHyphens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Reguła proporcjonalności stosowana jest przez Instytucję Pośredniczącą według stanu na zakończenie realizacji Projektu na etapie weryfikacji końcowego wniosku o płatność. </w:t>
      </w:r>
    </w:p>
    <w:p w14:paraId="6E6FDE3B" w14:textId="77777777" w:rsidR="00436DC7" w:rsidRPr="00EC11FA" w:rsidRDefault="00436DC7" w:rsidP="00EC11FA">
      <w:pPr>
        <w:numPr>
          <w:ilvl w:val="0"/>
          <w:numId w:val="2"/>
        </w:numPr>
        <w:shd w:val="clear" w:color="auto" w:fill="FFFFFF"/>
        <w:suppressAutoHyphens w:val="0"/>
        <w:spacing w:after="120"/>
        <w:rPr>
          <w:rFonts w:asciiTheme="minorHAnsi" w:eastAsia="Times New Roman" w:hAnsiTheme="minorHAnsi" w:cstheme="minorHAnsi"/>
          <w:b/>
          <w:sz w:val="24"/>
          <w:szCs w:val="24"/>
        </w:rPr>
      </w:pPr>
      <w:r w:rsidRPr="00EC11FA">
        <w:rPr>
          <w:rFonts w:asciiTheme="minorHAnsi" w:eastAsia="Times New Roman" w:hAnsiTheme="minorHAnsi" w:cstheme="minorHAnsi"/>
          <w:sz w:val="24"/>
          <w:szCs w:val="24"/>
        </w:rPr>
        <w:lastRenderedPageBreak/>
        <w:t>Niewykonanie wskaźnika w Projekcie może stanowić przesłankę do stwierdzenia nieprawidłowości indywidualnej.</w:t>
      </w:r>
    </w:p>
    <w:p w14:paraId="54AD5F97" w14:textId="3DF84351" w:rsidR="00436DC7" w:rsidRPr="00EC11FA" w:rsidRDefault="00436DC7" w:rsidP="00EC11FA">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na każdym etapie realizacji Projektu oraz po jego zrealizowaniu w czasie do końca okresu przechowywania dokumentacji, </w:t>
      </w:r>
      <w:r w:rsidRPr="00EC11FA">
        <w:rPr>
          <w:rFonts w:asciiTheme="minorHAnsi" w:eastAsia="Times New Roman" w:hAnsiTheme="minorHAnsi" w:cstheme="minorHAnsi"/>
          <w:sz w:val="24"/>
          <w:szCs w:val="24"/>
          <w:shd w:val="clear" w:color="auto" w:fill="FFFFFF" w:themeFill="background1"/>
        </w:rPr>
        <w:t>wskazanym</w:t>
      </w:r>
      <w:r w:rsidRPr="00EC11FA">
        <w:rPr>
          <w:rFonts w:asciiTheme="minorHAnsi" w:eastAsia="Times New Roman" w:hAnsiTheme="minorHAnsi" w:cstheme="minorHAnsi"/>
          <w:sz w:val="24"/>
          <w:szCs w:val="24"/>
        </w:rPr>
        <w:t xml:space="preserve"> w § 19 ust. </w:t>
      </w:r>
      <w:r w:rsidR="00EF7028" w:rsidRPr="00EC11FA">
        <w:rPr>
          <w:rFonts w:asciiTheme="minorHAnsi" w:eastAsia="Times New Roman" w:hAnsiTheme="minorHAnsi" w:cstheme="minorHAnsi"/>
          <w:sz w:val="24"/>
          <w:szCs w:val="24"/>
        </w:rPr>
        <w:t>2, ma</w:t>
      </w:r>
      <w:r w:rsidRPr="00EC11FA">
        <w:rPr>
          <w:rFonts w:asciiTheme="minorHAnsi" w:eastAsia="Times New Roman" w:hAnsiTheme="minorHAnsi" w:cstheme="minorHAnsi"/>
          <w:sz w:val="24"/>
          <w:szCs w:val="24"/>
        </w:rPr>
        <w:t xml:space="preserve"> prawo wezwać Beneficjenta do złożenia dokumentów potwierdzających treść składanych przez Beneficjenta oświadczeń. </w:t>
      </w:r>
    </w:p>
    <w:p w14:paraId="1A38FBE6" w14:textId="140F3664" w:rsidR="00436DC7" w:rsidRPr="00EC11FA" w:rsidRDefault="00436DC7" w:rsidP="00EC11FA">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niezłożenia przez Beneficjenta dokumentów, o których mowa w ust. 2</w:t>
      </w:r>
      <w:r w:rsidR="007B0129" w:rsidRPr="00EC11FA">
        <w:rPr>
          <w:rFonts w:asciiTheme="minorHAnsi" w:eastAsia="Times New Roman" w:hAnsiTheme="minorHAnsi" w:cstheme="minorHAnsi"/>
          <w:sz w:val="24"/>
          <w:szCs w:val="24"/>
        </w:rPr>
        <w:t>4</w:t>
      </w:r>
      <w:r w:rsidRPr="00EC11FA">
        <w:rPr>
          <w:rFonts w:asciiTheme="minorHAnsi" w:eastAsia="Times New Roman" w:hAnsiTheme="minorHAnsi" w:cstheme="minorHAnsi"/>
          <w:sz w:val="24"/>
          <w:szCs w:val="24"/>
        </w:rPr>
        <w:t xml:space="preserve"> Instytucja Pośrednicząca może uznać wydatki za niekwalifikowane w sytuacji braku możliwości potwierdzenia prawdziwości okoliczności wskazanych przez Beneficjenta w treści oświadczenia.</w:t>
      </w:r>
    </w:p>
    <w:p w14:paraId="17246A71" w14:textId="0F2D0FD2" w:rsidR="00436DC7" w:rsidRPr="00A317FB" w:rsidRDefault="00436DC7" w:rsidP="00A317FB">
      <w:pPr>
        <w:numPr>
          <w:ilvl w:val="0"/>
          <w:numId w:val="2"/>
        </w:numPr>
        <w:shd w:val="clear" w:color="auto" w:fill="FFFFFF"/>
        <w:suppressAutoHyphens w:val="0"/>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rażących lub notorycznych naruszeń Standardów dostępności dla polityki spójności 2021-2027, stanowiących załącznik nr 2 do </w:t>
      </w:r>
      <w:r w:rsidR="002A6A49">
        <w:rPr>
          <w:rFonts w:asciiTheme="minorHAnsi" w:eastAsia="Times New Roman" w:hAnsiTheme="minorHAnsi" w:cstheme="minorHAnsi"/>
          <w:sz w:val="24"/>
          <w:szCs w:val="24"/>
        </w:rPr>
        <w:t>W</w:t>
      </w:r>
      <w:r w:rsidRPr="00EC11FA">
        <w:rPr>
          <w:rFonts w:asciiTheme="minorHAnsi" w:eastAsia="Times New Roman" w:hAnsiTheme="minorHAnsi" w:cstheme="minorHAnsi"/>
          <w:sz w:val="24"/>
          <w:szCs w:val="24"/>
        </w:rPr>
        <w:t>ytycznych dotyczących zasad równościowych lub uchylania się Beneficjenta od realizacji działań naprawczych, Instytucja Pośrednicząca może uznać część wydatków Projektu za niekwalifikowalne.</w:t>
      </w:r>
      <w:r w:rsidR="00A317FB">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 xml:space="preserve"> </w:t>
      </w:r>
    </w:p>
    <w:p w14:paraId="6B143A41" w14:textId="77777777" w:rsidR="00436DC7" w:rsidRPr="00EC11FA" w:rsidRDefault="00436DC7" w:rsidP="00EC11FA">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zobowiązany jest do zagwarantowania przestrzegania praw i wolności określonych w Karcie praw podstawowych Unii Europejskiej (2016/C 202/02) na każdym etapie wdrażania Projektu.  </w:t>
      </w:r>
    </w:p>
    <w:p w14:paraId="020BBB37" w14:textId="77777777" w:rsidR="00436DC7" w:rsidRPr="00EC11FA" w:rsidRDefault="00436DC7" w:rsidP="002B73BF">
      <w:pPr>
        <w:keepNext/>
        <w:tabs>
          <w:tab w:val="left" w:pos="900"/>
        </w:tabs>
        <w:spacing w:before="480"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Okres realizacji Projektu</w:t>
      </w:r>
    </w:p>
    <w:p w14:paraId="1719DA2A" w14:textId="77777777" w:rsidR="00436DC7" w:rsidRPr="00EC11FA" w:rsidRDefault="00436DC7" w:rsidP="00EC11FA">
      <w:pPr>
        <w:keepNext/>
        <w:spacing w:before="120"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4.</w:t>
      </w:r>
    </w:p>
    <w:p w14:paraId="55D3450A" w14:textId="77777777" w:rsidR="00436DC7" w:rsidRPr="00EC11FA" w:rsidRDefault="00436DC7" w:rsidP="00EC11FA">
      <w:pPr>
        <w:keepNext/>
        <w:numPr>
          <w:ilvl w:val="0"/>
          <w:numId w:val="6"/>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Okres realizacji Projektu jest zgodny z okresem wskazanym we Wniosku. </w:t>
      </w:r>
    </w:p>
    <w:p w14:paraId="250C81ED" w14:textId="77777777" w:rsidR="00436DC7"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Okres, o którym mowa w ust. 1, dotyczy realizacji zadań w ramach Projektu i jest równoznaczny z okresem kwalifikowalności wydatków w ramach Projektu, z zastrzeżeniem ust. 3. </w:t>
      </w:r>
    </w:p>
    <w:p w14:paraId="6BE12D26" w14:textId="77777777" w:rsidR="00436DC7"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oraz Partnerzy ma/mają</w:t>
      </w:r>
      <w:r w:rsidRPr="00EC11FA">
        <w:rPr>
          <w:rFonts w:asciiTheme="minorHAnsi" w:eastAsia="Times New Roman" w:hAnsiTheme="minorHAnsi" w:cstheme="minorHAnsi"/>
          <w:sz w:val="24"/>
          <w:szCs w:val="24"/>
          <w:vertAlign w:val="superscript"/>
        </w:rPr>
        <w:footnoteReference w:id="18"/>
      </w:r>
      <w:r w:rsidRPr="00EC11FA">
        <w:rPr>
          <w:rFonts w:asciiTheme="minorHAnsi" w:eastAsia="Times New Roman" w:hAnsiTheme="minorHAnsi" w:cstheme="minorHAnsi"/>
          <w:sz w:val="24"/>
          <w:szCs w:val="24"/>
        </w:rPr>
        <w:t xml:space="preserve"> prawo do ponoszenia wydatków po okresie realizacji Projektu, jednak nie dłużej niż do 31 grudnia 2029 r., pod warunkiem, że wydatki te dotyczą okresu realizacji Projektu oraz zostaną uwzględnione w końcowym wniosku o płatność.</w:t>
      </w:r>
    </w:p>
    <w:p w14:paraId="51B0993E" w14:textId="01992994" w:rsidR="00D55AB8"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może wyrazić zgodę na zmianę okresu realizacji Projektu na pisemny uzasadniony wniosek Beneficjenta, złożony w terminie i na zasadach określonych w § 5 ust. 2. </w:t>
      </w:r>
    </w:p>
    <w:p w14:paraId="38A2E794" w14:textId="749A5C76" w:rsidR="00436DC7"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Dofinansowanie na realizację Projektu może być przeznaczone na sfinansowanie przedsięwzięć zrealizowanych w ramach Projektu przed zawarciem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o ile wydatki </w:t>
      </w:r>
      <w:r w:rsidRPr="00EC11FA">
        <w:rPr>
          <w:rFonts w:asciiTheme="minorHAnsi" w:eastAsia="Times New Roman" w:hAnsiTheme="minorHAnsi" w:cstheme="minorHAnsi"/>
          <w:sz w:val="24"/>
          <w:szCs w:val="24"/>
        </w:rPr>
        <w:lastRenderedPageBreak/>
        <w:t xml:space="preserve">zostaną uznane za kwalifikowalne zgodnie z </w:t>
      </w:r>
      <w:r w:rsidRPr="00EC11FA">
        <w:rPr>
          <w:rFonts w:asciiTheme="minorHAnsi" w:eastAsia="Times New Roman" w:hAnsiTheme="minorHAnsi" w:cstheme="minorHAnsi"/>
          <w:iCs/>
          <w:sz w:val="24"/>
          <w:szCs w:val="24"/>
        </w:rPr>
        <w:t>Wytycznymi dotyczącymi kwalifikowalności</w:t>
      </w:r>
      <w:r w:rsidRPr="00EC11FA">
        <w:rPr>
          <w:rFonts w:asciiTheme="minorHAnsi" w:eastAsia="Times New Roman" w:hAnsiTheme="minorHAnsi" w:cstheme="minorHAnsi"/>
          <w:sz w:val="24"/>
          <w:szCs w:val="24"/>
        </w:rPr>
        <w:t xml:space="preserve"> oraz będą dotyczyć okresu realizacji Projektu</w:t>
      </w:r>
      <w:r w:rsidRPr="00EC11FA">
        <w:rPr>
          <w:rFonts w:asciiTheme="minorHAnsi" w:eastAsia="Times New Roman" w:hAnsiTheme="minorHAnsi" w:cstheme="minorHAnsi"/>
          <w:sz w:val="24"/>
          <w:szCs w:val="24"/>
          <w:vertAlign w:val="superscript"/>
        </w:rPr>
        <w:footnoteReference w:id="19"/>
      </w:r>
      <w:r w:rsidRPr="00EC11FA">
        <w:rPr>
          <w:rFonts w:asciiTheme="minorHAnsi" w:eastAsia="Times New Roman" w:hAnsiTheme="minorHAnsi" w:cstheme="minorHAnsi"/>
          <w:sz w:val="24"/>
          <w:szCs w:val="24"/>
        </w:rPr>
        <w:t xml:space="preserve">. </w:t>
      </w:r>
    </w:p>
    <w:p w14:paraId="5C9AFCB8" w14:textId="77777777" w:rsidR="00436DC7"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Poniesienie wydatków przed zawarciem Umowy jest dokonywane na ryzyko Beneficjenta. </w:t>
      </w:r>
    </w:p>
    <w:p w14:paraId="40DE0486" w14:textId="28C0A522" w:rsidR="00436DC7" w:rsidRPr="00EC11FA" w:rsidDel="00E5566B"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sidDel="00E5566B">
        <w:rPr>
          <w:rFonts w:asciiTheme="minorHAnsi" w:eastAsia="Times New Roman" w:hAnsiTheme="minorHAnsi" w:cstheme="minorHAnsi"/>
          <w:sz w:val="24"/>
          <w:szCs w:val="24"/>
        </w:rPr>
        <w:t xml:space="preserve">Zmiana okresu realizacji nie wymaga aneksowania </w:t>
      </w:r>
      <w:r w:rsidR="00010B6C">
        <w:rPr>
          <w:rFonts w:asciiTheme="minorHAnsi" w:eastAsia="Times New Roman" w:hAnsiTheme="minorHAnsi" w:cstheme="minorHAnsi"/>
          <w:sz w:val="24"/>
          <w:szCs w:val="24"/>
        </w:rPr>
        <w:t>U</w:t>
      </w:r>
      <w:r w:rsidRPr="00EC11FA" w:rsidDel="00E5566B">
        <w:rPr>
          <w:rFonts w:asciiTheme="minorHAnsi" w:eastAsia="Times New Roman" w:hAnsiTheme="minorHAnsi" w:cstheme="minorHAnsi"/>
          <w:sz w:val="24"/>
          <w:szCs w:val="24"/>
        </w:rPr>
        <w:t xml:space="preserve">mowy, a jedynie aktualizacji wniosku. </w:t>
      </w:r>
    </w:p>
    <w:p w14:paraId="29BC5C01" w14:textId="77777777" w:rsidR="00436DC7" w:rsidRPr="00EC11FA" w:rsidRDefault="00436DC7" w:rsidP="002B73BF">
      <w:pPr>
        <w:keepNext/>
        <w:autoSpaceDE w:val="0"/>
        <w:spacing w:before="480" w:after="120"/>
        <w:rPr>
          <w:rFonts w:asciiTheme="minorHAnsi" w:eastAsia="Times New Roman" w:hAnsiTheme="minorHAnsi" w:cstheme="minorHAnsi"/>
          <w:sz w:val="24"/>
          <w:szCs w:val="24"/>
        </w:rPr>
      </w:pPr>
      <w:r w:rsidRPr="00EC11FA">
        <w:rPr>
          <w:rFonts w:asciiTheme="minorHAnsi" w:eastAsia="Times New Roman" w:hAnsiTheme="minorHAnsi" w:cstheme="minorHAnsi"/>
          <w:b/>
          <w:sz w:val="24"/>
          <w:szCs w:val="24"/>
        </w:rPr>
        <w:t>Zmiany w Projekcie</w:t>
      </w:r>
    </w:p>
    <w:p w14:paraId="3A224F0E" w14:textId="77777777" w:rsidR="00436DC7" w:rsidRPr="00EC11FA" w:rsidRDefault="00436DC7" w:rsidP="00EC11FA">
      <w:pPr>
        <w:keepNext/>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5.</w:t>
      </w:r>
    </w:p>
    <w:p w14:paraId="513FAADF" w14:textId="765DEA2C" w:rsidR="00436DC7" w:rsidRPr="00EC11FA" w:rsidDel="00045FFC"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sidDel="00045FFC">
        <w:rPr>
          <w:rFonts w:asciiTheme="minorHAnsi" w:eastAsia="Times New Roman" w:hAnsiTheme="minorHAnsi" w:cstheme="minorHAnsi"/>
          <w:sz w:val="24"/>
          <w:szCs w:val="24"/>
        </w:rPr>
        <w:t xml:space="preserve">Beneficjent może dokonywać przesunięć w budżecie </w:t>
      </w:r>
      <w:r w:rsidRPr="00EC11FA">
        <w:rPr>
          <w:rFonts w:asciiTheme="minorHAnsi" w:eastAsia="Times New Roman" w:hAnsiTheme="minorHAnsi" w:cstheme="minorHAnsi"/>
          <w:sz w:val="24"/>
          <w:szCs w:val="24"/>
        </w:rPr>
        <w:t>P</w:t>
      </w:r>
      <w:r w:rsidRPr="00EC11FA" w:rsidDel="00045FFC">
        <w:rPr>
          <w:rFonts w:asciiTheme="minorHAnsi" w:eastAsia="Times New Roman" w:hAnsiTheme="minorHAnsi" w:cstheme="minorHAnsi"/>
          <w:sz w:val="24"/>
          <w:szCs w:val="24"/>
        </w:rPr>
        <w:t>rojektu określonym we Wniosku o</w:t>
      </w:r>
      <w:r w:rsidRPr="00EC11FA">
        <w:rPr>
          <w:rFonts w:asciiTheme="minorHAnsi" w:eastAsia="Times New Roman" w:hAnsiTheme="minorHAnsi" w:cstheme="minorHAnsi"/>
          <w:sz w:val="24"/>
          <w:szCs w:val="24"/>
        </w:rPr>
        <w:t> </w:t>
      </w:r>
      <w:r w:rsidRPr="00EC11FA" w:rsidDel="00045FFC">
        <w:rPr>
          <w:rFonts w:asciiTheme="minorHAnsi" w:eastAsia="Times New Roman" w:hAnsiTheme="minorHAnsi" w:cstheme="minorHAnsi"/>
          <w:sz w:val="24"/>
          <w:szCs w:val="24"/>
        </w:rPr>
        <w:t>sumie kontrolnej: ………………………………</w:t>
      </w:r>
      <w:r w:rsidRPr="00EC11FA" w:rsidDel="00045FFC">
        <w:rPr>
          <w:rFonts w:asciiTheme="minorHAnsi" w:eastAsia="Times New Roman" w:hAnsiTheme="minorHAnsi" w:cstheme="minorHAnsi"/>
          <w:sz w:val="24"/>
          <w:szCs w:val="24"/>
          <w:vertAlign w:val="superscript"/>
        </w:rPr>
        <w:footnoteReference w:id="20"/>
      </w:r>
      <w:r w:rsidRPr="00EC11FA" w:rsidDel="00045FFC">
        <w:rPr>
          <w:rFonts w:asciiTheme="minorHAnsi" w:eastAsia="Times New Roman" w:hAnsiTheme="minorHAnsi" w:cstheme="minorHAnsi"/>
          <w:sz w:val="24"/>
          <w:szCs w:val="24"/>
        </w:rPr>
        <w:t xml:space="preserve"> do 10% wartości środków w odniesieniu do zadania,</w:t>
      </w:r>
      <w:r w:rsidRPr="00EC11FA">
        <w:rPr>
          <w:rFonts w:asciiTheme="minorHAnsi" w:eastAsia="Times New Roman" w:hAnsiTheme="minorHAnsi" w:cstheme="minorHAnsi"/>
          <w:sz w:val="24"/>
          <w:szCs w:val="24"/>
        </w:rPr>
        <w:t xml:space="preserve"> </w:t>
      </w:r>
      <w:r w:rsidRPr="00EC11FA" w:rsidDel="00045FFC">
        <w:rPr>
          <w:rFonts w:asciiTheme="minorHAnsi" w:eastAsia="Times New Roman" w:hAnsiTheme="minorHAnsi" w:cstheme="minorHAnsi"/>
          <w:sz w:val="24"/>
          <w:szCs w:val="24"/>
        </w:rPr>
        <w:t xml:space="preserve">z którego są przesuwane środki, jak i do zadania, na które są przesuwane środki </w:t>
      </w:r>
      <w:r w:rsidRPr="00EC11FA">
        <w:rPr>
          <w:rFonts w:asciiTheme="minorHAnsi" w:eastAsia="Times New Roman" w:hAnsiTheme="minorHAnsi" w:cstheme="minorHAnsi"/>
          <w:sz w:val="24"/>
          <w:szCs w:val="24"/>
        </w:rPr>
        <w:t xml:space="preserve">w  stosunku do zatwierdzonego Wniosku </w:t>
      </w:r>
      <w:r w:rsidRPr="00EC11FA" w:rsidDel="00045FFC">
        <w:rPr>
          <w:rFonts w:asciiTheme="minorHAnsi" w:eastAsia="Times New Roman" w:hAnsiTheme="minorHAnsi" w:cstheme="minorHAnsi"/>
          <w:sz w:val="24"/>
          <w:szCs w:val="24"/>
        </w:rPr>
        <w:t>bez konieczności zachowania wymogu, o</w:t>
      </w:r>
      <w:r w:rsidRPr="00EC11FA">
        <w:rPr>
          <w:rFonts w:asciiTheme="minorHAnsi" w:eastAsia="Times New Roman" w:hAnsiTheme="minorHAnsi" w:cstheme="minorHAnsi"/>
          <w:sz w:val="24"/>
          <w:szCs w:val="24"/>
        </w:rPr>
        <w:t> </w:t>
      </w:r>
      <w:r w:rsidRPr="00EC11FA" w:rsidDel="00045FFC">
        <w:rPr>
          <w:rFonts w:asciiTheme="minorHAnsi" w:eastAsia="Times New Roman" w:hAnsiTheme="minorHAnsi" w:cstheme="minorHAnsi"/>
          <w:sz w:val="24"/>
          <w:szCs w:val="24"/>
        </w:rPr>
        <w:t>którym mowa w</w:t>
      </w:r>
      <w:r w:rsidRPr="00EC11FA">
        <w:rPr>
          <w:rFonts w:asciiTheme="minorHAnsi" w:eastAsia="Times New Roman" w:hAnsiTheme="minorHAnsi" w:cstheme="minorHAnsi"/>
          <w:sz w:val="24"/>
          <w:szCs w:val="24"/>
        </w:rPr>
        <w:t> </w:t>
      </w:r>
      <w:r w:rsidRPr="00EC11FA" w:rsidDel="00045FFC">
        <w:rPr>
          <w:rFonts w:asciiTheme="minorHAnsi" w:eastAsia="Times New Roman" w:hAnsiTheme="minorHAnsi" w:cstheme="minorHAnsi"/>
          <w:sz w:val="24"/>
          <w:szCs w:val="24"/>
        </w:rPr>
        <w:t xml:space="preserve">ust. 2. Przesunięcia, o których mowa w zdaniu pierwszym, nie mogą: </w:t>
      </w:r>
    </w:p>
    <w:p w14:paraId="128AFE3D" w14:textId="77777777" w:rsidR="00436DC7" w:rsidRPr="00EC11FA" w:rsidDel="00045FFC" w:rsidRDefault="00436DC7" w:rsidP="00EC11FA">
      <w:pPr>
        <w:numPr>
          <w:ilvl w:val="1"/>
          <w:numId w:val="4"/>
        </w:numPr>
        <w:spacing w:after="120"/>
        <w:ind w:left="641" w:hanging="284"/>
        <w:rPr>
          <w:rFonts w:asciiTheme="minorHAnsi" w:hAnsiTheme="minorHAnsi" w:cstheme="minorHAnsi"/>
          <w:sz w:val="24"/>
          <w:szCs w:val="24"/>
        </w:rPr>
      </w:pPr>
      <w:r w:rsidRPr="00EC11FA" w:rsidDel="00045FFC">
        <w:rPr>
          <w:rFonts w:asciiTheme="minorHAnsi" w:hAnsiTheme="minorHAnsi" w:cstheme="minorHAnsi"/>
          <w:sz w:val="24"/>
          <w:szCs w:val="24"/>
        </w:rPr>
        <w:t>zwiększać łącznej wysokości wydatków dotyczących cross-</w:t>
      </w:r>
      <w:proofErr w:type="spellStart"/>
      <w:r w:rsidRPr="00EC11FA" w:rsidDel="00045FFC">
        <w:rPr>
          <w:rFonts w:asciiTheme="minorHAnsi" w:hAnsiTheme="minorHAnsi" w:cstheme="minorHAnsi"/>
          <w:sz w:val="24"/>
          <w:szCs w:val="24"/>
        </w:rPr>
        <w:t>financingu</w:t>
      </w:r>
      <w:proofErr w:type="spellEnd"/>
      <w:r w:rsidRPr="00EC11FA" w:rsidDel="00045FFC">
        <w:rPr>
          <w:rFonts w:asciiTheme="minorHAnsi" w:hAnsiTheme="minorHAnsi" w:cstheme="minorHAnsi"/>
          <w:sz w:val="24"/>
          <w:szCs w:val="24"/>
        </w:rPr>
        <w:t>;</w:t>
      </w:r>
    </w:p>
    <w:p w14:paraId="794819BD" w14:textId="77777777" w:rsidR="00436DC7" w:rsidRPr="00EC11FA" w:rsidDel="00045FFC" w:rsidRDefault="00436DC7" w:rsidP="00EC11FA">
      <w:pPr>
        <w:numPr>
          <w:ilvl w:val="1"/>
          <w:numId w:val="4"/>
        </w:numPr>
        <w:spacing w:after="120"/>
        <w:ind w:left="641" w:hanging="284"/>
        <w:rPr>
          <w:rFonts w:asciiTheme="minorHAnsi" w:hAnsiTheme="minorHAnsi" w:cstheme="minorHAnsi"/>
          <w:sz w:val="24"/>
          <w:szCs w:val="24"/>
        </w:rPr>
      </w:pPr>
      <w:r w:rsidRPr="00EC11FA" w:rsidDel="00045FFC">
        <w:rPr>
          <w:rFonts w:asciiTheme="minorHAnsi" w:hAnsiTheme="minorHAnsi" w:cstheme="minorHAnsi"/>
          <w:sz w:val="24"/>
          <w:szCs w:val="24"/>
        </w:rPr>
        <w:t>wpływać na wysokość i przeznaczenie pomocy publicznej przyznanej Beneficjentowi</w:t>
      </w:r>
      <w:r w:rsidRPr="00EC11FA" w:rsidDel="00045FFC">
        <w:rPr>
          <w:rFonts w:asciiTheme="minorHAnsi" w:hAnsiTheme="minorHAnsi" w:cstheme="minorHAnsi"/>
          <w:sz w:val="24"/>
          <w:szCs w:val="24"/>
          <w:vertAlign w:val="superscript"/>
        </w:rPr>
        <w:footnoteReference w:id="21"/>
      </w:r>
      <w:r w:rsidRPr="00EC11FA" w:rsidDel="00045FFC">
        <w:rPr>
          <w:rFonts w:asciiTheme="minorHAnsi" w:hAnsiTheme="minorHAnsi" w:cstheme="minorHAnsi"/>
          <w:sz w:val="24"/>
          <w:szCs w:val="24"/>
        </w:rPr>
        <w:t>;</w:t>
      </w:r>
    </w:p>
    <w:p w14:paraId="5E104E9C" w14:textId="77777777" w:rsidR="00436DC7" w:rsidRPr="00EC11FA" w:rsidDel="00045FFC" w:rsidRDefault="00436DC7" w:rsidP="00EC11FA">
      <w:pPr>
        <w:numPr>
          <w:ilvl w:val="1"/>
          <w:numId w:val="4"/>
        </w:numPr>
        <w:spacing w:after="120"/>
        <w:ind w:left="641" w:hanging="284"/>
        <w:rPr>
          <w:rFonts w:asciiTheme="minorHAnsi" w:hAnsiTheme="minorHAnsi" w:cstheme="minorHAnsi"/>
          <w:sz w:val="24"/>
          <w:szCs w:val="24"/>
        </w:rPr>
      </w:pPr>
      <w:r w:rsidRPr="00EC11FA" w:rsidDel="00045FFC">
        <w:rPr>
          <w:rFonts w:asciiTheme="minorHAnsi" w:hAnsiTheme="minorHAnsi" w:cstheme="minorHAnsi"/>
          <w:sz w:val="24"/>
          <w:szCs w:val="24"/>
        </w:rPr>
        <w:t>dotyczyć kosztów pośrednich rozliczanych ryczałtowo.</w:t>
      </w:r>
    </w:p>
    <w:p w14:paraId="32A4A6B1" w14:textId="183377AA" w:rsidR="00436DC7" w:rsidRPr="00EC11FA"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może dokonywać zmian w Projekcie, z zastrzeżeniem ust. 1, 3-</w:t>
      </w:r>
      <w:r w:rsidR="00B8308B" w:rsidRPr="00EC11FA">
        <w:rPr>
          <w:rFonts w:asciiTheme="minorHAnsi" w:eastAsia="Times New Roman" w:hAnsiTheme="minorHAnsi" w:cstheme="minorHAnsi"/>
          <w:sz w:val="24"/>
          <w:szCs w:val="24"/>
        </w:rPr>
        <w:t>6</w:t>
      </w:r>
      <w:r w:rsidRPr="00EC11FA">
        <w:rPr>
          <w:rFonts w:asciiTheme="minorHAnsi" w:eastAsia="Times New Roman" w:hAnsiTheme="minorHAnsi" w:cstheme="minorHAnsi"/>
          <w:sz w:val="24"/>
          <w:szCs w:val="24"/>
        </w:rPr>
        <w:t>, pod warunkiem:</w:t>
      </w:r>
    </w:p>
    <w:p w14:paraId="719B9CFB" w14:textId="2AE50E7D" w:rsidR="00436DC7" w:rsidRPr="00EC11FA" w:rsidRDefault="00FC6CA3" w:rsidP="00EC11FA">
      <w:pPr>
        <w:numPr>
          <w:ilvl w:val="1"/>
          <w:numId w:val="36"/>
        </w:numPr>
        <w:spacing w:after="120"/>
        <w:rPr>
          <w:rFonts w:asciiTheme="minorHAnsi" w:hAnsiTheme="minorHAnsi" w:cstheme="minorHAnsi"/>
          <w:sz w:val="24"/>
          <w:szCs w:val="24"/>
        </w:rPr>
      </w:pPr>
      <w:r w:rsidRPr="00EC11FA">
        <w:rPr>
          <w:rFonts w:asciiTheme="minorHAnsi" w:hAnsiTheme="minorHAnsi" w:cstheme="minorHAnsi"/>
          <w:sz w:val="24"/>
          <w:szCs w:val="24"/>
        </w:rPr>
        <w:t>przekazania w LSI 2021 – 2027 (nie później niż na 1 miesiąc przed planowanym zakończeniem</w:t>
      </w:r>
      <w:r w:rsidR="00B2693C" w:rsidRPr="00EC11FA">
        <w:rPr>
          <w:rFonts w:asciiTheme="minorHAnsi" w:hAnsiTheme="minorHAnsi" w:cstheme="minorHAnsi"/>
          <w:sz w:val="24"/>
          <w:szCs w:val="24"/>
        </w:rPr>
        <w:t xml:space="preserve"> realizacji Projektu)</w:t>
      </w:r>
      <w:r w:rsidRPr="00EC11FA">
        <w:rPr>
          <w:rFonts w:asciiTheme="minorHAnsi" w:hAnsiTheme="minorHAnsi" w:cstheme="minorHAnsi"/>
          <w:sz w:val="24"/>
          <w:szCs w:val="24"/>
        </w:rPr>
        <w:t xml:space="preserve"> </w:t>
      </w:r>
      <w:r w:rsidR="00B2693C" w:rsidRPr="00EC11FA">
        <w:rPr>
          <w:rFonts w:asciiTheme="minorHAnsi" w:hAnsiTheme="minorHAnsi" w:cstheme="minorHAnsi"/>
          <w:sz w:val="24"/>
          <w:szCs w:val="24"/>
        </w:rPr>
        <w:t xml:space="preserve">zaktualizowanego Wniosku oraz Formularza wprowadzania zmian w projekcie realizowanym w ramach FEO 2021-2027, stanowiącego załącznik nr 4 do </w:t>
      </w:r>
      <w:r w:rsidR="00010B6C">
        <w:rPr>
          <w:rFonts w:asciiTheme="minorHAnsi" w:hAnsiTheme="minorHAnsi" w:cstheme="minorHAnsi"/>
          <w:sz w:val="24"/>
          <w:szCs w:val="24"/>
        </w:rPr>
        <w:t>U</w:t>
      </w:r>
      <w:r w:rsidR="00B2693C" w:rsidRPr="00EC11FA">
        <w:rPr>
          <w:rFonts w:asciiTheme="minorHAnsi" w:hAnsiTheme="minorHAnsi" w:cstheme="minorHAnsi"/>
          <w:sz w:val="24"/>
          <w:szCs w:val="24"/>
        </w:rPr>
        <w:t xml:space="preserve">mowy, którego zmiana wzoru nie wymaga zawarcia aneksu do </w:t>
      </w:r>
      <w:r w:rsidR="00010B6C">
        <w:rPr>
          <w:rFonts w:asciiTheme="minorHAnsi" w:hAnsiTheme="minorHAnsi" w:cstheme="minorHAnsi"/>
          <w:sz w:val="24"/>
          <w:szCs w:val="24"/>
        </w:rPr>
        <w:t>U</w:t>
      </w:r>
      <w:r w:rsidR="00B2693C" w:rsidRPr="00EC11FA">
        <w:rPr>
          <w:rFonts w:asciiTheme="minorHAnsi" w:hAnsiTheme="minorHAnsi" w:cstheme="minorHAnsi"/>
          <w:sz w:val="24"/>
          <w:szCs w:val="24"/>
        </w:rPr>
        <w:t>mowy (formularz generowany jest za pośrednictwem LSI 2021-2027)</w:t>
      </w:r>
      <w:r w:rsidR="00B934EE" w:rsidRPr="00EC11FA">
        <w:rPr>
          <w:rFonts w:asciiTheme="minorHAnsi" w:hAnsiTheme="minorHAnsi" w:cstheme="minorHAnsi"/>
          <w:sz w:val="24"/>
          <w:szCs w:val="24"/>
        </w:rPr>
        <w:t xml:space="preserve"> </w:t>
      </w:r>
      <w:r w:rsidRPr="00EC11FA">
        <w:rPr>
          <w:rFonts w:asciiTheme="minorHAnsi" w:hAnsiTheme="minorHAnsi" w:cstheme="minorHAnsi"/>
          <w:sz w:val="24"/>
          <w:szCs w:val="24"/>
        </w:rPr>
        <w:t>oraz</w:t>
      </w:r>
    </w:p>
    <w:p w14:paraId="79E22A5D" w14:textId="0D985B73" w:rsidR="00436DC7" w:rsidRPr="00EC11FA" w:rsidRDefault="00B2693C" w:rsidP="00EC11FA">
      <w:pPr>
        <w:numPr>
          <w:ilvl w:val="1"/>
          <w:numId w:val="36"/>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jednoczesnego zgłoszenia zmian Instytucji Pośredniczącej poprzez przekazanie w</w:t>
      </w:r>
      <w:r w:rsidR="00CC7089" w:rsidRPr="00EC11FA">
        <w:rPr>
          <w:rFonts w:asciiTheme="minorHAnsi" w:hAnsiTheme="minorHAnsi" w:cstheme="minorHAnsi"/>
          <w:sz w:val="24"/>
          <w:szCs w:val="24"/>
        </w:rPr>
        <w:t> </w:t>
      </w:r>
      <w:r w:rsidRPr="00EC11FA">
        <w:rPr>
          <w:rFonts w:asciiTheme="minorHAnsi" w:hAnsiTheme="minorHAnsi" w:cstheme="minorHAnsi"/>
          <w:sz w:val="24"/>
          <w:szCs w:val="24"/>
        </w:rPr>
        <w:t xml:space="preserve">CST2021 </w:t>
      </w:r>
      <w:r w:rsidR="005429BC">
        <w:rPr>
          <w:rFonts w:asciiTheme="minorHAnsi" w:hAnsiTheme="minorHAnsi" w:cstheme="minorHAnsi"/>
          <w:sz w:val="24"/>
          <w:szCs w:val="24"/>
        </w:rPr>
        <w:t>W</w:t>
      </w:r>
      <w:r w:rsidRPr="00EC11FA">
        <w:rPr>
          <w:rFonts w:asciiTheme="minorHAnsi" w:hAnsiTheme="minorHAnsi" w:cstheme="minorHAnsi"/>
          <w:sz w:val="24"/>
          <w:szCs w:val="24"/>
        </w:rPr>
        <w:t>niosku oraz formularza, o których mowa w pkt.1)</w:t>
      </w:r>
      <w:r w:rsidR="00436DC7" w:rsidRPr="00EC11FA">
        <w:rPr>
          <w:rFonts w:asciiTheme="minorHAnsi" w:hAnsiTheme="minorHAnsi" w:cstheme="minorHAnsi"/>
          <w:sz w:val="24"/>
          <w:szCs w:val="24"/>
        </w:rPr>
        <w:t>, i</w:t>
      </w:r>
    </w:p>
    <w:p w14:paraId="74802240" w14:textId="77777777" w:rsidR="00436DC7" w:rsidRPr="00EC11FA" w:rsidRDefault="00436DC7" w:rsidP="00EC11FA">
      <w:pPr>
        <w:numPr>
          <w:ilvl w:val="1"/>
          <w:numId w:val="36"/>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uzyskania akceptacji Instytucji Pośredniczącej. </w:t>
      </w:r>
    </w:p>
    <w:p w14:paraId="72AEE3D0" w14:textId="0AA28442" w:rsidR="00436DC7" w:rsidRPr="00EC11FA" w:rsidRDefault="00436DC7" w:rsidP="00EC11FA">
      <w:pPr>
        <w:spacing w:after="120"/>
        <w:ind w:left="360"/>
        <w:rPr>
          <w:rFonts w:asciiTheme="minorHAnsi" w:hAnsiTheme="minorHAnsi" w:cstheme="minorHAnsi"/>
          <w:sz w:val="24"/>
          <w:szCs w:val="24"/>
        </w:rPr>
      </w:pPr>
      <w:r w:rsidRPr="00EC11FA">
        <w:rPr>
          <w:rFonts w:asciiTheme="minorHAnsi" w:hAnsiTheme="minorHAnsi" w:cstheme="minorHAnsi"/>
          <w:sz w:val="24"/>
          <w:szCs w:val="24"/>
        </w:rPr>
        <w:t>Akceptacja, o której mowa w pkt. 3, jest dokonywana w CST2021 oraz LSI 2021-2027 w terminie 15 dni roboczych</w:t>
      </w:r>
      <w:r w:rsidRPr="00EC11FA">
        <w:rPr>
          <w:rFonts w:asciiTheme="minorHAnsi" w:hAnsiTheme="minorHAnsi" w:cstheme="minorHAnsi"/>
          <w:sz w:val="24"/>
          <w:szCs w:val="24"/>
          <w:vertAlign w:val="superscript"/>
        </w:rPr>
        <w:footnoteReference w:id="22"/>
      </w:r>
      <w:r w:rsidRPr="00EC11FA">
        <w:rPr>
          <w:rFonts w:asciiTheme="minorHAnsi" w:hAnsiTheme="minorHAnsi" w:cstheme="minorHAnsi"/>
          <w:sz w:val="24"/>
          <w:szCs w:val="24"/>
        </w:rPr>
        <w:t xml:space="preserve">. O konieczności aneksowania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mowy będzie decydować </w:t>
      </w:r>
      <w:r w:rsidRPr="00EC11FA">
        <w:rPr>
          <w:rFonts w:asciiTheme="minorHAnsi" w:hAnsiTheme="minorHAnsi" w:cstheme="minorHAnsi"/>
          <w:sz w:val="24"/>
          <w:szCs w:val="24"/>
        </w:rPr>
        <w:lastRenderedPageBreak/>
        <w:t xml:space="preserve">Instytucja Pośrednicząca. W przypadku konieczności dokonania korekty </w:t>
      </w:r>
      <w:r w:rsidR="005429BC">
        <w:rPr>
          <w:rFonts w:asciiTheme="minorHAnsi" w:hAnsiTheme="minorHAnsi" w:cstheme="minorHAnsi"/>
          <w:sz w:val="24"/>
          <w:szCs w:val="24"/>
        </w:rPr>
        <w:t>W</w:t>
      </w:r>
      <w:r w:rsidRPr="00EC11FA">
        <w:rPr>
          <w:rFonts w:asciiTheme="minorHAnsi" w:hAnsiTheme="minorHAnsi" w:cstheme="minorHAnsi"/>
          <w:sz w:val="24"/>
          <w:szCs w:val="24"/>
        </w:rPr>
        <w:t>niosku</w:t>
      </w:r>
      <w:r w:rsidR="00724115">
        <w:rPr>
          <w:rFonts w:asciiTheme="minorHAnsi" w:hAnsiTheme="minorHAnsi" w:cstheme="minorHAnsi"/>
          <w:sz w:val="24"/>
          <w:szCs w:val="24"/>
        </w:rPr>
        <w:t xml:space="preserve"> o dofinansowanie</w:t>
      </w:r>
      <w:r w:rsidRPr="00EC11FA">
        <w:rPr>
          <w:rFonts w:asciiTheme="minorHAnsi" w:hAnsiTheme="minorHAnsi" w:cstheme="minorHAnsi"/>
          <w:sz w:val="24"/>
          <w:szCs w:val="24"/>
        </w:rPr>
        <w:t xml:space="preserve"> termin, o którym mowa, liczony jest od dnia złożenia korekty. W uzasadnionych sytuacjach Instytucja Pośrednicząca może rozpatrzeć zmiany złożone w</w:t>
      </w:r>
      <w:r w:rsidR="00CC7089" w:rsidRPr="00EC11FA">
        <w:rPr>
          <w:rFonts w:asciiTheme="minorHAnsi" w:hAnsiTheme="minorHAnsi" w:cstheme="minorHAnsi"/>
          <w:sz w:val="24"/>
          <w:szCs w:val="24"/>
        </w:rPr>
        <w:t> </w:t>
      </w:r>
      <w:r w:rsidRPr="00EC11FA">
        <w:rPr>
          <w:rFonts w:asciiTheme="minorHAnsi" w:hAnsiTheme="minorHAnsi" w:cstheme="minorHAnsi"/>
          <w:sz w:val="24"/>
          <w:szCs w:val="24"/>
        </w:rPr>
        <w:t>terminie krótszym niż 1 miesiąc przed planowanym zakończeniem realizacji Projektu.</w:t>
      </w:r>
    </w:p>
    <w:p w14:paraId="3A66986D" w14:textId="77777777" w:rsidR="00436DC7" w:rsidRPr="00EC11FA"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Zmiana wartości Projektu skutkuje ponowną oceną kwalifikowalności podatku od towarów i usług, zgodnie z </w:t>
      </w:r>
      <w:r w:rsidRPr="00EC11FA">
        <w:rPr>
          <w:rFonts w:asciiTheme="minorHAnsi" w:eastAsia="Times New Roman" w:hAnsiTheme="minorHAnsi" w:cstheme="minorHAnsi"/>
          <w:iCs/>
          <w:sz w:val="24"/>
          <w:szCs w:val="24"/>
        </w:rPr>
        <w:t>Wytycznymi dotyczącymi kwalifikowalności</w:t>
      </w:r>
      <w:r w:rsidRPr="00EC11FA">
        <w:rPr>
          <w:rFonts w:asciiTheme="minorHAnsi" w:eastAsia="Times New Roman" w:hAnsiTheme="minorHAnsi" w:cstheme="minorHAnsi"/>
          <w:sz w:val="24"/>
          <w:szCs w:val="24"/>
        </w:rPr>
        <w:t>.</w:t>
      </w:r>
    </w:p>
    <w:p w14:paraId="0CF25CCD" w14:textId="2E82B56B" w:rsidR="00436DC7" w:rsidRPr="006A007C" w:rsidRDefault="00436DC7" w:rsidP="00EC11FA">
      <w:pPr>
        <w:numPr>
          <w:ilvl w:val="0"/>
          <w:numId w:val="34"/>
        </w:numPr>
        <w:tabs>
          <w:tab w:val="left" w:pos="900"/>
        </w:tabs>
        <w:spacing w:after="120"/>
        <w:ind w:left="360" w:hanging="360"/>
        <w:rPr>
          <w:rFonts w:asciiTheme="minorHAnsi" w:eastAsia="Times New Roman" w:hAnsiTheme="minorHAnsi" w:cstheme="minorHAnsi"/>
          <w:sz w:val="24"/>
          <w:szCs w:val="24"/>
        </w:rPr>
      </w:pPr>
      <w:r w:rsidRPr="006A007C">
        <w:rPr>
          <w:rFonts w:asciiTheme="minorHAnsi" w:eastAsia="Times New Roman" w:hAnsiTheme="minorHAnsi" w:cstheme="minorHAnsi"/>
          <w:sz w:val="24"/>
          <w:szCs w:val="24"/>
        </w:rPr>
        <w:t xml:space="preserve">Beneficjent ma możliwość zgłaszania zmian do Projektu wymagających aktualizacji </w:t>
      </w:r>
      <w:r w:rsidR="005429BC" w:rsidRPr="006A007C">
        <w:rPr>
          <w:rFonts w:asciiTheme="minorHAnsi" w:eastAsia="Times New Roman" w:hAnsiTheme="minorHAnsi" w:cstheme="minorHAnsi"/>
          <w:sz w:val="24"/>
          <w:szCs w:val="24"/>
        </w:rPr>
        <w:t>W</w:t>
      </w:r>
      <w:r w:rsidRPr="006A007C">
        <w:rPr>
          <w:rFonts w:asciiTheme="minorHAnsi" w:eastAsia="Times New Roman" w:hAnsiTheme="minorHAnsi" w:cstheme="minorHAnsi"/>
          <w:sz w:val="24"/>
          <w:szCs w:val="24"/>
        </w:rPr>
        <w:t>niosku nie częściej niż raz na kwartał</w:t>
      </w:r>
      <w:r w:rsidR="00CA404F">
        <w:rPr>
          <w:rFonts w:asciiTheme="minorHAnsi" w:eastAsia="Times New Roman" w:hAnsiTheme="minorHAnsi" w:cstheme="minorHAnsi"/>
          <w:sz w:val="24"/>
          <w:szCs w:val="24"/>
        </w:rPr>
        <w:t xml:space="preserve">, </w:t>
      </w:r>
      <w:r w:rsidR="00CA404F" w:rsidRPr="00E27C77">
        <w:rPr>
          <w:rFonts w:cs="Calibri"/>
          <w:sz w:val="24"/>
          <w:szCs w:val="24"/>
        </w:rPr>
        <w:t>licząc od daty przekazania przez Beneficjenta ostatecznej wersji wniosku o dofinansowanie projektu i formularza zmian, który podlegać będzie zatwierdzeniu</w:t>
      </w:r>
      <w:r w:rsidRPr="006A007C">
        <w:rPr>
          <w:rFonts w:asciiTheme="minorHAnsi" w:eastAsia="Times New Roman" w:hAnsiTheme="minorHAnsi" w:cstheme="minorHAnsi"/>
          <w:sz w:val="24"/>
          <w:szCs w:val="24"/>
        </w:rPr>
        <w:t>.</w:t>
      </w:r>
      <w:r w:rsidRPr="006A007C">
        <w:rPr>
          <w:rFonts w:asciiTheme="minorHAnsi" w:hAnsiTheme="minorHAnsi" w:cstheme="minorHAnsi"/>
          <w:sz w:val="24"/>
          <w:szCs w:val="24"/>
        </w:rPr>
        <w:t xml:space="preserve"> </w:t>
      </w:r>
      <w:r w:rsidRPr="006A007C">
        <w:rPr>
          <w:rFonts w:asciiTheme="minorHAnsi" w:eastAsia="Times New Roman" w:hAnsiTheme="minorHAnsi" w:cstheme="minorHAnsi"/>
          <w:sz w:val="24"/>
          <w:szCs w:val="24"/>
        </w:rPr>
        <w:t xml:space="preserve">W przypadku </w:t>
      </w:r>
      <w:r w:rsidR="008C0D71" w:rsidRPr="006A007C">
        <w:rPr>
          <w:rFonts w:asciiTheme="minorHAnsi" w:eastAsia="Times New Roman" w:hAnsiTheme="minorHAnsi" w:cstheme="minorHAnsi"/>
          <w:sz w:val="24"/>
          <w:szCs w:val="24"/>
        </w:rPr>
        <w:t>zgł</w:t>
      </w:r>
      <w:r w:rsidR="006A0D7E" w:rsidRPr="006A007C">
        <w:rPr>
          <w:rFonts w:asciiTheme="minorHAnsi" w:eastAsia="Times New Roman" w:hAnsiTheme="minorHAnsi" w:cstheme="minorHAnsi"/>
          <w:sz w:val="24"/>
          <w:szCs w:val="24"/>
        </w:rPr>
        <w:t>a</w:t>
      </w:r>
      <w:r w:rsidR="008C0D71" w:rsidRPr="006A007C">
        <w:rPr>
          <w:rFonts w:asciiTheme="minorHAnsi" w:eastAsia="Times New Roman" w:hAnsiTheme="minorHAnsi" w:cstheme="minorHAnsi"/>
          <w:sz w:val="24"/>
          <w:szCs w:val="24"/>
        </w:rPr>
        <w:t>sz</w:t>
      </w:r>
      <w:r w:rsidR="001D753C" w:rsidRPr="006A007C">
        <w:rPr>
          <w:rFonts w:asciiTheme="minorHAnsi" w:eastAsia="Times New Roman" w:hAnsiTheme="minorHAnsi" w:cstheme="minorHAnsi"/>
          <w:sz w:val="24"/>
          <w:szCs w:val="24"/>
        </w:rPr>
        <w:t>a</w:t>
      </w:r>
      <w:r w:rsidR="008C0D71" w:rsidRPr="006A007C">
        <w:rPr>
          <w:rFonts w:asciiTheme="minorHAnsi" w:eastAsia="Times New Roman" w:hAnsiTheme="minorHAnsi" w:cstheme="minorHAnsi"/>
          <w:sz w:val="24"/>
          <w:szCs w:val="24"/>
        </w:rPr>
        <w:t xml:space="preserve">nia </w:t>
      </w:r>
      <w:r w:rsidRPr="006A007C">
        <w:rPr>
          <w:rFonts w:asciiTheme="minorHAnsi" w:eastAsia="Times New Roman" w:hAnsiTheme="minorHAnsi" w:cstheme="minorHAnsi"/>
          <w:iCs/>
          <w:sz w:val="24"/>
          <w:szCs w:val="24"/>
        </w:rPr>
        <w:t xml:space="preserve">zmian </w:t>
      </w:r>
      <w:r w:rsidR="00895786" w:rsidRPr="006A007C">
        <w:rPr>
          <w:rFonts w:asciiTheme="minorHAnsi" w:eastAsia="Times New Roman" w:hAnsiTheme="minorHAnsi" w:cstheme="minorHAnsi"/>
          <w:iCs/>
          <w:sz w:val="24"/>
          <w:szCs w:val="24"/>
        </w:rPr>
        <w:t xml:space="preserve">do </w:t>
      </w:r>
      <w:r w:rsidR="00983C8B" w:rsidRPr="006A007C">
        <w:rPr>
          <w:rFonts w:asciiTheme="minorHAnsi" w:eastAsia="Times New Roman" w:hAnsiTheme="minorHAnsi" w:cstheme="minorHAnsi"/>
          <w:iCs/>
          <w:sz w:val="24"/>
          <w:szCs w:val="24"/>
        </w:rPr>
        <w:t>P</w:t>
      </w:r>
      <w:r w:rsidR="00895786" w:rsidRPr="006A007C">
        <w:rPr>
          <w:rFonts w:asciiTheme="minorHAnsi" w:eastAsia="Times New Roman" w:hAnsiTheme="minorHAnsi" w:cstheme="minorHAnsi"/>
          <w:iCs/>
          <w:sz w:val="24"/>
          <w:szCs w:val="24"/>
        </w:rPr>
        <w:t xml:space="preserve">rojektu </w:t>
      </w:r>
      <w:r w:rsidRPr="006A007C">
        <w:rPr>
          <w:rFonts w:asciiTheme="minorHAnsi" w:eastAsia="Times New Roman" w:hAnsiTheme="minorHAnsi" w:cstheme="minorHAnsi"/>
          <w:sz w:val="24"/>
          <w:szCs w:val="24"/>
        </w:rPr>
        <w:t xml:space="preserve">częściej niż jeden raz na kwartał, Instytucja Pośrednicząca może odstąpić od </w:t>
      </w:r>
      <w:r w:rsidR="006A0D7E" w:rsidRPr="006A007C">
        <w:rPr>
          <w:rFonts w:asciiTheme="minorHAnsi" w:eastAsia="Times New Roman" w:hAnsiTheme="minorHAnsi" w:cstheme="minorHAnsi"/>
          <w:sz w:val="24"/>
          <w:szCs w:val="24"/>
        </w:rPr>
        <w:t>ich</w:t>
      </w:r>
      <w:r w:rsidRPr="006A007C">
        <w:rPr>
          <w:rFonts w:asciiTheme="minorHAnsi" w:eastAsia="Times New Roman" w:hAnsiTheme="minorHAnsi" w:cstheme="minorHAnsi"/>
          <w:sz w:val="24"/>
          <w:szCs w:val="24"/>
        </w:rPr>
        <w:t xml:space="preserve"> weryfikacji o czym informuje Beneficjenta przez system CST2021.</w:t>
      </w:r>
    </w:p>
    <w:p w14:paraId="48DED7B9" w14:textId="77777777" w:rsidR="00436DC7" w:rsidRPr="00EC11FA"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razie zmian w prawie krajowym lub unijnym wpływających na wysokość wydatków kwalifikowalnych w Projekcie strony mogą wnioskować o renegocjację budżetu Projektu.</w:t>
      </w:r>
    </w:p>
    <w:p w14:paraId="2806B757" w14:textId="1060B728" w:rsidR="00436DC7" w:rsidRPr="00EC11FA"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może wnioskować o zmiany w </w:t>
      </w:r>
      <w:r w:rsidR="00EF7028" w:rsidRPr="00EC11FA">
        <w:rPr>
          <w:rFonts w:asciiTheme="minorHAnsi" w:eastAsia="Times New Roman" w:hAnsiTheme="minorHAnsi" w:cstheme="minorHAnsi"/>
          <w:sz w:val="24"/>
          <w:szCs w:val="24"/>
        </w:rPr>
        <w:t>Projekcie,</w:t>
      </w:r>
      <w:r w:rsidRPr="00EC11FA">
        <w:rPr>
          <w:rFonts w:asciiTheme="minorHAnsi" w:eastAsia="Times New Roman" w:hAnsiTheme="minorHAnsi" w:cstheme="minorHAnsi"/>
          <w:sz w:val="24"/>
          <w:szCs w:val="24"/>
        </w:rPr>
        <w:t xml:space="preserve"> jeśli nie wpłynęłyby na wynik oceny </w:t>
      </w:r>
      <w:r w:rsidR="00983C8B">
        <w:rPr>
          <w:rFonts w:asciiTheme="minorHAnsi" w:eastAsia="Times New Roman" w:hAnsiTheme="minorHAnsi" w:cstheme="minorHAnsi"/>
          <w:sz w:val="24"/>
          <w:szCs w:val="24"/>
        </w:rPr>
        <w:t>P</w:t>
      </w:r>
      <w:r w:rsidRPr="00EC11FA">
        <w:rPr>
          <w:rFonts w:asciiTheme="minorHAnsi" w:eastAsia="Times New Roman" w:hAnsiTheme="minorHAnsi" w:cstheme="minorHAnsi"/>
          <w:sz w:val="24"/>
          <w:szCs w:val="24"/>
        </w:rPr>
        <w:t xml:space="preserve">rojektu w sposób, który skutkowałby jego negatywną oceną. Wprowadzenie zmian do </w:t>
      </w:r>
      <w:r w:rsidR="00724115">
        <w:rPr>
          <w:rFonts w:asciiTheme="minorHAnsi" w:eastAsia="Times New Roman" w:hAnsiTheme="minorHAnsi" w:cstheme="minorHAnsi"/>
          <w:sz w:val="24"/>
          <w:szCs w:val="24"/>
        </w:rPr>
        <w:t>P</w:t>
      </w:r>
      <w:r w:rsidRPr="00EC11FA">
        <w:rPr>
          <w:rFonts w:asciiTheme="minorHAnsi" w:eastAsia="Times New Roman" w:hAnsiTheme="minorHAnsi" w:cstheme="minorHAnsi"/>
          <w:sz w:val="24"/>
          <w:szCs w:val="24"/>
        </w:rPr>
        <w:t>rojektu możliwe jest po ich uprzednim zaakceptowaniu przez IP, w przeciwnym wypadku zmiana dokonywana jest na ryzyko Beneficjenta.</w:t>
      </w:r>
    </w:p>
    <w:p w14:paraId="24B443FF" w14:textId="09827D11" w:rsidR="00436DC7" w:rsidRPr="00EC11FA" w:rsidRDefault="00656E9C"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hAnsiTheme="minorHAnsi" w:cstheme="minorHAnsi"/>
          <w:sz w:val="24"/>
          <w:szCs w:val="24"/>
        </w:rPr>
        <w:t xml:space="preserve">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w:t>
      </w:r>
      <w:r w:rsidR="00436DC7" w:rsidRPr="00EC11FA">
        <w:rPr>
          <w:rFonts w:asciiTheme="minorHAnsi" w:eastAsia="Times New Roman" w:hAnsiTheme="minorHAnsi" w:cstheme="minorHAnsi"/>
          <w:sz w:val="24"/>
          <w:szCs w:val="24"/>
        </w:rPr>
        <w:t>zmiany</w:t>
      </w:r>
      <w:r w:rsidR="00436DC7" w:rsidRPr="00EC11FA">
        <w:rPr>
          <w:rFonts w:asciiTheme="minorHAnsi" w:eastAsia="Times New Roman" w:hAnsiTheme="minorHAnsi" w:cstheme="minorHAnsi"/>
          <w:sz w:val="24"/>
          <w:szCs w:val="24"/>
          <w:vertAlign w:val="superscript"/>
        </w:rPr>
        <w:footnoteReference w:id="23"/>
      </w:r>
      <w:r w:rsidR="00436DC7" w:rsidRPr="00EC11FA">
        <w:rPr>
          <w:rFonts w:asciiTheme="minorHAnsi" w:eastAsia="Times New Roman" w:hAnsiTheme="minorHAnsi" w:cstheme="minorHAnsi"/>
          <w:sz w:val="24"/>
          <w:szCs w:val="24"/>
        </w:rPr>
        <w:t>.</w:t>
      </w:r>
    </w:p>
    <w:p w14:paraId="32A15ABD" w14:textId="767AD0DD" w:rsidR="00436DC7" w:rsidRPr="00EC11FA" w:rsidRDefault="00436DC7" w:rsidP="00EC11FA">
      <w:pPr>
        <w:numPr>
          <w:ilvl w:val="0"/>
          <w:numId w:val="34"/>
        </w:numPr>
        <w:autoSpaceDE w:val="0"/>
        <w:spacing w:after="6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Wszelkie wydatki nieuwzględnione w ramach Projektu, których poniesienie stało się konieczne po podpisaniu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a których poniesienie jest niezbędne dla prawidłowego zrealizowania Projektu, Beneficjent ma obowiązek zgłosić Instytucji Pośredniczącej. Instytucja Pośrednicząca może podjąć decyzję o wprowadzeniu tych wydatków do zapisów niniejszej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 W uzasadnionych przypadkach Instytucja Pośrednicząca może podjąć decyzję o zwiększeniu dofinansowania Projektu, o którym mowa w § 2 ust.</w:t>
      </w:r>
      <w:r w:rsidR="008273E2"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5</w:t>
      </w:r>
      <w:r w:rsidR="007B0129" w:rsidRPr="00EC11FA">
        <w:rPr>
          <w:rFonts w:asciiTheme="minorHAnsi" w:eastAsia="Times New Roman" w:hAnsiTheme="minorHAnsi" w:cstheme="minorHAnsi"/>
          <w:sz w:val="24"/>
          <w:szCs w:val="24"/>
        </w:rPr>
        <w:t xml:space="preserve"> pkt.</w:t>
      </w:r>
      <w:r w:rsidR="008273E2" w:rsidRPr="00EC11FA">
        <w:rPr>
          <w:rFonts w:asciiTheme="minorHAnsi" w:eastAsia="Times New Roman" w:hAnsiTheme="minorHAnsi" w:cstheme="minorHAnsi"/>
          <w:sz w:val="24"/>
          <w:szCs w:val="24"/>
        </w:rPr>
        <w:t> </w:t>
      </w:r>
      <w:r w:rsidR="007B0129" w:rsidRPr="00EC11FA">
        <w:rPr>
          <w:rFonts w:asciiTheme="minorHAnsi" w:eastAsia="Times New Roman" w:hAnsiTheme="minorHAnsi" w:cstheme="minorHAnsi"/>
          <w:sz w:val="24"/>
          <w:szCs w:val="24"/>
        </w:rPr>
        <w:t>1</w:t>
      </w:r>
      <w:r w:rsidRPr="00EC11FA">
        <w:rPr>
          <w:rFonts w:asciiTheme="minorHAnsi" w:eastAsia="Times New Roman" w:hAnsiTheme="minorHAnsi" w:cstheme="minorHAnsi"/>
          <w:sz w:val="24"/>
          <w:szCs w:val="24"/>
        </w:rPr>
        <w:t>.</w:t>
      </w:r>
    </w:p>
    <w:p w14:paraId="7322DAFA" w14:textId="77777777" w:rsidR="00436DC7" w:rsidRPr="00EC11FA" w:rsidRDefault="00436DC7" w:rsidP="00EC11FA">
      <w:pPr>
        <w:numPr>
          <w:ilvl w:val="0"/>
          <w:numId w:val="34"/>
        </w:numPr>
        <w:autoSpaceDE w:val="0"/>
        <w:spacing w:after="6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wyrażenia zgody na zwiększenie dofinansowania Projektu, o którym mowa w ust. 8, Instytucja Pośrednicząca weźmie w szczególności pod uwagę:</w:t>
      </w:r>
    </w:p>
    <w:p w14:paraId="1B378C41" w14:textId="77777777" w:rsidR="00436DC7" w:rsidRPr="00EC11FA" w:rsidRDefault="00436DC7" w:rsidP="00EC11FA">
      <w:pPr>
        <w:numPr>
          <w:ilvl w:val="1"/>
          <w:numId w:val="49"/>
        </w:numPr>
        <w:spacing w:after="60"/>
        <w:rPr>
          <w:rFonts w:asciiTheme="minorHAnsi" w:hAnsiTheme="minorHAnsi" w:cstheme="minorHAnsi"/>
          <w:sz w:val="24"/>
          <w:szCs w:val="24"/>
        </w:rPr>
      </w:pPr>
      <w:r w:rsidRPr="00EC11FA">
        <w:rPr>
          <w:rFonts w:asciiTheme="minorHAnsi" w:hAnsiTheme="minorHAnsi" w:cstheme="minorHAnsi"/>
          <w:sz w:val="24"/>
          <w:szCs w:val="24"/>
        </w:rPr>
        <w:t>dostępność alokacji,</w:t>
      </w:r>
    </w:p>
    <w:p w14:paraId="3D0C4E97" w14:textId="77777777" w:rsidR="00436DC7" w:rsidRPr="00EC11FA" w:rsidRDefault="00436DC7" w:rsidP="00EC11FA">
      <w:pPr>
        <w:numPr>
          <w:ilvl w:val="1"/>
          <w:numId w:val="49"/>
        </w:numPr>
        <w:spacing w:after="60"/>
        <w:rPr>
          <w:rFonts w:asciiTheme="minorHAnsi" w:hAnsiTheme="minorHAnsi" w:cstheme="minorHAnsi"/>
          <w:sz w:val="24"/>
          <w:szCs w:val="24"/>
        </w:rPr>
      </w:pPr>
      <w:r w:rsidRPr="00EC11FA">
        <w:rPr>
          <w:rFonts w:asciiTheme="minorHAnsi" w:hAnsiTheme="minorHAnsi" w:cstheme="minorHAnsi"/>
          <w:sz w:val="24"/>
          <w:szCs w:val="24"/>
        </w:rPr>
        <w:t>harmonogram naborów wniosków o dofinansowanie dostępny na stronie Instytucji Zarządzającej,</w:t>
      </w:r>
    </w:p>
    <w:p w14:paraId="1C2FBA71" w14:textId="77777777" w:rsidR="00436DC7" w:rsidRPr="00EC11FA" w:rsidRDefault="00436DC7" w:rsidP="00EC11FA">
      <w:pPr>
        <w:numPr>
          <w:ilvl w:val="1"/>
          <w:numId w:val="49"/>
        </w:numPr>
        <w:spacing w:after="60"/>
        <w:rPr>
          <w:rFonts w:asciiTheme="minorHAnsi" w:hAnsiTheme="minorHAnsi" w:cstheme="minorHAnsi"/>
          <w:sz w:val="24"/>
          <w:szCs w:val="24"/>
        </w:rPr>
      </w:pPr>
      <w:r w:rsidRPr="00EC11FA">
        <w:rPr>
          <w:rFonts w:asciiTheme="minorHAnsi" w:hAnsiTheme="minorHAnsi" w:cstheme="minorHAnsi"/>
          <w:sz w:val="24"/>
          <w:szCs w:val="24"/>
        </w:rPr>
        <w:t>zasadność zwiększenia dofinansowania,</w:t>
      </w:r>
    </w:p>
    <w:p w14:paraId="6E1054BE" w14:textId="0A3C4C61" w:rsidR="00436DC7" w:rsidRPr="00EC11FA" w:rsidRDefault="00436DC7" w:rsidP="00EC11FA">
      <w:pPr>
        <w:numPr>
          <w:ilvl w:val="1"/>
          <w:numId w:val="49"/>
        </w:numPr>
        <w:spacing w:after="60"/>
        <w:rPr>
          <w:rFonts w:asciiTheme="minorHAnsi" w:hAnsiTheme="minorHAnsi" w:cstheme="minorHAnsi"/>
          <w:sz w:val="24"/>
          <w:szCs w:val="24"/>
        </w:rPr>
      </w:pPr>
      <w:r w:rsidRPr="00EC11FA">
        <w:rPr>
          <w:rFonts w:asciiTheme="minorHAnsi" w:hAnsiTheme="minorHAnsi" w:cstheme="minorHAnsi"/>
          <w:sz w:val="24"/>
          <w:szCs w:val="24"/>
        </w:rPr>
        <w:lastRenderedPageBreak/>
        <w:t xml:space="preserve">dotychczasową jakość realizacji i rozliczeń </w:t>
      </w:r>
      <w:r w:rsidR="00855127" w:rsidRPr="006A007C">
        <w:rPr>
          <w:rFonts w:asciiTheme="minorHAnsi" w:hAnsiTheme="minorHAnsi" w:cstheme="minorHAnsi"/>
          <w:sz w:val="24"/>
          <w:szCs w:val="24"/>
        </w:rPr>
        <w:t>P</w:t>
      </w:r>
      <w:r w:rsidRPr="006A007C">
        <w:rPr>
          <w:rFonts w:asciiTheme="minorHAnsi" w:hAnsiTheme="minorHAnsi" w:cstheme="minorHAnsi"/>
          <w:sz w:val="24"/>
          <w:szCs w:val="24"/>
        </w:rPr>
        <w:t>rojektu,</w:t>
      </w:r>
    </w:p>
    <w:p w14:paraId="038FF91C" w14:textId="6E9CAF8D" w:rsidR="00436DC7" w:rsidRPr="00EC11FA" w:rsidRDefault="00436DC7" w:rsidP="001C3C7C">
      <w:pPr>
        <w:numPr>
          <w:ilvl w:val="1"/>
          <w:numId w:val="49"/>
        </w:numPr>
        <w:spacing w:after="0"/>
        <w:rPr>
          <w:rFonts w:asciiTheme="minorHAnsi" w:hAnsiTheme="minorHAnsi" w:cstheme="minorHAnsi"/>
          <w:sz w:val="24"/>
          <w:szCs w:val="24"/>
        </w:rPr>
      </w:pPr>
      <w:r w:rsidRPr="00EC11FA">
        <w:rPr>
          <w:rFonts w:asciiTheme="minorHAnsi" w:hAnsiTheme="minorHAnsi" w:cstheme="minorHAnsi"/>
          <w:sz w:val="24"/>
          <w:szCs w:val="24"/>
        </w:rPr>
        <w:t>czy na Liście zawierającej informacje o projektach, które spełniły kryteria wyboru oraz uzyskały wymaganą liczbę punktów i zostały wybrane do dofinansowania w trybie konkur</w:t>
      </w:r>
      <w:r w:rsidR="00451EA8">
        <w:rPr>
          <w:rFonts w:asciiTheme="minorHAnsi" w:hAnsiTheme="minorHAnsi" w:cstheme="minorHAnsi"/>
          <w:sz w:val="24"/>
          <w:szCs w:val="24"/>
        </w:rPr>
        <w:t>encyjnym</w:t>
      </w:r>
      <w:r w:rsidRPr="00EC11FA">
        <w:rPr>
          <w:rFonts w:asciiTheme="minorHAnsi" w:hAnsiTheme="minorHAnsi" w:cstheme="minorHAnsi"/>
          <w:sz w:val="24"/>
          <w:szCs w:val="24"/>
        </w:rPr>
        <w:t xml:space="preserve"> w ramach danego naboru, ujęto projekty, które uzyskały odpowiednią ilość punktów, ale nie otrzymały dofinansowania z uwagi na ograniczoną wartość alokacji.</w:t>
      </w:r>
    </w:p>
    <w:p w14:paraId="455452DB" w14:textId="77777777" w:rsidR="00436DC7" w:rsidRPr="00EC11FA" w:rsidRDefault="00436DC7" w:rsidP="002B73BF">
      <w:pPr>
        <w:keepNext/>
        <w:tabs>
          <w:tab w:val="left" w:pos="900"/>
        </w:tabs>
        <w:spacing w:before="480" w:after="120"/>
        <w:rPr>
          <w:rFonts w:asciiTheme="minorHAnsi" w:eastAsia="Times New Roman" w:hAnsiTheme="minorHAnsi" w:cstheme="minorHAnsi"/>
          <w:b/>
          <w:bCs/>
          <w:iCs/>
          <w:sz w:val="24"/>
          <w:szCs w:val="24"/>
        </w:rPr>
      </w:pPr>
      <w:r w:rsidRPr="00EC11FA">
        <w:rPr>
          <w:rFonts w:asciiTheme="minorHAnsi" w:eastAsia="Times New Roman" w:hAnsiTheme="minorHAnsi" w:cstheme="minorHAnsi"/>
          <w:b/>
          <w:bCs/>
          <w:iCs/>
          <w:sz w:val="24"/>
          <w:szCs w:val="24"/>
        </w:rPr>
        <w:t>Stosowanie wytycznych</w:t>
      </w:r>
    </w:p>
    <w:p w14:paraId="4EFB716D" w14:textId="77777777" w:rsidR="00436DC7" w:rsidRPr="00EC11FA" w:rsidRDefault="00436DC7" w:rsidP="00EC11FA">
      <w:pPr>
        <w:keepNext/>
        <w:tabs>
          <w:tab w:val="left" w:pos="900"/>
        </w:tabs>
        <w:spacing w:after="120"/>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 xml:space="preserve">§ 6. </w:t>
      </w:r>
    </w:p>
    <w:p w14:paraId="1F3B4295" w14:textId="77777777" w:rsidR="00436DC7" w:rsidRPr="00EC11FA" w:rsidRDefault="00436DC7" w:rsidP="00EC11FA">
      <w:pPr>
        <w:numPr>
          <w:ilvl w:val="0"/>
          <w:numId w:val="11"/>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oświadcza w imieniu swoim i Partnerów</w:t>
      </w:r>
      <w:r w:rsidRPr="00EC11FA">
        <w:rPr>
          <w:rFonts w:asciiTheme="minorHAnsi" w:eastAsia="Times New Roman" w:hAnsiTheme="minorHAnsi" w:cstheme="minorHAnsi"/>
          <w:sz w:val="24"/>
          <w:szCs w:val="24"/>
          <w:vertAlign w:val="superscript"/>
        </w:rPr>
        <w:footnoteReference w:id="24"/>
      </w:r>
      <w:r w:rsidRPr="00EC11FA">
        <w:rPr>
          <w:rFonts w:asciiTheme="minorHAnsi" w:eastAsia="Times New Roman" w:hAnsiTheme="minorHAnsi" w:cstheme="minorHAnsi"/>
          <w:sz w:val="24"/>
          <w:szCs w:val="24"/>
        </w:rPr>
        <w:t>, że zapoznał się z treścią</w:t>
      </w:r>
      <w:r w:rsidRPr="00EC11FA">
        <w:rPr>
          <w:rFonts w:asciiTheme="minorHAnsi" w:hAnsiTheme="minorHAnsi" w:cstheme="minorHAnsi"/>
          <w:sz w:val="24"/>
          <w:szCs w:val="24"/>
        </w:rPr>
        <w:t xml:space="preserve"> </w:t>
      </w:r>
      <w:r w:rsidRPr="00EC11FA">
        <w:rPr>
          <w:rFonts w:asciiTheme="minorHAnsi" w:eastAsia="Times New Roman" w:hAnsiTheme="minorHAnsi" w:cstheme="minorHAnsi"/>
          <w:sz w:val="24"/>
          <w:szCs w:val="24"/>
        </w:rPr>
        <w:t>zamieszczonych na Portalu Funduszy Europejskich [</w:t>
      </w:r>
      <w:hyperlink r:id="rId14" w:history="1">
        <w:r w:rsidRPr="00EC11FA">
          <w:rPr>
            <w:rFonts w:asciiTheme="minorHAnsi" w:eastAsia="Times New Roman" w:hAnsiTheme="minorHAnsi" w:cstheme="minorHAnsi"/>
            <w:color w:val="0000FF"/>
            <w:sz w:val="24"/>
            <w:szCs w:val="24"/>
            <w:u w:val="single"/>
          </w:rPr>
          <w:t>www.funduszeeuropejskie.gov.pl</w:t>
        </w:r>
      </w:hyperlink>
      <w:r w:rsidRPr="00EC11FA">
        <w:rPr>
          <w:rFonts w:asciiTheme="minorHAnsi" w:eastAsia="Times New Roman" w:hAnsiTheme="minorHAnsi" w:cstheme="minorHAnsi"/>
          <w:sz w:val="24"/>
          <w:szCs w:val="24"/>
        </w:rPr>
        <w:t>]:</w:t>
      </w:r>
    </w:p>
    <w:p w14:paraId="3F761BC1" w14:textId="77777777" w:rsidR="00436DC7" w:rsidRPr="00EC11FA" w:rsidRDefault="00436DC7" w:rsidP="00EC11FA">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Wytycznych dotyczących monitorowania, </w:t>
      </w:r>
    </w:p>
    <w:p w14:paraId="31139BD9" w14:textId="77777777" w:rsidR="00436DC7" w:rsidRPr="00EC11FA" w:rsidRDefault="00436DC7" w:rsidP="00EC11FA">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Wytycznych dotyczących kwalifikowalności,</w:t>
      </w:r>
    </w:p>
    <w:p w14:paraId="584E9A6A" w14:textId="77777777" w:rsidR="00436DC7" w:rsidRPr="00EC11FA" w:rsidRDefault="00436DC7" w:rsidP="00EC11FA">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 xml:space="preserve">Wytycznych dotyczących zasad równościowych, </w:t>
      </w:r>
    </w:p>
    <w:p w14:paraId="5A86B264" w14:textId="77777777" w:rsidR="00436DC7" w:rsidRPr="00EC11FA" w:rsidRDefault="00436DC7" w:rsidP="00EC11FA">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Wytycznych dotyczących kontroli,</w:t>
      </w:r>
    </w:p>
    <w:p w14:paraId="7C769704" w14:textId="77628645" w:rsidR="00436DC7" w:rsidRPr="00EC11FA" w:rsidRDefault="00436DC7" w:rsidP="00EC11FA">
      <w:pPr>
        <w:numPr>
          <w:ilvl w:val="1"/>
          <w:numId w:val="11"/>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Wytycznych dotycząc</w:t>
      </w:r>
      <w:r w:rsidR="00B80309" w:rsidRPr="00EC11FA">
        <w:rPr>
          <w:rFonts w:asciiTheme="minorHAnsi" w:eastAsia="Times New Roman" w:hAnsiTheme="minorHAnsi" w:cstheme="minorHAnsi"/>
          <w:iCs/>
          <w:sz w:val="24"/>
          <w:szCs w:val="24"/>
        </w:rPr>
        <w:t>ych</w:t>
      </w:r>
      <w:r w:rsidRPr="00EC11FA">
        <w:rPr>
          <w:rFonts w:asciiTheme="minorHAnsi" w:eastAsia="Times New Roman" w:hAnsiTheme="minorHAnsi" w:cstheme="minorHAnsi"/>
          <w:iCs/>
          <w:sz w:val="24"/>
          <w:szCs w:val="24"/>
        </w:rPr>
        <w:t xml:space="preserve"> </w:t>
      </w:r>
      <w:r w:rsidR="00B80309" w:rsidRPr="00EC11FA">
        <w:rPr>
          <w:rFonts w:asciiTheme="minorHAnsi" w:eastAsia="Times New Roman" w:hAnsiTheme="minorHAnsi" w:cstheme="minorHAnsi"/>
          <w:iCs/>
          <w:sz w:val="24"/>
          <w:szCs w:val="24"/>
        </w:rPr>
        <w:t>korygowania nieprawidłowości</w:t>
      </w:r>
      <w:r w:rsidRPr="00EC11FA">
        <w:rPr>
          <w:rFonts w:asciiTheme="minorHAnsi" w:eastAsia="Times New Roman" w:hAnsiTheme="minorHAnsi" w:cstheme="minorHAnsi"/>
          <w:sz w:val="24"/>
          <w:szCs w:val="24"/>
        </w:rPr>
        <w:t>,</w:t>
      </w:r>
    </w:p>
    <w:p w14:paraId="4FC848E6" w14:textId="37D2A9EF" w:rsidR="00E27404" w:rsidRPr="00EC11FA" w:rsidRDefault="00436DC7" w:rsidP="00EC11FA">
      <w:pPr>
        <w:numPr>
          <w:ilvl w:val="1"/>
          <w:numId w:val="11"/>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Wytycznych dotyczących realizacji projektów</w:t>
      </w:r>
    </w:p>
    <w:p w14:paraId="616E201B" w14:textId="3B1DB399" w:rsidR="00436DC7" w:rsidRPr="00EC11FA" w:rsidRDefault="00436DC7" w:rsidP="00EC11FA">
      <w:pPr>
        <w:tabs>
          <w:tab w:val="left" w:pos="900"/>
        </w:tabs>
        <w:autoSpaceDE w:val="0"/>
        <w:spacing w:after="120"/>
        <w:ind w:left="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oraz zobowiązuje się do ich stosowania podczas realizacji Projektu, z uwzględnieniem ust. 3</w:t>
      </w:r>
      <w:r w:rsidR="002507CC" w:rsidRPr="00EC11FA">
        <w:rPr>
          <w:rFonts w:asciiTheme="minorHAnsi" w:eastAsia="Times New Roman" w:hAnsiTheme="minorHAnsi" w:cstheme="minorHAnsi"/>
          <w:sz w:val="24"/>
          <w:szCs w:val="24"/>
        </w:rPr>
        <w:t>.</w:t>
      </w:r>
    </w:p>
    <w:p w14:paraId="235FF04B" w14:textId="642C6C11" w:rsidR="0062102B" w:rsidRPr="00EC11FA" w:rsidRDefault="00436DC7" w:rsidP="00EC11FA">
      <w:pPr>
        <w:numPr>
          <w:ilvl w:val="0"/>
          <w:numId w:val="11"/>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oświadcza w imieniu swoim i Partnerów</w:t>
      </w:r>
      <w:r w:rsidRPr="00EC11FA">
        <w:rPr>
          <w:rFonts w:asciiTheme="minorHAnsi" w:eastAsia="Times New Roman" w:hAnsiTheme="minorHAnsi" w:cstheme="minorHAnsi"/>
          <w:sz w:val="24"/>
          <w:szCs w:val="24"/>
          <w:vertAlign w:val="superscript"/>
        </w:rPr>
        <w:footnoteReference w:id="25"/>
      </w:r>
      <w:r w:rsidRPr="00EC11FA">
        <w:rPr>
          <w:rFonts w:asciiTheme="minorHAnsi" w:eastAsia="Times New Roman" w:hAnsiTheme="minorHAnsi" w:cstheme="minorHAnsi"/>
          <w:sz w:val="24"/>
          <w:szCs w:val="24"/>
        </w:rPr>
        <w:t>, że postępowania wszczęte w celu zawarcia umów w ramach Projektu oraz wydatki poniesione przed zawarciem niniejszej Umowy, a dotyczące realizacji Projektu zostały dokonane zgodnie</w:t>
      </w:r>
      <w:r w:rsidR="0042132D"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z Wytycznymi dotyczącymi kwalifikowalności.</w:t>
      </w:r>
    </w:p>
    <w:p w14:paraId="32F6E98A" w14:textId="0938DA52" w:rsidR="00436DC7" w:rsidRPr="00EC11FA" w:rsidRDefault="00436DC7" w:rsidP="00EC11FA">
      <w:pPr>
        <w:numPr>
          <w:ilvl w:val="0"/>
          <w:numId w:val="11"/>
        </w:numPr>
        <w:suppressAutoHyphens w:val="0"/>
        <w:autoSpaceDE w:val="0"/>
        <w:autoSpaceDN w:val="0"/>
        <w:spacing w:before="120"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zobowiązuje się monitorować zmiany </w:t>
      </w:r>
      <w:r w:rsidR="00067A36" w:rsidRPr="00EC11FA">
        <w:rPr>
          <w:rFonts w:asciiTheme="minorHAnsi" w:eastAsia="Times New Roman" w:hAnsiTheme="minorHAnsi" w:cstheme="minorHAnsi"/>
          <w:sz w:val="24"/>
          <w:szCs w:val="24"/>
        </w:rPr>
        <w:t xml:space="preserve">wszystkich </w:t>
      </w:r>
      <w:r w:rsidR="0009796A" w:rsidRPr="00EC11FA">
        <w:rPr>
          <w:rFonts w:asciiTheme="minorHAnsi" w:eastAsia="Times New Roman" w:hAnsiTheme="minorHAnsi" w:cstheme="minorHAnsi"/>
          <w:iCs/>
          <w:sz w:val="24"/>
          <w:szCs w:val="24"/>
        </w:rPr>
        <w:t>w</w:t>
      </w:r>
      <w:r w:rsidRPr="00EC11FA">
        <w:rPr>
          <w:rFonts w:asciiTheme="minorHAnsi" w:eastAsia="Times New Roman" w:hAnsiTheme="minorHAnsi" w:cstheme="minorHAnsi"/>
          <w:iCs/>
          <w:sz w:val="24"/>
          <w:szCs w:val="24"/>
        </w:rPr>
        <w:t>ytycznych</w:t>
      </w:r>
      <w:r w:rsidR="00067A36" w:rsidRPr="00EC11FA">
        <w:rPr>
          <w:rFonts w:asciiTheme="minorHAnsi" w:eastAsia="Times New Roman" w:hAnsiTheme="minorHAnsi" w:cstheme="minorHAnsi"/>
          <w:iCs/>
          <w:sz w:val="24"/>
          <w:szCs w:val="24"/>
        </w:rPr>
        <w:t xml:space="preserve"> wskazanych</w:t>
      </w:r>
      <w:r w:rsidR="0009796A" w:rsidRPr="00EC11FA">
        <w:rPr>
          <w:rFonts w:asciiTheme="minorHAnsi" w:eastAsia="Times New Roman" w:hAnsiTheme="minorHAnsi" w:cstheme="minorHAnsi"/>
          <w:iCs/>
          <w:sz w:val="24"/>
          <w:szCs w:val="24"/>
        </w:rPr>
        <w:t xml:space="preserve"> w</w:t>
      </w:r>
      <w:r w:rsidR="008E7250" w:rsidRPr="00EC11FA">
        <w:rPr>
          <w:rFonts w:asciiTheme="minorHAnsi" w:eastAsia="Times New Roman" w:hAnsiTheme="minorHAnsi" w:cstheme="minorHAnsi"/>
          <w:iCs/>
          <w:sz w:val="24"/>
          <w:szCs w:val="24"/>
        </w:rPr>
        <w:t> </w:t>
      </w:r>
      <w:r w:rsidR="0009796A" w:rsidRPr="00EC11FA">
        <w:rPr>
          <w:rFonts w:asciiTheme="minorHAnsi" w:eastAsia="Times New Roman" w:hAnsiTheme="minorHAnsi" w:cstheme="minorHAnsi"/>
          <w:iCs/>
          <w:sz w:val="24"/>
          <w:szCs w:val="24"/>
        </w:rPr>
        <w:t xml:space="preserve">ust. </w:t>
      </w:r>
      <w:r w:rsidR="0062102B" w:rsidRPr="00EC11FA">
        <w:rPr>
          <w:rFonts w:asciiTheme="minorHAnsi" w:eastAsia="Times New Roman" w:hAnsiTheme="minorHAnsi" w:cstheme="minorHAnsi"/>
          <w:iCs/>
          <w:sz w:val="24"/>
          <w:szCs w:val="24"/>
        </w:rPr>
        <w:t>1 i</w:t>
      </w:r>
      <w:r w:rsidRPr="00EC11FA">
        <w:rPr>
          <w:rFonts w:asciiTheme="minorHAnsi" w:eastAsia="Times New Roman" w:hAnsiTheme="minorHAnsi" w:cstheme="minorHAnsi"/>
          <w:sz w:val="24"/>
          <w:szCs w:val="24"/>
        </w:rPr>
        <w:t xml:space="preserve"> </w:t>
      </w:r>
      <w:r w:rsidR="00BB4301" w:rsidRPr="00EC11FA">
        <w:rPr>
          <w:rFonts w:asciiTheme="minorHAnsi" w:hAnsiTheme="minorHAnsi" w:cstheme="minorHAnsi"/>
          <w:bCs/>
          <w:sz w:val="24"/>
          <w:szCs w:val="24"/>
        </w:rPr>
        <w:t>Podręcznika wnioskodawcy i beneficjenta Funduszy Europejskich na lata 2021-2027 w zakresie informacji i promocji oraz stosować aktualne wersje wyżej wymienionych dokumentów</w:t>
      </w:r>
      <w:r w:rsidRPr="00EC11FA">
        <w:rPr>
          <w:rFonts w:asciiTheme="minorHAnsi" w:eastAsia="Times New Roman" w:hAnsiTheme="minorHAnsi" w:cstheme="minorHAnsi"/>
          <w:sz w:val="24"/>
          <w:szCs w:val="24"/>
        </w:rPr>
        <w:t xml:space="preserve">. Publikacja </w:t>
      </w:r>
      <w:r w:rsidR="0009796A" w:rsidRPr="00EC11FA">
        <w:rPr>
          <w:rFonts w:asciiTheme="minorHAnsi" w:eastAsia="Times New Roman" w:hAnsiTheme="minorHAnsi" w:cstheme="minorHAnsi"/>
          <w:sz w:val="24"/>
          <w:szCs w:val="24"/>
        </w:rPr>
        <w:t>w</w:t>
      </w:r>
      <w:r w:rsidRPr="00EC11FA">
        <w:rPr>
          <w:rFonts w:asciiTheme="minorHAnsi" w:eastAsia="Times New Roman" w:hAnsiTheme="minorHAnsi" w:cstheme="minorHAnsi"/>
          <w:sz w:val="24"/>
          <w:szCs w:val="24"/>
        </w:rPr>
        <w:t>ytycznych odbywa się zgodnie z</w:t>
      </w:r>
      <w:r w:rsidR="00E92A28"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zapisami art. 5 ust. 5 ustawy wdrożeniowej.</w:t>
      </w:r>
    </w:p>
    <w:p w14:paraId="11722A7E" w14:textId="118923C5" w:rsidR="00436DC7" w:rsidRPr="00EC11FA" w:rsidRDefault="00436DC7" w:rsidP="002B73BF">
      <w:pPr>
        <w:keepNext/>
        <w:tabs>
          <w:tab w:val="left" w:pos="900"/>
        </w:tabs>
        <w:spacing w:before="480" w:after="120" w:line="240" w:lineRule="auto"/>
        <w:rPr>
          <w:rFonts w:asciiTheme="minorHAnsi" w:eastAsia="Times New Roman" w:hAnsiTheme="minorHAnsi" w:cstheme="minorHAnsi"/>
          <w:b/>
          <w:bCs/>
          <w:iCs/>
          <w:sz w:val="24"/>
          <w:szCs w:val="24"/>
        </w:rPr>
      </w:pPr>
      <w:r w:rsidRPr="00EC11FA">
        <w:rPr>
          <w:rFonts w:asciiTheme="minorHAnsi" w:eastAsia="Times New Roman" w:hAnsiTheme="minorHAnsi" w:cstheme="minorHAnsi"/>
          <w:b/>
          <w:bCs/>
          <w:iCs/>
          <w:sz w:val="24"/>
          <w:szCs w:val="24"/>
        </w:rPr>
        <w:t>Koszty pośrednie</w:t>
      </w:r>
    </w:p>
    <w:p w14:paraId="63D4D0E1" w14:textId="72CC6113" w:rsidR="00436DC7" w:rsidRPr="00EC11FA" w:rsidRDefault="00436DC7" w:rsidP="00EC11FA">
      <w:pPr>
        <w:tabs>
          <w:tab w:val="left" w:pos="900"/>
        </w:tabs>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t>
      </w:r>
      <w:r w:rsidR="00CC7089"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7</w:t>
      </w:r>
      <w:r w:rsidR="00CC7089" w:rsidRPr="00EC11FA">
        <w:rPr>
          <w:rFonts w:asciiTheme="minorHAnsi" w:eastAsia="Times New Roman" w:hAnsiTheme="minorHAnsi" w:cstheme="minorHAnsi"/>
          <w:sz w:val="24"/>
          <w:szCs w:val="24"/>
        </w:rPr>
        <w:t>.</w:t>
      </w:r>
    </w:p>
    <w:p w14:paraId="62E8CE9D" w14:textId="12C669E7" w:rsidR="00436DC7" w:rsidRPr="00EC11FA" w:rsidRDefault="00436DC7" w:rsidP="00EC11FA">
      <w:pPr>
        <w:numPr>
          <w:ilvl w:val="0"/>
          <w:numId w:val="60"/>
        </w:numPr>
        <w:suppressAutoHyphens w:val="0"/>
        <w:autoSpaceDE w:val="0"/>
        <w:autoSpaceDN w:val="0"/>
        <w:spacing w:before="120"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Beneficjentowi przysługują koszty pośrednie na pokrycie kosztów administracyjnych związanych z techniczną obsługą realizacji Projektu, które rozlicza stawką ryczałtową </w:t>
      </w:r>
      <w:r w:rsidRPr="00EC11FA">
        <w:rPr>
          <w:rFonts w:asciiTheme="minorHAnsi" w:eastAsia="Times New Roman" w:hAnsiTheme="minorHAnsi" w:cstheme="minorHAnsi"/>
          <w:sz w:val="24"/>
          <w:szCs w:val="24"/>
        </w:rPr>
        <w:lastRenderedPageBreak/>
        <w:t xml:space="preserve">w wysokości …… % wydatków bezpośrednich, zatwierdzonych jako wydatki kwalifikowalne w ramach wniosków o płatność, z zastrzeżeniem ust. </w:t>
      </w:r>
      <w:r w:rsidR="00AC42AF">
        <w:rPr>
          <w:rFonts w:asciiTheme="minorHAnsi" w:eastAsia="Times New Roman" w:hAnsiTheme="minorHAnsi" w:cstheme="minorHAnsi"/>
          <w:sz w:val="24"/>
          <w:szCs w:val="24"/>
        </w:rPr>
        <w:t>3</w:t>
      </w:r>
      <w:r w:rsidRPr="00EC11FA">
        <w:rPr>
          <w:rFonts w:asciiTheme="minorHAnsi" w:eastAsia="Times New Roman" w:hAnsiTheme="minorHAnsi" w:cstheme="minorHAnsi"/>
          <w:sz w:val="24"/>
          <w:szCs w:val="24"/>
        </w:rPr>
        <w:t>.</w:t>
      </w:r>
    </w:p>
    <w:p w14:paraId="184B4796" w14:textId="36C77258" w:rsidR="00436DC7" w:rsidRPr="00EC11FA" w:rsidRDefault="00436DC7" w:rsidP="00EC11FA">
      <w:pPr>
        <w:numPr>
          <w:ilvl w:val="0"/>
          <w:numId w:val="60"/>
        </w:numPr>
        <w:suppressAutoHyphens w:val="0"/>
        <w:autoSpaceDE w:val="0"/>
        <w:autoSpaceDN w:val="0"/>
        <w:spacing w:before="120" w:after="120"/>
        <w:rPr>
          <w:rFonts w:asciiTheme="minorHAnsi" w:hAnsiTheme="minorHAnsi" w:cstheme="minorHAnsi"/>
          <w:sz w:val="24"/>
          <w:szCs w:val="24"/>
        </w:rPr>
      </w:pPr>
      <w:r w:rsidRPr="00EC11FA">
        <w:rPr>
          <w:rFonts w:asciiTheme="minorHAnsi" w:hAnsiTheme="minorHAnsi" w:cstheme="minorHAnsi"/>
          <w:sz w:val="24"/>
          <w:szCs w:val="24"/>
        </w:rPr>
        <w:t>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we Wniosku, w szczególności zapewnić koordynatora Projektu, zgodnie z opisem wskazanym we Wniosku. Beneficjent zobowiązuje się przekazać dane koordynatora Projektu do Instytucji Pośredniczącej w terminie …</w:t>
      </w:r>
      <w:r w:rsidRPr="00EC11FA">
        <w:rPr>
          <w:rFonts w:asciiTheme="minorHAnsi" w:hAnsiTheme="minorHAnsi" w:cstheme="minorHAnsi"/>
          <w:sz w:val="24"/>
          <w:szCs w:val="24"/>
          <w:vertAlign w:val="superscript"/>
        </w:rPr>
        <w:footnoteReference w:id="26"/>
      </w:r>
      <w:r w:rsidRPr="00EC11FA">
        <w:rPr>
          <w:rFonts w:asciiTheme="minorHAnsi" w:hAnsiTheme="minorHAnsi" w:cstheme="minorHAnsi"/>
          <w:sz w:val="24"/>
          <w:szCs w:val="24"/>
          <w:vertAlign w:val="superscript"/>
        </w:rPr>
        <w:t xml:space="preserve"> </w:t>
      </w:r>
      <w:r w:rsidRPr="00EC11FA">
        <w:rPr>
          <w:rFonts w:asciiTheme="minorHAnsi" w:hAnsiTheme="minorHAnsi" w:cstheme="minorHAnsi"/>
          <w:sz w:val="24"/>
          <w:szCs w:val="24"/>
        </w:rPr>
        <w:t xml:space="preserve">dni kalendarzowych od dnia zawarcia </w:t>
      </w:r>
      <w:r w:rsidR="00010B6C">
        <w:rPr>
          <w:rFonts w:asciiTheme="minorHAnsi" w:hAnsiTheme="minorHAnsi" w:cstheme="minorHAnsi"/>
          <w:sz w:val="24"/>
          <w:szCs w:val="24"/>
        </w:rPr>
        <w:t>U</w:t>
      </w:r>
      <w:r w:rsidRPr="00EC11FA">
        <w:rPr>
          <w:rFonts w:asciiTheme="minorHAnsi" w:hAnsiTheme="minorHAnsi" w:cstheme="minorHAnsi"/>
          <w:sz w:val="24"/>
          <w:szCs w:val="24"/>
        </w:rPr>
        <w:t>mowy, a w przypadku zmiany na stanowisku koordynatora Projektu, w terminie ….</w:t>
      </w:r>
      <w:r w:rsidRPr="00EC11FA">
        <w:rPr>
          <w:rFonts w:asciiTheme="minorHAnsi" w:hAnsiTheme="minorHAnsi" w:cstheme="minorHAnsi"/>
          <w:sz w:val="24"/>
          <w:szCs w:val="24"/>
          <w:vertAlign w:val="superscript"/>
        </w:rPr>
        <w:footnoteReference w:id="27"/>
      </w:r>
      <w:r w:rsidRPr="00EC11FA">
        <w:rPr>
          <w:rFonts w:asciiTheme="minorHAnsi" w:hAnsiTheme="minorHAnsi" w:cstheme="minorHAnsi"/>
          <w:sz w:val="24"/>
          <w:szCs w:val="24"/>
        </w:rPr>
        <w:t xml:space="preserve"> dni kalendarzowych od dnia wystąpienia zmiany.</w:t>
      </w:r>
    </w:p>
    <w:p w14:paraId="1B060436" w14:textId="10F51BF0" w:rsidR="00436DC7" w:rsidRPr="00EC11FA" w:rsidRDefault="00436DC7" w:rsidP="00EC11FA">
      <w:pPr>
        <w:numPr>
          <w:ilvl w:val="0"/>
          <w:numId w:val="60"/>
        </w:numPr>
        <w:suppressAutoHyphens w:val="0"/>
        <w:autoSpaceDE w:val="0"/>
        <w:autoSpaceDN w:val="0"/>
        <w:spacing w:before="120" w:after="120"/>
        <w:rPr>
          <w:rFonts w:asciiTheme="minorHAnsi" w:eastAsia="Times New Roman" w:hAnsiTheme="minorHAnsi" w:cstheme="minorHAnsi"/>
          <w:sz w:val="24"/>
          <w:szCs w:val="24"/>
        </w:rPr>
      </w:pPr>
      <w:r w:rsidRPr="00EC11FA">
        <w:rPr>
          <w:rFonts w:asciiTheme="minorHAnsi" w:hAnsiTheme="minorHAnsi" w:cstheme="minorHAnsi"/>
          <w:sz w:val="24"/>
          <w:szCs w:val="24"/>
        </w:rPr>
        <w:t xml:space="preserve">Instytucja Pośrednicząca uznaje za niekwalifikowalną część kosztów pośrednich podczas zatwierdzania wniosku o płatność, o którym mowa w § 13 ust. </w:t>
      </w:r>
      <w:r w:rsidR="0087512C" w:rsidRPr="00EC11FA">
        <w:rPr>
          <w:rFonts w:asciiTheme="minorHAnsi" w:hAnsiTheme="minorHAnsi" w:cstheme="minorHAnsi"/>
          <w:sz w:val="24"/>
          <w:szCs w:val="24"/>
        </w:rPr>
        <w:t>9</w:t>
      </w:r>
      <w:r w:rsidRPr="00EC11FA">
        <w:rPr>
          <w:rFonts w:asciiTheme="minorHAnsi" w:hAnsiTheme="minorHAnsi" w:cstheme="minorHAnsi"/>
          <w:sz w:val="24"/>
          <w:szCs w:val="24"/>
        </w:rPr>
        <w:t xml:space="preserve">, w przypadku naruszenia przez Beneficjenta postanowień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mowy w zakresie zarządzania projektem, w tym gdy nie dochował obowiązków w zakresie Standardu dostępności dla polityki spójności 2021 – 2027 (Standard szkoleniowy), określonych w załączniku nr 2 do Wytycznych dotyczących zasad równościowych. Wysokość kosztów niekwalifikowalnych obliczana jest zgodnie z taryfikatorem stanowiącym załącznik nr 5 do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mowy, z zastrzeżeniem ust. </w:t>
      </w:r>
      <w:r w:rsidR="00AC42AF">
        <w:rPr>
          <w:rFonts w:asciiTheme="minorHAnsi" w:hAnsiTheme="minorHAnsi" w:cstheme="minorHAnsi"/>
          <w:sz w:val="24"/>
          <w:szCs w:val="24"/>
        </w:rPr>
        <w:t>4</w:t>
      </w:r>
      <w:r w:rsidRPr="00EC11FA">
        <w:rPr>
          <w:rFonts w:asciiTheme="minorHAnsi" w:hAnsiTheme="minorHAnsi" w:cstheme="minorHAnsi"/>
          <w:sz w:val="24"/>
          <w:szCs w:val="24"/>
        </w:rPr>
        <w:t xml:space="preserve">. </w:t>
      </w:r>
    </w:p>
    <w:p w14:paraId="50DC405E" w14:textId="1F68A0D2" w:rsidR="00436DC7" w:rsidRPr="00EC11FA" w:rsidRDefault="00436DC7" w:rsidP="00EC11FA">
      <w:pPr>
        <w:numPr>
          <w:ilvl w:val="0"/>
          <w:numId w:val="60"/>
        </w:numPr>
        <w:suppressAutoHyphens w:val="0"/>
        <w:autoSpaceDE w:val="0"/>
        <w:autoSpaceDN w:val="0"/>
        <w:spacing w:before="120" w:after="120"/>
        <w:rPr>
          <w:rFonts w:asciiTheme="minorHAnsi" w:eastAsia="Times New Roman" w:hAnsiTheme="minorHAnsi" w:cstheme="minorHAnsi"/>
          <w:sz w:val="24"/>
          <w:szCs w:val="24"/>
        </w:rPr>
      </w:pPr>
      <w:r w:rsidRPr="00EC11FA">
        <w:rPr>
          <w:rFonts w:asciiTheme="minorHAnsi" w:hAnsiTheme="minorHAnsi" w:cstheme="minorHAnsi"/>
          <w:sz w:val="24"/>
          <w:szCs w:val="24"/>
        </w:rPr>
        <w:t xml:space="preserve">Instytucja Pośrednicząca może odstąpić od uznania za niekwalifikowalną części kosztów </w:t>
      </w:r>
      <w:r w:rsidR="00EF7028" w:rsidRPr="00EC11FA">
        <w:rPr>
          <w:rFonts w:asciiTheme="minorHAnsi" w:hAnsiTheme="minorHAnsi" w:cstheme="minorHAnsi"/>
          <w:sz w:val="24"/>
          <w:szCs w:val="24"/>
        </w:rPr>
        <w:t>pośrednich,</w:t>
      </w:r>
      <w:r w:rsidRPr="00EC11FA">
        <w:rPr>
          <w:rFonts w:asciiTheme="minorHAnsi" w:hAnsiTheme="minorHAnsi" w:cstheme="minorHAnsi"/>
          <w:sz w:val="24"/>
          <w:szCs w:val="24"/>
        </w:rPr>
        <w:t xml:space="preserve"> jeżeli Beneficjent wykaże, że naruszenie </w:t>
      </w:r>
      <w:r w:rsidR="00010B6C">
        <w:rPr>
          <w:rFonts w:asciiTheme="minorHAnsi" w:hAnsiTheme="minorHAnsi" w:cstheme="minorHAnsi"/>
          <w:sz w:val="24"/>
          <w:szCs w:val="24"/>
        </w:rPr>
        <w:t>U</w:t>
      </w:r>
      <w:r w:rsidRPr="00EC11FA">
        <w:rPr>
          <w:rFonts w:asciiTheme="minorHAnsi" w:hAnsiTheme="minorHAnsi" w:cstheme="minorHAnsi"/>
          <w:sz w:val="24"/>
          <w:szCs w:val="24"/>
        </w:rPr>
        <w:t>mowy wynika z okoliczności od niego niezależnych, tj. takich, których następstw nie można było uniknąć mimo zachowania należytej staranności.</w:t>
      </w:r>
    </w:p>
    <w:p w14:paraId="4AEBD6DC" w14:textId="714DCF8A" w:rsidR="00436DC7" w:rsidRPr="00EC11FA" w:rsidRDefault="00436DC7" w:rsidP="00EC11FA">
      <w:pPr>
        <w:numPr>
          <w:ilvl w:val="0"/>
          <w:numId w:val="60"/>
        </w:numPr>
        <w:suppressAutoHyphens w:val="0"/>
        <w:autoSpaceDE w:val="0"/>
        <w:autoSpaceDN w:val="0"/>
        <w:spacing w:before="120" w:after="120"/>
        <w:rPr>
          <w:rFonts w:asciiTheme="minorHAnsi" w:eastAsia="Times New Roman" w:hAnsiTheme="minorHAnsi" w:cstheme="minorHAnsi"/>
          <w:b/>
          <w:bCs/>
          <w:sz w:val="24"/>
          <w:szCs w:val="24"/>
        </w:rPr>
      </w:pPr>
      <w:r w:rsidRPr="00EC11FA">
        <w:rPr>
          <w:rFonts w:asciiTheme="minorHAnsi" w:hAnsiTheme="minorHAnsi" w:cstheme="minorHAnsi"/>
          <w:sz w:val="24"/>
          <w:szCs w:val="24"/>
        </w:rPr>
        <w:t xml:space="preserve">W przypadku zwiększenia wartości Projektu, </w:t>
      </w:r>
      <w:r w:rsidRPr="00450EA7">
        <w:rPr>
          <w:rFonts w:asciiTheme="minorHAnsi" w:hAnsiTheme="minorHAnsi" w:cstheme="minorHAnsi"/>
          <w:sz w:val="24"/>
          <w:szCs w:val="24"/>
        </w:rPr>
        <w:t>któr</w:t>
      </w:r>
      <w:r w:rsidR="006A007C" w:rsidRPr="00450EA7">
        <w:rPr>
          <w:rFonts w:asciiTheme="minorHAnsi" w:hAnsiTheme="minorHAnsi" w:cstheme="minorHAnsi"/>
          <w:sz w:val="24"/>
          <w:szCs w:val="24"/>
        </w:rPr>
        <w:t>e</w:t>
      </w:r>
      <w:r w:rsidR="006A007C">
        <w:rPr>
          <w:rFonts w:asciiTheme="minorHAnsi" w:hAnsiTheme="minorHAnsi" w:cstheme="minorHAnsi"/>
          <w:sz w:val="24"/>
          <w:szCs w:val="24"/>
        </w:rPr>
        <w:t xml:space="preserve"> </w:t>
      </w:r>
      <w:r w:rsidRPr="00EC11FA">
        <w:rPr>
          <w:rFonts w:asciiTheme="minorHAnsi" w:hAnsiTheme="minorHAnsi" w:cstheme="minorHAnsi"/>
          <w:sz w:val="24"/>
          <w:szCs w:val="24"/>
        </w:rPr>
        <w:t>skutkuje zmniejszeniem wysokości procentu stawki ryczałtowej kosztów pośrednich Beneficjent zobowiązany jest do zwrotu odpowiedniej części kosztów pośrednich zatwierdzonych przez Instytucję Pośredniczącą w ramach wcześniej złożonych wniosków o płatność, bez odsetek. Zwrotu należy dokonać w ciągu 14 dni od dnia zawarcia aneksu, dotyczącego zmiany procentowej stawki kosztów pośrednich. W przypadku braku zwrotu zastosowanie mają zapisy § 16.</w:t>
      </w:r>
    </w:p>
    <w:p w14:paraId="549E8A84" w14:textId="154A8A16" w:rsidR="00436DC7" w:rsidRPr="00EC11FA" w:rsidRDefault="00436DC7" w:rsidP="002B73BF">
      <w:pPr>
        <w:keepNext/>
        <w:spacing w:before="480"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Zasady odpowiedzialności</w:t>
      </w:r>
    </w:p>
    <w:p w14:paraId="6134C690"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8.</w:t>
      </w:r>
    </w:p>
    <w:p w14:paraId="40B26FA2" w14:textId="69B6D356" w:rsidR="00436DC7" w:rsidRPr="00EC11FA" w:rsidRDefault="00436DC7" w:rsidP="00EC11FA">
      <w:pPr>
        <w:numPr>
          <w:ilvl w:val="0"/>
          <w:numId w:val="13"/>
        </w:numPr>
        <w:tabs>
          <w:tab w:val="left" w:pos="426"/>
        </w:tabs>
        <w:spacing w:after="120"/>
        <w:ind w:left="357" w:hanging="357"/>
        <w:rPr>
          <w:rFonts w:asciiTheme="minorHAnsi" w:hAnsiTheme="minorHAnsi" w:cstheme="minorHAnsi"/>
          <w:i/>
          <w:sz w:val="24"/>
          <w:szCs w:val="24"/>
        </w:rPr>
      </w:pPr>
      <w:r w:rsidRPr="00EC11FA">
        <w:rPr>
          <w:rFonts w:asciiTheme="minorHAnsi" w:hAnsiTheme="minorHAnsi" w:cstheme="minorHAnsi"/>
          <w:sz w:val="24"/>
          <w:szCs w:val="24"/>
        </w:rPr>
        <w:t>Instytucja Pośrednicząca nie ponosi odpowiedzialności wobec osób trzecich za szkody powstałe w związku z realizacją Projektu.</w:t>
      </w:r>
    </w:p>
    <w:p w14:paraId="18717438" w14:textId="77777777" w:rsidR="00436DC7" w:rsidRPr="00EC11FA" w:rsidRDefault="00436DC7" w:rsidP="00EC11FA">
      <w:pPr>
        <w:numPr>
          <w:ilvl w:val="0"/>
          <w:numId w:val="13"/>
        </w:numPr>
        <w:tabs>
          <w:tab w:val="left" w:pos="426"/>
        </w:tabs>
        <w:spacing w:after="120"/>
        <w:ind w:left="357" w:hanging="357"/>
        <w:rPr>
          <w:rFonts w:asciiTheme="minorHAnsi" w:hAnsiTheme="minorHAnsi" w:cstheme="minorHAnsi"/>
          <w:i/>
          <w:sz w:val="24"/>
          <w:szCs w:val="24"/>
        </w:rPr>
      </w:pPr>
      <w:r w:rsidRPr="00EC11FA">
        <w:rPr>
          <w:rFonts w:asciiTheme="minorHAnsi" w:hAnsiTheme="minorHAnsi" w:cstheme="minorHAnsi"/>
          <w:sz w:val="24"/>
          <w:szCs w:val="24"/>
        </w:rPr>
        <w:lastRenderedPageBreak/>
        <w:t>Instytucja Pośrednicząca nie ponosi odpowiedzialności za działania lub zaniechania Beneficjenta wobec Partnera/ów oraz Partnera/ów wobec Beneficjenta</w:t>
      </w:r>
      <w:r w:rsidRPr="00EC11FA">
        <w:rPr>
          <w:rFonts w:asciiTheme="minorHAnsi" w:hAnsiTheme="minorHAnsi" w:cstheme="minorHAnsi"/>
          <w:sz w:val="24"/>
          <w:szCs w:val="24"/>
          <w:vertAlign w:val="superscript"/>
        </w:rPr>
        <w:footnoteReference w:id="28"/>
      </w:r>
      <w:r w:rsidRPr="00EC11FA">
        <w:rPr>
          <w:rFonts w:asciiTheme="minorHAnsi" w:hAnsiTheme="minorHAnsi" w:cstheme="minorHAnsi"/>
          <w:sz w:val="24"/>
          <w:szCs w:val="24"/>
        </w:rPr>
        <w:t>.</w:t>
      </w:r>
    </w:p>
    <w:p w14:paraId="53843E11" w14:textId="6B1823FB" w:rsidR="00436DC7" w:rsidRPr="00EC11FA" w:rsidRDefault="00436DC7" w:rsidP="00EC11FA">
      <w:pPr>
        <w:numPr>
          <w:ilvl w:val="0"/>
          <w:numId w:val="13"/>
        </w:numPr>
        <w:tabs>
          <w:tab w:val="left" w:pos="426"/>
        </w:tabs>
        <w:spacing w:after="0"/>
        <w:ind w:left="357" w:hanging="357"/>
        <w:rPr>
          <w:rFonts w:asciiTheme="minorHAnsi" w:hAnsiTheme="minorHAnsi" w:cstheme="minorHAnsi"/>
          <w:sz w:val="24"/>
          <w:szCs w:val="24"/>
        </w:rPr>
      </w:pPr>
      <w:r w:rsidRPr="00EC11FA">
        <w:rPr>
          <w:rFonts w:asciiTheme="minorHAnsi" w:hAnsiTheme="minorHAnsi" w:cstheme="minorHAnsi"/>
          <w:sz w:val="24"/>
          <w:szCs w:val="24"/>
        </w:rPr>
        <w:t>Umowa o partnerstwie</w:t>
      </w:r>
      <w:r w:rsidR="00862C14" w:rsidRPr="00EC11FA">
        <w:rPr>
          <w:rFonts w:asciiTheme="minorHAnsi" w:hAnsiTheme="minorHAnsi" w:cstheme="minorHAnsi"/>
          <w:sz w:val="24"/>
          <w:szCs w:val="24"/>
        </w:rPr>
        <w:t>/</w:t>
      </w:r>
      <w:r w:rsidR="00757F5D" w:rsidRPr="00EC11FA">
        <w:rPr>
          <w:rFonts w:asciiTheme="minorHAnsi" w:hAnsiTheme="minorHAnsi" w:cstheme="minorHAnsi"/>
          <w:sz w:val="24"/>
          <w:szCs w:val="24"/>
        </w:rPr>
        <w:t>p</w:t>
      </w:r>
      <w:r w:rsidR="00862C14" w:rsidRPr="00EC11FA">
        <w:rPr>
          <w:rFonts w:asciiTheme="minorHAnsi" w:hAnsiTheme="minorHAnsi" w:cstheme="minorHAnsi"/>
          <w:sz w:val="24"/>
          <w:szCs w:val="24"/>
        </w:rPr>
        <w:t>orozumienie partnerskie</w:t>
      </w:r>
      <w:r w:rsidRPr="00EC11FA">
        <w:rPr>
          <w:rFonts w:asciiTheme="minorHAnsi" w:hAnsiTheme="minorHAnsi" w:cstheme="minorHAnsi"/>
          <w:sz w:val="24"/>
          <w:szCs w:val="24"/>
        </w:rPr>
        <w:t xml:space="preserve"> określa odpowiedzialność Beneficjenta oraz Partnerów wobec osób trzecich za działania wynikające z niniejszej Umowy</w:t>
      </w:r>
      <w:r w:rsidRPr="00EC11FA">
        <w:rPr>
          <w:rFonts w:asciiTheme="minorHAnsi" w:hAnsiTheme="minorHAnsi" w:cstheme="minorHAnsi"/>
          <w:sz w:val="24"/>
          <w:szCs w:val="24"/>
          <w:vertAlign w:val="superscript"/>
        </w:rPr>
        <w:footnoteReference w:id="29"/>
      </w:r>
      <w:r w:rsidRPr="00EC11FA">
        <w:rPr>
          <w:rFonts w:asciiTheme="minorHAnsi" w:hAnsiTheme="minorHAnsi" w:cstheme="minorHAnsi"/>
          <w:sz w:val="24"/>
          <w:szCs w:val="24"/>
        </w:rPr>
        <w:t>.</w:t>
      </w:r>
    </w:p>
    <w:p w14:paraId="134DF516" w14:textId="0ECEA43B" w:rsidR="00436DC7" w:rsidRPr="00EC11FA" w:rsidRDefault="00436DC7" w:rsidP="002B73BF">
      <w:pPr>
        <w:spacing w:before="480" w:after="120"/>
        <w:rPr>
          <w:rFonts w:asciiTheme="minorHAnsi" w:hAnsiTheme="minorHAnsi" w:cstheme="minorHAnsi"/>
          <w:sz w:val="24"/>
          <w:szCs w:val="24"/>
        </w:rPr>
      </w:pPr>
      <w:r w:rsidRPr="00EC11FA">
        <w:rPr>
          <w:rFonts w:asciiTheme="minorHAnsi" w:hAnsiTheme="minorHAnsi" w:cstheme="minorHAnsi"/>
          <w:b/>
          <w:sz w:val="24"/>
          <w:szCs w:val="24"/>
        </w:rPr>
        <w:t>Wyodrębniona ewidencja</w:t>
      </w:r>
    </w:p>
    <w:p w14:paraId="30BFF77A"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 9.</w:t>
      </w:r>
    </w:p>
    <w:p w14:paraId="4F85DCC9" w14:textId="77777777" w:rsidR="00436DC7" w:rsidRPr="00EC11FA" w:rsidRDefault="00436DC7" w:rsidP="00EC11FA">
      <w:pPr>
        <w:numPr>
          <w:ilvl w:val="0"/>
          <w:numId w:val="27"/>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7.</w:t>
      </w:r>
    </w:p>
    <w:p w14:paraId="5D73E036" w14:textId="77777777" w:rsidR="00436DC7" w:rsidRPr="00EC11FA" w:rsidRDefault="00436DC7" w:rsidP="00EC11FA">
      <w:pPr>
        <w:numPr>
          <w:ilvl w:val="0"/>
          <w:numId w:val="27"/>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do takiego opisywania dokumentacji księgowej Projektu, o której mowa w ust. 1, aby widoczny był związek danego wydatku z Projektem.</w:t>
      </w:r>
    </w:p>
    <w:p w14:paraId="1CE00464" w14:textId="3A4CE2A2" w:rsidR="00436DC7" w:rsidRPr="00EC11FA" w:rsidRDefault="00436DC7" w:rsidP="00EC11FA">
      <w:pPr>
        <w:numPr>
          <w:ilvl w:val="0"/>
          <w:numId w:val="27"/>
        </w:numPr>
        <w:spacing w:after="240"/>
        <w:ind w:left="357" w:hanging="357"/>
        <w:rPr>
          <w:rFonts w:asciiTheme="minorHAnsi" w:hAnsiTheme="minorHAnsi" w:cstheme="minorHAnsi"/>
          <w:sz w:val="24"/>
          <w:szCs w:val="24"/>
        </w:rPr>
      </w:pPr>
      <w:r w:rsidRPr="00EC11FA">
        <w:rPr>
          <w:rFonts w:asciiTheme="minorHAnsi" w:hAnsiTheme="minorHAnsi" w:cstheme="minorHAnsi"/>
          <w:sz w:val="24"/>
          <w:szCs w:val="24"/>
        </w:rPr>
        <w:t>Obowiązki, o których mowa w ust. 1 i 2, dotyczą każdego z Partnerów, w zakresie tej części Projektu, za której realizację odpowiada dany Partner</w:t>
      </w:r>
      <w:r w:rsidRPr="00EC11FA">
        <w:rPr>
          <w:rFonts w:asciiTheme="minorHAnsi" w:hAnsiTheme="minorHAnsi" w:cstheme="minorHAnsi"/>
          <w:sz w:val="24"/>
          <w:szCs w:val="24"/>
          <w:vertAlign w:val="superscript"/>
        </w:rPr>
        <w:footnoteReference w:id="30"/>
      </w:r>
      <w:r w:rsidRPr="00EC11FA">
        <w:rPr>
          <w:rFonts w:asciiTheme="minorHAnsi" w:hAnsiTheme="minorHAnsi" w:cstheme="minorHAnsi"/>
          <w:sz w:val="24"/>
          <w:szCs w:val="24"/>
        </w:rPr>
        <w:t>.</w:t>
      </w:r>
    </w:p>
    <w:p w14:paraId="59152753" w14:textId="77777777" w:rsidR="00436DC7" w:rsidRPr="00EC11FA" w:rsidRDefault="00436DC7" w:rsidP="00F47F0D">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Ogólne zasady wypłaty dofinansowania</w:t>
      </w:r>
    </w:p>
    <w:p w14:paraId="1B92816F"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xml:space="preserve">§ 10. </w:t>
      </w:r>
    </w:p>
    <w:p w14:paraId="5E7C307A" w14:textId="6FDFA45F"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Dofinansowanie, o którym mowa w § 2 ust. 5 pkt 1, jest wypłacane w formie zaliczki w wysokości określonej w harmonogramie płatności stanowiącym załącznik nr 6 do Umowy, z zastrzeżeniem ust. 3 i § 11. </w:t>
      </w:r>
      <w:r w:rsidRPr="00EC11FA">
        <w:rPr>
          <w:rFonts w:asciiTheme="minorHAnsi" w:hAnsiTheme="minorHAnsi" w:cstheme="minorHAnsi"/>
          <w:b/>
          <w:bCs/>
          <w:sz w:val="24"/>
          <w:szCs w:val="24"/>
        </w:rPr>
        <w:t>Pierwsza transza</w:t>
      </w:r>
      <w:r w:rsidRPr="00EC11FA">
        <w:rPr>
          <w:rFonts w:asciiTheme="minorHAnsi" w:hAnsiTheme="minorHAnsi" w:cstheme="minorHAnsi"/>
          <w:sz w:val="24"/>
          <w:szCs w:val="24"/>
        </w:rPr>
        <w:t xml:space="preserve"> zaliczki wypłacana jest w kwocie nie przekraczającej </w:t>
      </w:r>
      <w:r w:rsidRPr="00EC11FA">
        <w:rPr>
          <w:rFonts w:asciiTheme="minorHAnsi" w:hAnsiTheme="minorHAnsi" w:cstheme="minorHAnsi"/>
          <w:b/>
          <w:bCs/>
          <w:sz w:val="24"/>
          <w:szCs w:val="24"/>
        </w:rPr>
        <w:t>25%</w:t>
      </w:r>
      <w:r w:rsidRPr="00EC11FA">
        <w:rPr>
          <w:rFonts w:asciiTheme="minorHAnsi" w:hAnsiTheme="minorHAnsi" w:cstheme="minorHAnsi"/>
          <w:sz w:val="24"/>
          <w:szCs w:val="24"/>
        </w:rPr>
        <w:t xml:space="preserve"> wartości dofinansowania Projektu. Wysokość kolejnych transz dofinansowania powinna odpowiadać faktycznym wydatkom, zgodnym z postępem rzeczowym i finansowym Projektu. W szczególnie uzasadnionych przypadkach dofinansowanie może być wypłacane jako zwrot wydatków poniesionych przez Beneficjenta lub Partnerów</w:t>
      </w:r>
      <w:r w:rsidRPr="00EC11FA">
        <w:rPr>
          <w:rFonts w:asciiTheme="minorHAnsi" w:hAnsiTheme="minorHAnsi" w:cstheme="minorHAnsi"/>
          <w:sz w:val="24"/>
          <w:szCs w:val="24"/>
          <w:vertAlign w:val="superscript"/>
        </w:rPr>
        <w:footnoteReference w:id="31"/>
      </w:r>
      <w:r w:rsidRPr="00EC11FA">
        <w:rPr>
          <w:rFonts w:asciiTheme="minorHAnsi" w:hAnsiTheme="minorHAnsi" w:cstheme="minorHAnsi"/>
          <w:sz w:val="24"/>
          <w:szCs w:val="24"/>
        </w:rPr>
        <w:t>.</w:t>
      </w:r>
    </w:p>
    <w:p w14:paraId="5D5C9827" w14:textId="51A67B50"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sporządza harmonogram płatności, o którym mowa w ust. 1, w uzgodnieniu </w:t>
      </w:r>
      <w:r w:rsidRPr="00EC11FA">
        <w:rPr>
          <w:rFonts w:asciiTheme="minorHAnsi" w:hAnsiTheme="minorHAnsi" w:cstheme="minorHAnsi"/>
          <w:sz w:val="24"/>
          <w:szCs w:val="24"/>
        </w:rPr>
        <w:br/>
        <w:t xml:space="preserve">z Instytucją Pośredniczącą i przekazuje za pośrednictwem CST2021, chyba że z przyczyn technicznych nie jest to możliwe. W takim przypadku stosuje się § 18 ust. </w:t>
      </w:r>
      <w:r w:rsidR="00CC603D" w:rsidRPr="00EC11FA">
        <w:rPr>
          <w:rFonts w:asciiTheme="minorHAnsi" w:hAnsiTheme="minorHAnsi" w:cstheme="minorHAnsi"/>
          <w:sz w:val="24"/>
          <w:szCs w:val="24"/>
        </w:rPr>
        <w:t>8</w:t>
      </w:r>
      <w:r w:rsidRPr="00EC11FA">
        <w:rPr>
          <w:rFonts w:asciiTheme="minorHAnsi" w:hAnsiTheme="minorHAnsi" w:cstheme="minorHAnsi"/>
          <w:sz w:val="24"/>
          <w:szCs w:val="24"/>
        </w:rPr>
        <w:t xml:space="preserve">, przy czym formularz wersji pisemnej harmonogramu płatności jest zgodny z załącznikiem nr 6 do </w:t>
      </w:r>
      <w:r w:rsidR="00010B6C">
        <w:rPr>
          <w:rFonts w:asciiTheme="minorHAnsi" w:hAnsiTheme="minorHAnsi" w:cstheme="minorHAnsi"/>
          <w:sz w:val="24"/>
          <w:szCs w:val="24"/>
        </w:rPr>
        <w:t>U</w:t>
      </w:r>
      <w:r w:rsidRPr="00EC11FA">
        <w:rPr>
          <w:rFonts w:asciiTheme="minorHAnsi" w:hAnsiTheme="minorHAnsi" w:cstheme="minorHAnsi"/>
          <w:sz w:val="24"/>
          <w:szCs w:val="24"/>
        </w:rPr>
        <w:t>mowy.</w:t>
      </w:r>
    </w:p>
    <w:p w14:paraId="4445F638" w14:textId="6BF7A6AA"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lastRenderedPageBreak/>
        <w:t xml:space="preserve">Harmonogram płatności, o którym mowa w ust. 1, może podlegać aktualizacji. Aktualizacja ta jest skuteczna, pod warunkiem akceptacji przez Instytucję Pośredniczącą i nie wymaga zawarcia aneksu do </w:t>
      </w:r>
      <w:r w:rsidR="00010B6C">
        <w:rPr>
          <w:rFonts w:asciiTheme="minorHAnsi" w:hAnsiTheme="minorHAnsi" w:cstheme="minorHAnsi"/>
          <w:sz w:val="24"/>
          <w:szCs w:val="24"/>
        </w:rPr>
        <w:t>U</w:t>
      </w:r>
      <w:r w:rsidRPr="00EC11FA">
        <w:rPr>
          <w:rFonts w:asciiTheme="minorHAnsi" w:hAnsiTheme="minorHAnsi" w:cstheme="minorHAnsi"/>
          <w:sz w:val="24"/>
          <w:szCs w:val="24"/>
        </w:rPr>
        <w:t>mowy. Instytucja Pośrednicząca</w:t>
      </w:r>
      <w:r w:rsidRPr="00EC11FA" w:rsidDel="00550C35">
        <w:rPr>
          <w:rFonts w:asciiTheme="minorHAnsi" w:hAnsiTheme="minorHAnsi" w:cstheme="minorHAnsi"/>
          <w:sz w:val="24"/>
          <w:szCs w:val="24"/>
        </w:rPr>
        <w:t xml:space="preserve"> </w:t>
      </w:r>
      <w:r w:rsidRPr="00EC11FA">
        <w:rPr>
          <w:rFonts w:asciiTheme="minorHAnsi" w:hAnsiTheme="minorHAnsi" w:cstheme="minorHAnsi"/>
          <w:sz w:val="24"/>
          <w:szCs w:val="24"/>
        </w:rPr>
        <w:t>akceptuje lub odrzuca zmianę harmonogramu płatności w CST2021 w terminie 10 dni roboczych od jej otrzymania. Harmonogram może podlegać aktualizacji nie później niż przed terminem zakończenia okresu rozliczeniowego, którego dotyczy.</w:t>
      </w:r>
      <w:r w:rsidR="0087512C" w:rsidRPr="00EC11FA">
        <w:rPr>
          <w:rFonts w:asciiTheme="minorHAnsi" w:hAnsiTheme="minorHAnsi" w:cstheme="minorHAnsi"/>
          <w:sz w:val="24"/>
          <w:szCs w:val="24"/>
        </w:rPr>
        <w:t xml:space="preserve"> </w:t>
      </w:r>
      <w:r w:rsidR="0087512C" w:rsidRPr="00EC11FA">
        <w:rPr>
          <w:rStyle w:val="cf01"/>
          <w:rFonts w:asciiTheme="minorHAnsi" w:hAnsiTheme="minorHAnsi" w:cstheme="minorHAnsi"/>
          <w:sz w:val="24"/>
          <w:szCs w:val="24"/>
        </w:rPr>
        <w:t>W szczególnie uzasadnionych przypadkach beneficjent może zaktualizować harmonogram płatności po zakończeniu okresu rozliczeniowego, którego dotyczy.</w:t>
      </w:r>
    </w:p>
    <w:p w14:paraId="1FB2B2EE" w14:textId="3F276F9E" w:rsidR="0062102B" w:rsidRPr="00125218"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125218">
        <w:rPr>
          <w:rFonts w:asciiTheme="minorHAnsi" w:hAnsiTheme="minorHAnsi" w:cstheme="minorHAnsi"/>
          <w:sz w:val="24"/>
          <w:szCs w:val="24"/>
        </w:rPr>
        <w:t>Transze dofinansowania są przekazywane na wyodrębniony dla Projektu rachunek bankowy Beneficjenta</w:t>
      </w:r>
      <w:r w:rsidR="00C269C5" w:rsidRPr="00125218">
        <w:rPr>
          <w:rFonts w:asciiTheme="minorHAnsi" w:hAnsiTheme="minorHAnsi" w:cstheme="minorHAnsi"/>
          <w:sz w:val="24"/>
          <w:szCs w:val="24"/>
        </w:rPr>
        <w:t>:</w:t>
      </w:r>
    </w:p>
    <w:p w14:paraId="69DDF098" w14:textId="63B427EB" w:rsidR="00C269C5" w:rsidRPr="00125218" w:rsidRDefault="00C269C5" w:rsidP="00EC11FA">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Nazwa właściciela rachunku bankowego: …………………………………………………………….</w:t>
      </w:r>
    </w:p>
    <w:p w14:paraId="0263D6D5" w14:textId="3AE1628E" w:rsidR="00C269C5" w:rsidRPr="00125218" w:rsidRDefault="00C269C5" w:rsidP="00EC11FA">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Nr rachunku: …………………………………………………</w:t>
      </w:r>
      <w:r w:rsidR="000B7868" w:rsidRPr="00125218">
        <w:rPr>
          <w:rFonts w:asciiTheme="minorHAnsi" w:hAnsiTheme="minorHAnsi" w:cstheme="minorHAnsi"/>
          <w:sz w:val="24"/>
          <w:szCs w:val="24"/>
        </w:rPr>
        <w:t>…………</w:t>
      </w:r>
      <w:r w:rsidR="004E0011" w:rsidRPr="00125218">
        <w:rPr>
          <w:rFonts w:asciiTheme="minorHAnsi" w:hAnsiTheme="minorHAnsi" w:cstheme="minorHAnsi"/>
          <w:sz w:val="24"/>
          <w:szCs w:val="24"/>
        </w:rPr>
        <w:t>……</w:t>
      </w:r>
      <w:r w:rsidRPr="00125218">
        <w:rPr>
          <w:rFonts w:asciiTheme="minorHAnsi" w:hAnsiTheme="minorHAnsi" w:cstheme="minorHAnsi"/>
          <w:sz w:val="24"/>
          <w:szCs w:val="24"/>
        </w:rPr>
        <w:t>…………</w:t>
      </w:r>
      <w:r w:rsidR="004E0011" w:rsidRPr="00125218">
        <w:rPr>
          <w:rFonts w:asciiTheme="minorHAnsi" w:hAnsiTheme="minorHAnsi" w:cstheme="minorHAnsi"/>
          <w:sz w:val="24"/>
          <w:szCs w:val="24"/>
        </w:rPr>
        <w:t>……</w:t>
      </w:r>
      <w:r w:rsidRPr="00125218">
        <w:rPr>
          <w:rFonts w:asciiTheme="minorHAnsi" w:hAnsiTheme="minorHAnsi" w:cstheme="minorHAnsi"/>
          <w:sz w:val="24"/>
          <w:szCs w:val="24"/>
        </w:rPr>
        <w:t xml:space="preserve">. </w:t>
      </w:r>
    </w:p>
    <w:p w14:paraId="4B35542A" w14:textId="44561279" w:rsidR="00C269C5" w:rsidRPr="00125218" w:rsidRDefault="00C269C5" w:rsidP="00EC11FA">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a.</w:t>
      </w:r>
      <w:r w:rsidRPr="00125218">
        <w:rPr>
          <w:rFonts w:asciiTheme="minorHAnsi" w:hAnsiTheme="minorHAnsi" w:cstheme="minorHAnsi"/>
          <w:sz w:val="24"/>
          <w:szCs w:val="24"/>
        </w:rPr>
        <w:tab/>
        <w:t>za pośrednictwem rachunku bankowego transferowego</w:t>
      </w:r>
      <w:r w:rsidRPr="00125218">
        <w:rPr>
          <w:rStyle w:val="Odwoanieprzypisudolnego"/>
          <w:rFonts w:asciiTheme="minorHAnsi" w:hAnsiTheme="minorHAnsi" w:cstheme="minorHAnsi"/>
          <w:sz w:val="24"/>
          <w:szCs w:val="24"/>
        </w:rPr>
        <w:footnoteReference w:id="32"/>
      </w:r>
      <w:r w:rsidRPr="00125218">
        <w:rPr>
          <w:rFonts w:asciiTheme="minorHAnsi" w:hAnsiTheme="minorHAnsi" w:cstheme="minorHAnsi"/>
          <w:sz w:val="24"/>
          <w:szCs w:val="24"/>
        </w:rPr>
        <w:t>:</w:t>
      </w:r>
    </w:p>
    <w:p w14:paraId="57EA9E3C" w14:textId="45575AAB" w:rsidR="00C269C5" w:rsidRPr="00125218" w:rsidRDefault="00C269C5" w:rsidP="00EC11FA">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Nazwa właściciela rachunku bankowego: ………………………………………………………</w:t>
      </w:r>
      <w:r w:rsidR="004E0011" w:rsidRPr="00125218">
        <w:rPr>
          <w:rFonts w:asciiTheme="minorHAnsi" w:hAnsiTheme="minorHAnsi" w:cstheme="minorHAnsi"/>
          <w:sz w:val="24"/>
          <w:szCs w:val="24"/>
        </w:rPr>
        <w:t>……</w:t>
      </w:r>
      <w:r w:rsidRPr="00125218">
        <w:rPr>
          <w:rFonts w:asciiTheme="minorHAnsi" w:hAnsiTheme="minorHAnsi" w:cstheme="minorHAnsi"/>
          <w:sz w:val="24"/>
          <w:szCs w:val="24"/>
        </w:rPr>
        <w:t>.</w:t>
      </w:r>
    </w:p>
    <w:p w14:paraId="5EC53F82" w14:textId="1CC78BEB" w:rsidR="00C269C5" w:rsidRPr="00125218" w:rsidRDefault="00C269C5" w:rsidP="00EC11FA">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Nr rachunku: ………………………………………………………………………………………</w:t>
      </w:r>
    </w:p>
    <w:p w14:paraId="502244A7" w14:textId="77FDE705" w:rsidR="00C269C5" w:rsidRPr="00125218" w:rsidRDefault="00C269C5" w:rsidP="00EC11FA">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b.</w:t>
      </w:r>
      <w:r w:rsidRPr="00125218">
        <w:rPr>
          <w:rFonts w:asciiTheme="minorHAnsi" w:hAnsiTheme="minorHAnsi" w:cstheme="minorHAnsi"/>
          <w:sz w:val="24"/>
          <w:szCs w:val="24"/>
        </w:rPr>
        <w:tab/>
        <w:t>dane rachunku bankowego podmiotu/ów realizujących projekt</w:t>
      </w:r>
      <w:r w:rsidRPr="00125218">
        <w:rPr>
          <w:rStyle w:val="Odwoanieprzypisudolnego"/>
          <w:rFonts w:asciiTheme="minorHAnsi" w:hAnsiTheme="minorHAnsi" w:cstheme="minorHAnsi"/>
          <w:sz w:val="24"/>
          <w:szCs w:val="24"/>
        </w:rPr>
        <w:footnoteReference w:id="33"/>
      </w:r>
      <w:r w:rsidRPr="00125218">
        <w:rPr>
          <w:rFonts w:asciiTheme="minorHAnsi" w:hAnsiTheme="minorHAnsi" w:cstheme="minorHAnsi"/>
          <w:sz w:val="24"/>
          <w:szCs w:val="24"/>
        </w:rPr>
        <w:t>:</w:t>
      </w:r>
    </w:p>
    <w:p w14:paraId="4DB0A01F" w14:textId="411865D6" w:rsidR="00C269C5" w:rsidRPr="00125218" w:rsidRDefault="00C269C5" w:rsidP="00EC11FA">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Nazwa właściciela rachunku bankowego: ………………………………………………………</w:t>
      </w:r>
      <w:r w:rsidR="004E0011" w:rsidRPr="00125218">
        <w:rPr>
          <w:rFonts w:asciiTheme="minorHAnsi" w:hAnsiTheme="minorHAnsi" w:cstheme="minorHAnsi"/>
          <w:sz w:val="24"/>
          <w:szCs w:val="24"/>
        </w:rPr>
        <w:t>……</w:t>
      </w:r>
      <w:r w:rsidRPr="00125218">
        <w:rPr>
          <w:rFonts w:asciiTheme="minorHAnsi" w:hAnsiTheme="minorHAnsi" w:cstheme="minorHAnsi"/>
          <w:sz w:val="24"/>
          <w:szCs w:val="24"/>
        </w:rPr>
        <w:t>.</w:t>
      </w:r>
    </w:p>
    <w:p w14:paraId="5D28806E" w14:textId="3A45BCDB" w:rsidR="00C269C5" w:rsidRPr="00EC11FA" w:rsidRDefault="00C269C5" w:rsidP="00EC11FA">
      <w:pPr>
        <w:tabs>
          <w:tab w:val="left" w:pos="426"/>
        </w:tabs>
        <w:spacing w:after="120"/>
        <w:ind w:left="357"/>
        <w:rPr>
          <w:rFonts w:asciiTheme="minorHAnsi" w:hAnsiTheme="minorHAnsi" w:cstheme="minorHAnsi"/>
          <w:sz w:val="24"/>
          <w:szCs w:val="24"/>
        </w:rPr>
      </w:pPr>
      <w:r w:rsidRPr="00125218">
        <w:rPr>
          <w:rFonts w:asciiTheme="minorHAnsi" w:hAnsiTheme="minorHAnsi" w:cstheme="minorHAnsi"/>
          <w:sz w:val="24"/>
          <w:szCs w:val="24"/>
        </w:rPr>
        <w:t>Nr rachunku: ……………………………………………………………………………………….</w:t>
      </w:r>
    </w:p>
    <w:p w14:paraId="0F51D7BC" w14:textId="77777777"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Wydatki w ramach projektu ponoszone będą z rachunku bankowego Beneficjenta i/lub podmiotu/ów realizujących projekt. </w:t>
      </w:r>
    </w:p>
    <w:p w14:paraId="51CE1239" w14:textId="235A7788"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przekazuje Partnerom odpowiednią część dofinansowania na pokrycie ich wydatków, zgodnie z umową o partnerstwie</w:t>
      </w:r>
      <w:r w:rsidR="00862C14" w:rsidRPr="00EC11FA">
        <w:rPr>
          <w:rFonts w:asciiTheme="minorHAnsi" w:hAnsiTheme="minorHAnsi" w:cstheme="minorHAnsi"/>
          <w:sz w:val="24"/>
          <w:szCs w:val="24"/>
        </w:rPr>
        <w:t>/porozumieniem partnerskim</w:t>
      </w:r>
      <w:r w:rsidRPr="00EC11FA">
        <w:rPr>
          <w:rFonts w:asciiTheme="minorHAnsi" w:hAnsiTheme="minorHAnsi" w:cstheme="minorHAnsi"/>
          <w:sz w:val="24"/>
          <w:szCs w:val="24"/>
        </w:rPr>
        <w:t xml:space="preserve">. Wszystkie płatności dokonywane w związku z realizacją niniejszej </w:t>
      </w:r>
      <w:r w:rsidR="00010B6C">
        <w:rPr>
          <w:rFonts w:asciiTheme="minorHAnsi" w:hAnsiTheme="minorHAnsi" w:cstheme="minorHAnsi"/>
          <w:sz w:val="24"/>
          <w:szCs w:val="24"/>
        </w:rPr>
        <w:t>U</w:t>
      </w:r>
      <w:r w:rsidRPr="00EC11FA">
        <w:rPr>
          <w:rFonts w:asciiTheme="minorHAnsi" w:hAnsiTheme="minorHAnsi" w:cstheme="minorHAnsi"/>
          <w:sz w:val="24"/>
          <w:szCs w:val="24"/>
        </w:rPr>
        <w:t>mowy, pomiędzy Beneficjentem a Partnerem bądź pomiędzy Partnerami, powinny być dokonywane za pośrednictwem rachunku bankowego, o którym mowa w ust. 4, pod rygorem możliwości uznania poniesionych wydatków za niekwalifikowalne</w:t>
      </w:r>
      <w:r w:rsidRPr="00EC11FA">
        <w:rPr>
          <w:rFonts w:asciiTheme="minorHAnsi" w:hAnsiTheme="minorHAnsi" w:cstheme="minorHAnsi"/>
          <w:sz w:val="24"/>
          <w:szCs w:val="24"/>
          <w:vertAlign w:val="superscript"/>
        </w:rPr>
        <w:footnoteReference w:id="34"/>
      </w:r>
      <w:r w:rsidRPr="00EC11FA">
        <w:rPr>
          <w:rFonts w:asciiTheme="minorHAnsi" w:hAnsiTheme="minorHAnsi" w:cstheme="minorHAnsi"/>
          <w:sz w:val="24"/>
          <w:szCs w:val="24"/>
        </w:rPr>
        <w:t>.</w:t>
      </w:r>
    </w:p>
    <w:p w14:paraId="699E071F" w14:textId="342D015A"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Odsetki bankowe od przekazanych Beneficjentowi transz dofinansowania podlegają zwrotowi, o ile przepisy odrębne nie stanowią inaczej, w terminie 10 dni roboczych po zakończeniu okresu rozliczeniowego, a w przypadku ostatniego okresu rozliczeniowego w terminie 30 dni kalendarzowych od dnia zakończenia okresu realizacji Projektu</w:t>
      </w:r>
      <w:r w:rsidRPr="00EC11FA">
        <w:rPr>
          <w:rFonts w:asciiTheme="minorHAnsi" w:hAnsiTheme="minorHAnsi" w:cstheme="minorHAnsi"/>
          <w:sz w:val="24"/>
          <w:szCs w:val="24"/>
          <w:vertAlign w:val="superscript"/>
        </w:rPr>
        <w:footnoteReference w:id="35"/>
      </w:r>
      <w:r w:rsidRPr="00EC11FA">
        <w:rPr>
          <w:rFonts w:asciiTheme="minorHAnsi" w:hAnsiTheme="minorHAnsi" w:cstheme="minorHAnsi"/>
          <w:sz w:val="24"/>
          <w:szCs w:val="24"/>
        </w:rPr>
        <w:t xml:space="preserve">. </w:t>
      </w:r>
      <w:r w:rsidRPr="00EC11FA">
        <w:rPr>
          <w:rFonts w:asciiTheme="minorHAnsi" w:hAnsiTheme="minorHAnsi" w:cstheme="minorHAnsi"/>
          <w:sz w:val="24"/>
          <w:szCs w:val="24"/>
        </w:rPr>
        <w:lastRenderedPageBreak/>
        <w:t xml:space="preserve">W tytule przelewu Beneficjent wskazuje numer </w:t>
      </w:r>
      <w:r w:rsidR="00010B6C">
        <w:rPr>
          <w:rFonts w:asciiTheme="minorHAnsi" w:hAnsiTheme="minorHAnsi" w:cstheme="minorHAnsi"/>
          <w:sz w:val="24"/>
          <w:szCs w:val="24"/>
        </w:rPr>
        <w:t>U</w:t>
      </w:r>
      <w:r w:rsidRPr="00EC11FA">
        <w:rPr>
          <w:rFonts w:asciiTheme="minorHAnsi" w:hAnsiTheme="minorHAnsi" w:cstheme="minorHAnsi"/>
          <w:sz w:val="24"/>
          <w:szCs w:val="24"/>
        </w:rPr>
        <w:t>mowy o dofinansowanie oraz tytuł zwrotu.</w:t>
      </w:r>
    </w:p>
    <w:p w14:paraId="6E84181C" w14:textId="3277C3C4"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realizowania Projektu przez Beneficjenta działającego w formie partnerstwa, kwestie zwrotu odsetek bankowych naliczonych na rachunkach projektowych Partnera/Partnerów reguluje </w:t>
      </w:r>
      <w:r w:rsidR="00A11C18" w:rsidRPr="00EC11FA">
        <w:rPr>
          <w:rFonts w:asciiTheme="minorHAnsi" w:hAnsiTheme="minorHAnsi" w:cstheme="minorHAnsi"/>
          <w:sz w:val="24"/>
          <w:szCs w:val="24"/>
        </w:rPr>
        <w:t xml:space="preserve">porozumienie lub </w:t>
      </w:r>
      <w:r w:rsidRPr="00EC11FA">
        <w:rPr>
          <w:rFonts w:asciiTheme="minorHAnsi" w:hAnsiTheme="minorHAnsi" w:cstheme="minorHAnsi"/>
          <w:sz w:val="24"/>
          <w:szCs w:val="24"/>
        </w:rPr>
        <w:t>umowa o partnerstwie.</w:t>
      </w:r>
    </w:p>
    <w:p w14:paraId="2FCB06EB"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Warunki wypłaty transz dofinansowania</w:t>
      </w:r>
    </w:p>
    <w:p w14:paraId="1AD533E6"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11.</w:t>
      </w:r>
    </w:p>
    <w:p w14:paraId="0034BFD2" w14:textId="77777777" w:rsidR="00436DC7" w:rsidRPr="00EC11FA" w:rsidRDefault="00436DC7" w:rsidP="00EC11FA">
      <w:pPr>
        <w:numPr>
          <w:ilvl w:val="0"/>
          <w:numId w:val="29"/>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Strony ustalają następujące warunki przekazania transz dofinansowania, z zastrzeżeniem </w:t>
      </w:r>
      <w:r w:rsidRPr="00EC11FA">
        <w:rPr>
          <w:rFonts w:asciiTheme="minorHAnsi" w:eastAsia="Times New Roman" w:hAnsiTheme="minorHAnsi" w:cstheme="minorHAnsi"/>
          <w:sz w:val="24"/>
          <w:szCs w:val="24"/>
        </w:rPr>
        <w:br/>
        <w:t>ust. 2-4:</w:t>
      </w:r>
    </w:p>
    <w:p w14:paraId="02AF96C9" w14:textId="77777777" w:rsidR="00436DC7" w:rsidRPr="00EC11FA" w:rsidRDefault="00436DC7" w:rsidP="00EC11FA">
      <w:pPr>
        <w:numPr>
          <w:ilvl w:val="1"/>
          <w:numId w:val="29"/>
        </w:numPr>
        <w:tabs>
          <w:tab w:val="left" w:pos="142"/>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pierwsza transza dofinansowania jest przekazywana w wysokości określonej we wniosku o płatność, pod warunkiem wniesienia zabezpieczenia, o którym mowa w § 17</w:t>
      </w:r>
      <w:r w:rsidRPr="00EC11FA">
        <w:rPr>
          <w:rFonts w:asciiTheme="minorHAnsi" w:hAnsiTheme="minorHAnsi" w:cstheme="minorHAnsi"/>
          <w:sz w:val="24"/>
          <w:szCs w:val="24"/>
          <w:vertAlign w:val="superscript"/>
        </w:rPr>
        <w:footnoteReference w:id="36"/>
      </w:r>
      <w:r w:rsidRPr="00EC11FA">
        <w:rPr>
          <w:rFonts w:asciiTheme="minorHAnsi" w:hAnsiTheme="minorHAnsi" w:cstheme="minorHAnsi"/>
          <w:sz w:val="24"/>
          <w:szCs w:val="24"/>
        </w:rPr>
        <w:t>;</w:t>
      </w:r>
    </w:p>
    <w:p w14:paraId="2538590A" w14:textId="77777777" w:rsidR="00436DC7" w:rsidRPr="00F47F0D" w:rsidRDefault="00436DC7" w:rsidP="00EC11FA">
      <w:pPr>
        <w:numPr>
          <w:ilvl w:val="1"/>
          <w:numId w:val="29"/>
        </w:numPr>
        <w:tabs>
          <w:tab w:val="left" w:pos="142"/>
        </w:tabs>
        <w:spacing w:after="120"/>
        <w:ind w:left="641" w:hanging="284"/>
        <w:rPr>
          <w:rFonts w:asciiTheme="minorHAnsi" w:hAnsiTheme="minorHAnsi" w:cstheme="minorHAnsi"/>
          <w:sz w:val="24"/>
          <w:szCs w:val="24"/>
        </w:rPr>
      </w:pPr>
      <w:r w:rsidRPr="00F47F0D">
        <w:rPr>
          <w:rFonts w:asciiTheme="minorHAnsi" w:hAnsiTheme="minorHAnsi" w:cstheme="minorHAnsi"/>
          <w:sz w:val="24"/>
          <w:szCs w:val="24"/>
        </w:rPr>
        <w:t>kolejne transze dofinansowania są przekazywane po:</w:t>
      </w:r>
    </w:p>
    <w:p w14:paraId="60CA05B9" w14:textId="2A61B119" w:rsidR="00A85A39" w:rsidRPr="00F47F0D" w:rsidRDefault="00A85A39" w:rsidP="00F47F0D">
      <w:pPr>
        <w:numPr>
          <w:ilvl w:val="2"/>
          <w:numId w:val="29"/>
        </w:numPr>
        <w:tabs>
          <w:tab w:val="left" w:pos="142"/>
        </w:tabs>
        <w:spacing w:after="120"/>
        <w:ind w:left="925" w:hanging="284"/>
        <w:rPr>
          <w:rFonts w:asciiTheme="minorHAnsi" w:hAnsiTheme="minorHAnsi" w:cstheme="minorHAnsi"/>
          <w:sz w:val="24"/>
          <w:szCs w:val="24"/>
        </w:rPr>
      </w:pPr>
      <w:bookmarkStart w:id="14" w:name="_Hlk114743273"/>
      <w:r w:rsidRPr="00F47F0D">
        <w:rPr>
          <w:rFonts w:asciiTheme="minorHAnsi" w:hAnsiTheme="minorHAnsi" w:cstheme="minorHAnsi"/>
          <w:sz w:val="24"/>
          <w:szCs w:val="24"/>
        </w:rPr>
        <w:t xml:space="preserve">złożeniu wniosku o płatność i zweryfikowaniu, </w:t>
      </w:r>
      <w:r w:rsidR="002A79BA" w:rsidRPr="00F47F0D">
        <w:rPr>
          <w:rFonts w:asciiTheme="minorHAnsi" w:hAnsiTheme="minorHAnsi" w:cstheme="minorHAnsi"/>
          <w:sz w:val="24"/>
          <w:szCs w:val="24"/>
        </w:rPr>
        <w:t>ż</w:t>
      </w:r>
      <w:r w:rsidRPr="00F47F0D">
        <w:rPr>
          <w:rFonts w:asciiTheme="minorHAnsi" w:hAnsiTheme="minorHAnsi" w:cstheme="minorHAnsi"/>
          <w:sz w:val="24"/>
          <w:szCs w:val="24"/>
        </w:rPr>
        <w:t xml:space="preserve">e złożony wniosek o płatność potwierdza wydatkowanie </w:t>
      </w:r>
      <w:r w:rsidRPr="00F47F0D">
        <w:rPr>
          <w:rFonts w:asciiTheme="minorHAnsi" w:hAnsiTheme="minorHAnsi" w:cstheme="minorHAnsi"/>
          <w:b/>
          <w:bCs/>
          <w:sz w:val="24"/>
          <w:szCs w:val="24"/>
        </w:rPr>
        <w:t>co najmniej 70 %</w:t>
      </w:r>
      <w:r w:rsidRPr="00F47F0D">
        <w:rPr>
          <w:rFonts w:asciiTheme="minorHAnsi" w:hAnsiTheme="minorHAnsi" w:cstheme="minorHAnsi"/>
          <w:sz w:val="24"/>
          <w:szCs w:val="24"/>
        </w:rPr>
        <w:t xml:space="preserve"> łącznej kwoty transz dofinansowania otrzymanych na dzień zatwierdzenia wniosku lub odsyłania wniosku do poprawy (w</w:t>
      </w:r>
      <w:r w:rsidR="005429BC" w:rsidRPr="00F47F0D">
        <w:rPr>
          <w:rFonts w:asciiTheme="minorHAnsi" w:hAnsiTheme="minorHAnsi" w:cstheme="minorHAnsi"/>
          <w:sz w:val="24"/>
          <w:szCs w:val="24"/>
        </w:rPr>
        <w:t> </w:t>
      </w:r>
      <w:r w:rsidRPr="00F47F0D">
        <w:rPr>
          <w:rFonts w:asciiTheme="minorHAnsi" w:hAnsiTheme="minorHAnsi" w:cstheme="minorHAnsi"/>
          <w:sz w:val="24"/>
          <w:szCs w:val="24"/>
        </w:rPr>
        <w:t xml:space="preserve">przypadku odsyłania wniosku do poprawy wydatki w wysokości 70 % nie wymagają składania przez </w:t>
      </w:r>
      <w:r w:rsidR="001E051D">
        <w:rPr>
          <w:rFonts w:asciiTheme="minorHAnsi" w:hAnsiTheme="minorHAnsi" w:cstheme="minorHAnsi"/>
          <w:sz w:val="24"/>
          <w:szCs w:val="24"/>
        </w:rPr>
        <w:t>B</w:t>
      </w:r>
      <w:r w:rsidRPr="00F47F0D">
        <w:rPr>
          <w:rFonts w:asciiTheme="minorHAnsi" w:hAnsiTheme="minorHAnsi" w:cstheme="minorHAnsi"/>
          <w:sz w:val="24"/>
          <w:szCs w:val="24"/>
        </w:rPr>
        <w:t>eneficjenta dalszych wyjaśnień)</w:t>
      </w:r>
    </w:p>
    <w:bookmarkEnd w:id="14"/>
    <w:p w14:paraId="49BD1F51" w14:textId="77777777" w:rsidR="00436DC7" w:rsidRPr="00F47F0D" w:rsidRDefault="00436DC7" w:rsidP="00EC11FA">
      <w:pPr>
        <w:tabs>
          <w:tab w:val="left" w:pos="142"/>
        </w:tabs>
        <w:spacing w:after="120"/>
        <w:ind w:left="641"/>
        <w:rPr>
          <w:rFonts w:asciiTheme="minorHAnsi" w:hAnsiTheme="minorHAnsi" w:cstheme="minorHAnsi"/>
          <w:sz w:val="24"/>
          <w:szCs w:val="24"/>
        </w:rPr>
      </w:pPr>
      <w:r w:rsidRPr="00F47F0D">
        <w:rPr>
          <w:rFonts w:asciiTheme="minorHAnsi" w:hAnsiTheme="minorHAnsi" w:cstheme="minorHAnsi"/>
          <w:sz w:val="24"/>
          <w:szCs w:val="24"/>
        </w:rPr>
        <w:t>oraz</w:t>
      </w:r>
    </w:p>
    <w:p w14:paraId="77673EC3" w14:textId="77777777" w:rsidR="00436DC7" w:rsidRPr="00F47F0D" w:rsidRDefault="00436DC7" w:rsidP="00EC11FA">
      <w:pPr>
        <w:numPr>
          <w:ilvl w:val="2"/>
          <w:numId w:val="29"/>
        </w:numPr>
        <w:tabs>
          <w:tab w:val="left" w:pos="142"/>
        </w:tabs>
        <w:spacing w:after="120"/>
        <w:ind w:left="925" w:hanging="284"/>
        <w:rPr>
          <w:rFonts w:asciiTheme="minorHAnsi" w:hAnsiTheme="minorHAnsi" w:cstheme="minorHAnsi"/>
          <w:sz w:val="24"/>
          <w:szCs w:val="24"/>
        </w:rPr>
      </w:pPr>
      <w:r w:rsidRPr="00F47F0D">
        <w:rPr>
          <w:rFonts w:asciiTheme="minorHAnsi" w:hAnsiTheme="minorHAnsi" w:cstheme="minorHAnsi"/>
          <w:sz w:val="24"/>
          <w:szCs w:val="24"/>
        </w:rPr>
        <w:t>zatwierdzeniu przez Instytucję Pośredniczącą wniosków o płatność złożonych za wcześniejsze okresy rozliczeniowe niż wniosek, o którym mowa w lit. a, zgodnie z § 13 ust. 5.</w:t>
      </w:r>
    </w:p>
    <w:p w14:paraId="4EDFC4F6" w14:textId="71A14C2B" w:rsidR="00436DC7" w:rsidRPr="00EC11FA" w:rsidRDefault="00436DC7" w:rsidP="00EC11FA">
      <w:pPr>
        <w:numPr>
          <w:ilvl w:val="0"/>
          <w:numId w:val="29"/>
        </w:numPr>
        <w:spacing w:after="120"/>
        <w:rPr>
          <w:rFonts w:asciiTheme="minorHAnsi" w:hAnsiTheme="minorHAnsi" w:cstheme="minorHAnsi"/>
          <w:sz w:val="24"/>
          <w:szCs w:val="24"/>
        </w:rPr>
      </w:pPr>
      <w:r w:rsidRPr="00EC11FA">
        <w:rPr>
          <w:rFonts w:asciiTheme="minorHAnsi" w:hAnsiTheme="minorHAnsi" w:cstheme="minorHAnsi"/>
          <w:sz w:val="24"/>
          <w:szCs w:val="24"/>
        </w:rPr>
        <w:t>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 przy czym Instytucja Pośrednicząca zobowiązuje się do przekazania Bankowi Gospodarstwa Krajowego zlecenia płatności w terminie do 7 dni roboczych od dnia zatwierdzenia wniosku o płatność, o którym mowa w ust. 1 pkt 1 lub dnia zweryfikowania wniosku o płatność, o którym mowa w ust. 1 pkt 2 lit. a.</w:t>
      </w:r>
    </w:p>
    <w:p w14:paraId="7993F099" w14:textId="2FA90056" w:rsidR="00436DC7" w:rsidRPr="00EC11FA" w:rsidRDefault="00436DC7" w:rsidP="00EC11FA">
      <w:pPr>
        <w:numPr>
          <w:ilvl w:val="0"/>
          <w:numId w:val="29"/>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Jednocześnie Instytucja Pośrednicząca zobowiązuje się do przekazania środków dotacji celowej, o których mowa w § 2 ust. 5 pkt 1 litera b na rachunek bankowy </w:t>
      </w:r>
      <w:r w:rsidR="00C8774E" w:rsidRPr="00EC11FA">
        <w:rPr>
          <w:rFonts w:asciiTheme="minorHAnsi" w:hAnsiTheme="minorHAnsi" w:cstheme="minorHAnsi"/>
          <w:sz w:val="24"/>
          <w:szCs w:val="24"/>
        </w:rPr>
        <w:t xml:space="preserve">wskazany przez </w:t>
      </w:r>
      <w:r w:rsidRPr="00EC11FA">
        <w:rPr>
          <w:rFonts w:asciiTheme="minorHAnsi" w:hAnsiTheme="minorHAnsi" w:cstheme="minorHAnsi"/>
          <w:sz w:val="24"/>
          <w:szCs w:val="24"/>
        </w:rPr>
        <w:lastRenderedPageBreak/>
        <w:t xml:space="preserve">Beneficjenta </w:t>
      </w:r>
      <w:r w:rsidR="005F01F2" w:rsidRPr="00EC11FA">
        <w:rPr>
          <w:rFonts w:asciiTheme="minorHAnsi" w:hAnsiTheme="minorHAnsi" w:cstheme="minorHAnsi"/>
          <w:sz w:val="24"/>
          <w:szCs w:val="24"/>
        </w:rPr>
        <w:t>w § 10 ust. 4</w:t>
      </w:r>
      <w:r w:rsidR="00AF5AB7" w:rsidRPr="00EC11FA">
        <w:rPr>
          <w:rFonts w:asciiTheme="minorHAnsi" w:hAnsiTheme="minorHAnsi" w:cstheme="minorHAnsi"/>
          <w:sz w:val="24"/>
          <w:szCs w:val="24"/>
        </w:rPr>
        <w:t xml:space="preserve">, </w:t>
      </w:r>
      <w:r w:rsidRPr="00EC11FA">
        <w:rPr>
          <w:rFonts w:asciiTheme="minorHAnsi" w:hAnsiTheme="minorHAnsi" w:cstheme="minorHAnsi"/>
          <w:sz w:val="24"/>
          <w:szCs w:val="24"/>
        </w:rPr>
        <w:t xml:space="preserve">na podstawie dyspozycji przelewu środków z rachunku bankowego Instytucji Pośredniczącej. </w:t>
      </w:r>
    </w:p>
    <w:p w14:paraId="3B82189D" w14:textId="77777777" w:rsidR="00436DC7" w:rsidRPr="00EC11FA" w:rsidRDefault="00436DC7" w:rsidP="00EC11FA">
      <w:pPr>
        <w:numPr>
          <w:ilvl w:val="0"/>
          <w:numId w:val="29"/>
        </w:numPr>
        <w:spacing w:after="120"/>
        <w:rPr>
          <w:rFonts w:asciiTheme="minorHAnsi" w:hAnsiTheme="minorHAnsi" w:cstheme="minorHAnsi"/>
          <w:sz w:val="24"/>
          <w:szCs w:val="24"/>
        </w:rPr>
      </w:pPr>
      <w:r w:rsidRPr="00EC11FA">
        <w:rPr>
          <w:rFonts w:asciiTheme="minorHAnsi" w:hAnsiTheme="minorHAnsi" w:cstheme="minorHAnsi"/>
          <w:sz w:val="24"/>
          <w:szCs w:val="24"/>
        </w:rPr>
        <w:t>Warunkiem przekazania Beneficjentowi transz dofinansowania jest:</w:t>
      </w:r>
    </w:p>
    <w:p w14:paraId="08F722C5" w14:textId="121BB98B" w:rsidR="00436DC7" w:rsidRPr="00EC11FA" w:rsidRDefault="00436DC7" w:rsidP="00EC11FA">
      <w:pPr>
        <w:numPr>
          <w:ilvl w:val="1"/>
          <w:numId w:val="29"/>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dostępność środków europejskich w limicie określonym przez ministra właściwego ds. rozwoju regionalnego</w:t>
      </w:r>
      <w:r w:rsidR="004F2122">
        <w:rPr>
          <w:rFonts w:asciiTheme="minorHAnsi" w:eastAsia="Times New Roman" w:hAnsiTheme="minorHAnsi" w:cstheme="minorHAnsi"/>
          <w:sz w:val="24"/>
          <w:szCs w:val="24"/>
        </w:rPr>
        <w:t>,</w:t>
      </w:r>
    </w:p>
    <w:p w14:paraId="0BFD89FB" w14:textId="592D7E72" w:rsidR="00436DC7" w:rsidRPr="00EC11FA" w:rsidRDefault="00436DC7" w:rsidP="00EC11FA">
      <w:pPr>
        <w:numPr>
          <w:ilvl w:val="1"/>
          <w:numId w:val="29"/>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dostępność środków dotacji celowej na rachunku </w:t>
      </w:r>
      <w:r w:rsidR="009D45BC" w:rsidRPr="00EC11FA">
        <w:rPr>
          <w:rFonts w:asciiTheme="minorHAnsi" w:eastAsia="Times New Roman" w:hAnsiTheme="minorHAnsi" w:cstheme="minorHAnsi"/>
          <w:sz w:val="24"/>
          <w:szCs w:val="24"/>
        </w:rPr>
        <w:t xml:space="preserve">bankowym </w:t>
      </w:r>
      <w:r w:rsidRPr="00EC11FA">
        <w:rPr>
          <w:rFonts w:asciiTheme="minorHAnsi" w:eastAsia="Times New Roman" w:hAnsiTheme="minorHAnsi" w:cstheme="minorHAnsi"/>
          <w:sz w:val="24"/>
          <w:szCs w:val="24"/>
        </w:rPr>
        <w:t>Instytucji Pośredniczącej.</w:t>
      </w:r>
    </w:p>
    <w:p w14:paraId="18A30E52" w14:textId="1502FDD1" w:rsidR="00436DC7" w:rsidRPr="00EC11FA" w:rsidRDefault="00436DC7" w:rsidP="00EC11FA">
      <w:pPr>
        <w:numPr>
          <w:ilvl w:val="0"/>
          <w:numId w:val="29"/>
        </w:numPr>
        <w:spacing w:after="120" w:line="240" w:lineRule="auto"/>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niemożliwości dokonania wypłaty transzy dofinansowania spowodowanej okresowym brakiem środków, o których mowa w § 2 ust. 5 pkt 1</w:t>
      </w:r>
      <w:r w:rsidR="00B014CC">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Beneficjent ma prawo renegocjować harmonogram realizacji projektu i harmonogram płatności, o których mowa odpowiednio w § 3 ust. 1 pkt 2</w:t>
      </w:r>
      <w:r w:rsidR="00B83AAC" w:rsidRPr="00EC11FA">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i § 10 ust. 1.</w:t>
      </w:r>
    </w:p>
    <w:p w14:paraId="426912BE" w14:textId="77777777" w:rsidR="00436DC7" w:rsidRPr="00EC11FA" w:rsidRDefault="00436DC7" w:rsidP="00EC11FA">
      <w:pPr>
        <w:numPr>
          <w:ilvl w:val="0"/>
          <w:numId w:val="29"/>
        </w:numPr>
        <w:tabs>
          <w:tab w:val="left" w:pos="142"/>
        </w:tabs>
        <w:spacing w:after="120"/>
        <w:rPr>
          <w:rFonts w:asciiTheme="minorHAnsi" w:hAnsiTheme="minorHAnsi" w:cstheme="minorHAnsi"/>
          <w:sz w:val="24"/>
          <w:szCs w:val="24"/>
        </w:rPr>
      </w:pPr>
      <w:r w:rsidRPr="00EC11FA">
        <w:rPr>
          <w:rFonts w:asciiTheme="minorHAnsi" w:hAnsiTheme="minorHAnsi" w:cstheme="minorHAnsi"/>
          <w:sz w:val="24"/>
          <w:szCs w:val="24"/>
        </w:rPr>
        <w:t>Instytucja Pośrednicząca może zawiesić wypłatę transzy dofinansowania, w przypadkach określonych w § 27. Instytucja Pośrednicząca informuje Beneficjenta, z wykorzystaniem CST2021 lub pisemnie, jeżeli z powodów technicznych nie będzie to możliwe za pośrednictwem CST2021, o zawieszeniu wypłaty transzy dofinansowania i jego przyczynach.</w:t>
      </w:r>
    </w:p>
    <w:p w14:paraId="5400CA48" w14:textId="77777777" w:rsidR="00436DC7" w:rsidRPr="00EC11FA" w:rsidRDefault="00436DC7" w:rsidP="00EC11FA">
      <w:pPr>
        <w:numPr>
          <w:ilvl w:val="0"/>
          <w:numId w:val="29"/>
        </w:numPr>
        <w:tabs>
          <w:tab w:val="left" w:pos="142"/>
        </w:tabs>
        <w:spacing w:after="120"/>
        <w:rPr>
          <w:rFonts w:asciiTheme="minorHAnsi" w:hAnsiTheme="minorHAnsi" w:cstheme="minorHAnsi"/>
          <w:sz w:val="24"/>
          <w:szCs w:val="24"/>
        </w:rPr>
      </w:pPr>
      <w:r w:rsidRPr="00EC11FA">
        <w:rPr>
          <w:rFonts w:asciiTheme="minorHAnsi" w:hAnsiTheme="minorHAnsi" w:cstheme="minorHAnsi"/>
          <w:sz w:val="24"/>
          <w:szCs w:val="24"/>
        </w:rPr>
        <w:t>Instytucja Pośrednicząca nie ponosi odpowiedzialności za szkody wyrządzone wskutek zawieszenia płatności spowodowanych okolicznościami, o których mowa w ust. 6.</w:t>
      </w:r>
    </w:p>
    <w:p w14:paraId="3D5CFC08" w14:textId="67EB8D8D" w:rsidR="00436DC7" w:rsidRPr="00EC11FA" w:rsidRDefault="00436DC7" w:rsidP="00EC11FA">
      <w:pPr>
        <w:numPr>
          <w:ilvl w:val="0"/>
          <w:numId w:val="29"/>
        </w:numPr>
        <w:spacing w:after="0"/>
        <w:rPr>
          <w:rFonts w:asciiTheme="minorHAnsi" w:hAnsiTheme="minorHAnsi" w:cstheme="minorHAnsi"/>
          <w:sz w:val="24"/>
          <w:szCs w:val="24"/>
        </w:rPr>
      </w:pPr>
      <w:r w:rsidRPr="00EC11FA">
        <w:rPr>
          <w:rFonts w:asciiTheme="minorHAnsi" w:hAnsiTheme="minorHAnsi" w:cstheme="minorHAnsi"/>
          <w:sz w:val="24"/>
          <w:szCs w:val="24"/>
        </w:rPr>
        <w:t xml:space="preserve">Dofinansowanie, o którym mowa w § 2 ust. 5 pkt 1, będzie przekazywane na wskazany przez Beneficjenta rachunek bankowy w terminie nie dłuższym niż 80 dni licząc od dnia przedłożenia wniosku o płatność, z zastrzeżeniem zapisów § 13 ust. </w:t>
      </w:r>
      <w:r w:rsidR="003D4495" w:rsidRPr="00EC11FA">
        <w:rPr>
          <w:rFonts w:asciiTheme="minorHAnsi" w:hAnsiTheme="minorHAnsi" w:cstheme="minorHAnsi"/>
          <w:sz w:val="24"/>
          <w:szCs w:val="24"/>
        </w:rPr>
        <w:t>5-6</w:t>
      </w:r>
      <w:r w:rsidRPr="00EC11FA">
        <w:rPr>
          <w:rFonts w:asciiTheme="minorHAnsi" w:hAnsiTheme="minorHAnsi" w:cstheme="minorHAnsi"/>
          <w:sz w:val="24"/>
          <w:szCs w:val="24"/>
        </w:rPr>
        <w:t xml:space="preserve"> w zakresie przerwania lub zawieszenia biegu terminu weryfikacji wniosku o płatność.</w:t>
      </w:r>
    </w:p>
    <w:p w14:paraId="5AF781A1"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Rozliczanie Projektu</w:t>
      </w:r>
    </w:p>
    <w:p w14:paraId="6434E69C"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12.</w:t>
      </w:r>
    </w:p>
    <w:p w14:paraId="5C7FE8CE" w14:textId="4B6CCD3F"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składa pierwszy wniosek o płatność, będący podstawą wypłaty pierwszej transzy dofinansowania w terminie do 10 dni roboczych od dnia zawarcia </w:t>
      </w:r>
      <w:r w:rsidR="00010B6C">
        <w:rPr>
          <w:rFonts w:asciiTheme="minorHAnsi" w:hAnsiTheme="minorHAnsi" w:cstheme="minorHAnsi"/>
          <w:sz w:val="24"/>
          <w:szCs w:val="24"/>
        </w:rPr>
        <w:t>U</w:t>
      </w:r>
      <w:r w:rsidRPr="00EC11FA">
        <w:rPr>
          <w:rFonts w:asciiTheme="minorHAnsi" w:hAnsiTheme="minorHAnsi" w:cstheme="minorHAnsi"/>
          <w:sz w:val="24"/>
          <w:szCs w:val="24"/>
        </w:rPr>
        <w:t>mowy.</w:t>
      </w:r>
    </w:p>
    <w:p w14:paraId="32130386" w14:textId="77777777"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Beneficjent składa kolejne wnioski o płatność za okresy rozliczeniowe, zgodnie z harmonogramem płatności w terminie do 10 dni roboczych od zakończenia okresu rozliczeniowego, a końcowy wniosek o płatność w terminie do 30 dni kalendarzowych od dnia zakończenia okresu realizacji Projektu.</w:t>
      </w:r>
    </w:p>
    <w:p w14:paraId="7D32A43B" w14:textId="0F5811BA" w:rsidR="00D55AB8" w:rsidRPr="00125218" w:rsidRDefault="00D55AB8" w:rsidP="00EC11FA">
      <w:pPr>
        <w:pStyle w:val="Akapitzlist"/>
        <w:numPr>
          <w:ilvl w:val="0"/>
          <w:numId w:val="22"/>
        </w:numPr>
        <w:spacing w:after="120"/>
        <w:rPr>
          <w:rFonts w:asciiTheme="minorHAnsi" w:hAnsiTheme="minorHAnsi" w:cstheme="minorHAnsi"/>
        </w:rPr>
      </w:pPr>
      <w:r w:rsidRPr="00125218">
        <w:rPr>
          <w:rFonts w:asciiTheme="minorHAnsi" w:eastAsia="Calibri" w:hAnsiTheme="minorHAnsi" w:cstheme="minorHAnsi"/>
        </w:rPr>
        <w:t>Beneficjent oświadcza w drugim i kolejnych wnioskach o płatność o kwocie poniesionych w ramach Projektu wydatków bezpośrednich oraz informuje o przebiegu postępu rzeczowego Projektu.</w:t>
      </w:r>
    </w:p>
    <w:p w14:paraId="6EC6858C" w14:textId="77777777" w:rsidR="00436DC7" w:rsidRPr="00EC11FA" w:rsidRDefault="00436DC7" w:rsidP="00EC11FA">
      <w:pPr>
        <w:numPr>
          <w:ilvl w:val="0"/>
          <w:numId w:val="22"/>
        </w:numPr>
        <w:spacing w:after="120"/>
        <w:rPr>
          <w:rFonts w:asciiTheme="minorHAnsi" w:hAnsiTheme="minorHAnsi" w:cstheme="minorHAnsi"/>
          <w:b/>
          <w:sz w:val="24"/>
          <w:szCs w:val="24"/>
        </w:rPr>
      </w:pPr>
      <w:r w:rsidRPr="00EC11FA">
        <w:rPr>
          <w:rFonts w:asciiTheme="minorHAnsi" w:hAnsiTheme="minorHAnsi" w:cstheme="minorHAnsi"/>
          <w:sz w:val="24"/>
          <w:szCs w:val="24"/>
        </w:rPr>
        <w:t xml:space="preserve">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 Obowiązek opisania tych działań </w:t>
      </w:r>
      <w:r w:rsidRPr="00EC11FA">
        <w:rPr>
          <w:rFonts w:asciiTheme="minorHAnsi" w:hAnsiTheme="minorHAnsi" w:cstheme="minorHAnsi"/>
          <w:sz w:val="24"/>
          <w:szCs w:val="24"/>
        </w:rPr>
        <w:lastRenderedPageBreak/>
        <w:t xml:space="preserve">powstaje wówczas, gdy opisywany we wniosku o płatność postęp rzeczowy i rozliczane w nim wydatki dotyczą działań, przy realizacji których powinny być stosowane zasada równości kobiet i mężczyzn oraz zasada równości szans i niedyskryminacji – zgodnie z Wnioskiem. </w:t>
      </w:r>
    </w:p>
    <w:p w14:paraId="50FE4EAF" w14:textId="77777777"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W przypadku niezłożenia wniosku o płatność na kwotę wydatków kwalifikowalnych</w:t>
      </w:r>
      <w:r w:rsidRPr="00EC11FA">
        <w:rPr>
          <w:rFonts w:asciiTheme="minorHAnsi" w:hAnsiTheme="minorHAnsi" w:cstheme="minorHAnsi"/>
          <w:sz w:val="24"/>
          <w:szCs w:val="24"/>
          <w:vertAlign w:val="superscript"/>
        </w:rPr>
        <w:footnoteReference w:id="37"/>
      </w:r>
      <w:r w:rsidRPr="00EC11FA">
        <w:rPr>
          <w:rFonts w:asciiTheme="minorHAnsi" w:hAnsiTheme="minorHAnsi" w:cstheme="minorHAnsi"/>
          <w:sz w:val="24"/>
          <w:szCs w:val="24"/>
        </w:rPr>
        <w:t xml:space="preserve"> wynikającą z harmonogramu płatności w terminie 14 dni kalendarzowych od dnia upływu terminu, o którym mowa w ust. 2 od środków pozostałych do rozliczenia</w:t>
      </w:r>
      <w:r w:rsidRPr="00EC11FA">
        <w:rPr>
          <w:rFonts w:asciiTheme="minorHAnsi" w:hAnsiTheme="minorHAnsi" w:cstheme="minorHAnsi"/>
          <w:sz w:val="24"/>
          <w:szCs w:val="24"/>
          <w:vertAlign w:val="superscript"/>
        </w:rPr>
        <w:footnoteReference w:id="38"/>
      </w:r>
      <w:r w:rsidRPr="00EC11FA">
        <w:rPr>
          <w:rFonts w:asciiTheme="minorHAnsi" w:hAnsiTheme="minorHAnsi" w:cstheme="minorHAnsi"/>
          <w:sz w:val="24"/>
          <w:szCs w:val="24"/>
        </w:rPr>
        <w:t xml:space="preserve">, przekazanych w ramach zaliczki, Instytucja Pośrednicząca </w:t>
      </w:r>
      <w:r w:rsidRPr="00EC11FA">
        <w:rPr>
          <w:rFonts w:asciiTheme="minorHAnsi" w:hAnsiTheme="minorHAnsi" w:cstheme="minorHAnsi"/>
          <w:b/>
          <w:bCs/>
          <w:sz w:val="24"/>
          <w:szCs w:val="24"/>
        </w:rPr>
        <w:t>nalicza odsetki</w:t>
      </w:r>
      <w:r w:rsidRPr="00EC11FA">
        <w:rPr>
          <w:rFonts w:asciiTheme="minorHAnsi" w:hAnsiTheme="minorHAnsi" w:cstheme="minorHAnsi"/>
          <w:sz w:val="24"/>
          <w:szCs w:val="24"/>
        </w:rPr>
        <w:t xml:space="preserve"> w wysokości określonej jak dla zaległości podatkowych, liczone od dnia przekazania środków do dnia złożenia wniosku o płatność lub do dnia zwrócenia niewykorzystanej części zaliczki</w:t>
      </w:r>
      <w:r w:rsidRPr="00EC11FA">
        <w:rPr>
          <w:rFonts w:asciiTheme="minorHAnsi" w:hAnsiTheme="minorHAnsi" w:cstheme="minorHAnsi"/>
          <w:sz w:val="24"/>
          <w:szCs w:val="24"/>
          <w:vertAlign w:val="superscript"/>
        </w:rPr>
        <w:footnoteReference w:id="39"/>
      </w:r>
      <w:r w:rsidRPr="00EC11FA">
        <w:rPr>
          <w:rFonts w:asciiTheme="minorHAnsi" w:hAnsiTheme="minorHAnsi" w:cstheme="minorHAnsi"/>
          <w:sz w:val="24"/>
          <w:szCs w:val="24"/>
        </w:rPr>
        <w:t xml:space="preserve">. </w:t>
      </w:r>
    </w:p>
    <w:p w14:paraId="471D6F1C" w14:textId="66F1DC55"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W przypadku, o którym mowa w ust. </w:t>
      </w:r>
      <w:r w:rsidR="00D55AB8" w:rsidRPr="00EC11FA">
        <w:rPr>
          <w:rFonts w:asciiTheme="minorHAnsi" w:hAnsiTheme="minorHAnsi" w:cstheme="minorHAnsi"/>
          <w:sz w:val="24"/>
          <w:szCs w:val="24"/>
        </w:rPr>
        <w:t>5</w:t>
      </w:r>
      <w:r w:rsidR="006101A9" w:rsidRPr="00EC11FA">
        <w:rPr>
          <w:rFonts w:asciiTheme="minorHAnsi" w:hAnsiTheme="minorHAnsi" w:cstheme="minorHAnsi"/>
          <w:sz w:val="24"/>
          <w:szCs w:val="24"/>
        </w:rPr>
        <w:t xml:space="preserve"> </w:t>
      </w:r>
      <w:r w:rsidRPr="00EC11FA">
        <w:rPr>
          <w:rFonts w:asciiTheme="minorHAnsi" w:hAnsiTheme="minorHAnsi" w:cstheme="minorHAnsi"/>
          <w:sz w:val="24"/>
          <w:szCs w:val="24"/>
        </w:rPr>
        <w:t xml:space="preserve">Instytucja Pośrednicząca wzywa Beneficjenta do zapłaty odsetek w terminie 14 dni kalendarzowych od dnia doręczenia wezwania. W przypadku braku zwrotu odsetek w </w:t>
      </w:r>
      <w:r w:rsidR="00862C14" w:rsidRPr="00EC11FA">
        <w:rPr>
          <w:rFonts w:asciiTheme="minorHAnsi" w:hAnsiTheme="minorHAnsi" w:cstheme="minorHAnsi"/>
          <w:sz w:val="24"/>
          <w:szCs w:val="24"/>
        </w:rPr>
        <w:t>t</w:t>
      </w:r>
      <w:r w:rsidRPr="00EC11FA">
        <w:rPr>
          <w:rFonts w:asciiTheme="minorHAnsi" w:hAnsiTheme="minorHAnsi" w:cstheme="minorHAnsi"/>
          <w:sz w:val="24"/>
          <w:szCs w:val="24"/>
        </w:rPr>
        <w:t xml:space="preserve">erminie, stosuje się przepisy art. 189 ust. 3b-3c i art. 189 ust. 3e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4F3C4F5A" w14:textId="77777777"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p>
    <w:p w14:paraId="57BD02CA" w14:textId="4C0E84B5"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przedkłada wniosek o płatność oraz dokumenty niezbędne do rozliczenia Projektu za pośrednictwem CST2021, chyba że z przyczyn technicznych nie jest to możliwe. W takim przypadku stosuje się § 18 ust. </w:t>
      </w:r>
      <w:r w:rsidR="006B1708" w:rsidRPr="00EC11FA">
        <w:rPr>
          <w:rFonts w:asciiTheme="minorHAnsi" w:hAnsiTheme="minorHAnsi" w:cstheme="minorHAnsi"/>
          <w:sz w:val="24"/>
          <w:szCs w:val="24"/>
        </w:rPr>
        <w:t>8</w:t>
      </w:r>
      <w:r w:rsidRPr="00EC11FA">
        <w:rPr>
          <w:rFonts w:asciiTheme="minorHAnsi" w:hAnsiTheme="minorHAnsi" w:cstheme="minorHAnsi"/>
          <w:sz w:val="24"/>
          <w:szCs w:val="24"/>
        </w:rPr>
        <w:t>.</w:t>
      </w:r>
    </w:p>
    <w:p w14:paraId="4EC0F448" w14:textId="77777777" w:rsidR="00436DC7" w:rsidRPr="00EC11FA" w:rsidRDefault="00436DC7" w:rsidP="00EC11FA">
      <w:pPr>
        <w:numPr>
          <w:ilvl w:val="0"/>
          <w:numId w:val="22"/>
        </w:numPr>
        <w:suppressAutoHyphens w:val="0"/>
        <w:autoSpaceDE w:val="0"/>
        <w:autoSpaceDN w:val="0"/>
        <w:adjustRightInd w:val="0"/>
        <w:spacing w:after="80"/>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 xml:space="preserve">Oryginały faktur lub innych dokumentów o równoważnej wartości dowodowej związane z realizacją Projektu powinny na odwrocie posiadać opis zawierający co najmniej: </w:t>
      </w:r>
    </w:p>
    <w:p w14:paraId="5B684107" w14:textId="3DD3BFC6"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1)</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numer Umowy, </w:t>
      </w:r>
    </w:p>
    <w:p w14:paraId="49937F56" w14:textId="67E24DD8"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2)</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nazwę Projektu, </w:t>
      </w:r>
    </w:p>
    <w:p w14:paraId="3A88DF42" w14:textId="4F139228"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lastRenderedPageBreak/>
        <w:t>3)</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opis związku wydatku z Projektem – należy zaznaczyć w opisie faktury, do którego zadania oraz do której kategorii wydatku przedstawionego we Wniosku </w:t>
      </w:r>
      <w:r w:rsidR="00724115">
        <w:rPr>
          <w:rFonts w:asciiTheme="minorHAnsi" w:eastAsia="Times New Roman" w:hAnsiTheme="minorHAnsi" w:cstheme="minorHAnsi"/>
          <w:color w:val="000000"/>
          <w:sz w:val="24"/>
          <w:szCs w:val="24"/>
          <w:lang w:eastAsia="pl-PL"/>
        </w:rPr>
        <w:t xml:space="preserve">o dofinansowanie </w:t>
      </w:r>
      <w:r w:rsidRPr="00EC11FA">
        <w:rPr>
          <w:rFonts w:asciiTheme="minorHAnsi" w:eastAsia="Times New Roman" w:hAnsiTheme="minorHAnsi" w:cstheme="minorHAnsi"/>
          <w:color w:val="000000"/>
          <w:sz w:val="24"/>
          <w:szCs w:val="24"/>
          <w:lang w:eastAsia="pl-PL"/>
        </w:rPr>
        <w:t xml:space="preserve">odnosi się wydatek kwalifikowalny, </w:t>
      </w:r>
    </w:p>
    <w:p w14:paraId="2FE9B8BA" w14:textId="08B6A69E"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4)</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kwotę wydatków kwalifikowalnych, </w:t>
      </w:r>
    </w:p>
    <w:p w14:paraId="34607191" w14:textId="6AC354B4"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5)</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podział kwotowy na poszczególne źródła finansowania projektu, tj. wkład własny oraz wartość dofinansowania, </w:t>
      </w:r>
    </w:p>
    <w:p w14:paraId="72F191C7" w14:textId="0E480FD7"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6)</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informację o poprawności formalno-rachunkowej i merytorycznej, </w:t>
      </w:r>
    </w:p>
    <w:p w14:paraId="387271C9" w14:textId="68549FE3"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7)</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informację o zakresie stosowania</w:t>
      </w:r>
      <w:r w:rsidR="00F77D2A">
        <w:rPr>
          <w:rFonts w:asciiTheme="minorHAnsi" w:eastAsia="Times New Roman" w:hAnsiTheme="minorHAnsi" w:cstheme="minorHAnsi"/>
          <w:color w:val="000000"/>
          <w:sz w:val="24"/>
          <w:szCs w:val="24"/>
          <w:lang w:eastAsia="pl-PL"/>
        </w:rPr>
        <w:t xml:space="preserve"> ustawy</w:t>
      </w:r>
      <w:r w:rsidRPr="00EC11FA">
        <w:rPr>
          <w:rFonts w:asciiTheme="minorHAnsi" w:eastAsia="Times New Roman" w:hAnsiTheme="minorHAnsi" w:cstheme="minorHAnsi"/>
          <w:color w:val="000000"/>
          <w:sz w:val="24"/>
          <w:szCs w:val="24"/>
          <w:lang w:eastAsia="pl-PL"/>
        </w:rPr>
        <w:t xml:space="preserve"> </w:t>
      </w:r>
      <w:proofErr w:type="spellStart"/>
      <w:r w:rsidR="00F77D2A">
        <w:rPr>
          <w:rFonts w:asciiTheme="minorHAnsi" w:eastAsia="Times New Roman" w:hAnsiTheme="minorHAnsi" w:cstheme="minorHAnsi"/>
          <w:color w:val="000000"/>
          <w:sz w:val="24"/>
          <w:szCs w:val="24"/>
          <w:lang w:eastAsia="pl-PL"/>
        </w:rPr>
        <w:t>P</w:t>
      </w:r>
      <w:r w:rsidRPr="00EC11FA">
        <w:rPr>
          <w:rFonts w:asciiTheme="minorHAnsi" w:eastAsia="Times New Roman" w:hAnsiTheme="minorHAnsi" w:cstheme="minorHAnsi"/>
          <w:color w:val="000000"/>
          <w:sz w:val="24"/>
          <w:szCs w:val="24"/>
          <w:lang w:eastAsia="pl-PL"/>
        </w:rPr>
        <w:t>zp</w:t>
      </w:r>
      <w:proofErr w:type="spellEnd"/>
      <w:r w:rsidRPr="00EC11FA">
        <w:rPr>
          <w:rFonts w:asciiTheme="minorHAnsi" w:eastAsia="Times New Roman" w:hAnsiTheme="minorHAnsi" w:cstheme="minorHAnsi"/>
          <w:color w:val="000000"/>
          <w:sz w:val="24"/>
          <w:szCs w:val="24"/>
          <w:lang w:eastAsia="pl-PL"/>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w:t>
      </w:r>
      <w:r w:rsidR="00EF7028" w:rsidRPr="00EC11FA">
        <w:rPr>
          <w:rFonts w:asciiTheme="minorHAnsi" w:eastAsia="Times New Roman" w:hAnsiTheme="minorHAnsi" w:cstheme="minorHAnsi"/>
          <w:color w:val="000000"/>
          <w:sz w:val="24"/>
          <w:szCs w:val="24"/>
          <w:lang w:eastAsia="pl-PL"/>
        </w:rPr>
        <w:t>niestosowania</w:t>
      </w:r>
      <w:r w:rsidRPr="00EC11FA">
        <w:rPr>
          <w:rFonts w:asciiTheme="minorHAnsi" w:eastAsia="Times New Roman" w:hAnsiTheme="minorHAnsi" w:cstheme="minorHAnsi"/>
          <w:color w:val="000000"/>
          <w:sz w:val="24"/>
          <w:szCs w:val="24"/>
          <w:lang w:eastAsia="pl-PL"/>
        </w:rPr>
        <w:t xml:space="preserve"> ustawy </w:t>
      </w:r>
      <w:proofErr w:type="spellStart"/>
      <w:r w:rsidRPr="00EC11FA">
        <w:rPr>
          <w:rFonts w:asciiTheme="minorHAnsi" w:eastAsia="Times New Roman" w:hAnsiTheme="minorHAnsi" w:cstheme="minorHAnsi"/>
          <w:color w:val="000000"/>
          <w:sz w:val="24"/>
          <w:szCs w:val="24"/>
          <w:lang w:eastAsia="pl-PL"/>
        </w:rPr>
        <w:t>P</w:t>
      </w:r>
      <w:r w:rsidR="00F77D2A">
        <w:rPr>
          <w:rFonts w:asciiTheme="minorHAnsi" w:eastAsia="Times New Roman" w:hAnsiTheme="minorHAnsi" w:cstheme="minorHAnsi"/>
          <w:color w:val="000000"/>
          <w:sz w:val="24"/>
          <w:szCs w:val="24"/>
          <w:lang w:eastAsia="pl-PL"/>
        </w:rPr>
        <w:t>zp</w:t>
      </w:r>
      <w:proofErr w:type="spellEnd"/>
      <w:r w:rsidR="006B1708" w:rsidRPr="00EC11FA">
        <w:rPr>
          <w:rFonts w:asciiTheme="minorHAnsi" w:eastAsia="Times New Roman" w:hAnsiTheme="minorHAnsi" w:cstheme="minorHAnsi"/>
          <w:color w:val="000000"/>
          <w:sz w:val="24"/>
          <w:szCs w:val="24"/>
          <w:lang w:eastAsia="pl-PL"/>
        </w:rPr>
        <w:t>,</w:t>
      </w:r>
    </w:p>
    <w:p w14:paraId="1983F47A" w14:textId="58EE27B7" w:rsidR="00436DC7" w:rsidRPr="00EC11FA" w:rsidRDefault="00436DC7" w:rsidP="00511176">
      <w:pPr>
        <w:suppressAutoHyphens w:val="0"/>
        <w:autoSpaceDE w:val="0"/>
        <w:autoSpaceDN w:val="0"/>
        <w:adjustRightInd w:val="0"/>
        <w:spacing w:after="80"/>
        <w:ind w:left="709" w:hanging="283"/>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8)</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podanie numeru ewidencyjnego lub księgowego. </w:t>
      </w:r>
    </w:p>
    <w:p w14:paraId="7B30D3DF" w14:textId="43B2FCEF" w:rsidR="0089622C" w:rsidRPr="00125218" w:rsidRDefault="0089622C" w:rsidP="00325DDF">
      <w:pPr>
        <w:numPr>
          <w:ilvl w:val="0"/>
          <w:numId w:val="22"/>
        </w:numPr>
        <w:spacing w:after="120"/>
        <w:rPr>
          <w:rFonts w:asciiTheme="minorHAnsi" w:hAnsiTheme="minorHAnsi" w:cstheme="minorHAnsi"/>
          <w:sz w:val="24"/>
          <w:szCs w:val="24"/>
        </w:rPr>
      </w:pPr>
      <w:r w:rsidRPr="00125218">
        <w:rPr>
          <w:rFonts w:asciiTheme="minorHAnsi" w:hAnsiTheme="minorHAnsi" w:cstheme="minorHAnsi"/>
          <w:sz w:val="24"/>
          <w:szCs w:val="24"/>
        </w:rPr>
        <w:t>Beneficjent zobowiązuje się ująć każdy wydatek kwalifikowalny we wniosku o płatność przekazywanym do Instytucji Pośredniczącej w terminie do 3 miesięcy od dnia jego poniesienia</w:t>
      </w:r>
      <w:r w:rsidRPr="00125218">
        <w:rPr>
          <w:rStyle w:val="Odwoanieprzypisudolnego"/>
          <w:rFonts w:asciiTheme="minorHAnsi" w:hAnsiTheme="minorHAnsi" w:cstheme="minorHAnsi"/>
          <w:sz w:val="24"/>
          <w:szCs w:val="24"/>
        </w:rPr>
        <w:footnoteReference w:id="40"/>
      </w:r>
      <w:r w:rsidRPr="00125218">
        <w:rPr>
          <w:rFonts w:asciiTheme="minorHAnsi" w:hAnsiTheme="minorHAnsi" w:cstheme="minorHAnsi"/>
          <w:sz w:val="24"/>
          <w:szCs w:val="24"/>
        </w:rPr>
        <w:t>.</w:t>
      </w:r>
    </w:p>
    <w:p w14:paraId="7646B898" w14:textId="57693C08"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na rachunek bankowy wskazany przez Instytucję Pośredniczącą, w terminie 30 dni kalendarzowych od dnia zakończenia okresu realizacji Projektu. </w:t>
      </w:r>
    </w:p>
    <w:p w14:paraId="218089EF" w14:textId="20D37108" w:rsidR="00436DC7" w:rsidRPr="00EC11FA" w:rsidRDefault="00436DC7" w:rsidP="00EC11FA">
      <w:pPr>
        <w:numPr>
          <w:ilvl w:val="0"/>
          <w:numId w:val="22"/>
        </w:numPr>
        <w:spacing w:after="360"/>
        <w:ind w:left="357" w:hanging="357"/>
        <w:rPr>
          <w:rFonts w:asciiTheme="minorHAnsi" w:hAnsiTheme="minorHAnsi" w:cstheme="minorHAnsi"/>
          <w:b/>
          <w:bCs/>
          <w:sz w:val="24"/>
          <w:szCs w:val="24"/>
        </w:rPr>
      </w:pPr>
      <w:r w:rsidRPr="00EC11FA">
        <w:rPr>
          <w:rFonts w:asciiTheme="minorHAnsi" w:hAnsiTheme="minorHAnsi" w:cstheme="minorHAnsi"/>
          <w:sz w:val="24"/>
          <w:szCs w:val="24"/>
        </w:rPr>
        <w:t xml:space="preserve">W przypadku niedokonania zwrotu dofinansowania w części ze środków europejskich, zgodnie z ust. </w:t>
      </w:r>
      <w:r w:rsidR="001E6F29" w:rsidRPr="00EC11FA">
        <w:rPr>
          <w:rFonts w:asciiTheme="minorHAnsi" w:hAnsiTheme="minorHAnsi" w:cstheme="minorHAnsi"/>
          <w:sz w:val="24"/>
          <w:szCs w:val="24"/>
        </w:rPr>
        <w:t>1</w:t>
      </w:r>
      <w:r w:rsidR="00D55AB8" w:rsidRPr="00EC11FA">
        <w:rPr>
          <w:rFonts w:asciiTheme="minorHAnsi" w:hAnsiTheme="minorHAnsi" w:cstheme="minorHAnsi"/>
          <w:sz w:val="24"/>
          <w:szCs w:val="24"/>
        </w:rPr>
        <w:t>1</w:t>
      </w:r>
      <w:r w:rsidRPr="00EC11FA">
        <w:rPr>
          <w:rFonts w:asciiTheme="minorHAnsi" w:hAnsiTheme="minorHAnsi" w:cstheme="minorHAnsi"/>
          <w:sz w:val="24"/>
          <w:szCs w:val="24"/>
        </w:rPr>
        <w:t xml:space="preserve">, stosuje się § 16. W przypadku niedokonania zwrotu w części z dotacji celowej, zgodnie z ust. </w:t>
      </w:r>
      <w:r w:rsidR="001E6F29" w:rsidRPr="00EC11FA">
        <w:rPr>
          <w:rFonts w:asciiTheme="minorHAnsi" w:hAnsiTheme="minorHAnsi" w:cstheme="minorHAnsi"/>
          <w:sz w:val="24"/>
          <w:szCs w:val="24"/>
        </w:rPr>
        <w:t>1</w:t>
      </w:r>
      <w:r w:rsidR="00D55AB8" w:rsidRPr="00EC11FA">
        <w:rPr>
          <w:rFonts w:asciiTheme="minorHAnsi" w:hAnsiTheme="minorHAnsi" w:cstheme="minorHAnsi"/>
          <w:sz w:val="24"/>
          <w:szCs w:val="24"/>
        </w:rPr>
        <w:t>1</w:t>
      </w:r>
      <w:r w:rsidRPr="00EC11FA">
        <w:rPr>
          <w:rFonts w:asciiTheme="minorHAnsi" w:hAnsiTheme="minorHAnsi" w:cstheme="minorHAnsi"/>
          <w:sz w:val="24"/>
          <w:szCs w:val="24"/>
        </w:rPr>
        <w:t>, Instytucja Pośrednicząca wydaje decyzje o zwrocie środków na podstawie art. 169 ust. 6</w:t>
      </w:r>
      <w:r w:rsidR="0016773D" w:rsidRPr="00EC11FA">
        <w:rPr>
          <w:rFonts w:asciiTheme="minorHAnsi" w:hAnsiTheme="minorHAnsi" w:cstheme="minorHAnsi"/>
          <w:sz w:val="24"/>
          <w:szCs w:val="24"/>
        </w:rPr>
        <w:t xml:space="preserve">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5B384D92"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Weryfikacja wniosku o płatność</w:t>
      </w:r>
    </w:p>
    <w:p w14:paraId="1A04B947" w14:textId="77777777" w:rsidR="00436DC7" w:rsidRPr="00EC11FA" w:rsidRDefault="00436DC7" w:rsidP="00EC11FA">
      <w:pPr>
        <w:keepNext/>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13.</w:t>
      </w:r>
    </w:p>
    <w:p w14:paraId="42448719" w14:textId="6AA3FA0C" w:rsidR="00436DC7" w:rsidRPr="00EC11FA" w:rsidRDefault="00436DC7" w:rsidP="00EC11FA">
      <w:pPr>
        <w:numPr>
          <w:ilvl w:val="0"/>
          <w:numId w:val="8"/>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w terminie 5 dni roboczych od dnia otrzymania wniosku o płatność dokonuje wyboru próby dokumentów do weryfikacji w oparciu o </w:t>
      </w:r>
      <w:r w:rsidR="00B07006" w:rsidRPr="00EC11FA">
        <w:rPr>
          <w:rFonts w:asciiTheme="minorHAnsi" w:eastAsia="Times New Roman" w:hAnsiTheme="minorHAnsi" w:cstheme="minorHAnsi"/>
          <w:sz w:val="24"/>
          <w:szCs w:val="24"/>
        </w:rPr>
        <w:t>metodykę</w:t>
      </w:r>
      <w:r w:rsidR="00312BDA"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doboru próby, do których złożenia zobowiązany będzie Beneficjent lub przekazuje do Beneficjenta informację o konieczności złożenia całości dokumentów celem dokonania kompleksowej weryfikacji wniosku o płatność.</w:t>
      </w:r>
      <w:r w:rsidRPr="00EC11FA">
        <w:rPr>
          <w:rFonts w:asciiTheme="minorHAnsi" w:hAnsiTheme="minorHAnsi" w:cstheme="minorHAnsi"/>
          <w:sz w:val="24"/>
          <w:szCs w:val="24"/>
        </w:rPr>
        <w:t xml:space="preserve"> </w:t>
      </w:r>
      <w:r w:rsidRPr="00EC11FA">
        <w:rPr>
          <w:rFonts w:asciiTheme="minorHAnsi" w:eastAsia="Times New Roman" w:hAnsiTheme="minorHAnsi" w:cstheme="minorHAnsi"/>
          <w:sz w:val="24"/>
          <w:szCs w:val="24"/>
        </w:rPr>
        <w:t xml:space="preserve">W celu potwierdzenia prawidłowości i kwalifikowalności poniesionych wydatków, w związku z podejrzeniem wystąpienia </w:t>
      </w:r>
      <w:r w:rsidRPr="00EC11FA">
        <w:rPr>
          <w:rFonts w:asciiTheme="minorHAnsi" w:eastAsia="Times New Roman" w:hAnsiTheme="minorHAnsi" w:cstheme="minorHAnsi"/>
          <w:sz w:val="24"/>
          <w:szCs w:val="24"/>
        </w:rPr>
        <w:lastRenderedPageBreak/>
        <w:t xml:space="preserve">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proofErr w:type="spellStart"/>
      <w:r w:rsidR="00641A2E" w:rsidRPr="00EC11FA">
        <w:rPr>
          <w:rFonts w:asciiTheme="minorHAnsi" w:eastAsia="Times New Roman" w:hAnsiTheme="minorHAnsi" w:cstheme="minorHAnsi"/>
          <w:sz w:val="24"/>
          <w:szCs w:val="24"/>
        </w:rPr>
        <w:t>grant</w:t>
      </w:r>
      <w:r w:rsidR="00EE132D" w:rsidRPr="00EC11FA">
        <w:rPr>
          <w:rFonts w:asciiTheme="minorHAnsi" w:eastAsia="Times New Roman" w:hAnsiTheme="minorHAnsi" w:cstheme="minorHAnsi"/>
          <w:sz w:val="24"/>
          <w:szCs w:val="24"/>
        </w:rPr>
        <w:t>o</w:t>
      </w:r>
      <w:r w:rsidR="00641A2E" w:rsidRPr="00EC11FA">
        <w:rPr>
          <w:rFonts w:asciiTheme="minorHAnsi" w:eastAsia="Times New Roman" w:hAnsiTheme="minorHAnsi" w:cstheme="minorHAnsi"/>
          <w:sz w:val="24"/>
          <w:szCs w:val="24"/>
        </w:rPr>
        <w:t>biorców</w:t>
      </w:r>
      <w:proofErr w:type="spellEnd"/>
      <w:r w:rsidRPr="00EC11FA">
        <w:rPr>
          <w:rFonts w:asciiTheme="minorHAnsi" w:eastAsia="Times New Roman" w:hAnsiTheme="minorHAnsi" w:cstheme="minorHAnsi"/>
          <w:sz w:val="24"/>
          <w:szCs w:val="24"/>
        </w:rPr>
        <w:t>, ostatecznych odbiorców, wykonawców lub podwykonawców. Podmioty te lub osoby są obowiązane udzielić wyjaśnień lub udostępnić Instytucji Pośredniczącej dokumenty dotyczące realizacji Projektu.</w:t>
      </w:r>
    </w:p>
    <w:p w14:paraId="59FFADA9" w14:textId="25B506F9" w:rsidR="00436DC7" w:rsidRPr="00EC11FA" w:rsidRDefault="00436DC7" w:rsidP="00EC11FA">
      <w:pPr>
        <w:numPr>
          <w:ilvl w:val="0"/>
          <w:numId w:val="8"/>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Instytucja Pośrednicząca dokonuje weryfikacji pierwszego wniosku o płatność (tzw. zaliczkowego) w terminie 18 dni roboczych od dnia następującego po dniu otrzymania wniosku o płatność.</w:t>
      </w:r>
    </w:p>
    <w:p w14:paraId="40B61598" w14:textId="1E9996F5" w:rsidR="00436DC7" w:rsidRPr="00125218" w:rsidRDefault="00436DC7" w:rsidP="00EC11FA">
      <w:pPr>
        <w:numPr>
          <w:ilvl w:val="0"/>
          <w:numId w:val="8"/>
        </w:numPr>
        <w:spacing w:after="120"/>
        <w:rPr>
          <w:rFonts w:asciiTheme="minorHAnsi" w:eastAsia="Times New Roman" w:hAnsiTheme="minorHAnsi" w:cstheme="minorHAnsi"/>
          <w:sz w:val="24"/>
          <w:szCs w:val="24"/>
        </w:rPr>
      </w:pPr>
      <w:r w:rsidRPr="00125218">
        <w:rPr>
          <w:rFonts w:asciiTheme="minorHAnsi" w:eastAsia="Times New Roman" w:hAnsiTheme="minorHAnsi" w:cstheme="minorHAnsi"/>
          <w:sz w:val="24"/>
          <w:szCs w:val="24"/>
        </w:rPr>
        <w:t xml:space="preserve">Instytucja Pośrednicząca dokonuje weryfikacji </w:t>
      </w:r>
      <w:r w:rsidR="00047FDD" w:rsidRPr="00125218">
        <w:rPr>
          <w:rFonts w:asciiTheme="minorHAnsi" w:eastAsia="Times New Roman" w:hAnsiTheme="minorHAnsi" w:cstheme="minorHAnsi"/>
          <w:sz w:val="24"/>
          <w:szCs w:val="24"/>
        </w:rPr>
        <w:t xml:space="preserve">kolejnych </w:t>
      </w:r>
      <w:r w:rsidRPr="00125218">
        <w:rPr>
          <w:rFonts w:asciiTheme="minorHAnsi" w:eastAsia="Times New Roman" w:hAnsiTheme="minorHAnsi" w:cstheme="minorHAnsi"/>
          <w:sz w:val="24"/>
          <w:szCs w:val="24"/>
        </w:rPr>
        <w:t>wniosk</w:t>
      </w:r>
      <w:r w:rsidR="00047FDD" w:rsidRPr="00125218">
        <w:rPr>
          <w:rFonts w:asciiTheme="minorHAnsi" w:eastAsia="Times New Roman" w:hAnsiTheme="minorHAnsi" w:cstheme="minorHAnsi"/>
          <w:sz w:val="24"/>
          <w:szCs w:val="24"/>
        </w:rPr>
        <w:t>ów</w:t>
      </w:r>
      <w:r w:rsidRPr="00125218">
        <w:rPr>
          <w:rFonts w:asciiTheme="minorHAnsi" w:eastAsia="Times New Roman" w:hAnsiTheme="minorHAnsi" w:cstheme="minorHAnsi"/>
          <w:sz w:val="24"/>
          <w:szCs w:val="24"/>
        </w:rPr>
        <w:t xml:space="preserve">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 </w:t>
      </w:r>
    </w:p>
    <w:p w14:paraId="3424758E" w14:textId="57B50C58" w:rsidR="00566B69" w:rsidRPr="00125218" w:rsidRDefault="00566B69" w:rsidP="00EC11FA">
      <w:pPr>
        <w:pStyle w:val="Akapitzlist"/>
        <w:numPr>
          <w:ilvl w:val="0"/>
          <w:numId w:val="8"/>
        </w:numPr>
        <w:spacing w:after="120" w:line="276" w:lineRule="auto"/>
        <w:ind w:left="357" w:hanging="357"/>
        <w:rPr>
          <w:rFonts w:asciiTheme="minorHAnsi" w:eastAsia="Calibri" w:hAnsiTheme="minorHAnsi" w:cstheme="minorHAnsi"/>
        </w:rPr>
      </w:pPr>
      <w:r w:rsidRPr="00125218">
        <w:rPr>
          <w:rFonts w:asciiTheme="minorHAnsi" w:eastAsia="Calibri" w:hAnsiTheme="minorHAnsi" w:cstheme="minorHAnsi"/>
        </w:rPr>
        <w:t>W przypadku nieprzedłożenia dokumentów lub złożenia dokumentów niekompletnych</w:t>
      </w:r>
      <w:r w:rsidR="00ED5875" w:rsidRPr="00125218">
        <w:rPr>
          <w:rFonts w:asciiTheme="minorHAnsi" w:eastAsia="Calibri" w:hAnsiTheme="minorHAnsi" w:cstheme="minorHAnsi"/>
        </w:rPr>
        <w:t>,</w:t>
      </w:r>
      <w:r w:rsidRPr="00125218">
        <w:rPr>
          <w:rFonts w:asciiTheme="minorHAnsi" w:eastAsia="Calibri" w:hAnsiTheme="minorHAnsi" w:cstheme="minorHAnsi"/>
        </w:rPr>
        <w:t xml:space="preserve"> </w:t>
      </w:r>
      <w:r w:rsidR="00ED5875" w:rsidRPr="00125218">
        <w:rPr>
          <w:rFonts w:asciiTheme="minorHAnsi" w:eastAsia="Calibri" w:hAnsiTheme="minorHAnsi" w:cstheme="minorHAnsi"/>
        </w:rPr>
        <w:t xml:space="preserve">do dostarczenia których Beneficjent został zobowiązany zgodnie z ust. 1, </w:t>
      </w:r>
      <w:r w:rsidRPr="00125218">
        <w:rPr>
          <w:rFonts w:asciiTheme="minorHAnsi" w:eastAsia="Calibri" w:hAnsiTheme="minorHAnsi" w:cstheme="minorHAnsi"/>
        </w:rPr>
        <w:t xml:space="preserve">wydatki dotyczące tych dokumentów mogą zostać uznane za </w:t>
      </w:r>
      <w:r w:rsidR="00ED5875" w:rsidRPr="00125218">
        <w:rPr>
          <w:rFonts w:asciiTheme="minorHAnsi" w:eastAsia="Calibri" w:hAnsiTheme="minorHAnsi" w:cstheme="minorHAnsi"/>
        </w:rPr>
        <w:t>wydatki niekwalifikowalne</w:t>
      </w:r>
      <w:r w:rsidRPr="00125218">
        <w:rPr>
          <w:rFonts w:asciiTheme="minorHAnsi" w:eastAsia="Calibri" w:hAnsiTheme="minorHAnsi" w:cstheme="minorHAnsi"/>
        </w:rPr>
        <w:t>.</w:t>
      </w:r>
    </w:p>
    <w:p w14:paraId="28808992" w14:textId="23ED2908" w:rsidR="00436DC7" w:rsidRPr="00EC11FA" w:rsidRDefault="00436DC7" w:rsidP="00EC11FA">
      <w:pPr>
        <w:numPr>
          <w:ilvl w:val="0"/>
          <w:numId w:val="8"/>
        </w:numPr>
        <w:spacing w:after="120"/>
        <w:rPr>
          <w:rFonts w:asciiTheme="minorHAnsi" w:hAnsiTheme="minorHAnsi" w:cstheme="minorHAnsi"/>
          <w:sz w:val="24"/>
          <w:szCs w:val="24"/>
        </w:rPr>
      </w:pPr>
      <w:r w:rsidRPr="00EC11FA">
        <w:rPr>
          <w:rFonts w:asciiTheme="minorHAnsi" w:hAnsiTheme="minorHAnsi" w:cstheme="minorHAnsi"/>
          <w:sz w:val="24"/>
          <w:szCs w:val="24"/>
        </w:rPr>
        <w:t>W przypadku, gdy Beneficjent złoży kolejny wniosek o płatność, przed zatwierdzeniem poprzedniego</w:t>
      </w:r>
      <w:r w:rsidR="00E53DAB" w:rsidRPr="00EC11FA">
        <w:rPr>
          <w:rFonts w:asciiTheme="minorHAnsi" w:hAnsiTheme="minorHAnsi" w:cstheme="minorHAnsi"/>
          <w:sz w:val="24"/>
          <w:szCs w:val="24"/>
        </w:rPr>
        <w:t xml:space="preserve"> </w:t>
      </w:r>
      <w:r w:rsidRPr="00EC11FA">
        <w:rPr>
          <w:rFonts w:asciiTheme="minorHAnsi" w:hAnsiTheme="minorHAnsi" w:cstheme="minorHAnsi"/>
          <w:sz w:val="24"/>
          <w:szCs w:val="24"/>
        </w:rPr>
        <w:t xml:space="preserve">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662A7456" w14:textId="77777777" w:rsidR="00436DC7" w:rsidRPr="00EC11FA" w:rsidRDefault="00436DC7" w:rsidP="00EC11FA">
      <w:pPr>
        <w:numPr>
          <w:ilvl w:val="0"/>
          <w:numId w:val="8"/>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gdy: </w:t>
      </w:r>
    </w:p>
    <w:p w14:paraId="05BE0055" w14:textId="77777777"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ramach Projektu jest dokonywana kontrola</w:t>
      </w:r>
      <w:r w:rsidRPr="00EC11FA">
        <w:rPr>
          <w:rFonts w:asciiTheme="minorHAnsi" w:eastAsia="Times New Roman" w:hAnsiTheme="minorHAnsi" w:cstheme="minorHAnsi"/>
          <w:sz w:val="24"/>
          <w:szCs w:val="24"/>
          <w:vertAlign w:val="superscript"/>
        </w:rPr>
        <w:footnoteReference w:id="41"/>
      </w:r>
      <w:r w:rsidRPr="00EC11FA">
        <w:rPr>
          <w:rFonts w:asciiTheme="minorHAnsi" w:eastAsia="Times New Roman" w:hAnsiTheme="minorHAnsi" w:cstheme="minorHAnsi"/>
          <w:sz w:val="24"/>
          <w:szCs w:val="24"/>
        </w:rPr>
        <w:t xml:space="preserve"> i został złożony końcowy wniosek </w:t>
      </w:r>
      <w:r w:rsidRPr="00EC11FA">
        <w:rPr>
          <w:rFonts w:asciiTheme="minorHAnsi" w:eastAsia="Times New Roman" w:hAnsiTheme="minorHAnsi" w:cstheme="minorHAnsi"/>
          <w:sz w:val="24"/>
          <w:szCs w:val="24"/>
        </w:rPr>
        <w:br/>
        <w:t>o płatność,</w:t>
      </w:r>
    </w:p>
    <w:p w14:paraId="651F5E5F" w14:textId="77777777" w:rsidR="00436DC7" w:rsidRPr="00EC11FA" w:rsidRDefault="00436DC7" w:rsidP="00EC11FA">
      <w:pPr>
        <w:spacing w:after="120"/>
        <w:ind w:left="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lub</w:t>
      </w:r>
    </w:p>
    <w:p w14:paraId="7F7443C4" w14:textId="77777777"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zleciła kontrolę doraźną w związku ze złożonym wnioskiem </w:t>
      </w:r>
      <w:r w:rsidRPr="00EC11FA">
        <w:rPr>
          <w:rFonts w:asciiTheme="minorHAnsi" w:eastAsia="Times New Roman" w:hAnsiTheme="minorHAnsi" w:cstheme="minorHAnsi"/>
          <w:sz w:val="24"/>
          <w:szCs w:val="24"/>
        </w:rPr>
        <w:br/>
        <w:t>o płatność,</w:t>
      </w:r>
    </w:p>
    <w:p w14:paraId="2A58AD91" w14:textId="77777777" w:rsidR="00436DC7" w:rsidRPr="00EC11FA" w:rsidRDefault="00436DC7" w:rsidP="00EC11FA">
      <w:pPr>
        <w:spacing w:after="120"/>
        <w:ind w:left="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lub</w:t>
      </w:r>
    </w:p>
    <w:p w14:paraId="270754CA" w14:textId="5EC72D1E"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ramach prowadzonych czynności kontrolnych (innych niż weryfikacja wniosku o płatność) istnieje podejrzenie stwierdzenia wydatków niekwalifikowalnych w danym wniosku o płatność</w:t>
      </w:r>
      <w:r w:rsidR="004D1704">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w:t>
      </w:r>
    </w:p>
    <w:p w14:paraId="5F4C9D4D" w14:textId="68BD98AB" w:rsidR="00436DC7" w:rsidRPr="00EC11FA" w:rsidRDefault="00436DC7" w:rsidP="00EC11FA">
      <w:pPr>
        <w:spacing w:after="120"/>
        <w:ind w:left="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bieg terminów weryfikacji, o których mowa w ust. </w:t>
      </w:r>
      <w:r w:rsidR="003931A6" w:rsidRPr="00EC11FA">
        <w:rPr>
          <w:rFonts w:asciiTheme="minorHAnsi" w:eastAsia="Times New Roman" w:hAnsiTheme="minorHAnsi" w:cstheme="minorHAnsi"/>
          <w:sz w:val="24"/>
          <w:szCs w:val="24"/>
        </w:rPr>
        <w:t xml:space="preserve">2 i </w:t>
      </w:r>
      <w:r w:rsidRPr="00EC11FA">
        <w:rPr>
          <w:rFonts w:asciiTheme="minorHAnsi" w:eastAsia="Times New Roman" w:hAnsiTheme="minorHAnsi" w:cstheme="minorHAnsi"/>
          <w:sz w:val="24"/>
          <w:szCs w:val="24"/>
        </w:rPr>
        <w:t xml:space="preserve">3, w stosunku do ww. wniosków o płatność, ulega zawieszeniu do dnia przekazania przez Beneficjenta do Instytucji Pośredniczącej informacji o wykonaniu lub zaniechaniu wykonania zaleceń </w:t>
      </w:r>
      <w:r w:rsidRPr="00EC11FA">
        <w:rPr>
          <w:rFonts w:asciiTheme="minorHAnsi" w:eastAsia="Times New Roman" w:hAnsiTheme="minorHAnsi" w:cstheme="minorHAnsi"/>
          <w:sz w:val="24"/>
          <w:szCs w:val="24"/>
        </w:rPr>
        <w:lastRenderedPageBreak/>
        <w:t>pokontrolnych, chyba że wyniki kontroli nie wskazują na wystąpienie wydatków niekwalifikowalnych w Projekcie lub nie mają wpływu na rozliczenie końcowe Projektu.</w:t>
      </w:r>
    </w:p>
    <w:p w14:paraId="193B7D99" w14:textId="77777777" w:rsidR="00436DC7" w:rsidRPr="00EC11FA" w:rsidRDefault="00436DC7" w:rsidP="00EC11FA">
      <w:pPr>
        <w:numPr>
          <w:ilvl w:val="0"/>
          <w:numId w:val="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do przedstawienia na każde wezwanie Instytucji Pośredniczącej dokumentów dotyczących Projektu.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1A4E1C45" w14:textId="67274D7C" w:rsidR="00436DC7" w:rsidRPr="00EC11FA" w:rsidRDefault="00436DC7" w:rsidP="00EC11FA">
      <w:pPr>
        <w:numPr>
          <w:ilvl w:val="0"/>
          <w:numId w:val="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w:t>
      </w:r>
      <w:r w:rsidR="001E6F29" w:rsidRPr="00EC11FA">
        <w:rPr>
          <w:rFonts w:asciiTheme="minorHAnsi" w:hAnsiTheme="minorHAnsi" w:cstheme="minorHAnsi"/>
          <w:sz w:val="24"/>
          <w:szCs w:val="24"/>
        </w:rPr>
        <w:t xml:space="preserve">do </w:t>
      </w:r>
      <w:r w:rsidRPr="00EC11FA">
        <w:rPr>
          <w:rFonts w:asciiTheme="minorHAnsi" w:hAnsiTheme="minorHAnsi" w:cstheme="minorHAnsi"/>
          <w:sz w:val="24"/>
          <w:szCs w:val="24"/>
        </w:rPr>
        <w:t>usunięcia błędów, złożenia wyjaśnień lub złożenia dokumentów dotyczących realizacji Projektu w wyznaczonym przez Instytucję Pośredniczącą terminie, jednak nie krótszym niż 5 dni roboczych</w:t>
      </w:r>
      <w:r w:rsidRPr="00EC11FA">
        <w:rPr>
          <w:rFonts w:asciiTheme="minorHAnsi" w:hAnsiTheme="minorHAnsi" w:cstheme="minorHAnsi"/>
          <w:sz w:val="24"/>
          <w:szCs w:val="24"/>
          <w:vertAlign w:val="superscript"/>
        </w:rPr>
        <w:footnoteReference w:id="42"/>
      </w:r>
      <w:r w:rsidRPr="00EC11FA">
        <w:rPr>
          <w:rFonts w:asciiTheme="minorHAnsi" w:hAnsiTheme="minorHAnsi" w:cstheme="minorHAnsi"/>
          <w:sz w:val="24"/>
          <w:szCs w:val="24"/>
        </w:rPr>
        <w:t>.</w:t>
      </w:r>
    </w:p>
    <w:p w14:paraId="419F33B2" w14:textId="77777777" w:rsidR="00436DC7" w:rsidRPr="00EC11FA" w:rsidRDefault="00436DC7" w:rsidP="00EC11FA">
      <w:pPr>
        <w:numPr>
          <w:ilvl w:val="0"/>
          <w:numId w:val="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Instytucja Pośrednicząca, po pozytywnym zweryfikowaniu wniosku o płatność, przekazuje Beneficjentowi w terminie, o którym mowa w ust. 2 i 3, informację o wyniku weryfikacji wniosku o płatność, przy czym informacja o zatwierdzeniu całości lub części wniosku o płatność powinna zawierać: </w:t>
      </w:r>
    </w:p>
    <w:p w14:paraId="138F0916" w14:textId="2462662D"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kwotę wydatków, które zostały uznane za niekwalifikowalne wraz z uzasadnieniem oraz wezwaniem do ich zwrotu na rachunek </w:t>
      </w:r>
      <w:r w:rsidR="00B80309" w:rsidRPr="00EC11FA">
        <w:rPr>
          <w:rFonts w:asciiTheme="minorHAnsi" w:eastAsia="Times New Roman" w:hAnsiTheme="minorHAnsi" w:cstheme="minorHAnsi"/>
          <w:sz w:val="24"/>
          <w:szCs w:val="24"/>
        </w:rPr>
        <w:t xml:space="preserve">bankowy </w:t>
      </w:r>
      <w:r w:rsidRPr="00EC11FA">
        <w:rPr>
          <w:rFonts w:asciiTheme="minorHAnsi" w:eastAsia="Times New Roman" w:hAnsiTheme="minorHAnsi" w:cstheme="minorHAnsi"/>
          <w:sz w:val="24"/>
          <w:szCs w:val="24"/>
        </w:rPr>
        <w:t>wskazany przez Instytucję Pośredniczącą</w:t>
      </w:r>
      <w:r w:rsidRPr="00EC11FA">
        <w:rPr>
          <w:rFonts w:asciiTheme="minorHAnsi" w:eastAsia="Times New Roman" w:hAnsiTheme="minorHAnsi" w:cstheme="minorHAnsi"/>
          <w:sz w:val="24"/>
          <w:szCs w:val="24"/>
          <w:vertAlign w:val="superscript"/>
        </w:rPr>
        <w:footnoteReference w:id="43"/>
      </w:r>
      <w:r w:rsidRPr="00EC11FA">
        <w:rPr>
          <w:rFonts w:asciiTheme="minorHAnsi" w:eastAsia="Times New Roman" w:hAnsiTheme="minorHAnsi" w:cstheme="minorHAnsi"/>
          <w:sz w:val="24"/>
          <w:szCs w:val="24"/>
        </w:rPr>
        <w:t>;</w:t>
      </w:r>
    </w:p>
    <w:p w14:paraId="715C472A" w14:textId="1B3A90EE"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zatwierdzoną kwotę rozliczenia kwoty dofinansowania </w:t>
      </w:r>
      <w:r w:rsidRPr="00EC11FA">
        <w:rPr>
          <w:rFonts w:asciiTheme="minorHAnsi" w:eastAsia="Times New Roman" w:hAnsiTheme="minorHAnsi" w:cstheme="minorHAnsi"/>
          <w:iCs/>
          <w:sz w:val="24"/>
          <w:szCs w:val="24"/>
        </w:rPr>
        <w:t>oraz wkładu własnego</w:t>
      </w:r>
      <w:r w:rsidRPr="00EC11FA">
        <w:rPr>
          <w:rFonts w:asciiTheme="minorHAnsi" w:eastAsia="Times New Roman" w:hAnsiTheme="minorHAnsi" w:cstheme="minorHAnsi"/>
          <w:sz w:val="24"/>
          <w:szCs w:val="24"/>
          <w:vertAlign w:val="superscript"/>
        </w:rPr>
        <w:footnoteReference w:id="44"/>
      </w:r>
      <w:r w:rsidRPr="00EC11FA">
        <w:rPr>
          <w:rFonts w:asciiTheme="minorHAnsi" w:eastAsia="Times New Roman" w:hAnsiTheme="minorHAnsi" w:cstheme="minorHAnsi"/>
          <w:sz w:val="24"/>
          <w:szCs w:val="24"/>
        </w:rPr>
        <w:t xml:space="preserve"> wynikającą z pomniejszenia kwoty wydatków rozliczanych we wniosku o płatność o wydatki niekwalifikowalne, o których mowa w pkt 1</w:t>
      </w:r>
      <w:r w:rsidR="00E41277">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w:t>
      </w:r>
    </w:p>
    <w:p w14:paraId="7C22FC9B" w14:textId="3DD8C134" w:rsidR="00436DC7" w:rsidRPr="00EC11FA" w:rsidRDefault="00436DC7" w:rsidP="00EC11FA">
      <w:pPr>
        <w:numPr>
          <w:ilvl w:val="0"/>
          <w:numId w:val="8"/>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konieczności potwierdzenia przez Instytucję Pośredniczącą, po zawarciu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że Beneficjent spełnia kryteria wyboru projektów właściwe dla naboru, w ramach którego Projekt został wybrany do dofinansowania, przed zatwierdzeniem wniosku o płatność końcową Instytucja Pośrednicząca może wezwać Beneficjenta do przedłożenia stosownych dokumentów, o ile nie ma dostępu do tych dokumentów, w celu weryfikacji spełnienia tych kryteriów zgodnie z § 3 ust. 13. Warunkiem zatwierdzenia wniosku o płatność końcową jest potwierdzenie przez Instytucję Pośredniczącą spełnienia tych kryteriów. W sytuacji, gdy Instytucja Pośrednicząca stwierdzi, że kryterium nie zostało przez Beneficjenta spełnione, może uznać wszystkie lub część wydatków w ramach Projektu za niekwalifikowalne, jako niespełniające warunków wynikających z Regulaminu wyboru projektów. W przypadku uznania przez </w:t>
      </w:r>
      <w:r w:rsidRPr="00EC11FA">
        <w:rPr>
          <w:rFonts w:asciiTheme="minorHAnsi" w:eastAsia="Times New Roman" w:hAnsiTheme="minorHAnsi" w:cstheme="minorHAnsi"/>
          <w:sz w:val="24"/>
          <w:szCs w:val="24"/>
        </w:rPr>
        <w:lastRenderedPageBreak/>
        <w:t>Instytucję Pośredniczącą części lub wszystkich wydatków w ramach Projektu za niekwalifikowalne, do tych wydatków zastosowanie mają zapisy § 16.</w:t>
      </w:r>
    </w:p>
    <w:p w14:paraId="5189B2E5" w14:textId="1511E71A" w:rsidR="0087512C" w:rsidRPr="00EC11FA" w:rsidRDefault="0087512C" w:rsidP="00EC11FA">
      <w:pPr>
        <w:numPr>
          <w:ilvl w:val="0"/>
          <w:numId w:val="8"/>
        </w:numPr>
        <w:tabs>
          <w:tab w:val="left" w:pos="900"/>
        </w:tabs>
        <w:autoSpaceDE w:val="0"/>
        <w:spacing w:after="120"/>
        <w:rPr>
          <w:rFonts w:asciiTheme="minorHAnsi" w:eastAsia="Times New Roman" w:hAnsiTheme="minorHAnsi" w:cstheme="minorHAnsi"/>
          <w:sz w:val="24"/>
          <w:szCs w:val="24"/>
        </w:rPr>
      </w:pPr>
      <w:r w:rsidRPr="00EC11FA">
        <w:rPr>
          <w:rStyle w:val="cf01"/>
          <w:rFonts w:asciiTheme="minorHAnsi" w:hAnsiTheme="minorHAnsi" w:cstheme="minorHAnsi"/>
          <w:sz w:val="24"/>
          <w:szCs w:val="24"/>
        </w:rPr>
        <w:t xml:space="preserve">Jeżeli w projekcie zostało uwzględnione wsparcie dla uczestników, w ramach każdego wniosku o płatność weryfikacji podlega ich kwalifikowalność na próbie dokumentów. W terminie 5 dni roboczych od dnia otrzymania wniosku o płatność, na podstawie danych przekazanych w SM EFS, Instytucja </w:t>
      </w:r>
      <w:r w:rsidR="00E32A9B" w:rsidRPr="00EC11FA">
        <w:rPr>
          <w:rStyle w:val="cf01"/>
          <w:rFonts w:asciiTheme="minorHAnsi" w:hAnsiTheme="minorHAnsi" w:cstheme="minorHAnsi"/>
          <w:sz w:val="24"/>
          <w:szCs w:val="24"/>
        </w:rPr>
        <w:t>Pośredniczą</w:t>
      </w:r>
      <w:r w:rsidRPr="00EC11FA">
        <w:rPr>
          <w:rStyle w:val="cf01"/>
          <w:rFonts w:asciiTheme="minorHAnsi" w:hAnsiTheme="minorHAnsi" w:cstheme="minorHAnsi"/>
          <w:sz w:val="24"/>
          <w:szCs w:val="24"/>
        </w:rPr>
        <w:t>ca dokonuje wyboru próby uczestników, którzy przystąpili do projektu w danym okresie rozliczeniowym, w oparciu o</w:t>
      </w:r>
      <w:r w:rsidR="00CC7089" w:rsidRPr="00EC11FA">
        <w:rPr>
          <w:rStyle w:val="cf01"/>
          <w:rFonts w:asciiTheme="minorHAnsi" w:hAnsiTheme="minorHAnsi" w:cstheme="minorHAnsi"/>
          <w:sz w:val="24"/>
          <w:szCs w:val="24"/>
        </w:rPr>
        <w:t> </w:t>
      </w:r>
      <w:r w:rsidRPr="00EC11FA">
        <w:rPr>
          <w:rStyle w:val="cf01"/>
          <w:rFonts w:asciiTheme="minorHAnsi" w:hAnsiTheme="minorHAnsi" w:cstheme="minorHAnsi"/>
          <w:sz w:val="24"/>
          <w:szCs w:val="24"/>
        </w:rPr>
        <w:t>metodykę doboru próby. Na etapie weryfikacji wniosku o płatność Beneficjent zobowiązany jest do udowodnienia spełnienia kryteriów dotyczących grupy docelowej projektu, na podstawie dokumentów wskazanych w Załączniku nr 1</w:t>
      </w:r>
      <w:r w:rsidR="00722751" w:rsidRPr="00EC11FA">
        <w:rPr>
          <w:rStyle w:val="cf01"/>
          <w:rFonts w:asciiTheme="minorHAnsi" w:hAnsiTheme="minorHAnsi" w:cstheme="minorHAnsi"/>
          <w:sz w:val="24"/>
          <w:szCs w:val="24"/>
        </w:rPr>
        <w:t>2</w:t>
      </w:r>
      <w:r w:rsidRPr="00EC11FA">
        <w:rPr>
          <w:rStyle w:val="cf01"/>
          <w:rFonts w:asciiTheme="minorHAnsi" w:hAnsiTheme="minorHAnsi" w:cstheme="minorHAnsi"/>
          <w:sz w:val="24"/>
          <w:szCs w:val="24"/>
        </w:rPr>
        <w:t xml:space="preserve"> do </w:t>
      </w:r>
      <w:r w:rsidR="00010B6C">
        <w:rPr>
          <w:rStyle w:val="cf01"/>
          <w:rFonts w:asciiTheme="minorHAnsi" w:hAnsiTheme="minorHAnsi" w:cstheme="minorHAnsi"/>
          <w:sz w:val="24"/>
          <w:szCs w:val="24"/>
        </w:rPr>
        <w:t>U</w:t>
      </w:r>
      <w:r w:rsidRPr="00EC11FA">
        <w:rPr>
          <w:rStyle w:val="cf01"/>
          <w:rFonts w:asciiTheme="minorHAnsi" w:hAnsiTheme="minorHAnsi" w:cstheme="minorHAnsi"/>
          <w:sz w:val="24"/>
          <w:szCs w:val="24"/>
        </w:rPr>
        <w:t>mowy, które Beneficjent przesyła do I</w:t>
      </w:r>
      <w:r w:rsidR="00E32A9B" w:rsidRPr="00EC11FA">
        <w:rPr>
          <w:rStyle w:val="cf01"/>
          <w:rFonts w:asciiTheme="minorHAnsi" w:hAnsiTheme="minorHAnsi" w:cstheme="minorHAnsi"/>
          <w:sz w:val="24"/>
          <w:szCs w:val="24"/>
        </w:rPr>
        <w:t>P</w:t>
      </w:r>
      <w:r w:rsidRPr="00EC11FA">
        <w:rPr>
          <w:rStyle w:val="cf01"/>
          <w:rFonts w:asciiTheme="minorHAnsi" w:hAnsiTheme="minorHAnsi" w:cstheme="minorHAnsi"/>
          <w:sz w:val="24"/>
          <w:szCs w:val="24"/>
        </w:rPr>
        <w:t xml:space="preserve"> dla wybranych w ramach próby uczestników.</w:t>
      </w:r>
    </w:p>
    <w:p w14:paraId="28215910"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Nieprawidłowości stwierdzone w toku weryfikacji wniosków o płatność</w:t>
      </w:r>
    </w:p>
    <w:p w14:paraId="2262799B"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14.</w:t>
      </w:r>
    </w:p>
    <w:p w14:paraId="36DFEB07" w14:textId="13E753D8"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Beneficjent ma prawo wnieść w terminie 14 dni kalendarzowych od dnia otrzymania informacji, o której mowa w § 13 ust. 9 pkt 1</w:t>
      </w:r>
      <w:r w:rsidR="00077F0C" w:rsidRPr="00EC11FA">
        <w:rPr>
          <w:rFonts w:asciiTheme="minorHAnsi" w:hAnsiTheme="minorHAnsi" w:cstheme="minorHAnsi"/>
          <w:sz w:val="24"/>
          <w:szCs w:val="24"/>
        </w:rPr>
        <w:t>,</w:t>
      </w:r>
      <w:r w:rsidRPr="00EC11FA">
        <w:rPr>
          <w:rFonts w:asciiTheme="minorHAnsi" w:hAnsiTheme="minorHAnsi" w:cstheme="minorHAnsi"/>
          <w:sz w:val="24"/>
          <w:szCs w:val="24"/>
        </w:rPr>
        <w:t xml:space="preserve"> zastrzeżenia do ustaleń Instytucji Pośredniczącej w zakresie wydatków niekwalifikowalnych. </w:t>
      </w:r>
    </w:p>
    <w:p w14:paraId="47483C77" w14:textId="2C8848D5"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 xml:space="preserve">Termin, o którym mowa w ust. 1, może być przedłużony przez Instytucję Pośredniczącą na czas oznaczony, na wniosek Beneficjenta, złożony przed upływem terminu zgłoszenia zastrzeżeń. </w:t>
      </w:r>
    </w:p>
    <w:p w14:paraId="394481AA"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Instytucja Pośrednicząca ma prawo poprawienia w informacji o wynikach weryfikacji, w każdym czasie, z urzędu lub na wniosek Beneficjenta, oczywistych omyłek. Informację o zakresie tych poprawek przekazuje się bez zbędnej zwłoki Beneficjentowi.</w:t>
      </w:r>
    </w:p>
    <w:p w14:paraId="142F27D5"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Instytucja Pośrednicząca rozpatruje zastrzeżenia do informacji o wynikach weryfikacji w terminie nie dłuższym niż 14 dni kalendarzowych, licząc od dnia otrzymania tych zastrzeżeń. Podjęcie przez Instytucję Pośredniczącą, w trakcie rozpatrywania zastrzeżeń, czynności lub działań, o których mowa w ust. 6, przerywa bieg tego terminu.</w:t>
      </w:r>
    </w:p>
    <w:p w14:paraId="7017DE62"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5EBB44CB"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514B0EDD"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 xml:space="preserve">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47861C6F"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lastRenderedPageBreak/>
        <w:t>Instytucja Pośrednicząca w razie potrzeby uzupełnia informację o wynikach weryfikacji o wezwanie do zwrotu środków przez Beneficjenta.</w:t>
      </w:r>
    </w:p>
    <w:p w14:paraId="7EFDBA98"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Beneficjentowi nie przysługuje prawo do złożenia zastrzeżeń do ostatecznej informacji o wynikach weryfikacji oraz do pisemnego stanowiska wobec zgłoszonych zastrzeżeń.</w:t>
      </w:r>
    </w:p>
    <w:p w14:paraId="66EC451D" w14:textId="155906A5"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W przypadku gdy Beneficjent nie zastosuje się do zaleceń Instytucji Pośredniczącej dotyczących sposobu skorygowania wydatków niekwalifikowalnych, stosowane będą postanowienia § 16.</w:t>
      </w:r>
    </w:p>
    <w:p w14:paraId="3A75664D"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Nieprawidłowości</w:t>
      </w:r>
      <w:r w:rsidRPr="00EC11FA">
        <w:rPr>
          <w:rFonts w:asciiTheme="minorHAnsi" w:hAnsiTheme="minorHAnsi" w:cstheme="minorHAnsi"/>
          <w:sz w:val="24"/>
          <w:szCs w:val="24"/>
        </w:rPr>
        <w:t xml:space="preserve"> </w:t>
      </w:r>
      <w:r w:rsidRPr="00EC11FA">
        <w:rPr>
          <w:rFonts w:asciiTheme="minorHAnsi" w:hAnsiTheme="minorHAnsi" w:cstheme="minorHAnsi"/>
          <w:b/>
          <w:bCs/>
          <w:sz w:val="24"/>
          <w:szCs w:val="24"/>
        </w:rPr>
        <w:t>stwierdzone po zatwierdzeniu wniosku o płatność</w:t>
      </w:r>
    </w:p>
    <w:p w14:paraId="44E273C3"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15.</w:t>
      </w:r>
    </w:p>
    <w:p w14:paraId="3E7FC6DF" w14:textId="7AE9711A" w:rsidR="00436DC7" w:rsidRPr="00EC11FA" w:rsidRDefault="00436DC7" w:rsidP="00EC11FA">
      <w:pPr>
        <w:keepNext/>
        <w:numPr>
          <w:ilvl w:val="0"/>
          <w:numId w:val="7"/>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stwierdzenia w Projekcie nieprawidłowości, o której mowa w art. 2 pkt 31 </w:t>
      </w:r>
      <w:r w:rsidR="00D10BE9">
        <w:rPr>
          <w:rFonts w:asciiTheme="minorHAnsi" w:hAnsiTheme="minorHAnsi" w:cstheme="minorHAnsi"/>
          <w:sz w:val="24"/>
          <w:szCs w:val="24"/>
        </w:rPr>
        <w:t>r</w:t>
      </w:r>
      <w:r w:rsidRPr="00EC11FA">
        <w:rPr>
          <w:rFonts w:asciiTheme="minorHAnsi" w:hAnsiTheme="minorHAnsi" w:cstheme="minorHAnsi"/>
          <w:sz w:val="24"/>
          <w:szCs w:val="24"/>
        </w:rPr>
        <w:t xml:space="preserve">ozporządzenia ogólnego, dotyczącej zatwierdzonych wniosków o płatność, wartość Projektu, o której mowa w § 2 ust. 5, ulega pomniejszeniu o kwotę nieprawidłowości. Pomniejszeniu ulega także wartość dofinansowania, o której mowa w § 2 ust. 5 pkt 1 oraz wartość wkładu własnego, o którym mowa w § 2 ust. 5 pkt 2, w części w jakiej nieprawidłowość została sfinansowana z tych środków. Zmiany, o których mowa powyżej, nie wymagają formy aneksu do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w:t>
      </w:r>
    </w:p>
    <w:p w14:paraId="46FD3A58" w14:textId="77777777" w:rsidR="00436DC7" w:rsidRPr="00EC11FA" w:rsidRDefault="00436DC7" w:rsidP="00EC11FA">
      <w:pPr>
        <w:numPr>
          <w:ilvl w:val="0"/>
          <w:numId w:val="7"/>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Do zwrotu nieprawidłowości, o której mowa w ust. 1, stosuje się postanowienia § 16. </w:t>
      </w:r>
    </w:p>
    <w:p w14:paraId="4753C91B"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t>Zwrot środków</w:t>
      </w:r>
    </w:p>
    <w:p w14:paraId="7456DE35"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16.</w:t>
      </w:r>
    </w:p>
    <w:p w14:paraId="43978972" w14:textId="77777777" w:rsidR="00436DC7" w:rsidRPr="00EC11FA" w:rsidRDefault="00436DC7" w:rsidP="00EC11FA">
      <w:pPr>
        <w:keepNext/>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Jeżeli na podstawie wniosków o płatność lub czynności kontrolnych uprawnionych organów zostanie stwierdzone, że dofinansowanie jest:</w:t>
      </w:r>
    </w:p>
    <w:p w14:paraId="2780AD5D"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wykorzystane niezgodnie z przeznaczeniem,</w:t>
      </w:r>
    </w:p>
    <w:p w14:paraId="0E877F30"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wykorzystane z naruszeniem procedur, o których mowa w art. 184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7F2702F7"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pobrane nienależnie lub w nadmiernej wysokości</w:t>
      </w:r>
    </w:p>
    <w:p w14:paraId="16A9B638" w14:textId="56DCFC62" w:rsidR="00436DC7" w:rsidRPr="00EC11FA" w:rsidRDefault="00436DC7" w:rsidP="00EC11FA">
      <w:pPr>
        <w:tabs>
          <w:tab w:val="left" w:pos="357"/>
        </w:tabs>
        <w:spacing w:after="120"/>
        <w:ind w:left="360"/>
        <w:rPr>
          <w:rFonts w:asciiTheme="minorHAnsi" w:hAnsiTheme="minorHAnsi" w:cstheme="minorHAnsi"/>
          <w:sz w:val="24"/>
          <w:szCs w:val="24"/>
        </w:rPr>
      </w:pPr>
      <w:r w:rsidRPr="00EC11FA">
        <w:rPr>
          <w:rFonts w:asciiTheme="minorHAnsi" w:hAnsiTheme="minorHAnsi" w:cstheme="minorHAnsi"/>
          <w:sz w:val="24"/>
          <w:szCs w:val="24"/>
        </w:rPr>
        <w:t>Instytucja Pośrednicząca wzywa Beneficjenta do zwrotu całości lub części dofinansowania wraz z odsetkami w wysokości określonej jak dla zaległości podatkowych</w:t>
      </w:r>
      <w:r w:rsidR="00192BCE" w:rsidRPr="00EC11FA">
        <w:rPr>
          <w:rFonts w:asciiTheme="minorHAnsi" w:hAnsiTheme="minorHAnsi" w:cstheme="minorHAnsi"/>
          <w:sz w:val="24"/>
          <w:szCs w:val="24"/>
        </w:rPr>
        <w:t>,</w:t>
      </w:r>
      <w:r w:rsidRPr="00EC11FA">
        <w:rPr>
          <w:rFonts w:asciiTheme="minorHAnsi" w:hAnsiTheme="minorHAnsi" w:cstheme="minorHAnsi"/>
          <w:sz w:val="24"/>
          <w:szCs w:val="24"/>
        </w:rPr>
        <w:t xml:space="preserve"> liczonymi od daty przekazania Beneficjentowi ostatniej transzy przed poniesieniem wydatków, które zostały uznane za nieprawidłowości</w:t>
      </w:r>
      <w:r w:rsidR="00192BCE" w:rsidRPr="00EC11FA">
        <w:rPr>
          <w:rFonts w:asciiTheme="minorHAnsi" w:hAnsiTheme="minorHAnsi" w:cstheme="minorHAnsi"/>
          <w:sz w:val="24"/>
          <w:szCs w:val="24"/>
        </w:rPr>
        <w:t>,</w:t>
      </w:r>
      <w:r w:rsidRPr="00EC11FA">
        <w:rPr>
          <w:rFonts w:asciiTheme="minorHAnsi" w:hAnsiTheme="minorHAnsi" w:cstheme="minorHAnsi"/>
          <w:sz w:val="24"/>
          <w:szCs w:val="24"/>
        </w:rPr>
        <w:t xml:space="preserve"> do dnia obciążenia rachunku bankowego Beneficjenta kwotą zwrotu. W przypadku zaangażowania do realizacji Projektu środków własnych Beneficjenta, odsetki naliczane są od dnia </w:t>
      </w:r>
      <w:r w:rsidR="00B80309" w:rsidRPr="00EC11FA">
        <w:rPr>
          <w:rFonts w:asciiTheme="minorHAnsi" w:hAnsiTheme="minorHAnsi" w:cstheme="minorHAnsi"/>
          <w:sz w:val="24"/>
          <w:szCs w:val="24"/>
        </w:rPr>
        <w:t xml:space="preserve">wypłaty </w:t>
      </w:r>
      <w:r w:rsidRPr="00EC11FA">
        <w:rPr>
          <w:rFonts w:asciiTheme="minorHAnsi" w:hAnsiTheme="minorHAnsi" w:cstheme="minorHAnsi"/>
          <w:sz w:val="24"/>
          <w:szCs w:val="24"/>
        </w:rPr>
        <w:t>transzy przekazanej po poniesieniu wydatku, który został uznany za nieprawidłowość.</w:t>
      </w:r>
    </w:p>
    <w:p w14:paraId="07C038D2" w14:textId="035ED22C"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zwraca środki, o których mowa w ust. 1, wraz z odsetkami, na pisemne wezwanie Instytucji Pośredniczącej, w terminie 14 dni kalendarzowych od dnia </w:t>
      </w:r>
      <w:r w:rsidRPr="00EC11FA">
        <w:rPr>
          <w:rFonts w:asciiTheme="minorHAnsi" w:hAnsiTheme="minorHAnsi" w:cstheme="minorHAnsi"/>
          <w:sz w:val="24"/>
          <w:szCs w:val="24"/>
        </w:rPr>
        <w:lastRenderedPageBreak/>
        <w:t xml:space="preserve">doręczenia wezwania do zapłaty, na rachunek bankowy wskazany przez Instytucję Pośredniczącą w tym wezwaniu. </w:t>
      </w:r>
    </w:p>
    <w:p w14:paraId="745085C9" w14:textId="13C453D4"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Beneficjent dokonuje również zwrotu na rachunek bankowy</w:t>
      </w:r>
      <w:r w:rsidR="00E97708" w:rsidRPr="00EC11FA">
        <w:rPr>
          <w:rFonts w:asciiTheme="minorHAnsi" w:hAnsiTheme="minorHAnsi" w:cstheme="minorHAnsi"/>
          <w:sz w:val="24"/>
          <w:szCs w:val="24"/>
        </w:rPr>
        <w:t>,</w:t>
      </w:r>
      <w:r w:rsidRPr="00EC11FA">
        <w:rPr>
          <w:rFonts w:asciiTheme="minorHAnsi" w:hAnsiTheme="minorHAnsi" w:cstheme="minorHAnsi"/>
          <w:sz w:val="24"/>
          <w:szCs w:val="24"/>
        </w:rPr>
        <w:t xml:space="preserve"> wskazany przez Instytucję Pośredniczącą</w:t>
      </w:r>
      <w:r w:rsidR="00E97708" w:rsidRPr="00EC11FA">
        <w:rPr>
          <w:rFonts w:asciiTheme="minorHAnsi" w:hAnsiTheme="minorHAnsi" w:cstheme="minorHAnsi"/>
          <w:sz w:val="24"/>
          <w:szCs w:val="24"/>
        </w:rPr>
        <w:t>,</w:t>
      </w:r>
      <w:r w:rsidRPr="00EC11FA">
        <w:rPr>
          <w:rFonts w:asciiTheme="minorHAnsi" w:hAnsiTheme="minorHAnsi" w:cstheme="minorHAnsi"/>
          <w:sz w:val="24"/>
          <w:szCs w:val="24"/>
        </w:rPr>
        <w:t xml:space="preserve"> kwot korekt wydatków kwalifikowalnych (wydatków niekwalifikowalnych niestanowiących nieprawidłowości, dotyczących zatwierdzonych wniosków o płatność) oraz innych kwot wydatków niekwalifikowalnych</w:t>
      </w:r>
      <w:r w:rsidR="003931A6" w:rsidRPr="00EC11FA">
        <w:rPr>
          <w:rFonts w:asciiTheme="minorHAnsi" w:hAnsiTheme="minorHAnsi" w:cstheme="minorHAnsi"/>
          <w:sz w:val="24"/>
          <w:szCs w:val="24"/>
        </w:rPr>
        <w:t>, środków niewykorzystanych na realizację projektu, odsetek bankowych.</w:t>
      </w:r>
    </w:p>
    <w:p w14:paraId="50296462" w14:textId="5864A237"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dokonuje opisu przelewu </w:t>
      </w:r>
      <w:r w:rsidR="0004628B" w:rsidRPr="00EC11FA">
        <w:rPr>
          <w:rFonts w:asciiTheme="minorHAnsi" w:hAnsiTheme="minorHAnsi" w:cstheme="minorHAnsi"/>
          <w:sz w:val="24"/>
          <w:szCs w:val="24"/>
        </w:rPr>
        <w:t xml:space="preserve">wszelkich </w:t>
      </w:r>
      <w:r w:rsidRPr="00EC11FA">
        <w:rPr>
          <w:rFonts w:asciiTheme="minorHAnsi" w:hAnsiTheme="minorHAnsi" w:cstheme="minorHAnsi"/>
          <w:sz w:val="24"/>
          <w:szCs w:val="24"/>
        </w:rPr>
        <w:t>zwracanych środków, poprzez wskazanie:</w:t>
      </w:r>
    </w:p>
    <w:p w14:paraId="5EFCE0E3" w14:textId="77777777"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numeru Projektu,</w:t>
      </w:r>
    </w:p>
    <w:p w14:paraId="264C43C7" w14:textId="77777777"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informacji o kwocie głównej i kwocie odsetek,</w:t>
      </w:r>
    </w:p>
    <w:p w14:paraId="56D0DE91" w14:textId="378BE9B2"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tytułu zwrotu (a w przypadku dokonania zwrotu środków na podstawie decyzji, o której mowa w art. 207 </w:t>
      </w:r>
      <w:proofErr w:type="spellStart"/>
      <w:r w:rsidR="003214DF" w:rsidRPr="00EC11FA">
        <w:rPr>
          <w:rFonts w:asciiTheme="minorHAnsi" w:eastAsia="Times New Roman" w:hAnsiTheme="minorHAnsi" w:cstheme="minorHAnsi"/>
          <w:sz w:val="24"/>
          <w:szCs w:val="24"/>
        </w:rPr>
        <w:t>Ufp</w:t>
      </w:r>
      <w:proofErr w:type="spellEnd"/>
      <w:r w:rsidRPr="00EC11FA">
        <w:rPr>
          <w:rFonts w:asciiTheme="minorHAnsi" w:eastAsia="Times New Roman" w:hAnsiTheme="minorHAnsi" w:cstheme="minorHAnsi"/>
          <w:sz w:val="24"/>
          <w:szCs w:val="24"/>
        </w:rPr>
        <w:t>, także numeru decyzji),</w:t>
      </w:r>
    </w:p>
    <w:p w14:paraId="25F74023" w14:textId="77777777"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daty otrzymania transzy dofinansowania, której dotyczy zwrot,</w:t>
      </w:r>
    </w:p>
    <w:p w14:paraId="196441EE" w14:textId="77777777"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klasyfikacji budżetowej (podstawą zakwalifikowania zwrotu do odpowiedniego paragrafu klasyfikacji budżetowej będzie ustalenie jego rodzaju oraz podstawy prawnej).</w:t>
      </w:r>
    </w:p>
    <w:p w14:paraId="3641F851" w14:textId="77777777" w:rsidR="00436DC7" w:rsidRPr="00EC11FA" w:rsidRDefault="00436DC7" w:rsidP="00EC11FA">
      <w:pPr>
        <w:tabs>
          <w:tab w:val="left" w:pos="357"/>
        </w:tabs>
        <w:spacing w:after="120"/>
        <w:ind w:left="641"/>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ma obowiązek przekazać wszystkie niezbędne informacje dotyczące zwracanych środków w formie pisemnej do Instytucji Pośredniczącej. </w:t>
      </w:r>
    </w:p>
    <w:p w14:paraId="1BDFFF63" w14:textId="76534A8C"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 xml:space="preserve">W przypadku niedokonania przez Beneficjenta zwrotu środków zgodnie z ust. 2 Instytucja Pośrednicząca, po przeprowadzeniu postępowania określonego przepisami ustawy z dnia 14 czerwca 1960 r. Kodeks postępowania administracyjnego wydaje decyzję, o której mowa w art. 207 ust. 9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Od decyzji Beneficjentowi przysługuje odwołanie do Instytucji Zarządzającej programem regionalnym Fundusze Europejskie dla Opolskiego 2021-2027.</w:t>
      </w:r>
    </w:p>
    <w:p w14:paraId="7B554923" w14:textId="77777777"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Decyzji, o której mowa w ust. 5, nie wydaje się, jeżeli Beneficjent dokonał zwrotu środków przed jej wydaniem.</w:t>
      </w:r>
    </w:p>
    <w:p w14:paraId="11E3AB32" w14:textId="7E05A522"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W przypadku braku zwrotu środków w terminie 14 dni kalendarzowych od dnia upływu terminu zwrotu określonego w ostatecznej decyzji, o której mowa w ust. 5, Beneficjent zostaje wykluczony z możliwości otrzymania środków</w:t>
      </w:r>
      <w:r w:rsidR="00E97708" w:rsidRPr="00EC11FA">
        <w:rPr>
          <w:rFonts w:asciiTheme="minorHAnsi" w:hAnsiTheme="minorHAnsi" w:cstheme="minorHAnsi"/>
          <w:sz w:val="24"/>
          <w:szCs w:val="24"/>
        </w:rPr>
        <w:t>,</w:t>
      </w:r>
      <w:r w:rsidRPr="00EC11FA">
        <w:rPr>
          <w:rFonts w:asciiTheme="minorHAnsi" w:hAnsiTheme="minorHAnsi" w:cstheme="minorHAnsi"/>
          <w:sz w:val="24"/>
          <w:szCs w:val="24"/>
        </w:rPr>
        <w:t xml:space="preserve"> zgodnie z art. 207 ust. 4 pkt 3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xml:space="preserve">, z zastrzeżeniem art. 207 ust. 7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25E13F57" w14:textId="3FB19D7C" w:rsidR="00436DC7" w:rsidRPr="00EC11FA" w:rsidRDefault="00436DC7" w:rsidP="00EC11FA">
      <w:pPr>
        <w:numPr>
          <w:ilvl w:val="0"/>
          <w:numId w:val="31"/>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Wszelkich zwrotów środków związanych z realizowanym Projektem Beneficjent dokonuje na rachunek bankowy wskazany przez Instytucję </w:t>
      </w:r>
      <w:r w:rsidR="00641A2E" w:rsidRPr="00EC11FA">
        <w:rPr>
          <w:rFonts w:asciiTheme="minorHAnsi" w:hAnsiTheme="minorHAnsi" w:cstheme="minorHAnsi"/>
          <w:sz w:val="24"/>
          <w:szCs w:val="24"/>
        </w:rPr>
        <w:t>Pośredniczącą:  ….</w:t>
      </w:r>
      <w:r w:rsidRPr="00EC11FA">
        <w:rPr>
          <w:rFonts w:asciiTheme="minorHAnsi" w:hAnsiTheme="minorHAnsi" w:cstheme="minorHAnsi"/>
          <w:sz w:val="24"/>
          <w:szCs w:val="24"/>
        </w:rPr>
        <w:t xml:space="preserve">.[należy wskazać nr rachunku bankowego]. </w:t>
      </w:r>
    </w:p>
    <w:p w14:paraId="4D47AE2B"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Zabezpieczenie prawidłowej realizacji Projektu</w:t>
      </w:r>
    </w:p>
    <w:p w14:paraId="51F17EFD" w14:textId="77777777" w:rsidR="00436DC7" w:rsidRPr="00EC11FA" w:rsidRDefault="00436DC7" w:rsidP="00EC11FA">
      <w:pPr>
        <w:keepNext/>
        <w:tabs>
          <w:tab w:val="center" w:pos="4535"/>
          <w:tab w:val="left" w:pos="5541"/>
        </w:tabs>
        <w:spacing w:after="120"/>
        <w:rPr>
          <w:rFonts w:asciiTheme="minorHAnsi" w:hAnsiTheme="minorHAnsi" w:cstheme="minorHAnsi"/>
          <w:sz w:val="24"/>
          <w:szCs w:val="24"/>
        </w:rPr>
      </w:pPr>
      <w:r w:rsidRPr="00EC11FA">
        <w:rPr>
          <w:rFonts w:asciiTheme="minorHAnsi" w:hAnsiTheme="minorHAnsi" w:cstheme="minorHAnsi"/>
          <w:sz w:val="24"/>
          <w:szCs w:val="24"/>
        </w:rPr>
        <w:t>§ 17</w:t>
      </w:r>
      <w:r w:rsidRPr="00EC11FA">
        <w:rPr>
          <w:rFonts w:asciiTheme="minorHAnsi" w:hAnsiTheme="minorHAnsi" w:cstheme="minorHAnsi"/>
          <w:sz w:val="24"/>
          <w:szCs w:val="24"/>
          <w:vertAlign w:val="superscript"/>
        </w:rPr>
        <w:footnoteReference w:id="45"/>
      </w:r>
      <w:r w:rsidRPr="00EC11FA">
        <w:rPr>
          <w:rFonts w:asciiTheme="minorHAnsi" w:hAnsiTheme="minorHAnsi" w:cstheme="minorHAnsi"/>
          <w:sz w:val="24"/>
          <w:szCs w:val="24"/>
        </w:rPr>
        <w:t>.</w:t>
      </w:r>
      <w:r w:rsidRPr="00EC11FA">
        <w:rPr>
          <w:rFonts w:asciiTheme="minorHAnsi" w:hAnsiTheme="minorHAnsi" w:cstheme="minorHAnsi"/>
          <w:sz w:val="24"/>
          <w:szCs w:val="24"/>
          <w:vertAlign w:val="superscript"/>
        </w:rPr>
        <w:tab/>
      </w:r>
    </w:p>
    <w:p w14:paraId="38A181CF" w14:textId="186599DB" w:rsidR="00436DC7" w:rsidRPr="00EC11FA" w:rsidRDefault="00436DC7" w:rsidP="00EC11FA">
      <w:pPr>
        <w:numPr>
          <w:ilvl w:val="0"/>
          <w:numId w:val="28"/>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Zabezpieczeniem prawidłowej realizacji </w:t>
      </w:r>
      <w:r w:rsidR="000B738B">
        <w:rPr>
          <w:rFonts w:asciiTheme="minorHAnsi" w:hAnsiTheme="minorHAnsi" w:cstheme="minorHAnsi"/>
          <w:sz w:val="24"/>
          <w:szCs w:val="24"/>
        </w:rPr>
        <w:t>U</w:t>
      </w:r>
      <w:r w:rsidRPr="00EC11FA">
        <w:rPr>
          <w:rFonts w:asciiTheme="minorHAnsi" w:hAnsiTheme="minorHAnsi" w:cstheme="minorHAnsi"/>
          <w:sz w:val="24"/>
          <w:szCs w:val="24"/>
        </w:rPr>
        <w:t>mowy jest składany przez Beneficjenta, nie później niż w terminie ……</w:t>
      </w:r>
      <w:r w:rsidRPr="00EC11FA">
        <w:rPr>
          <w:rFonts w:asciiTheme="minorHAnsi" w:hAnsiTheme="minorHAnsi" w:cstheme="minorHAnsi"/>
          <w:sz w:val="24"/>
          <w:szCs w:val="24"/>
          <w:vertAlign w:val="superscript"/>
        </w:rPr>
        <w:footnoteReference w:id="46"/>
      </w:r>
      <w:r w:rsidRPr="00EC11FA">
        <w:rPr>
          <w:rFonts w:asciiTheme="minorHAnsi" w:hAnsiTheme="minorHAnsi" w:cstheme="minorHAnsi"/>
          <w:sz w:val="24"/>
          <w:szCs w:val="24"/>
        </w:rPr>
        <w:t xml:space="preserve"> weksel in blanco wraz z podpisaną deklaracją wekslową</w:t>
      </w:r>
      <w:r w:rsidRPr="00EC11FA">
        <w:rPr>
          <w:rFonts w:asciiTheme="minorHAnsi" w:hAnsiTheme="minorHAnsi" w:cstheme="minorHAnsi"/>
          <w:sz w:val="24"/>
          <w:szCs w:val="24"/>
          <w:vertAlign w:val="superscript"/>
        </w:rPr>
        <w:footnoteReference w:id="47"/>
      </w:r>
      <w:r w:rsidRPr="00EC11FA">
        <w:rPr>
          <w:rFonts w:asciiTheme="minorHAnsi" w:hAnsiTheme="minorHAnsi" w:cstheme="minorHAnsi"/>
          <w:sz w:val="24"/>
          <w:szCs w:val="24"/>
        </w:rPr>
        <w:t>.</w:t>
      </w:r>
    </w:p>
    <w:p w14:paraId="26FDAA22" w14:textId="1ED0214D" w:rsidR="00436DC7" w:rsidRPr="00EC11FA" w:rsidRDefault="00436DC7" w:rsidP="00EC11FA">
      <w:pPr>
        <w:numPr>
          <w:ilvl w:val="0"/>
          <w:numId w:val="2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Zwrot dokumentu stanowiącego zabezpieczenie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następuje na wniosek Beneficjenta po ostatecznym rozliczeniu </w:t>
      </w:r>
      <w:r w:rsidR="000B738B">
        <w:rPr>
          <w:rFonts w:asciiTheme="minorHAnsi" w:hAnsiTheme="minorHAnsi" w:cstheme="minorHAnsi"/>
          <w:sz w:val="24"/>
          <w:szCs w:val="24"/>
        </w:rPr>
        <w:t>U</w:t>
      </w:r>
      <w:r w:rsidRPr="00EC11FA">
        <w:rPr>
          <w:rFonts w:asciiTheme="minorHAnsi" w:hAnsiTheme="minorHAnsi" w:cstheme="minorHAnsi"/>
          <w:sz w:val="24"/>
          <w:szCs w:val="24"/>
        </w:rPr>
        <w:t>mowy, tj. po zatwierdzeniu końcowego wniosku o płatność w Projekcie oraz – jeśli dotyczy – zwrocie środków niewykorzystanych przez Beneficjenta, z zastrzeżeniem ust. 3 i 4.</w:t>
      </w:r>
    </w:p>
    <w:p w14:paraId="6C749C36" w14:textId="043445CA" w:rsidR="00436DC7" w:rsidRPr="00EC11FA" w:rsidRDefault="00436DC7" w:rsidP="00EC11FA">
      <w:pPr>
        <w:numPr>
          <w:ilvl w:val="0"/>
          <w:numId w:val="2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W przypadku wszczęcia postępowania administracyjnego w celu wydania decyzji o zwrocie środków na podstawie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xml:space="preserve"> lub postępowania sądowo-administracyjnego w wyniku zaskarżenia takiej decyzji, lub w przypadku prowadzenia egzekucji administracyjnej zwrot dokumentu stanowiącego zabezpieczenie </w:t>
      </w:r>
      <w:r w:rsidR="000B738B">
        <w:rPr>
          <w:rFonts w:asciiTheme="minorHAnsi" w:hAnsiTheme="minorHAnsi" w:cstheme="minorHAnsi"/>
          <w:sz w:val="24"/>
          <w:szCs w:val="24"/>
        </w:rPr>
        <w:t>U</w:t>
      </w:r>
      <w:r w:rsidRPr="00EC11FA">
        <w:rPr>
          <w:rFonts w:asciiTheme="minorHAnsi" w:hAnsiTheme="minorHAnsi" w:cstheme="minorHAnsi"/>
          <w:sz w:val="24"/>
          <w:szCs w:val="24"/>
        </w:rPr>
        <w:t>mowy następuje po zakończeniu postępowania i, jeśli takie było jego ustalenie, odzyskaniu środków.</w:t>
      </w:r>
    </w:p>
    <w:p w14:paraId="3408D77C" w14:textId="3B07DDE9" w:rsidR="00436DC7" w:rsidRPr="00EC11FA" w:rsidRDefault="00436DC7" w:rsidP="00EC11FA">
      <w:pPr>
        <w:numPr>
          <w:ilvl w:val="0"/>
          <w:numId w:val="28"/>
        </w:numPr>
        <w:spacing w:after="120"/>
        <w:rPr>
          <w:rFonts w:asciiTheme="minorHAnsi" w:hAnsiTheme="minorHAnsi" w:cstheme="minorHAnsi"/>
          <w:b/>
          <w:sz w:val="24"/>
          <w:szCs w:val="24"/>
        </w:rPr>
      </w:pPr>
      <w:r w:rsidRPr="00EC11FA">
        <w:rPr>
          <w:rFonts w:asciiTheme="minorHAnsi" w:hAnsiTheme="minorHAnsi" w:cstheme="minorHAnsi"/>
          <w:sz w:val="24"/>
          <w:szCs w:val="24"/>
        </w:rPr>
        <w:t xml:space="preserve">W przypadku gdy Wniosek przewiduje trwałość Projektu lub rezultatów, zwrot dokumentu stanowiącego zabezpieczenie </w:t>
      </w:r>
      <w:r w:rsidR="000B738B">
        <w:rPr>
          <w:rFonts w:asciiTheme="minorHAnsi" w:hAnsiTheme="minorHAnsi" w:cstheme="minorHAnsi"/>
          <w:sz w:val="24"/>
          <w:szCs w:val="24"/>
        </w:rPr>
        <w:t>U</w:t>
      </w:r>
      <w:r w:rsidRPr="00EC11FA">
        <w:rPr>
          <w:rFonts w:asciiTheme="minorHAnsi" w:hAnsiTheme="minorHAnsi" w:cstheme="minorHAnsi"/>
          <w:sz w:val="24"/>
          <w:szCs w:val="24"/>
        </w:rPr>
        <w:t>mowy następuje na wniosek Beneficjenta po upływie okresu trwałości. 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w:t>
      </w:r>
      <w:r w:rsidR="004A79F5" w:rsidRPr="00EC11FA">
        <w:rPr>
          <w:rFonts w:asciiTheme="minorHAnsi" w:hAnsiTheme="minorHAnsi" w:cstheme="minorHAnsi"/>
          <w:sz w:val="24"/>
          <w:szCs w:val="24"/>
        </w:rPr>
        <w:t xml:space="preserve"> </w:t>
      </w:r>
      <w:r w:rsidRPr="00EC11FA">
        <w:rPr>
          <w:rFonts w:asciiTheme="minorHAnsi" w:hAnsiTheme="minorHAnsi" w:cstheme="minorHAnsi"/>
          <w:sz w:val="24"/>
          <w:szCs w:val="24"/>
        </w:rPr>
        <w:t>zabezpieczenia na weksel in blanco wraz z deklaracją wekslową.</w:t>
      </w:r>
    </w:p>
    <w:p w14:paraId="47C57A62" w14:textId="77777777" w:rsidR="00611E4E" w:rsidRPr="00EC11FA" w:rsidRDefault="00611E4E" w:rsidP="00EC11FA">
      <w:pPr>
        <w:spacing w:after="120"/>
        <w:rPr>
          <w:rFonts w:asciiTheme="minorHAnsi" w:hAnsiTheme="minorHAnsi" w:cstheme="minorHAnsi"/>
          <w:b/>
          <w:sz w:val="24"/>
          <w:szCs w:val="24"/>
        </w:rPr>
      </w:pPr>
    </w:p>
    <w:p w14:paraId="523F876A"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Zasady wykorzystywania CST2021 oraz SM EFS+</w:t>
      </w:r>
    </w:p>
    <w:p w14:paraId="6A3ABF67"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18.</w:t>
      </w:r>
    </w:p>
    <w:p w14:paraId="6ACDC0B6" w14:textId="77777777" w:rsidR="00436DC7" w:rsidRPr="00EC11FA" w:rsidRDefault="00436DC7" w:rsidP="00EC11FA">
      <w:pPr>
        <w:keepNext/>
        <w:numPr>
          <w:ilvl w:val="0"/>
          <w:numId w:val="9"/>
        </w:numPr>
        <w:tabs>
          <w:tab w:val="clear" w:pos="708"/>
          <w:tab w:val="num"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do wykorzystywania CST2021 w procesie rozliczania Projektu, kontroli oraz komunikowania się z Instytucją Pośredniczącą. Wykorzystanie CST2021 obejmuje co najmniej przesyłanie:</w:t>
      </w:r>
    </w:p>
    <w:p w14:paraId="7266EE57"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wniosków o płatność;</w:t>
      </w:r>
    </w:p>
    <w:p w14:paraId="71D272EB"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dokumentów potwierdzających kwalifikowalność wydatków ponoszonych w ramach Projektu i wykazywanych we wnioskach o płatność;</w:t>
      </w:r>
    </w:p>
    <w:p w14:paraId="318F9031"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harmonogramu płatności;</w:t>
      </w:r>
    </w:p>
    <w:p w14:paraId="6B9B7426" w14:textId="0EE68480"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informacji o zamówieniach publicznych w rozumieniu art. 2 oraz art. 3 ustawy </w:t>
      </w:r>
      <w:proofErr w:type="spellStart"/>
      <w:r w:rsidRPr="00EC11FA">
        <w:rPr>
          <w:rFonts w:asciiTheme="minorHAnsi" w:hAnsiTheme="minorHAnsi" w:cstheme="minorHAnsi"/>
          <w:sz w:val="24"/>
          <w:szCs w:val="24"/>
        </w:rPr>
        <w:t>Pzp</w:t>
      </w:r>
      <w:proofErr w:type="spellEnd"/>
      <w:r w:rsidR="009068BC" w:rsidRPr="00EC11FA">
        <w:rPr>
          <w:rFonts w:asciiTheme="minorHAnsi" w:hAnsiTheme="minorHAnsi" w:cstheme="minorHAnsi"/>
          <w:sz w:val="24"/>
          <w:szCs w:val="24"/>
        </w:rPr>
        <w:t xml:space="preserve"> (daty ogłoszenia, numeru ogłoszenia, rodzaju zamówienia, trybu udzielenia zamówienia, szacunkowej wartości zamówienia, danych dotyczących kontraktu) oraz o zawartych w ramach tych zamówień kontraktach)</w:t>
      </w:r>
      <w:r w:rsidRPr="00EC11FA">
        <w:rPr>
          <w:rFonts w:asciiTheme="minorHAnsi" w:hAnsiTheme="minorHAnsi" w:cstheme="minorHAnsi"/>
          <w:sz w:val="24"/>
          <w:szCs w:val="24"/>
        </w:rPr>
        <w:t>;</w:t>
      </w:r>
    </w:p>
    <w:p w14:paraId="0AEE7C07" w14:textId="695F2A4F" w:rsidR="009068BC" w:rsidRPr="00450EA7" w:rsidRDefault="009068BC" w:rsidP="00EC11FA">
      <w:pPr>
        <w:numPr>
          <w:ilvl w:val="1"/>
          <w:numId w:val="31"/>
        </w:numPr>
        <w:tabs>
          <w:tab w:val="left" w:pos="357"/>
        </w:tabs>
        <w:spacing w:after="240"/>
        <w:ind w:left="641" w:hanging="284"/>
        <w:rPr>
          <w:rFonts w:asciiTheme="minorHAnsi" w:hAnsiTheme="minorHAnsi" w:cstheme="minorHAnsi"/>
          <w:sz w:val="24"/>
          <w:szCs w:val="24"/>
        </w:rPr>
      </w:pPr>
      <w:r w:rsidRPr="00450EA7">
        <w:rPr>
          <w:rFonts w:asciiTheme="minorHAnsi" w:hAnsiTheme="minorHAnsi" w:cstheme="minorHAnsi"/>
          <w:sz w:val="24"/>
          <w:szCs w:val="24"/>
        </w:rPr>
        <w:t>informacji na temat osób zatrudnionych do jego realizacji (jeżeli dotyczy)</w:t>
      </w:r>
      <w:r w:rsidR="00724115" w:rsidRPr="00450EA7">
        <w:rPr>
          <w:rFonts w:asciiTheme="minorHAnsi" w:hAnsiTheme="minorHAnsi" w:cstheme="minorHAnsi"/>
          <w:sz w:val="24"/>
          <w:szCs w:val="24"/>
        </w:rPr>
        <w:t>;</w:t>
      </w:r>
    </w:p>
    <w:p w14:paraId="45C3D987" w14:textId="02E6FC0F" w:rsidR="00436DC7" w:rsidRPr="00450EA7" w:rsidRDefault="00436DC7" w:rsidP="00724115">
      <w:pPr>
        <w:numPr>
          <w:ilvl w:val="1"/>
          <w:numId w:val="31"/>
        </w:numPr>
        <w:tabs>
          <w:tab w:val="left" w:pos="357"/>
        </w:tabs>
        <w:spacing w:after="240"/>
        <w:ind w:left="641" w:hanging="284"/>
        <w:rPr>
          <w:rFonts w:asciiTheme="minorHAnsi" w:hAnsiTheme="minorHAnsi" w:cstheme="minorHAnsi"/>
          <w:sz w:val="24"/>
          <w:szCs w:val="24"/>
        </w:rPr>
      </w:pPr>
      <w:r w:rsidRPr="00450EA7">
        <w:rPr>
          <w:rFonts w:asciiTheme="minorHAnsi" w:hAnsiTheme="minorHAnsi" w:cstheme="minorHAnsi"/>
          <w:sz w:val="24"/>
          <w:szCs w:val="24"/>
        </w:rPr>
        <w:t>innych dokumentów związanych z realizacją Projektu, w tym niezbędnych do przeprowadzenia kontroli Projektu oraz wymiany dokumentacji pokontrolnej</w:t>
      </w:r>
      <w:r w:rsidR="00724115" w:rsidRPr="00450EA7">
        <w:rPr>
          <w:rFonts w:asciiTheme="minorHAnsi" w:hAnsiTheme="minorHAnsi" w:cstheme="minorHAnsi"/>
          <w:sz w:val="24"/>
          <w:szCs w:val="24"/>
        </w:rPr>
        <w:t>, przy czym Beneficjent zobowiązuje się do wprowadzenia danych do systemu teleinformatycznego CST2021 z należytą starannością i zgodnie z dokumentami źródłowymi</w:t>
      </w:r>
      <w:r w:rsidRPr="00450EA7">
        <w:rPr>
          <w:rFonts w:asciiTheme="minorHAnsi" w:hAnsiTheme="minorHAnsi" w:cstheme="minorHAnsi"/>
          <w:sz w:val="24"/>
          <w:szCs w:val="24"/>
        </w:rPr>
        <w:t>.</w:t>
      </w:r>
    </w:p>
    <w:p w14:paraId="26083F0C" w14:textId="29724CF1" w:rsidR="00436DC7" w:rsidRPr="00EC11FA" w:rsidRDefault="00436DC7" w:rsidP="00EC11FA">
      <w:pPr>
        <w:tabs>
          <w:tab w:val="left" w:pos="357"/>
        </w:tabs>
        <w:spacing w:after="120"/>
        <w:ind w:left="357"/>
        <w:rPr>
          <w:rFonts w:asciiTheme="minorHAnsi" w:hAnsiTheme="minorHAnsi" w:cstheme="minorHAnsi"/>
          <w:sz w:val="24"/>
          <w:szCs w:val="24"/>
        </w:rPr>
      </w:pPr>
      <w:r w:rsidRPr="00EC11FA">
        <w:rPr>
          <w:rFonts w:asciiTheme="minorHAnsi" w:hAnsiTheme="minorHAnsi" w:cstheme="minorHAnsi"/>
          <w:sz w:val="24"/>
          <w:szCs w:val="24"/>
        </w:rPr>
        <w:t>W systemie SM EFS+ Beneficjent jest zobowiązany do przesłania danych uczestników Projektu i podmiotów otrzymujących wsparcie. Przekazanie drogą elektroniczną dokumentów, o których mowa w pkt 2), 4) i 5)</w:t>
      </w:r>
      <w:r w:rsidR="004A79F5" w:rsidRPr="00EC11FA">
        <w:rPr>
          <w:rFonts w:asciiTheme="minorHAnsi" w:hAnsiTheme="minorHAnsi" w:cstheme="minorHAnsi"/>
          <w:sz w:val="24"/>
          <w:szCs w:val="24"/>
        </w:rPr>
        <w:t xml:space="preserve"> oraz w systemie SM EFS+</w:t>
      </w:r>
      <w:r w:rsidRPr="00EC11FA">
        <w:rPr>
          <w:rFonts w:asciiTheme="minorHAnsi" w:hAnsiTheme="minorHAnsi" w:cstheme="minorHAnsi"/>
          <w:sz w:val="24"/>
          <w:szCs w:val="24"/>
        </w:rPr>
        <w:t>, nie zdejmuje z Beneficjenta i Partnerów</w:t>
      </w:r>
      <w:r w:rsidRPr="00EC11FA">
        <w:rPr>
          <w:rFonts w:asciiTheme="minorHAnsi" w:hAnsiTheme="minorHAnsi" w:cstheme="minorHAnsi"/>
          <w:sz w:val="24"/>
          <w:szCs w:val="24"/>
          <w:vertAlign w:val="superscript"/>
        </w:rPr>
        <w:footnoteReference w:id="48"/>
      </w:r>
      <w:r w:rsidRPr="00EC11FA">
        <w:rPr>
          <w:rFonts w:asciiTheme="minorHAnsi" w:hAnsiTheme="minorHAnsi" w:cstheme="minorHAnsi"/>
          <w:sz w:val="24"/>
          <w:szCs w:val="24"/>
        </w:rPr>
        <w:t xml:space="preserve"> obowiązku przechowywania oryginałów dokumentów i ich udostępniania podczas kontroli na miejscu.</w:t>
      </w:r>
    </w:p>
    <w:p w14:paraId="1029C13E" w14:textId="18D57F3D" w:rsidR="000F2ACC" w:rsidRPr="00EC11FA" w:rsidRDefault="00436DC7" w:rsidP="00EC11FA">
      <w:pPr>
        <w:numPr>
          <w:ilvl w:val="0"/>
          <w:numId w:val="9"/>
        </w:numPr>
        <w:tabs>
          <w:tab w:val="clear" w:pos="708"/>
        </w:tabs>
        <w:spacing w:after="120"/>
        <w:ind w:hanging="357"/>
        <w:rPr>
          <w:rFonts w:asciiTheme="minorHAnsi" w:hAnsiTheme="minorHAnsi" w:cstheme="minorHAnsi"/>
          <w:sz w:val="24"/>
          <w:szCs w:val="24"/>
        </w:rPr>
      </w:pPr>
      <w:r w:rsidRPr="00EC11FA">
        <w:rPr>
          <w:rFonts w:asciiTheme="minorHAnsi" w:hAnsiTheme="minorHAnsi" w:cstheme="minorHAnsi"/>
          <w:sz w:val="24"/>
          <w:szCs w:val="24"/>
        </w:rPr>
        <w:t xml:space="preserve">Beneficjent i Instytucja Pośrednicząca uznają za prawnie wiążące przyjęte w </w:t>
      </w:r>
      <w:r w:rsidR="000B738B">
        <w:rPr>
          <w:rFonts w:asciiTheme="minorHAnsi" w:hAnsiTheme="minorHAnsi" w:cstheme="minorHAnsi"/>
          <w:sz w:val="24"/>
          <w:szCs w:val="24"/>
        </w:rPr>
        <w:t>U</w:t>
      </w:r>
      <w:r w:rsidRPr="00EC11FA">
        <w:rPr>
          <w:rFonts w:asciiTheme="minorHAnsi" w:hAnsiTheme="minorHAnsi" w:cstheme="minorHAnsi"/>
          <w:sz w:val="24"/>
          <w:szCs w:val="24"/>
        </w:rPr>
        <w:t>mowie rozwiązania stosowane w zakresie komunikacji i wymiany danych w CST2021 oraz SM EFS+, bez możliwości kwestionowania skutków ich stosowania. Wszelkie działania w</w:t>
      </w:r>
      <w:r w:rsidR="006B1708" w:rsidRPr="00EC11FA">
        <w:rPr>
          <w:rFonts w:asciiTheme="minorHAnsi" w:hAnsiTheme="minorHAnsi" w:cstheme="minorHAnsi"/>
          <w:sz w:val="24"/>
          <w:szCs w:val="24"/>
        </w:rPr>
        <w:t> </w:t>
      </w:r>
      <w:r w:rsidRPr="00EC11FA">
        <w:rPr>
          <w:rFonts w:asciiTheme="minorHAnsi" w:hAnsiTheme="minorHAnsi" w:cstheme="minorHAnsi"/>
          <w:sz w:val="24"/>
          <w:szCs w:val="24"/>
        </w:rPr>
        <w:t>CST2021 oraz SM EFS+ osób uprawnionych, o których mowa w ust. 3 są traktowane w</w:t>
      </w:r>
      <w:r w:rsidR="006B1708" w:rsidRPr="00EC11FA">
        <w:rPr>
          <w:rFonts w:asciiTheme="minorHAnsi" w:hAnsiTheme="minorHAnsi" w:cstheme="minorHAnsi"/>
          <w:sz w:val="24"/>
          <w:szCs w:val="24"/>
        </w:rPr>
        <w:t> </w:t>
      </w:r>
      <w:r w:rsidRPr="00EC11FA">
        <w:rPr>
          <w:rFonts w:asciiTheme="minorHAnsi" w:hAnsiTheme="minorHAnsi" w:cstheme="minorHAnsi"/>
          <w:sz w:val="24"/>
          <w:szCs w:val="24"/>
        </w:rPr>
        <w:t>sensie prawnym jako działanie Beneficjenta/Partnerów</w:t>
      </w:r>
      <w:r w:rsidRPr="00EC11FA">
        <w:rPr>
          <w:rFonts w:asciiTheme="minorHAnsi" w:hAnsiTheme="minorHAnsi" w:cstheme="minorHAnsi"/>
          <w:sz w:val="24"/>
          <w:szCs w:val="24"/>
          <w:vertAlign w:val="superscript"/>
        </w:rPr>
        <w:footnoteReference w:id="49"/>
      </w:r>
      <w:r w:rsidRPr="00EC11FA">
        <w:rPr>
          <w:rFonts w:asciiTheme="minorHAnsi" w:hAnsiTheme="minorHAnsi" w:cstheme="minorHAnsi"/>
          <w:sz w:val="24"/>
          <w:szCs w:val="24"/>
        </w:rPr>
        <w:t>.</w:t>
      </w:r>
    </w:p>
    <w:p w14:paraId="0FB0FF15" w14:textId="11089DE1"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Beneficjent/Partnerzy</w:t>
      </w:r>
      <w:r w:rsidRPr="00EC11FA">
        <w:rPr>
          <w:rFonts w:asciiTheme="minorHAnsi" w:hAnsiTheme="minorHAnsi" w:cstheme="minorHAnsi"/>
          <w:sz w:val="24"/>
          <w:szCs w:val="24"/>
          <w:vertAlign w:val="superscript"/>
        </w:rPr>
        <w:footnoteReference w:id="50"/>
      </w:r>
      <w:r w:rsidRPr="00EC11FA">
        <w:rPr>
          <w:rFonts w:asciiTheme="minorHAnsi" w:hAnsiTheme="minorHAnsi" w:cstheme="minorHAnsi"/>
          <w:sz w:val="24"/>
          <w:szCs w:val="24"/>
        </w:rPr>
        <w:t xml:space="preserve"> wyznacza/ją osoby uprawnione do wykonywania w CST2021 oraz SM EFS+ w jego</w:t>
      </w:r>
      <w:r w:rsidR="00FC6CA3" w:rsidRPr="00EC11FA">
        <w:rPr>
          <w:rFonts w:asciiTheme="minorHAnsi" w:hAnsiTheme="minorHAnsi" w:cstheme="minorHAnsi"/>
          <w:sz w:val="24"/>
          <w:szCs w:val="24"/>
        </w:rPr>
        <w:t>/ich</w:t>
      </w:r>
      <w:r w:rsidRPr="00EC11FA">
        <w:rPr>
          <w:rFonts w:asciiTheme="minorHAnsi" w:hAnsiTheme="minorHAnsi" w:cstheme="minorHAnsi"/>
          <w:sz w:val="24"/>
          <w:szCs w:val="24"/>
        </w:rPr>
        <w:t xml:space="preserve"> imieniu czynności związanych z realizacją Projektu oraz które w</w:t>
      </w:r>
      <w:r w:rsidR="006B1708" w:rsidRPr="00EC11FA">
        <w:rPr>
          <w:rFonts w:asciiTheme="minorHAnsi" w:hAnsiTheme="minorHAnsi" w:cstheme="minorHAnsi"/>
          <w:sz w:val="24"/>
          <w:szCs w:val="24"/>
        </w:rPr>
        <w:t> </w:t>
      </w:r>
      <w:r w:rsidRPr="00EC11FA">
        <w:rPr>
          <w:rFonts w:asciiTheme="minorHAnsi" w:hAnsiTheme="minorHAnsi" w:cstheme="minorHAnsi"/>
          <w:sz w:val="24"/>
          <w:szCs w:val="24"/>
        </w:rPr>
        <w:t>jego</w:t>
      </w:r>
      <w:r w:rsidR="0061667B" w:rsidRPr="00EC11FA">
        <w:rPr>
          <w:rFonts w:asciiTheme="minorHAnsi" w:hAnsiTheme="minorHAnsi" w:cstheme="minorHAnsi"/>
          <w:sz w:val="24"/>
          <w:szCs w:val="24"/>
        </w:rPr>
        <w:t>/ich</w:t>
      </w:r>
      <w:r w:rsidRPr="00EC11FA">
        <w:rPr>
          <w:rFonts w:asciiTheme="minorHAnsi" w:hAnsiTheme="minorHAnsi" w:cstheme="minorHAnsi"/>
          <w:sz w:val="24"/>
          <w:szCs w:val="24"/>
        </w:rPr>
        <w:t xml:space="preserve"> imieniu będą zarządzać uprawnieniami użytkowników CST2021 oraz SM EFS+ po stronie Beneficjenta/Partnerów. Wniosek o dodanie osoby </w:t>
      </w:r>
      <w:r w:rsidR="00346AD5" w:rsidRPr="00EC11FA">
        <w:rPr>
          <w:rFonts w:asciiTheme="minorHAnsi" w:hAnsiTheme="minorHAnsi" w:cstheme="minorHAnsi"/>
          <w:sz w:val="24"/>
          <w:szCs w:val="24"/>
        </w:rPr>
        <w:t xml:space="preserve">uprawnionej </w:t>
      </w:r>
      <w:r w:rsidRPr="00EC11FA">
        <w:rPr>
          <w:rFonts w:asciiTheme="minorHAnsi" w:hAnsiTheme="minorHAnsi" w:cstheme="minorHAnsi"/>
          <w:sz w:val="24"/>
          <w:szCs w:val="24"/>
        </w:rPr>
        <w:t xml:space="preserve">zarządzającej </w:t>
      </w:r>
      <w:r w:rsidRPr="00EC11FA">
        <w:rPr>
          <w:rFonts w:asciiTheme="minorHAnsi" w:hAnsiTheme="minorHAnsi" w:cstheme="minorHAnsi"/>
          <w:sz w:val="24"/>
          <w:szCs w:val="24"/>
        </w:rPr>
        <w:lastRenderedPageBreak/>
        <w:t xml:space="preserve">projektem </w:t>
      </w:r>
      <w:r w:rsidR="00346AD5" w:rsidRPr="00EC11FA">
        <w:rPr>
          <w:rFonts w:asciiTheme="minorHAnsi" w:hAnsiTheme="minorHAnsi" w:cstheme="minorHAnsi"/>
          <w:sz w:val="24"/>
          <w:szCs w:val="24"/>
        </w:rPr>
        <w:t xml:space="preserve">po stronie Beneficjenta </w:t>
      </w:r>
      <w:r w:rsidRPr="00EC11FA">
        <w:rPr>
          <w:rFonts w:asciiTheme="minorHAnsi" w:hAnsiTheme="minorHAnsi" w:cstheme="minorHAnsi"/>
          <w:sz w:val="24"/>
          <w:szCs w:val="24"/>
        </w:rPr>
        <w:t xml:space="preserve">stanowi załącznik nr 7 do Umowy a jego zmiana nie wymaga aneksowania </w:t>
      </w:r>
      <w:r w:rsidR="000B738B">
        <w:rPr>
          <w:rFonts w:asciiTheme="minorHAnsi" w:hAnsiTheme="minorHAnsi" w:cstheme="minorHAnsi"/>
          <w:sz w:val="24"/>
          <w:szCs w:val="24"/>
        </w:rPr>
        <w:t>U</w:t>
      </w:r>
      <w:r w:rsidRPr="00EC11FA">
        <w:rPr>
          <w:rFonts w:asciiTheme="minorHAnsi" w:hAnsiTheme="minorHAnsi" w:cstheme="minorHAnsi"/>
          <w:sz w:val="24"/>
          <w:szCs w:val="24"/>
        </w:rPr>
        <w:t>mowy</w:t>
      </w:r>
      <w:r w:rsidR="000F2ACC" w:rsidRPr="00EC11FA">
        <w:rPr>
          <w:rStyle w:val="Odwoanieprzypisudolnego"/>
          <w:rFonts w:asciiTheme="minorHAnsi" w:hAnsiTheme="minorHAnsi" w:cstheme="minorHAnsi"/>
          <w:sz w:val="24"/>
          <w:szCs w:val="24"/>
        </w:rPr>
        <w:footnoteReference w:id="51"/>
      </w:r>
      <w:r w:rsidRPr="00EC11FA">
        <w:rPr>
          <w:rFonts w:asciiTheme="minorHAnsi" w:hAnsiTheme="minorHAnsi" w:cstheme="minorHAnsi"/>
          <w:sz w:val="24"/>
          <w:szCs w:val="24"/>
        </w:rPr>
        <w:t>.</w:t>
      </w:r>
    </w:p>
    <w:p w14:paraId="0A7A5B84" w14:textId="4E83204E"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zapewnia, że osoby, o których mowa w ust. </w:t>
      </w:r>
      <w:r w:rsidR="006B1708" w:rsidRPr="00EC11FA">
        <w:rPr>
          <w:rFonts w:asciiTheme="minorHAnsi" w:hAnsiTheme="minorHAnsi" w:cstheme="minorHAnsi"/>
          <w:sz w:val="24"/>
          <w:szCs w:val="24"/>
        </w:rPr>
        <w:t>3</w:t>
      </w:r>
      <w:r w:rsidRPr="00EC11FA">
        <w:rPr>
          <w:rFonts w:asciiTheme="minorHAnsi" w:hAnsiTheme="minorHAnsi" w:cs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2D4C9A76" w14:textId="68F22BE6" w:rsidR="000679B6" w:rsidRPr="00EC11FA" w:rsidRDefault="000679B6" w:rsidP="00EC11FA">
      <w:pPr>
        <w:pStyle w:val="Akapitzlist"/>
        <w:numPr>
          <w:ilvl w:val="0"/>
          <w:numId w:val="9"/>
        </w:numPr>
        <w:spacing w:after="120"/>
        <w:ind w:left="357" w:hanging="357"/>
        <w:rPr>
          <w:rFonts w:asciiTheme="minorHAnsi" w:hAnsiTheme="minorHAnsi" w:cstheme="minorHAnsi"/>
        </w:rPr>
      </w:pPr>
      <w:r w:rsidRPr="00EC11FA">
        <w:rPr>
          <w:rFonts w:asciiTheme="minorHAnsi" w:eastAsia="Calibri" w:hAnsiTheme="minorHAnsi" w:cstheme="minorHAnsi"/>
        </w:rPr>
        <w:t>Logowanie do CST2021 następuje poprzez wprowadzenie loginu i hasła.</w:t>
      </w:r>
    </w:p>
    <w:p w14:paraId="13159945" w14:textId="177B1EA4"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zapewnia, że osoby, o których mowa w ust. </w:t>
      </w:r>
      <w:r w:rsidR="006B1708" w:rsidRPr="00EC11FA">
        <w:rPr>
          <w:rFonts w:asciiTheme="minorHAnsi" w:hAnsiTheme="minorHAnsi" w:cstheme="minorHAnsi"/>
          <w:sz w:val="24"/>
          <w:szCs w:val="24"/>
        </w:rPr>
        <w:t>3</w:t>
      </w:r>
      <w:r w:rsidRPr="00EC11FA">
        <w:rPr>
          <w:rFonts w:asciiTheme="minorHAnsi" w:hAnsiTheme="minorHAnsi" w:cstheme="minorHAnsi"/>
          <w:sz w:val="24"/>
          <w:szCs w:val="24"/>
        </w:rPr>
        <w:t xml:space="preserve">, przestrzegają regulaminu bezpieczeństwa informacji przetwarzanych w CST2021 i SM EFS+ oraz </w:t>
      </w:r>
      <w:r w:rsidR="00346AD5" w:rsidRPr="00EC11FA">
        <w:rPr>
          <w:rFonts w:asciiTheme="minorHAnsi" w:hAnsiTheme="minorHAnsi" w:cstheme="minorHAnsi"/>
          <w:sz w:val="24"/>
          <w:szCs w:val="24"/>
        </w:rPr>
        <w:t xml:space="preserve">zapisów </w:t>
      </w:r>
      <w:r w:rsidRPr="00EC11FA">
        <w:rPr>
          <w:rFonts w:asciiTheme="minorHAnsi" w:hAnsiTheme="minorHAnsi" w:cstheme="minorHAnsi"/>
          <w:sz w:val="24"/>
          <w:szCs w:val="24"/>
        </w:rPr>
        <w:t>aktualn</w:t>
      </w:r>
      <w:r w:rsidR="00346AD5" w:rsidRPr="00EC11FA">
        <w:rPr>
          <w:rFonts w:asciiTheme="minorHAnsi" w:hAnsiTheme="minorHAnsi" w:cstheme="minorHAnsi"/>
          <w:sz w:val="24"/>
          <w:szCs w:val="24"/>
        </w:rPr>
        <w:t>ych</w:t>
      </w:r>
      <w:r w:rsidRPr="00EC11FA">
        <w:rPr>
          <w:rFonts w:asciiTheme="minorHAnsi" w:hAnsiTheme="minorHAnsi" w:cstheme="minorHAnsi"/>
          <w:sz w:val="24"/>
          <w:szCs w:val="24"/>
        </w:rPr>
        <w:t xml:space="preserve"> wersji </w:t>
      </w:r>
      <w:r w:rsidR="00346AD5" w:rsidRPr="00EC11FA">
        <w:rPr>
          <w:rFonts w:asciiTheme="minorHAnsi" w:hAnsiTheme="minorHAnsi" w:cstheme="minorHAnsi"/>
          <w:sz w:val="24"/>
          <w:szCs w:val="24"/>
        </w:rPr>
        <w:t>i</w:t>
      </w:r>
      <w:r w:rsidRPr="00EC11FA">
        <w:rPr>
          <w:rFonts w:asciiTheme="minorHAnsi" w:hAnsiTheme="minorHAnsi" w:cstheme="minorHAnsi"/>
          <w:sz w:val="24"/>
          <w:szCs w:val="24"/>
        </w:rPr>
        <w:t xml:space="preserve">nstrukcji </w:t>
      </w:r>
      <w:r w:rsidR="00346AD5" w:rsidRPr="00EC11FA">
        <w:rPr>
          <w:rFonts w:asciiTheme="minorHAnsi" w:hAnsiTheme="minorHAnsi" w:cstheme="minorHAnsi"/>
          <w:sz w:val="24"/>
          <w:szCs w:val="24"/>
        </w:rPr>
        <w:t>do ww. aplikacji</w:t>
      </w:r>
      <w:r w:rsidRPr="00EC11FA">
        <w:rPr>
          <w:rFonts w:asciiTheme="minorHAnsi" w:hAnsiTheme="minorHAnsi" w:cstheme="minorHAnsi"/>
          <w:sz w:val="24"/>
          <w:szCs w:val="24"/>
        </w:rPr>
        <w:t xml:space="preserve"> udostępnion</w:t>
      </w:r>
      <w:r w:rsidR="00346AD5" w:rsidRPr="00EC11FA">
        <w:rPr>
          <w:rFonts w:asciiTheme="minorHAnsi" w:hAnsiTheme="minorHAnsi" w:cstheme="minorHAnsi"/>
          <w:sz w:val="24"/>
          <w:szCs w:val="24"/>
        </w:rPr>
        <w:t>ych</w:t>
      </w:r>
      <w:r w:rsidRPr="00EC11FA">
        <w:rPr>
          <w:rFonts w:asciiTheme="minorHAnsi" w:hAnsiTheme="minorHAnsi" w:cstheme="minorHAnsi"/>
          <w:sz w:val="24"/>
          <w:szCs w:val="24"/>
        </w:rPr>
        <w:t xml:space="preserve"> przez Instytucję Pośredniczącą.</w:t>
      </w:r>
    </w:p>
    <w:p w14:paraId="3EA59607" w14:textId="77777777"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do każdorazowego informowania Instytucji Pośredniczącej </w:t>
      </w:r>
      <w:r w:rsidRPr="00EC11FA">
        <w:rPr>
          <w:rFonts w:asciiTheme="minorHAnsi" w:hAnsiTheme="minorHAnsi" w:cstheme="minorHAnsi"/>
          <w:sz w:val="24"/>
          <w:szCs w:val="24"/>
        </w:rPr>
        <w:br/>
        <w:t>o nieautoryzowanym dostępie do danych Beneficjenta w CST2021 oraz SM EFS+.</w:t>
      </w:r>
    </w:p>
    <w:p w14:paraId="71795997" w14:textId="3EA28697"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niedostępności CST2021 lub SM EFS+ Beneficjent zgłasza Instytucji Pośredniczącej zaistniały problem na adres e-mail: </w:t>
      </w:r>
      <w:hyperlink r:id="rId15" w:history="1">
        <w:r w:rsidRPr="00EC11FA">
          <w:rPr>
            <w:rFonts w:asciiTheme="minorHAnsi" w:hAnsiTheme="minorHAnsi" w:cstheme="minorHAnsi"/>
            <w:color w:val="0000FF"/>
            <w:sz w:val="24"/>
            <w:szCs w:val="24"/>
            <w:u w:val="single"/>
          </w:rPr>
          <w:t>ami.feo@wup.opole.pl</w:t>
        </w:r>
      </w:hyperlink>
      <w:r w:rsidRPr="00EC11FA">
        <w:rPr>
          <w:rFonts w:asciiTheme="minorHAnsi" w:hAnsiTheme="minorHAnsi" w:cstheme="minorHAnsi"/>
          <w:sz w:val="24"/>
          <w:szCs w:val="24"/>
        </w:rPr>
        <w:t>. W przypadku potwierdzenia awarii CST2021 lub SM EFS+ przez pracownika Instytucji Pośredniczącej proces rozliczania Projektu oraz komunikowania się z Instytucją Pośredniczącą odbywa się drogą pisemną</w:t>
      </w:r>
      <w:r w:rsidRPr="00EC11FA">
        <w:rPr>
          <w:rFonts w:asciiTheme="minorHAnsi" w:hAnsiTheme="minorHAnsi" w:cstheme="minorHAnsi"/>
          <w:sz w:val="24"/>
          <w:szCs w:val="24"/>
          <w:vertAlign w:val="superscript"/>
        </w:rPr>
        <w:footnoteReference w:id="52"/>
      </w:r>
      <w:r w:rsidRPr="00EC11FA">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CST2021 lub SM EFS+ Instytucja Pośrednicząca informuje Beneficjenta na adresy e-mail osób uprawnionych wskazanych w załączniku nr 7 do </w:t>
      </w:r>
      <w:r w:rsidR="000B738B">
        <w:rPr>
          <w:rFonts w:asciiTheme="minorHAnsi" w:hAnsiTheme="minorHAnsi" w:cstheme="minorHAnsi"/>
          <w:sz w:val="24"/>
          <w:szCs w:val="24"/>
        </w:rPr>
        <w:t>U</w:t>
      </w:r>
      <w:r w:rsidRPr="00EC11FA">
        <w:rPr>
          <w:rFonts w:asciiTheme="minorHAnsi" w:hAnsiTheme="minorHAnsi" w:cstheme="minorHAnsi"/>
          <w:sz w:val="24"/>
          <w:szCs w:val="24"/>
        </w:rPr>
        <w:t>mowy, Beneficjent zaś zobowiązuje się uzupełnić dane w CST</w:t>
      </w:r>
      <w:r w:rsidR="00641A2E" w:rsidRPr="00EC11FA">
        <w:rPr>
          <w:rFonts w:asciiTheme="minorHAnsi" w:hAnsiTheme="minorHAnsi" w:cstheme="minorHAnsi"/>
          <w:sz w:val="24"/>
          <w:szCs w:val="24"/>
        </w:rPr>
        <w:t>2021 oraz</w:t>
      </w:r>
      <w:r w:rsidRPr="00EC11FA">
        <w:rPr>
          <w:rFonts w:asciiTheme="minorHAnsi" w:hAnsiTheme="minorHAnsi" w:cstheme="minorHAnsi"/>
          <w:sz w:val="24"/>
          <w:szCs w:val="24"/>
        </w:rPr>
        <w:t xml:space="preserve"> w SM EFS+ w zakresie dokumentów przekazanych drogą pisemną w terminie 5 dni roboczych od otrzymania tej informacji. </w:t>
      </w:r>
    </w:p>
    <w:p w14:paraId="576EE7E5" w14:textId="03ACBE60"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w:t>
      </w:r>
      <w:r w:rsidRPr="00EC11FA">
        <w:rPr>
          <w:rFonts w:asciiTheme="minorHAnsi" w:hAnsiTheme="minorHAnsi" w:cstheme="minorHAnsi"/>
          <w:color w:val="000000" w:themeColor="text1"/>
          <w:sz w:val="24"/>
          <w:szCs w:val="24"/>
        </w:rPr>
        <w:t xml:space="preserve"> zobowiązuje się do wprowadzania do CST2021</w:t>
      </w:r>
      <w:r w:rsidR="00346AD5" w:rsidRPr="00EC11FA">
        <w:rPr>
          <w:rFonts w:asciiTheme="minorHAnsi" w:hAnsiTheme="minorHAnsi" w:cstheme="minorHAnsi"/>
          <w:color w:val="000000" w:themeColor="text1"/>
          <w:sz w:val="24"/>
          <w:szCs w:val="24"/>
        </w:rPr>
        <w:t xml:space="preserve"> </w:t>
      </w:r>
      <w:r w:rsidRPr="00EC11FA">
        <w:rPr>
          <w:rFonts w:asciiTheme="minorHAnsi" w:hAnsiTheme="minorHAnsi" w:cstheme="minorHAnsi"/>
          <w:color w:val="000000" w:themeColor="text1"/>
          <w:sz w:val="24"/>
          <w:szCs w:val="24"/>
        </w:rPr>
        <w:t xml:space="preserve">danych dotyczących angażowania personelu Projektu </w:t>
      </w:r>
      <w:r w:rsidRPr="00EC11FA">
        <w:rPr>
          <w:rFonts w:asciiTheme="minorHAnsi" w:hAnsiTheme="minorHAnsi" w:cstheme="minorHAnsi"/>
          <w:sz w:val="24"/>
          <w:szCs w:val="24"/>
        </w:rPr>
        <w:t>pod rygorem uznania związanych z tym wydatków za niekwalifikowalne.</w:t>
      </w:r>
    </w:p>
    <w:p w14:paraId="54C327B6" w14:textId="77777777"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Przedmiotem komunikacji wyłącznie przy wykorzystaniu CST2021 nie mogą być:</w:t>
      </w:r>
    </w:p>
    <w:p w14:paraId="5DD7640E" w14:textId="607C1D27" w:rsidR="00436DC7" w:rsidRPr="00EC11FA" w:rsidRDefault="00436DC7" w:rsidP="00EC11FA">
      <w:pPr>
        <w:numPr>
          <w:ilvl w:val="1"/>
          <w:numId w:val="15"/>
        </w:numPr>
        <w:tabs>
          <w:tab w:val="left" w:pos="357"/>
        </w:tabs>
        <w:spacing w:after="120"/>
        <w:ind w:left="647" w:hanging="284"/>
        <w:rPr>
          <w:rFonts w:asciiTheme="minorHAnsi" w:hAnsiTheme="minorHAnsi" w:cstheme="minorHAnsi"/>
          <w:sz w:val="24"/>
          <w:szCs w:val="24"/>
        </w:rPr>
      </w:pPr>
      <w:r w:rsidRPr="00EC11FA">
        <w:rPr>
          <w:rFonts w:asciiTheme="minorHAnsi" w:hAnsiTheme="minorHAnsi" w:cstheme="minorHAnsi"/>
          <w:sz w:val="24"/>
          <w:szCs w:val="24"/>
        </w:rPr>
        <w:t xml:space="preserve">zmiany treści </w:t>
      </w:r>
      <w:r w:rsidR="000B738B">
        <w:rPr>
          <w:rFonts w:asciiTheme="minorHAnsi" w:hAnsiTheme="minorHAnsi" w:cstheme="minorHAnsi"/>
          <w:sz w:val="24"/>
          <w:szCs w:val="24"/>
        </w:rPr>
        <w:t>U</w:t>
      </w:r>
      <w:r w:rsidRPr="00EC11FA">
        <w:rPr>
          <w:rFonts w:asciiTheme="minorHAnsi" w:hAnsiTheme="minorHAnsi" w:cstheme="minorHAnsi"/>
          <w:sz w:val="24"/>
          <w:szCs w:val="24"/>
        </w:rPr>
        <w:t>mowy w formie aneksu;</w:t>
      </w:r>
    </w:p>
    <w:p w14:paraId="2B265F5A" w14:textId="77777777" w:rsidR="00436DC7" w:rsidRPr="00EC11FA" w:rsidRDefault="00436DC7" w:rsidP="00EC11FA">
      <w:pPr>
        <w:numPr>
          <w:ilvl w:val="1"/>
          <w:numId w:val="15"/>
        </w:numPr>
        <w:tabs>
          <w:tab w:val="left" w:pos="357"/>
        </w:tabs>
        <w:spacing w:after="120"/>
        <w:ind w:left="647" w:hanging="284"/>
        <w:rPr>
          <w:rFonts w:asciiTheme="minorHAnsi" w:hAnsiTheme="minorHAnsi" w:cstheme="minorHAnsi"/>
          <w:sz w:val="24"/>
          <w:szCs w:val="24"/>
        </w:rPr>
      </w:pPr>
      <w:r w:rsidRPr="00EC11FA">
        <w:rPr>
          <w:rFonts w:asciiTheme="minorHAnsi" w:hAnsiTheme="minorHAnsi" w:cstheme="minorHAnsi"/>
          <w:sz w:val="24"/>
          <w:szCs w:val="24"/>
        </w:rPr>
        <w:t>dochodzenie zwrotu środków od Beneficjenta, o którym mowa w § 16, w tym prowadzenie postępowania administracyjnego w celu wydania decyzji o zwrocie środków.</w:t>
      </w:r>
    </w:p>
    <w:p w14:paraId="7A24D99B" w14:textId="77777777" w:rsidR="00436DC7" w:rsidRPr="00EC11FA" w:rsidRDefault="00436DC7" w:rsidP="00EC11FA">
      <w:pPr>
        <w:spacing w:after="120"/>
        <w:rPr>
          <w:rFonts w:asciiTheme="minorHAnsi" w:hAnsiTheme="minorHAnsi" w:cstheme="minorHAnsi"/>
          <w:sz w:val="24"/>
          <w:szCs w:val="24"/>
        </w:rPr>
      </w:pPr>
    </w:p>
    <w:p w14:paraId="72BD0E4F"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Dokumentacja Projektu</w:t>
      </w:r>
    </w:p>
    <w:p w14:paraId="59DAE868"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19.</w:t>
      </w:r>
    </w:p>
    <w:p w14:paraId="3E12B36D"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zlecania zadań lub ich części w ramach Projektu wykonawcy Beneficjent zobowiązuje się zapewnić i udostępnić Instytucji Pośredniczącej na jej wezwanie wszelkie dokumenty umożliwiające weryfikację kwalifikowalności wydatków. </w:t>
      </w:r>
    </w:p>
    <w:p w14:paraId="6E7A27AC"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lub za pomocą CST2021. Dokumenty dotyczące pomocy publicznej udzielanej przedsiębiorcom Beneficjent zobowiązuje się przechowywać przez 10 lat, licząc od dnia jej przyznania, o ile Projekt dotyczy pomocy publicznej.</w:t>
      </w:r>
    </w:p>
    <w:p w14:paraId="5F50F1D6"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W przypadku naruszenia przez Beneficjenta obowiązku, o którym mowa w ust. 1 i 2, Instytucja Pośrednicząca może uznać za niekwalifikowalne wydatki w zakresie niepotwierdzonym dokumentami, w tym dokonać zmiany informacji o wynikach weryfikacji wniosku o płatność, o której mowa w § 13 ust. 9.</w:t>
      </w:r>
    </w:p>
    <w:p w14:paraId="3F5A7E6D" w14:textId="3F363558" w:rsidR="00436DC7" w:rsidRPr="00EC11FA" w:rsidRDefault="00436DC7" w:rsidP="00EC11FA">
      <w:pPr>
        <w:numPr>
          <w:ilvl w:val="0"/>
          <w:numId w:val="21"/>
        </w:numPr>
        <w:tabs>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Pośredniczącej o miejscu jej archiwizacji w terminie 10 dni roboczych od dnia zawarcia </w:t>
      </w:r>
      <w:r w:rsidR="000B738B">
        <w:rPr>
          <w:rFonts w:asciiTheme="minorHAnsi" w:hAnsiTheme="minorHAnsi" w:cstheme="minorHAnsi"/>
          <w:sz w:val="24"/>
          <w:szCs w:val="24"/>
        </w:rPr>
        <w:t>U</w:t>
      </w:r>
      <w:r w:rsidRPr="00EC11FA">
        <w:rPr>
          <w:rFonts w:asciiTheme="minorHAnsi" w:hAnsiTheme="minorHAnsi" w:cstheme="minorHAnsi"/>
          <w:sz w:val="24"/>
          <w:szCs w:val="24"/>
        </w:rPr>
        <w:t>mowy, o ile dokumentacja jest przechowywana poza jego siedzibą.</w:t>
      </w:r>
    </w:p>
    <w:p w14:paraId="0DB0F3B7"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i/>
          <w:sz w:val="24"/>
          <w:szCs w:val="24"/>
        </w:rPr>
      </w:pPr>
      <w:r w:rsidRPr="00EC11FA">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2, Beneficjent zobowiązuje się niezwłocznie, na piśmie poinformować Instytucję Pośredniczącą o miejscu archiwizacji dokumentów związanych z realizowanym Projektem. </w:t>
      </w:r>
    </w:p>
    <w:p w14:paraId="58827E55"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b/>
          <w:sz w:val="24"/>
          <w:szCs w:val="24"/>
        </w:rPr>
      </w:pPr>
      <w:r w:rsidRPr="00EC11FA">
        <w:rPr>
          <w:rFonts w:asciiTheme="minorHAnsi" w:hAnsiTheme="minorHAnsi" w:cstheme="minorHAnsi"/>
          <w:sz w:val="24"/>
          <w:szCs w:val="24"/>
        </w:rPr>
        <w:t>Postanowienia ust. 1-5 stosuje się odpowiednio do Partnerów, z zastrzeżeniem, że obowiązek informowania o miejscu przechowywania całej dokumentacji Projektu, w tym gromadzonej przez Partnerów dotyczy wyłącznie Beneficjenta</w:t>
      </w:r>
      <w:r w:rsidRPr="00EC11FA">
        <w:rPr>
          <w:rFonts w:asciiTheme="minorHAnsi" w:hAnsiTheme="minorHAnsi" w:cstheme="minorHAnsi"/>
          <w:sz w:val="24"/>
          <w:szCs w:val="24"/>
          <w:vertAlign w:val="superscript"/>
        </w:rPr>
        <w:footnoteReference w:id="53"/>
      </w:r>
      <w:r w:rsidRPr="00EC11FA">
        <w:rPr>
          <w:rFonts w:asciiTheme="minorHAnsi" w:hAnsiTheme="minorHAnsi" w:cstheme="minorHAnsi"/>
          <w:sz w:val="24"/>
          <w:szCs w:val="24"/>
        </w:rPr>
        <w:t>.</w:t>
      </w:r>
    </w:p>
    <w:p w14:paraId="21356E54" w14:textId="77777777" w:rsidR="00436DC7" w:rsidRPr="00EC11FA" w:rsidRDefault="00436DC7" w:rsidP="00EC11FA">
      <w:pPr>
        <w:spacing w:after="120"/>
        <w:rPr>
          <w:rFonts w:asciiTheme="minorHAnsi" w:hAnsiTheme="minorHAnsi" w:cstheme="minorHAnsi"/>
          <w:b/>
          <w:sz w:val="24"/>
          <w:szCs w:val="24"/>
        </w:rPr>
      </w:pPr>
    </w:p>
    <w:p w14:paraId="19D65220" w14:textId="5ED588CB"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Kontrola</w:t>
      </w:r>
    </w:p>
    <w:p w14:paraId="4E1965A6"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20.</w:t>
      </w:r>
    </w:p>
    <w:p w14:paraId="1C6783DA" w14:textId="77777777" w:rsidR="008F6ABB" w:rsidRDefault="008F6ABB" w:rsidP="008F6ABB">
      <w:pPr>
        <w:numPr>
          <w:ilvl w:val="0"/>
          <w:numId w:val="74"/>
        </w:numPr>
        <w:rPr>
          <w:rFonts w:cs="Calibri"/>
          <w:sz w:val="24"/>
          <w:szCs w:val="24"/>
        </w:rPr>
      </w:pPr>
      <w:r>
        <w:rPr>
          <w:rFonts w:cs="Calibri"/>
          <w:sz w:val="24"/>
          <w:szCs w:val="24"/>
        </w:rPr>
        <w:t>Beneficjent jest zobowiązany poddać się audytom lub kontrolom, zgodnie z art. 25 ust. 1–3 ustawy wdrożeniowej, wykonywanym lub zleconym przez Instytucję Pośredniczącą, Instytucję Zarządzającą, Instytucję Audytową, Komisję Europejską, Europejski Urząd ds. Zwalczania Nadużyć Finansowych (OLAF), Europejski Trybunał Obrachunkowy oraz inne podmioty do tego uprawnione na podstawie przepisów odrębnych lub działające na zlecenie tych instytucji.</w:t>
      </w:r>
    </w:p>
    <w:p w14:paraId="4A3A03AF" w14:textId="77777777" w:rsidR="008F6ABB" w:rsidRDefault="008F6ABB" w:rsidP="008F6ABB">
      <w:pPr>
        <w:numPr>
          <w:ilvl w:val="0"/>
          <w:numId w:val="74"/>
        </w:numPr>
        <w:rPr>
          <w:rFonts w:cs="Calibri"/>
          <w:iCs/>
          <w:sz w:val="24"/>
          <w:szCs w:val="24"/>
        </w:rPr>
      </w:pPr>
      <w:r>
        <w:rPr>
          <w:rFonts w:cs="Calibri"/>
          <w:iCs/>
          <w:sz w:val="24"/>
          <w:szCs w:val="24"/>
        </w:rPr>
        <w:t xml:space="preserve">Kontrola może zostać przeprowadzona w siedzibie instytucji kontrolującej lub w innym miejscu świadczenia przez osoby kontrolujące pracy lub usług na rzecz instytucji kontrolującej, w siedzibie Beneficjenta lub w każdym miejscu związanym z realizacją Projektu. </w:t>
      </w:r>
    </w:p>
    <w:p w14:paraId="2EAC20F9" w14:textId="77777777" w:rsidR="008F6ABB" w:rsidRDefault="008F6ABB" w:rsidP="008F6ABB">
      <w:pPr>
        <w:numPr>
          <w:ilvl w:val="0"/>
          <w:numId w:val="74"/>
        </w:numPr>
        <w:rPr>
          <w:rFonts w:cs="Calibri"/>
          <w:iCs/>
          <w:sz w:val="24"/>
          <w:szCs w:val="24"/>
        </w:rPr>
      </w:pPr>
      <w:r>
        <w:rPr>
          <w:rFonts w:cs="Calibri"/>
          <w:iCs/>
          <w:sz w:val="24"/>
          <w:szCs w:val="24"/>
        </w:rPr>
        <w:t>Beneficjent jest zobowiązany do zapewnienia podmiotom, o których mowa w ust. 1 niniejszego paragrafu, przez cały okres przechowywania dokumentacji określony w § 19 ust. 2, w szczególności:</w:t>
      </w:r>
    </w:p>
    <w:p w14:paraId="1C79C67A" w14:textId="77777777" w:rsidR="008F6ABB" w:rsidRDefault="008F6ABB" w:rsidP="008F6ABB">
      <w:pPr>
        <w:numPr>
          <w:ilvl w:val="0"/>
          <w:numId w:val="75"/>
        </w:numPr>
        <w:spacing w:after="0"/>
        <w:rPr>
          <w:rFonts w:eastAsia="Times New Roman" w:cs="Calibri"/>
          <w:iCs/>
          <w:sz w:val="24"/>
          <w:szCs w:val="24"/>
        </w:rPr>
      </w:pPr>
      <w:r>
        <w:rPr>
          <w:rFonts w:eastAsia="Times New Roman" w:cs="Calibri"/>
          <w:iCs/>
          <w:sz w:val="24"/>
          <w:szCs w:val="24"/>
        </w:rPr>
        <w:t>wglądu we wszystkie dokumenty związane, jak i niezwiązane bezpośrednio z realizacją Projektu, o ile jest to konieczne do stwierdzenia kwalifikowalności wydatków w Projekcie;</w:t>
      </w:r>
    </w:p>
    <w:p w14:paraId="06BFFDE1" w14:textId="77777777" w:rsidR="008F6ABB" w:rsidRDefault="008F6ABB" w:rsidP="008F6ABB">
      <w:pPr>
        <w:numPr>
          <w:ilvl w:val="0"/>
          <w:numId w:val="75"/>
        </w:numPr>
        <w:spacing w:after="0"/>
        <w:rPr>
          <w:rFonts w:eastAsia="Times New Roman" w:cs="Calibri"/>
          <w:iCs/>
          <w:sz w:val="24"/>
          <w:szCs w:val="24"/>
        </w:rPr>
      </w:pPr>
      <w:r>
        <w:rPr>
          <w:rFonts w:eastAsia="Times New Roman" w:cs="Calibri"/>
          <w:iCs/>
          <w:sz w:val="24"/>
          <w:szCs w:val="24"/>
        </w:rPr>
        <w:t>umożliwienia sporządzenia, a na żądanie osoby kontrolującej – sporządzenia kopii, odpisów lub wyciągów z dokumentów oraz sporządzenia zestawień lub obliczeń na podstawie dokumentów związanych z realizacją Projektu;</w:t>
      </w:r>
    </w:p>
    <w:p w14:paraId="0E7B6620" w14:textId="77777777" w:rsidR="008F6ABB" w:rsidRDefault="008F6ABB" w:rsidP="008F6ABB">
      <w:pPr>
        <w:numPr>
          <w:ilvl w:val="0"/>
          <w:numId w:val="75"/>
        </w:numPr>
        <w:spacing w:after="0"/>
        <w:rPr>
          <w:rFonts w:eastAsia="Times New Roman" w:cs="Calibri"/>
          <w:iCs/>
          <w:sz w:val="24"/>
          <w:szCs w:val="24"/>
        </w:rPr>
      </w:pPr>
      <w:r>
        <w:rPr>
          <w:rFonts w:eastAsia="Times New Roman" w:cs="Calibri"/>
          <w:iCs/>
          <w:sz w:val="24"/>
          <w:szCs w:val="24"/>
        </w:rPr>
        <w:t>dostępu, w szczególności do przedmiotów, materiałów, urządzeń, sprzętów, obiektów, terenów i pomieszczeń, w których realizowany jest Projekt lub zgromadzona jest dokumentacja dotycząca realizowanego Projektu, a także dostępu do związanych z Projektem systemów teleinformatycznych, w tym baz danych, kodów źródłowych oraz innych dokumentów elektronicznych wytworzonych w ramach Projektu;</w:t>
      </w:r>
    </w:p>
    <w:p w14:paraId="2F0994BF" w14:textId="77777777" w:rsidR="008F6ABB" w:rsidRDefault="008F6ABB" w:rsidP="008F6ABB">
      <w:pPr>
        <w:numPr>
          <w:ilvl w:val="0"/>
          <w:numId w:val="75"/>
        </w:numPr>
        <w:spacing w:after="0"/>
        <w:rPr>
          <w:rFonts w:eastAsia="Times New Roman" w:cs="Calibri"/>
          <w:iCs/>
          <w:sz w:val="24"/>
          <w:szCs w:val="24"/>
        </w:rPr>
      </w:pPr>
      <w:r>
        <w:rPr>
          <w:rFonts w:eastAsia="Times New Roman" w:cs="Calibri"/>
          <w:iCs/>
          <w:sz w:val="24"/>
          <w:szCs w:val="24"/>
        </w:rPr>
        <w:t>udzielenia, na żądanie kontrolujących, wyjaśnień dotyczących realizacji Projektu oraz innej niezbędnej pomocy.</w:t>
      </w:r>
    </w:p>
    <w:p w14:paraId="1D9C22EE" w14:textId="77777777" w:rsidR="008F6ABB" w:rsidRDefault="008F6ABB" w:rsidP="008F6ABB">
      <w:pPr>
        <w:numPr>
          <w:ilvl w:val="0"/>
          <w:numId w:val="74"/>
        </w:numPr>
        <w:spacing w:after="0"/>
        <w:rPr>
          <w:rFonts w:eastAsia="Times New Roman" w:cs="Calibri"/>
          <w:sz w:val="24"/>
          <w:szCs w:val="24"/>
        </w:rPr>
      </w:pPr>
      <w:r>
        <w:rPr>
          <w:rFonts w:eastAsia="Times New Roman" w:cs="Calibri"/>
          <w:sz w:val="24"/>
          <w:szCs w:val="24"/>
        </w:rPr>
        <w:t>Nieudostępnienie wszystkich wymaganych dokumentów, niezapewnienie pełnego dostępu, o którym mowa w ust. 3 niniejszego paragrafu, a także nieuzasadniona odmowa udzielenia wyjaśnień lub pomocy, o których mowa w ust. 3 pkt 4) niniejszego paragrafu, w trakcie kontroli Projektu może zostać uznane za odmowę poddania się kontroli.</w:t>
      </w:r>
    </w:p>
    <w:p w14:paraId="09F4B924" w14:textId="77777777" w:rsidR="008F6ABB" w:rsidRDefault="008F6ABB" w:rsidP="008F6ABB">
      <w:pPr>
        <w:numPr>
          <w:ilvl w:val="0"/>
          <w:numId w:val="74"/>
        </w:numPr>
        <w:spacing w:before="120" w:after="120"/>
        <w:ind w:left="357" w:hanging="357"/>
        <w:rPr>
          <w:rFonts w:eastAsia="Times New Roman" w:cs="Calibri"/>
          <w:sz w:val="24"/>
          <w:szCs w:val="24"/>
        </w:rPr>
      </w:pPr>
      <w:r>
        <w:rPr>
          <w:rFonts w:eastAsia="Times New Roman" w:cs="Calibri"/>
          <w:sz w:val="24"/>
          <w:szCs w:val="24"/>
        </w:rPr>
        <w:t>W przypadku stwierdzenia nieprawidłowości w realizacji Projektu podczas kontroli podmiotów, o których mowa w ust. 1 niniejszego paragrafu, Instytucja Pośrednicząca może nałożyć korektę finansową lub uznać nieprawidłowy wydatek za niekwalifikowalny.</w:t>
      </w:r>
    </w:p>
    <w:p w14:paraId="0C6F41CB" w14:textId="77777777" w:rsidR="008F6ABB" w:rsidRDefault="008F6ABB" w:rsidP="008F6ABB">
      <w:pPr>
        <w:numPr>
          <w:ilvl w:val="0"/>
          <w:numId w:val="74"/>
        </w:numPr>
        <w:spacing w:before="120" w:after="120"/>
        <w:ind w:left="357" w:hanging="357"/>
        <w:rPr>
          <w:rFonts w:eastAsia="Times New Roman" w:cs="Calibri"/>
          <w:sz w:val="24"/>
          <w:szCs w:val="24"/>
        </w:rPr>
      </w:pPr>
      <w:r>
        <w:rPr>
          <w:rFonts w:eastAsia="Times New Roman" w:cs="Calibri"/>
          <w:sz w:val="24"/>
          <w:szCs w:val="24"/>
        </w:rPr>
        <w:t xml:space="preserve">W wyniku kontroli wydawane są zalecenia pokontrolne, a Beneficjent jest zobowiązany do poinformowania Instytucji Pośredniczącej w wyznaczonym terminie o działaniach </w:t>
      </w:r>
      <w:r>
        <w:rPr>
          <w:rFonts w:eastAsia="Times New Roman" w:cs="Calibri"/>
          <w:sz w:val="24"/>
          <w:szCs w:val="24"/>
        </w:rPr>
        <w:lastRenderedPageBreak/>
        <w:t>podjętych w celu wykonania zaleceń pokontrolnych. W przypadku gdy Beneficjent nie przekaże w wymaganym terminie informacji o działaniach podjętych w celu wykonania zaleceń pokontrolnych, Instytucja Pośrednicząca może wstrzymać płatności na rzecz Beneficjenta do czasu przekazania żądanych informacji.</w:t>
      </w:r>
    </w:p>
    <w:p w14:paraId="233BC690" w14:textId="77777777" w:rsidR="008F6ABB" w:rsidRDefault="008F6ABB" w:rsidP="008F6ABB">
      <w:pPr>
        <w:numPr>
          <w:ilvl w:val="0"/>
          <w:numId w:val="74"/>
        </w:numPr>
        <w:spacing w:before="120" w:after="120"/>
        <w:ind w:left="357" w:hanging="357"/>
        <w:rPr>
          <w:rFonts w:eastAsia="Times New Roman" w:cs="Calibri"/>
          <w:sz w:val="24"/>
          <w:szCs w:val="24"/>
        </w:rPr>
      </w:pPr>
      <w:r>
        <w:rPr>
          <w:rFonts w:eastAsia="Times New Roman" w:cs="Calibri"/>
          <w:sz w:val="24"/>
          <w:szCs w:val="24"/>
        </w:rPr>
        <w:t>Beneficjent jest zobowiązany do przekazywania Instytucji Pośredniczącej informacji o kontrolach i audytach przeprowadzonych w ramach realizacji Projektu przez uprawnione instytucje, w terminie 7 dni od dnia otrzymania zawiadomienia o kontroli lub audycie oraz o ich wynikach w terminie 7 dni od dnia otrzymania dokumentu stwierdzającego ustalenia kontroli lub audytu.</w:t>
      </w:r>
    </w:p>
    <w:p w14:paraId="473D5688" w14:textId="77777777" w:rsidR="008F6ABB" w:rsidRDefault="008F6ABB" w:rsidP="008F6ABB">
      <w:pPr>
        <w:numPr>
          <w:ilvl w:val="0"/>
          <w:numId w:val="74"/>
        </w:numPr>
        <w:spacing w:before="120" w:after="120"/>
        <w:ind w:left="357" w:hanging="357"/>
        <w:rPr>
          <w:rFonts w:eastAsia="Times New Roman" w:cs="Calibri"/>
          <w:sz w:val="24"/>
          <w:szCs w:val="24"/>
        </w:rPr>
      </w:pPr>
      <w:r>
        <w:rPr>
          <w:rFonts w:eastAsia="Times New Roman" w:cs="Calibri"/>
          <w:sz w:val="24"/>
          <w:szCs w:val="24"/>
        </w:rPr>
        <w:t>Beneficjent jest zobowiązany do niezwłocznego przekazywania Instytucji Pośredniczącej powziętych przez siebie informacji o postępowaniach prowadzonych przez organy ścigania oraz Urząd Ochrony Konkurencji i Konsumentów w zakresie związanym z realizacją Projektu.</w:t>
      </w:r>
    </w:p>
    <w:p w14:paraId="172D7F8B" w14:textId="77777777" w:rsidR="008F6ABB" w:rsidRDefault="008F6ABB" w:rsidP="008F6ABB">
      <w:pPr>
        <w:numPr>
          <w:ilvl w:val="0"/>
          <w:numId w:val="74"/>
        </w:numPr>
        <w:spacing w:before="120" w:after="120"/>
        <w:ind w:left="357" w:hanging="357"/>
        <w:rPr>
          <w:rFonts w:eastAsia="Times New Roman" w:cs="Calibri"/>
          <w:sz w:val="24"/>
          <w:szCs w:val="24"/>
        </w:rPr>
      </w:pPr>
      <w:r>
        <w:rPr>
          <w:rFonts w:eastAsia="Times New Roman" w:cs="Calibri"/>
          <w:sz w:val="24"/>
          <w:szCs w:val="24"/>
        </w:rPr>
        <w:t>Szczegółowe zasady dotyczące kontroli określają Wytyczne dotyczące kontroli realizacji programów polityki spójności na lata 2021–2027.</w:t>
      </w:r>
    </w:p>
    <w:p w14:paraId="4782ACB2" w14:textId="509546DC" w:rsidR="008F6ABB" w:rsidRDefault="008F6ABB" w:rsidP="008F6ABB">
      <w:pPr>
        <w:numPr>
          <w:ilvl w:val="0"/>
          <w:numId w:val="74"/>
        </w:numPr>
        <w:spacing w:before="120" w:after="120"/>
        <w:ind w:left="357" w:hanging="357"/>
        <w:rPr>
          <w:rFonts w:eastAsia="Times New Roman" w:cs="Calibri"/>
          <w:sz w:val="24"/>
          <w:szCs w:val="24"/>
        </w:rPr>
      </w:pPr>
      <w:r>
        <w:rPr>
          <w:rFonts w:eastAsia="Times New Roman" w:cs="Calibri"/>
          <w:sz w:val="24"/>
          <w:szCs w:val="24"/>
        </w:rPr>
        <w:t>W przypadku stwierdzenia podczas kontroli nieprawidłowości, o której mowa w art. 2 pkt 31 rozporządzenia ogólnego, instytucje kontrolujące lub inne podmioty działające na zlecenie tych instytucji stosują sposoby postępowania z nieprawidłowościami zgodnie z wytycznymi dotyczącymi korygowania nieprawidłowości.</w:t>
      </w:r>
    </w:p>
    <w:p w14:paraId="7B280127" w14:textId="42DFE5CE" w:rsidR="008F6ABB" w:rsidRDefault="008F6ABB" w:rsidP="008F6ABB">
      <w:pPr>
        <w:numPr>
          <w:ilvl w:val="0"/>
          <w:numId w:val="74"/>
        </w:numPr>
        <w:spacing w:before="120" w:after="120"/>
        <w:ind w:left="357" w:hanging="357"/>
        <w:rPr>
          <w:rFonts w:eastAsia="Times New Roman" w:cs="Calibri"/>
          <w:sz w:val="24"/>
          <w:szCs w:val="24"/>
        </w:rPr>
      </w:pPr>
      <w:r>
        <w:rPr>
          <w:rFonts w:eastAsia="Times New Roman" w:cs="Calibri"/>
          <w:sz w:val="24"/>
          <w:szCs w:val="24"/>
        </w:rPr>
        <w:t>Postanowienia ust. 1-10 stosuje się także do Partnerów</w:t>
      </w:r>
      <w:r>
        <w:rPr>
          <w:rFonts w:eastAsia="Times New Roman" w:cs="Calibri"/>
          <w:iCs/>
          <w:sz w:val="24"/>
          <w:szCs w:val="24"/>
          <w:vertAlign w:val="superscript"/>
        </w:rPr>
        <w:footnoteReference w:id="54"/>
      </w:r>
    </w:p>
    <w:p w14:paraId="0F8716CD" w14:textId="5B12C3F1" w:rsidR="00552E84" w:rsidRPr="00EC11FA" w:rsidRDefault="00552E84" w:rsidP="002B73BF">
      <w:pPr>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Przekazywanie informacji</w:t>
      </w:r>
    </w:p>
    <w:p w14:paraId="04C2802F" w14:textId="16A8010B"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21.</w:t>
      </w:r>
    </w:p>
    <w:p w14:paraId="34BC4691" w14:textId="6791AF3C" w:rsidR="00436DC7" w:rsidRPr="00EC11FA" w:rsidRDefault="00436DC7" w:rsidP="00EC11FA">
      <w:pPr>
        <w:numPr>
          <w:ilvl w:val="0"/>
          <w:numId w:val="20"/>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do przedstawiania na wezwanie Instytucji Pośredniczącej wszelkich informacji, wyjaśnień oraz dokumentacji związanych z realizacją Projektu, </w:t>
      </w:r>
      <w:r w:rsidRPr="00EC11FA">
        <w:rPr>
          <w:rFonts w:asciiTheme="minorHAnsi" w:hAnsiTheme="minorHAnsi" w:cstheme="minorHAnsi"/>
          <w:sz w:val="24"/>
          <w:szCs w:val="24"/>
        </w:rPr>
        <w:br/>
        <w:t>w terminie określonym w wezwaniu, jednak nie krótszym niż 5 dni roboczych. W</w:t>
      </w:r>
      <w:r w:rsidR="00CD1540" w:rsidRPr="00EC11FA">
        <w:rPr>
          <w:rFonts w:asciiTheme="minorHAnsi" w:hAnsiTheme="minorHAnsi" w:cstheme="minorHAnsi"/>
          <w:sz w:val="24"/>
          <w:szCs w:val="24"/>
        </w:rPr>
        <w:t> </w:t>
      </w:r>
      <w:r w:rsidRPr="00EC11FA">
        <w:rPr>
          <w:rFonts w:asciiTheme="minorHAnsi" w:hAnsiTheme="minorHAnsi" w:cstheme="minorHAnsi"/>
          <w:sz w:val="24"/>
          <w:szCs w:val="24"/>
        </w:rPr>
        <w:t xml:space="preserve">uzasadnionych przypadkach Instytucja Pośrednicząca może wyznaczyć krótszy termin, </w:t>
      </w:r>
      <w:r w:rsidRPr="00EC11FA">
        <w:rPr>
          <w:rFonts w:asciiTheme="minorHAnsi" w:hAnsiTheme="minorHAnsi" w:cstheme="minorHAnsi"/>
          <w:sz w:val="24"/>
          <w:szCs w:val="24"/>
        </w:rPr>
        <w:br/>
        <w:t xml:space="preserve">w </w:t>
      </w:r>
      <w:r w:rsidR="00EF7028" w:rsidRPr="00EC11FA">
        <w:rPr>
          <w:rFonts w:asciiTheme="minorHAnsi" w:hAnsiTheme="minorHAnsi" w:cstheme="minorHAnsi"/>
          <w:sz w:val="24"/>
          <w:szCs w:val="24"/>
        </w:rPr>
        <w:t>szczególności,</w:t>
      </w:r>
      <w:r w:rsidRPr="00EC11FA">
        <w:rPr>
          <w:rFonts w:asciiTheme="minorHAnsi" w:hAnsiTheme="minorHAnsi" w:cstheme="minorHAnsi"/>
          <w:sz w:val="24"/>
          <w:szCs w:val="24"/>
        </w:rPr>
        <w:t xml:space="preserve"> gdy błędy nie były liczne lub zgłoszone uwagi do </w:t>
      </w:r>
      <w:r w:rsidR="004C0D82">
        <w:rPr>
          <w:rFonts w:asciiTheme="minorHAnsi" w:hAnsiTheme="minorHAnsi" w:cstheme="minorHAnsi"/>
          <w:sz w:val="24"/>
          <w:szCs w:val="24"/>
        </w:rPr>
        <w:t>W</w:t>
      </w:r>
      <w:r w:rsidRPr="00EC11FA">
        <w:rPr>
          <w:rFonts w:asciiTheme="minorHAnsi" w:hAnsiTheme="minorHAnsi" w:cstheme="minorHAnsi"/>
          <w:sz w:val="24"/>
          <w:szCs w:val="24"/>
        </w:rPr>
        <w:t>niosku nie wymagają obszernych wyjaśnień lub przekazania znacznej ilości dokumentacji źródłowej.</w:t>
      </w:r>
    </w:p>
    <w:p w14:paraId="35EC0B0F" w14:textId="77777777" w:rsidR="00436DC7" w:rsidRPr="00EC11FA" w:rsidRDefault="00436DC7" w:rsidP="00EC11FA">
      <w:pPr>
        <w:numPr>
          <w:ilvl w:val="0"/>
          <w:numId w:val="20"/>
        </w:numPr>
        <w:spacing w:after="120"/>
        <w:ind w:left="357" w:hanging="357"/>
        <w:rPr>
          <w:rFonts w:asciiTheme="minorHAnsi" w:hAnsiTheme="minorHAnsi" w:cstheme="minorHAnsi"/>
          <w:color w:val="000000"/>
          <w:sz w:val="24"/>
          <w:szCs w:val="24"/>
        </w:rPr>
      </w:pPr>
      <w:r w:rsidRPr="00EC11FA">
        <w:rPr>
          <w:rFonts w:asciiTheme="minorHAnsi" w:hAnsiTheme="minorHAnsi" w:cstheme="minorHAnsi"/>
          <w:color w:val="000000" w:themeColor="text1"/>
          <w:sz w:val="24"/>
          <w:szCs w:val="24"/>
        </w:rPr>
        <w:t>Postanowienia</w:t>
      </w:r>
      <w:r w:rsidRPr="00EC11FA">
        <w:rPr>
          <w:rFonts w:asciiTheme="minorHAnsi" w:hAnsiTheme="minorHAnsi" w:cstheme="minorHAnsi"/>
          <w:sz w:val="24"/>
          <w:szCs w:val="24"/>
        </w:rPr>
        <w:t xml:space="preserve"> ust. 1 stosuje się w okresie realizacji Projektu oraz w okresie wskazanym w § 19 ust. 2.</w:t>
      </w:r>
    </w:p>
    <w:p w14:paraId="3B7104E2" w14:textId="77777777" w:rsidR="00436DC7" w:rsidRPr="00EC11FA" w:rsidRDefault="00436DC7" w:rsidP="00EC11FA">
      <w:pPr>
        <w:numPr>
          <w:ilvl w:val="0"/>
          <w:numId w:val="20"/>
        </w:numPr>
        <w:spacing w:after="120"/>
        <w:ind w:left="357" w:hanging="357"/>
        <w:rPr>
          <w:rFonts w:asciiTheme="minorHAnsi" w:hAnsiTheme="minorHAnsi" w:cstheme="minorHAnsi"/>
          <w:sz w:val="24"/>
          <w:szCs w:val="24"/>
        </w:rPr>
      </w:pPr>
      <w:r w:rsidRPr="00EC11FA">
        <w:rPr>
          <w:rFonts w:asciiTheme="minorHAnsi" w:hAnsiTheme="minorHAnsi" w:cstheme="minorHAnsi"/>
          <w:color w:val="000000" w:themeColor="text1"/>
          <w:sz w:val="24"/>
          <w:szCs w:val="24"/>
        </w:rPr>
        <w:t xml:space="preserve">Beneficjent jest zobowiązany do współpracy z podmiotami zewnętrznymi, realizującymi badanie ewaluacyjne na zlecenie Instytucji Zarządzającej lub innego podmiotu, który zawarł umowę lub porozumienie z Instytucją Pośredniczącą na realizację ewaluacji. Beneficjent jest zobowiązany do udzielania każdorazowo na wniosek tych podmiotów </w:t>
      </w:r>
      <w:r w:rsidRPr="00EC11FA">
        <w:rPr>
          <w:rFonts w:asciiTheme="minorHAnsi" w:hAnsiTheme="minorHAnsi" w:cstheme="minorHAnsi"/>
          <w:color w:val="000000" w:themeColor="text1"/>
          <w:sz w:val="24"/>
          <w:szCs w:val="24"/>
        </w:rPr>
        <w:lastRenderedPageBreak/>
        <w:t>dokumentów i informacji na temat realizacji Projektu, niezbędnych do przeprowadzenia badania ewaluacyjnego.</w:t>
      </w:r>
    </w:p>
    <w:p w14:paraId="79D5220C" w14:textId="77777777" w:rsidR="00436DC7" w:rsidRPr="00EC11FA" w:rsidRDefault="00436DC7" w:rsidP="00EC11FA">
      <w:pPr>
        <w:spacing w:after="120"/>
        <w:rPr>
          <w:rFonts w:asciiTheme="minorHAnsi" w:hAnsiTheme="minorHAnsi" w:cstheme="minorHAnsi"/>
          <w:b/>
          <w:sz w:val="24"/>
          <w:szCs w:val="24"/>
        </w:rPr>
      </w:pPr>
    </w:p>
    <w:p w14:paraId="00881F4C"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t>Udzielanie zamówień w ramach Projektu</w:t>
      </w:r>
    </w:p>
    <w:p w14:paraId="012560AF"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22.</w:t>
      </w:r>
    </w:p>
    <w:p w14:paraId="6C111B79" w14:textId="77777777" w:rsidR="00B21E9B" w:rsidRDefault="00B21E9B" w:rsidP="00B21E9B">
      <w:pPr>
        <w:numPr>
          <w:ilvl w:val="0"/>
          <w:numId w:val="70"/>
        </w:numPr>
        <w:spacing w:after="120"/>
        <w:rPr>
          <w:rFonts w:eastAsia="Times New Roman" w:cs="Calibri"/>
          <w:iCs/>
          <w:sz w:val="24"/>
          <w:szCs w:val="24"/>
        </w:rPr>
      </w:pPr>
      <w:r>
        <w:rPr>
          <w:rFonts w:eastAsia="Times New Roman" w:cs="Calibri"/>
          <w:iCs/>
          <w:sz w:val="24"/>
          <w:szCs w:val="24"/>
        </w:rPr>
        <w:t>W trakcie udzielania zamówień publicznych Beneficjent jest zobowiązany do określenia rodzaju zamówienia zgodnie z definicjami wskazanymi w ustawie z dnia 11 września 2019 r. – Prawo zamówień publicznych:</w:t>
      </w:r>
    </w:p>
    <w:p w14:paraId="6757EE76" w14:textId="77777777" w:rsidR="00B21E9B" w:rsidRDefault="00B21E9B" w:rsidP="00B21E9B">
      <w:pPr>
        <w:numPr>
          <w:ilvl w:val="0"/>
          <w:numId w:val="71"/>
        </w:numPr>
        <w:spacing w:after="120"/>
        <w:ind w:left="1134" w:hanging="425"/>
        <w:rPr>
          <w:rFonts w:eastAsia="Times New Roman" w:cs="Calibri"/>
          <w:iCs/>
          <w:sz w:val="24"/>
          <w:szCs w:val="24"/>
        </w:rPr>
      </w:pPr>
      <w:r>
        <w:rPr>
          <w:rFonts w:eastAsia="Times New Roman" w:cs="Calibri"/>
          <w:iCs/>
          <w:sz w:val="24"/>
          <w:szCs w:val="24"/>
        </w:rPr>
        <w:t>dostawy – należy przez to rozumieć nabywanie produktów, którymi są rzeczy ruchome, energia, woda oraz prawa majątkowe, jeżeli mogą być przedmiotem obrotu, w szczególności na podstawie umowy sprzedaży, dostawy, najmu, dzierżawy oraz leasingu z opcją lub bez opcji zakupu, które może obejmować dodatkowo rozmieszczenie lub instalację;</w:t>
      </w:r>
    </w:p>
    <w:p w14:paraId="3364084C" w14:textId="77777777" w:rsidR="00B21E9B" w:rsidRDefault="00B21E9B" w:rsidP="00B21E9B">
      <w:pPr>
        <w:numPr>
          <w:ilvl w:val="0"/>
          <w:numId w:val="71"/>
        </w:numPr>
        <w:spacing w:after="120"/>
        <w:ind w:left="1134" w:hanging="425"/>
        <w:rPr>
          <w:rFonts w:eastAsia="Times New Roman" w:cs="Calibri"/>
          <w:iCs/>
          <w:sz w:val="24"/>
          <w:szCs w:val="24"/>
        </w:rPr>
      </w:pPr>
      <w:r>
        <w:rPr>
          <w:rFonts w:eastAsia="Times New Roman" w:cs="Calibri"/>
          <w:iCs/>
          <w:sz w:val="24"/>
          <w:szCs w:val="24"/>
        </w:rPr>
        <w:t>usługi – należy przez to rozumieć wszelkie świadczenia, które nie są robotami budowlanymi lub dostawami;</w:t>
      </w:r>
    </w:p>
    <w:p w14:paraId="1F9F26E0" w14:textId="77777777" w:rsidR="00B21E9B" w:rsidRDefault="00B21E9B" w:rsidP="00B21E9B">
      <w:pPr>
        <w:numPr>
          <w:ilvl w:val="0"/>
          <w:numId w:val="71"/>
        </w:numPr>
        <w:spacing w:after="120"/>
        <w:ind w:left="1134" w:hanging="425"/>
        <w:rPr>
          <w:rFonts w:eastAsia="Times New Roman" w:cs="Calibri"/>
          <w:iCs/>
          <w:sz w:val="24"/>
          <w:szCs w:val="24"/>
        </w:rPr>
      </w:pPr>
      <w:r>
        <w:rPr>
          <w:rFonts w:eastAsia="Times New Roman" w:cs="Calibri"/>
          <w:iCs/>
          <w:sz w:val="24"/>
          <w:szCs w:val="24"/>
        </w:rPr>
        <w:t>roboty budowlane – należy przez to rozumieć:</w:t>
      </w:r>
    </w:p>
    <w:p w14:paraId="37A31BFE" w14:textId="77777777" w:rsidR="00B21E9B" w:rsidRDefault="00B21E9B" w:rsidP="00B21E9B">
      <w:pPr>
        <w:numPr>
          <w:ilvl w:val="0"/>
          <w:numId w:val="72"/>
        </w:numPr>
        <w:spacing w:after="120"/>
        <w:ind w:left="1418" w:hanging="284"/>
        <w:rPr>
          <w:rFonts w:eastAsia="Times New Roman" w:cs="Calibri"/>
          <w:iCs/>
          <w:sz w:val="24"/>
          <w:szCs w:val="24"/>
        </w:rPr>
      </w:pPr>
      <w:r>
        <w:rPr>
          <w:rFonts w:eastAsia="Times New Roman" w:cs="Calibri"/>
          <w:iCs/>
          <w:sz w:val="24"/>
          <w:szCs w:val="24"/>
        </w:rPr>
        <w:t>wykonanie albo zaprojektowanie i wykonanie robót budowlanych określonych w załączniku II do dyrektywy 2014/24/UE, w załączniku I do dyrektywy 2014/25/UE oraz objętych działem 45 załącznika I do rozporządzenia (WE) nr 2195/2002 Parlamentu Europejskiego i Rady z dnia 5 listopada 2002 r. w sprawie Wspólnego Słownika Zamówień (CPV), lub obiektu budowlanego,</w:t>
      </w:r>
    </w:p>
    <w:p w14:paraId="0775B718" w14:textId="77777777" w:rsidR="00B21E9B" w:rsidRDefault="00B21E9B" w:rsidP="00B21E9B">
      <w:pPr>
        <w:numPr>
          <w:ilvl w:val="0"/>
          <w:numId w:val="72"/>
        </w:numPr>
        <w:spacing w:after="120"/>
        <w:ind w:left="1418" w:hanging="284"/>
        <w:rPr>
          <w:rFonts w:eastAsia="Times New Roman" w:cs="Calibri"/>
          <w:iCs/>
          <w:sz w:val="24"/>
          <w:szCs w:val="24"/>
        </w:rPr>
      </w:pPr>
      <w:r>
        <w:rPr>
          <w:rFonts w:eastAsia="Times New Roman" w:cs="Calibri"/>
          <w:iCs/>
          <w:sz w:val="24"/>
          <w:szCs w:val="24"/>
        </w:rPr>
        <w:t>realizację obiektu budowlanego za pomocą dowolnych środków, zgodnie z wymaganiami określonymi przez zamawiającego;</w:t>
      </w:r>
    </w:p>
    <w:p w14:paraId="49FDC2B3" w14:textId="77777777" w:rsidR="00B21E9B" w:rsidRDefault="00B21E9B" w:rsidP="00B21E9B">
      <w:pPr>
        <w:numPr>
          <w:ilvl w:val="0"/>
          <w:numId w:val="72"/>
        </w:numPr>
        <w:spacing w:after="120"/>
        <w:ind w:left="1418" w:hanging="284"/>
        <w:rPr>
          <w:rFonts w:eastAsia="Times New Roman" w:cs="Calibri"/>
          <w:iCs/>
          <w:sz w:val="24"/>
          <w:szCs w:val="24"/>
        </w:rPr>
      </w:pPr>
      <w:r>
        <w:rPr>
          <w:rFonts w:eastAsia="Times New Roman" w:cs="Calibri"/>
          <w:iCs/>
          <w:sz w:val="24"/>
          <w:szCs w:val="24"/>
        </w:rPr>
        <w:t>obiekt budowlany – należy przez to rozumieć wynik całości robót budowlanych w zakresie budownictwa lub inżynierii lądowej i wodnej, który może samoistnie spełniać funkcję gospodarczą lub techniczną.</w:t>
      </w:r>
    </w:p>
    <w:p w14:paraId="27232299" w14:textId="77777777" w:rsidR="00B21E9B" w:rsidRDefault="00B21E9B" w:rsidP="00B21E9B">
      <w:pPr>
        <w:numPr>
          <w:ilvl w:val="0"/>
          <w:numId w:val="73"/>
        </w:numPr>
        <w:spacing w:after="120"/>
        <w:rPr>
          <w:rFonts w:eastAsia="Times New Roman" w:cs="Calibri"/>
          <w:iCs/>
          <w:sz w:val="24"/>
          <w:szCs w:val="24"/>
        </w:rPr>
      </w:pPr>
      <w:r>
        <w:rPr>
          <w:rFonts w:eastAsia="Times New Roman" w:cs="Calibri"/>
          <w:iCs/>
          <w:sz w:val="24"/>
          <w:szCs w:val="24"/>
        </w:rPr>
        <w:t xml:space="preserve">Beneficjent jest zobowiązany do przygotowania i przeprowadzenia postępowania o udzielenie zamówienia zgodnie z ustawą </w:t>
      </w:r>
      <w:proofErr w:type="spellStart"/>
      <w:r>
        <w:rPr>
          <w:rFonts w:eastAsia="Times New Roman" w:cs="Calibri"/>
          <w:iCs/>
          <w:sz w:val="24"/>
          <w:szCs w:val="24"/>
        </w:rPr>
        <w:t>Pzp</w:t>
      </w:r>
      <w:proofErr w:type="spellEnd"/>
      <w:r>
        <w:rPr>
          <w:rFonts w:eastAsia="Times New Roman" w:cs="Calibri"/>
          <w:iCs/>
          <w:sz w:val="24"/>
          <w:szCs w:val="24"/>
        </w:rPr>
        <w:t xml:space="preserve"> albo w sposób zapewniający zachowanie uczciwej konkurencji oraz równego traktowania wykonawców, a także do działania w sposób przejrzysty i proporcjonalny – zgodnie z zasadą konkurencyjności określoną w wytycznych dotyczących kwalifikowalności.</w:t>
      </w:r>
    </w:p>
    <w:p w14:paraId="09F30BB2" w14:textId="77777777" w:rsidR="00B21E9B" w:rsidRDefault="00B21E9B" w:rsidP="00B21E9B">
      <w:pPr>
        <w:numPr>
          <w:ilvl w:val="0"/>
          <w:numId w:val="73"/>
        </w:numPr>
        <w:spacing w:after="120"/>
        <w:rPr>
          <w:rFonts w:eastAsia="Times New Roman" w:cs="Calibri"/>
          <w:iCs/>
          <w:sz w:val="24"/>
          <w:szCs w:val="24"/>
        </w:rPr>
      </w:pPr>
      <w:r>
        <w:rPr>
          <w:rFonts w:eastAsia="Times New Roman" w:cs="Calibri"/>
          <w:iCs/>
          <w:sz w:val="24"/>
          <w:szCs w:val="24"/>
        </w:rPr>
        <w:t>W przypadku wydatków o wartości poniżej 80 tys. zł netto Beneficjent zapewnia, że wydatek został poniesiony w sposób przejrzysty, racjonalny i efektywny, z zachowaniem zasad uzyskiwania najlepszych efektów z danych nakładów.</w:t>
      </w:r>
    </w:p>
    <w:p w14:paraId="4C146369" w14:textId="77777777" w:rsidR="00B21E9B" w:rsidRDefault="00B21E9B" w:rsidP="00B21E9B">
      <w:pPr>
        <w:numPr>
          <w:ilvl w:val="0"/>
          <w:numId w:val="73"/>
        </w:numPr>
        <w:spacing w:after="120"/>
        <w:rPr>
          <w:rFonts w:eastAsia="Times New Roman" w:cs="Calibri"/>
          <w:iCs/>
          <w:sz w:val="24"/>
          <w:szCs w:val="24"/>
        </w:rPr>
      </w:pPr>
      <w:r>
        <w:rPr>
          <w:rFonts w:eastAsia="Times New Roman" w:cs="Calibri"/>
          <w:iCs/>
          <w:sz w:val="24"/>
          <w:szCs w:val="24"/>
        </w:rPr>
        <w:t xml:space="preserve">Instytucja Pośrednicząca, w przypadku stwierdzenia naruszenia przez Beneficjenta zasad określonych w wytycznych dotyczących kwalifikowalności, dokonuje korekt </w:t>
      </w:r>
      <w:r>
        <w:rPr>
          <w:rFonts w:eastAsia="Times New Roman" w:cs="Calibri"/>
          <w:iCs/>
          <w:sz w:val="24"/>
          <w:szCs w:val="24"/>
        </w:rPr>
        <w:lastRenderedPageBreak/>
        <w:t>finansowych zgodnie z wytycznymi dotyczącymi korygowania nieprawidłowości. Korekty obejmują całość wydatku poniesionego z naruszeniem ww. zasad w części odpowiadającej kwocie współfinansowania ze środków UE oraz krajowego.</w:t>
      </w:r>
    </w:p>
    <w:p w14:paraId="45369261" w14:textId="77777777" w:rsidR="00B21E9B" w:rsidRDefault="00B21E9B" w:rsidP="00B21E9B">
      <w:pPr>
        <w:numPr>
          <w:ilvl w:val="0"/>
          <w:numId w:val="73"/>
        </w:numPr>
        <w:spacing w:after="120"/>
        <w:rPr>
          <w:rFonts w:cs="Calibri"/>
          <w:iCs/>
        </w:rPr>
      </w:pPr>
      <w:r>
        <w:rPr>
          <w:rFonts w:eastAsia="Times New Roman" w:cs="Calibri"/>
          <w:iCs/>
          <w:sz w:val="24"/>
          <w:szCs w:val="24"/>
        </w:rPr>
        <w:t>Instytucja Pośrednicząca, w przypadku stwierdzenia naruszenia przez Beneficjenta zasad określonych w ust. 1–2 niniejszego paragrafu, może uznać wydatki związane z udzielonym zamówieniem w całości lub w części za niekwalifikowalne.</w:t>
      </w:r>
    </w:p>
    <w:p w14:paraId="599A67E8" w14:textId="77777777" w:rsidR="00B21E9B" w:rsidRDefault="00B21E9B" w:rsidP="00B21E9B">
      <w:pPr>
        <w:numPr>
          <w:ilvl w:val="0"/>
          <w:numId w:val="73"/>
        </w:numPr>
        <w:spacing w:after="120"/>
        <w:rPr>
          <w:rFonts w:cs="Calibri"/>
          <w:iCs/>
          <w:sz w:val="24"/>
          <w:szCs w:val="24"/>
        </w:rPr>
      </w:pPr>
      <w:r>
        <w:rPr>
          <w:rFonts w:cs="Calibri"/>
          <w:sz w:val="24"/>
          <w:szCs w:val="24"/>
        </w:rPr>
        <w:t>Postanowienia ust. 1-5 stosuje się także do Partnerów</w:t>
      </w:r>
      <w:r>
        <w:rPr>
          <w:sz w:val="24"/>
          <w:szCs w:val="24"/>
          <w:vertAlign w:val="superscript"/>
        </w:rPr>
        <w:footnoteReference w:id="55"/>
      </w:r>
      <w:r>
        <w:rPr>
          <w:rFonts w:cs="Calibri"/>
          <w:sz w:val="24"/>
          <w:szCs w:val="24"/>
        </w:rPr>
        <w:t xml:space="preserve">. </w:t>
      </w:r>
    </w:p>
    <w:p w14:paraId="139112DD" w14:textId="77777777" w:rsidR="00B21E9B" w:rsidRDefault="00B21E9B" w:rsidP="00B21E9B">
      <w:pPr>
        <w:numPr>
          <w:ilvl w:val="0"/>
          <w:numId w:val="73"/>
        </w:numPr>
        <w:spacing w:after="120"/>
        <w:rPr>
          <w:rFonts w:cs="Calibri"/>
          <w:iCs/>
          <w:sz w:val="24"/>
          <w:szCs w:val="24"/>
        </w:rPr>
      </w:pPr>
      <w:r>
        <w:rPr>
          <w:rFonts w:cs="Calibri"/>
          <w:sz w:val="24"/>
          <w:szCs w:val="24"/>
        </w:rPr>
        <w:t>Beneficjent jest zobowiązany do zamieszczania w CST2021 informacji, o których mowa w § 18 ust. 1 pkt 4 niniejszej Umowy.</w:t>
      </w:r>
    </w:p>
    <w:p w14:paraId="6BD2A02E"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t>Ochrona danych osobowych</w:t>
      </w:r>
    </w:p>
    <w:p w14:paraId="0A5801FF" w14:textId="77777777" w:rsidR="00436DC7" w:rsidRPr="00EC11FA" w:rsidRDefault="00436DC7" w:rsidP="00EC11FA">
      <w:pPr>
        <w:keepNext/>
        <w:spacing w:after="120"/>
        <w:rPr>
          <w:rFonts w:asciiTheme="minorHAnsi" w:hAnsiTheme="minorHAnsi" w:cstheme="minorHAnsi"/>
          <w:sz w:val="24"/>
          <w:szCs w:val="24"/>
        </w:rPr>
      </w:pPr>
      <w:r w:rsidRPr="00450EA7">
        <w:rPr>
          <w:rFonts w:asciiTheme="minorHAnsi" w:hAnsiTheme="minorHAnsi" w:cstheme="minorHAnsi"/>
          <w:sz w:val="24"/>
          <w:szCs w:val="24"/>
        </w:rPr>
        <w:t>§ 23.</w:t>
      </w:r>
    </w:p>
    <w:p w14:paraId="0966AFE9" w14:textId="160330D6" w:rsidR="00B13E8D" w:rsidRPr="00EC11FA" w:rsidRDefault="00B13E8D" w:rsidP="00EC11FA">
      <w:pPr>
        <w:numPr>
          <w:ilvl w:val="0"/>
          <w:numId w:val="61"/>
        </w:numPr>
        <w:suppressAutoHyphens w:val="0"/>
        <w:spacing w:after="160"/>
        <w:rPr>
          <w:rFonts w:asciiTheme="minorHAnsi" w:hAnsiTheme="minorHAnsi" w:cstheme="minorHAnsi"/>
          <w:sz w:val="24"/>
          <w:szCs w:val="24"/>
        </w:rPr>
      </w:pPr>
      <w:r w:rsidRPr="00EC11FA">
        <w:rPr>
          <w:rFonts w:asciiTheme="minorHAnsi" w:hAnsiTheme="minorHAnsi" w:cstheme="minorHAnsi"/>
          <w:sz w:val="24"/>
          <w:szCs w:val="24"/>
        </w:rPr>
        <w:t>Przy przetwarzaniu danych osobowych Instytucja Zarządzająca, Instytucja Pośrednicząca i</w:t>
      </w:r>
      <w:r w:rsidR="00CC7089" w:rsidRPr="00EC11FA">
        <w:rPr>
          <w:rFonts w:asciiTheme="minorHAnsi" w:hAnsiTheme="minorHAnsi" w:cstheme="minorHAnsi"/>
          <w:sz w:val="24"/>
          <w:szCs w:val="24"/>
        </w:rPr>
        <w:t> </w:t>
      </w:r>
      <w:r w:rsidRPr="00EC11FA">
        <w:rPr>
          <w:rFonts w:asciiTheme="minorHAnsi" w:hAnsiTheme="minorHAnsi" w:cstheme="minorHAnsi"/>
          <w:sz w:val="24"/>
          <w:szCs w:val="24"/>
        </w:rPr>
        <w:t>beneficjent przestrzegają zasad wskazanych w RODO, ustawie z 10 maja 2018 r. o</w:t>
      </w:r>
      <w:r w:rsidR="00CC7089" w:rsidRPr="00EC11FA">
        <w:rPr>
          <w:rFonts w:asciiTheme="minorHAnsi" w:hAnsiTheme="minorHAnsi" w:cstheme="minorHAnsi"/>
          <w:sz w:val="24"/>
          <w:szCs w:val="24"/>
        </w:rPr>
        <w:t> </w:t>
      </w:r>
      <w:r w:rsidRPr="00EC11FA">
        <w:rPr>
          <w:rFonts w:asciiTheme="minorHAnsi" w:hAnsiTheme="minorHAnsi" w:cstheme="minorHAnsi"/>
          <w:sz w:val="24"/>
          <w:szCs w:val="24"/>
        </w:rPr>
        <w:t xml:space="preserve">ochronie danych osobowych, ustawie wdrożeniowej i innych przepisów prawa powszechnie obowiązującego dotyczących </w:t>
      </w:r>
      <w:r w:rsidRPr="00EC11FA">
        <w:rPr>
          <w:rFonts w:asciiTheme="minorHAnsi" w:hAnsiTheme="minorHAnsi" w:cstheme="minorHAnsi"/>
          <w:iCs/>
          <w:sz w:val="24"/>
          <w:szCs w:val="24"/>
        </w:rPr>
        <w:t>ochrony danych osobowych.</w:t>
      </w:r>
    </w:p>
    <w:p w14:paraId="437737F0" w14:textId="77777777" w:rsidR="00B13E8D" w:rsidRDefault="00B13E8D" w:rsidP="00EC11FA">
      <w:pPr>
        <w:numPr>
          <w:ilvl w:val="0"/>
          <w:numId w:val="61"/>
        </w:numPr>
        <w:suppressAutoHyphens w:val="0"/>
        <w:spacing w:after="160"/>
        <w:rPr>
          <w:rFonts w:asciiTheme="minorHAnsi" w:hAnsiTheme="minorHAnsi" w:cstheme="minorHAnsi"/>
          <w:sz w:val="24"/>
          <w:szCs w:val="24"/>
        </w:rPr>
      </w:pPr>
      <w:r w:rsidRPr="00EC11FA">
        <w:rPr>
          <w:rFonts w:asciiTheme="minorHAnsi" w:hAnsiTheme="minorHAnsi" w:cstheme="minorHAnsi"/>
          <w:sz w:val="24"/>
          <w:szCs w:val="24"/>
        </w:rPr>
        <w:t xml:space="preserve">Instytucja Zarządzająca, Instytucja </w:t>
      </w:r>
      <w:r w:rsidRPr="009A3F3C">
        <w:rPr>
          <w:rFonts w:asciiTheme="minorHAnsi" w:hAnsiTheme="minorHAnsi" w:cstheme="minorHAnsi"/>
          <w:sz w:val="24"/>
          <w:szCs w:val="24"/>
        </w:rPr>
        <w:t>Pośrednicząca i beneficjent są odrębnymi administratorami danych osobowych wskazanych w art. 87 ustawy wdrożeniowej, zgodnie z art. 88 ustawy wdrożeniowej.</w:t>
      </w:r>
    </w:p>
    <w:p w14:paraId="0A0504B2" w14:textId="0C737283" w:rsidR="00064C47" w:rsidRPr="00450EA7" w:rsidRDefault="00064C47" w:rsidP="00011577">
      <w:pPr>
        <w:pStyle w:val="Akapitzlist"/>
        <w:numPr>
          <w:ilvl w:val="0"/>
          <w:numId w:val="61"/>
        </w:numPr>
        <w:rPr>
          <w:rFonts w:asciiTheme="minorHAnsi" w:hAnsiTheme="minorHAnsi" w:cstheme="minorHAnsi"/>
        </w:rPr>
      </w:pPr>
      <w:r w:rsidRPr="00450EA7">
        <w:rPr>
          <w:rFonts w:asciiTheme="minorHAnsi" w:eastAsia="Calibri" w:hAnsiTheme="minorHAnsi" w:cstheme="minorHAnsi"/>
        </w:rPr>
        <w:t>W niezbędnym zakresie dane osobowe, o których mowa w ust. 1 będą przekazywane Instytucji Pośredniczącej, w szczególności na podstawie art. 6 ust. 1 lit. c RODO, do celów dotyczących realizacji zadań Instytucji Pośredniczącej związanych z dofinansowaniem projektu zgodnie z przepisami prawa.</w:t>
      </w:r>
    </w:p>
    <w:p w14:paraId="4FA9D82A" w14:textId="05E2955C" w:rsidR="00B13E8D" w:rsidRPr="00450EA7" w:rsidRDefault="00B13E8D" w:rsidP="00EC11FA">
      <w:pPr>
        <w:pStyle w:val="Akapitzlist"/>
        <w:numPr>
          <w:ilvl w:val="0"/>
          <w:numId w:val="61"/>
        </w:numPr>
        <w:suppressAutoHyphens w:val="0"/>
        <w:spacing w:after="160" w:line="276" w:lineRule="auto"/>
        <w:contextualSpacing/>
        <w:rPr>
          <w:rFonts w:asciiTheme="minorHAnsi" w:hAnsiTheme="minorHAnsi" w:cstheme="minorHAnsi"/>
        </w:rPr>
      </w:pPr>
      <w:r w:rsidRPr="00450EA7">
        <w:rPr>
          <w:rFonts w:asciiTheme="minorHAnsi" w:hAnsiTheme="minorHAnsi" w:cstheme="minorHAnsi"/>
        </w:rPr>
        <w:t xml:space="preserve">Szczegółowy zakres </w:t>
      </w:r>
      <w:r w:rsidR="00724115" w:rsidRPr="00450EA7">
        <w:rPr>
          <w:rFonts w:asciiTheme="minorHAnsi" w:hAnsiTheme="minorHAnsi" w:cstheme="minorHAnsi"/>
        </w:rPr>
        <w:t>prze</w:t>
      </w:r>
      <w:r w:rsidR="005A7F2A" w:rsidRPr="00450EA7">
        <w:rPr>
          <w:rFonts w:asciiTheme="minorHAnsi" w:hAnsiTheme="minorHAnsi" w:cstheme="minorHAnsi"/>
        </w:rPr>
        <w:t>kazywanych</w:t>
      </w:r>
      <w:r w:rsidR="00724115" w:rsidRPr="00450EA7">
        <w:rPr>
          <w:rFonts w:asciiTheme="minorHAnsi" w:hAnsiTheme="minorHAnsi" w:cstheme="minorHAnsi"/>
        </w:rPr>
        <w:t xml:space="preserve"> </w:t>
      </w:r>
      <w:r w:rsidRPr="00450EA7">
        <w:rPr>
          <w:rFonts w:asciiTheme="minorHAnsi" w:hAnsiTheme="minorHAnsi" w:cstheme="minorHAnsi"/>
        </w:rPr>
        <w:t>danych osobowych</w:t>
      </w:r>
      <w:r w:rsidR="00064C47" w:rsidRPr="00450EA7">
        <w:rPr>
          <w:rFonts w:asciiTheme="minorHAnsi" w:hAnsiTheme="minorHAnsi" w:cstheme="minorHAnsi"/>
        </w:rPr>
        <w:t>, o których mowa w ust. 3</w:t>
      </w:r>
      <w:r w:rsidR="00724115" w:rsidRPr="00450EA7">
        <w:rPr>
          <w:rFonts w:asciiTheme="minorHAnsi" w:hAnsiTheme="minorHAnsi" w:cstheme="minorHAnsi"/>
        </w:rPr>
        <w:t xml:space="preserve"> </w:t>
      </w:r>
      <w:r w:rsidRPr="00450EA7">
        <w:rPr>
          <w:rFonts w:asciiTheme="minorHAnsi" w:hAnsiTheme="minorHAnsi" w:cstheme="minorHAnsi"/>
        </w:rPr>
        <w:t>określony jest w art. 87 ust. 2 ustawy wdrożeniowej oraz dokumentach programowych, stanowiących procedury dokonywania wydatków związanych z realizacją programów i</w:t>
      </w:r>
      <w:r w:rsidR="00CC7089" w:rsidRPr="00450EA7">
        <w:rPr>
          <w:rFonts w:asciiTheme="minorHAnsi" w:hAnsiTheme="minorHAnsi" w:cstheme="minorHAnsi"/>
        </w:rPr>
        <w:t> </w:t>
      </w:r>
      <w:r w:rsidRPr="00450EA7">
        <w:rPr>
          <w:rFonts w:asciiTheme="minorHAnsi" w:hAnsiTheme="minorHAnsi" w:cstheme="minorHAnsi"/>
        </w:rPr>
        <w:t>projektów finansowanych ze środków europejskich, o których mowa w artykule 184 ustawy o finansach publicznych.</w:t>
      </w:r>
    </w:p>
    <w:p w14:paraId="41D6A544" w14:textId="54ACC63C" w:rsidR="00B13E8D" w:rsidRPr="00EC11FA" w:rsidRDefault="00B13E8D" w:rsidP="00EC11FA">
      <w:pPr>
        <w:numPr>
          <w:ilvl w:val="0"/>
          <w:numId w:val="61"/>
        </w:numPr>
        <w:suppressAutoHyphens w:val="0"/>
        <w:spacing w:after="160"/>
        <w:rPr>
          <w:rFonts w:asciiTheme="minorHAnsi" w:hAnsiTheme="minorHAnsi" w:cstheme="minorHAnsi"/>
          <w:sz w:val="24"/>
          <w:szCs w:val="24"/>
        </w:rPr>
      </w:pPr>
      <w:r w:rsidRPr="00EC11FA">
        <w:rPr>
          <w:rFonts w:asciiTheme="minorHAnsi" w:hAnsiTheme="minorHAnsi" w:cstheme="minorHAnsi"/>
          <w:sz w:val="24"/>
          <w:szCs w:val="24"/>
        </w:rPr>
        <w:t>Beneficjent oraz Instytucja Zarządzająca i Instytucja Pośrednicząca przetwarzają dane osobowe na podstawie artykułu 6 ust</w:t>
      </w:r>
      <w:r w:rsidR="00631F8D">
        <w:rPr>
          <w:rFonts w:asciiTheme="minorHAnsi" w:hAnsiTheme="minorHAnsi" w:cstheme="minorHAnsi"/>
          <w:sz w:val="24"/>
          <w:szCs w:val="24"/>
        </w:rPr>
        <w:t>.</w:t>
      </w:r>
      <w:r w:rsidRPr="00EC11FA">
        <w:rPr>
          <w:rFonts w:asciiTheme="minorHAnsi" w:hAnsiTheme="minorHAnsi" w:cstheme="minorHAnsi"/>
          <w:sz w:val="24"/>
          <w:szCs w:val="24"/>
        </w:rPr>
        <w:t xml:space="preserve"> 1 litera c RODO, do celów dotyczących realizacji zadań związanych z dofinansowaniem projektu zgodnie z przepisami prawa. </w:t>
      </w:r>
    </w:p>
    <w:p w14:paraId="628EEBA8" w14:textId="2EA07A1B" w:rsidR="00B13E8D" w:rsidRPr="00EC11FA" w:rsidRDefault="00B13E8D" w:rsidP="00EC11FA">
      <w:pPr>
        <w:numPr>
          <w:ilvl w:val="0"/>
          <w:numId w:val="61"/>
        </w:numPr>
        <w:suppressAutoHyphens w:val="0"/>
        <w:spacing w:after="160"/>
        <w:rPr>
          <w:rFonts w:asciiTheme="minorHAnsi" w:hAnsiTheme="minorHAnsi" w:cstheme="minorHAnsi"/>
          <w:sz w:val="24"/>
          <w:szCs w:val="24"/>
          <w:lang w:val="x-none"/>
        </w:rPr>
      </w:pPr>
      <w:r w:rsidRPr="00EC11FA">
        <w:rPr>
          <w:rFonts w:asciiTheme="minorHAnsi" w:hAnsiTheme="minorHAnsi" w:cstheme="minorHAnsi"/>
          <w:sz w:val="24"/>
          <w:szCs w:val="24"/>
          <w:lang w:val="x-none"/>
        </w:rPr>
        <w:t>Beneficjent jest zobowiązany do wykonywania i udokumentowania, również w imieniu Instytucji Zarządzającej oraz Instytucji Pośredniczącej, obowiązku informacyjnego wobec osób, których dane pozyskuje. Beneficjent zapewnia, że obowiązek o którym mowa w</w:t>
      </w:r>
      <w:r w:rsidR="00CC7089" w:rsidRPr="00EC11FA">
        <w:rPr>
          <w:rFonts w:asciiTheme="minorHAnsi" w:hAnsiTheme="minorHAnsi" w:cstheme="minorHAnsi"/>
          <w:sz w:val="24"/>
          <w:szCs w:val="24"/>
          <w:lang w:val="x-none"/>
        </w:rPr>
        <w:t> </w:t>
      </w:r>
      <w:r w:rsidRPr="00EC11FA">
        <w:rPr>
          <w:rFonts w:asciiTheme="minorHAnsi" w:hAnsiTheme="minorHAnsi" w:cstheme="minorHAnsi"/>
          <w:sz w:val="24"/>
          <w:szCs w:val="24"/>
          <w:lang w:val="x-none"/>
        </w:rPr>
        <w:t xml:space="preserve">zdaniu pierwszym jest </w:t>
      </w:r>
      <w:r w:rsidRPr="00F113A4">
        <w:rPr>
          <w:rFonts w:asciiTheme="minorHAnsi" w:hAnsiTheme="minorHAnsi" w:cstheme="minorHAnsi"/>
          <w:sz w:val="24"/>
          <w:szCs w:val="24"/>
          <w:lang w:val="x-none"/>
        </w:rPr>
        <w:t xml:space="preserve">wykonywany również przez podmioty, którym powierza realizację zadań w ramach projektu. Obowiązek informacyjny w imieniu Instytucji </w:t>
      </w:r>
      <w:r w:rsidRPr="00F113A4">
        <w:rPr>
          <w:rFonts w:asciiTheme="minorHAnsi" w:hAnsiTheme="minorHAnsi" w:cstheme="minorHAnsi"/>
          <w:sz w:val="24"/>
          <w:szCs w:val="24"/>
          <w:lang w:val="x-none"/>
        </w:rPr>
        <w:lastRenderedPageBreak/>
        <w:t xml:space="preserve">Zarządzającej i Instytucji Pośredniczącej </w:t>
      </w:r>
      <w:r w:rsidR="004B5E75">
        <w:rPr>
          <w:rFonts w:asciiTheme="minorHAnsi" w:hAnsiTheme="minorHAnsi" w:cstheme="minorHAnsi"/>
          <w:sz w:val="24"/>
          <w:szCs w:val="24"/>
          <w:lang w:val="x-none"/>
        </w:rPr>
        <w:t>powinien</w:t>
      </w:r>
      <w:r w:rsidRPr="00F113A4">
        <w:rPr>
          <w:rFonts w:asciiTheme="minorHAnsi" w:hAnsiTheme="minorHAnsi" w:cstheme="minorHAnsi"/>
          <w:sz w:val="24"/>
          <w:szCs w:val="24"/>
          <w:lang w:val="x-none"/>
        </w:rPr>
        <w:t xml:space="preserve"> zostać wykonany w oparciu o </w:t>
      </w:r>
      <w:r w:rsidRPr="004B5E75">
        <w:rPr>
          <w:rFonts w:asciiTheme="minorHAnsi" w:hAnsiTheme="minorHAnsi" w:cstheme="minorHAnsi"/>
          <w:sz w:val="24"/>
          <w:szCs w:val="24"/>
          <w:lang w:val="x-none"/>
        </w:rPr>
        <w:t>formularz</w:t>
      </w:r>
      <w:r w:rsidR="004B5E75" w:rsidRPr="004B5E75">
        <w:rPr>
          <w:rFonts w:asciiTheme="minorHAnsi" w:hAnsiTheme="minorHAnsi" w:cstheme="minorHAnsi"/>
          <w:sz w:val="24"/>
          <w:szCs w:val="24"/>
          <w:lang w:val="x-none"/>
        </w:rPr>
        <w:t>e</w:t>
      </w:r>
      <w:r w:rsidRPr="004B5E75">
        <w:rPr>
          <w:rFonts w:asciiTheme="minorHAnsi" w:hAnsiTheme="minorHAnsi" w:cstheme="minorHAnsi"/>
          <w:sz w:val="24"/>
          <w:szCs w:val="24"/>
          <w:lang w:val="x-none"/>
        </w:rPr>
        <w:t xml:space="preserve"> </w:t>
      </w:r>
      <w:r w:rsidR="004B5E75" w:rsidRPr="004B5E75">
        <w:rPr>
          <w:rFonts w:asciiTheme="minorHAnsi" w:hAnsiTheme="minorHAnsi" w:cstheme="minorHAnsi"/>
          <w:sz w:val="24"/>
          <w:szCs w:val="24"/>
          <w:lang w:val="x-none"/>
        </w:rPr>
        <w:t>k</w:t>
      </w:r>
      <w:r w:rsidR="00F113A4" w:rsidRPr="004B5E75">
        <w:rPr>
          <w:rFonts w:asciiTheme="minorHAnsi" w:hAnsiTheme="minorHAnsi" w:cstheme="minorHAnsi"/>
          <w:sz w:val="24"/>
          <w:szCs w:val="24"/>
          <w:lang w:val="x-none"/>
        </w:rPr>
        <w:t>lauzul informacyjnych Instytucji Zarządzającej i Instytucji Pośredniczącej</w:t>
      </w:r>
      <w:r w:rsidRPr="004B5E75">
        <w:rPr>
          <w:rFonts w:asciiTheme="minorHAnsi" w:hAnsiTheme="minorHAnsi" w:cstheme="minorHAnsi"/>
          <w:sz w:val="24"/>
          <w:szCs w:val="24"/>
          <w:lang w:val="x-none"/>
        </w:rPr>
        <w:t>, będąc</w:t>
      </w:r>
      <w:r w:rsidR="00F113A4" w:rsidRPr="004B5E75">
        <w:rPr>
          <w:rFonts w:asciiTheme="minorHAnsi" w:hAnsiTheme="minorHAnsi" w:cstheme="minorHAnsi"/>
          <w:sz w:val="24"/>
          <w:szCs w:val="24"/>
          <w:lang w:val="x-none"/>
        </w:rPr>
        <w:t>ych</w:t>
      </w:r>
      <w:r w:rsidRPr="004B5E75">
        <w:rPr>
          <w:rFonts w:asciiTheme="minorHAnsi" w:hAnsiTheme="minorHAnsi" w:cstheme="minorHAnsi"/>
          <w:sz w:val="24"/>
          <w:szCs w:val="24"/>
          <w:lang w:val="x-none"/>
        </w:rPr>
        <w:t xml:space="preserve"> załącznikiem nr 11 do </w:t>
      </w:r>
      <w:r w:rsidR="000B738B" w:rsidRPr="004B5E75">
        <w:rPr>
          <w:rFonts w:asciiTheme="minorHAnsi" w:hAnsiTheme="minorHAnsi" w:cstheme="minorHAnsi"/>
          <w:sz w:val="24"/>
          <w:szCs w:val="24"/>
          <w:lang w:val="x-none"/>
        </w:rPr>
        <w:t>U</w:t>
      </w:r>
      <w:r w:rsidRPr="004B5E75">
        <w:rPr>
          <w:rFonts w:asciiTheme="minorHAnsi" w:hAnsiTheme="minorHAnsi" w:cstheme="minorHAnsi"/>
          <w:sz w:val="24"/>
          <w:szCs w:val="24"/>
          <w:lang w:val="x-none"/>
        </w:rPr>
        <w:t>mowy</w:t>
      </w:r>
      <w:r w:rsidRPr="004B5E75">
        <w:rPr>
          <w:rFonts w:asciiTheme="minorHAnsi" w:hAnsiTheme="minorHAnsi" w:cstheme="minorHAnsi"/>
          <w:sz w:val="24"/>
          <w:szCs w:val="24"/>
        </w:rPr>
        <w:t>.</w:t>
      </w:r>
      <w:r w:rsidRPr="004B5E75">
        <w:rPr>
          <w:rFonts w:asciiTheme="minorHAnsi" w:hAnsiTheme="minorHAnsi" w:cstheme="minorHAnsi"/>
          <w:sz w:val="24"/>
          <w:szCs w:val="24"/>
          <w:lang w:val="x-none"/>
        </w:rPr>
        <w:t xml:space="preserve"> Zmiana formularza </w:t>
      </w:r>
      <w:r w:rsidR="004B5E75" w:rsidRPr="004B5E75">
        <w:rPr>
          <w:rFonts w:asciiTheme="minorHAnsi" w:hAnsiTheme="minorHAnsi" w:cstheme="minorHAnsi"/>
          <w:sz w:val="24"/>
          <w:szCs w:val="24"/>
          <w:lang w:val="x-none"/>
        </w:rPr>
        <w:t>k</w:t>
      </w:r>
      <w:r w:rsidR="00F113A4" w:rsidRPr="004B5E75">
        <w:rPr>
          <w:rFonts w:asciiTheme="minorHAnsi" w:hAnsiTheme="minorHAnsi" w:cstheme="minorHAnsi"/>
          <w:sz w:val="24"/>
          <w:szCs w:val="24"/>
          <w:lang w:val="x-none"/>
        </w:rPr>
        <w:t>lauzul informacyjnych Instytucji Zarządzającej i Instytucji Pośredniczącej</w:t>
      </w:r>
      <w:r w:rsidRPr="004B5E75">
        <w:rPr>
          <w:rFonts w:asciiTheme="minorHAnsi" w:hAnsiTheme="minorHAnsi" w:cstheme="minorHAnsi"/>
          <w:sz w:val="24"/>
          <w:szCs w:val="24"/>
          <w:lang w:val="x-none"/>
        </w:rPr>
        <w:t xml:space="preserve"> nie powoduje konieczności aneksowania niniejszej </w:t>
      </w:r>
      <w:r w:rsidR="000B738B" w:rsidRPr="004B5E75">
        <w:rPr>
          <w:rFonts w:asciiTheme="minorHAnsi" w:hAnsiTheme="minorHAnsi" w:cstheme="minorHAnsi"/>
          <w:sz w:val="24"/>
          <w:szCs w:val="24"/>
          <w:lang w:val="x-none"/>
        </w:rPr>
        <w:t>U</w:t>
      </w:r>
      <w:r w:rsidRPr="004B5E75">
        <w:rPr>
          <w:rFonts w:asciiTheme="minorHAnsi" w:hAnsiTheme="minorHAnsi" w:cstheme="minorHAnsi"/>
          <w:sz w:val="24"/>
          <w:szCs w:val="24"/>
          <w:lang w:val="x-none"/>
        </w:rPr>
        <w:t>mowy.</w:t>
      </w:r>
    </w:p>
    <w:p w14:paraId="1FF37096" w14:textId="77777777" w:rsidR="00B13E8D" w:rsidRPr="00EC11FA" w:rsidRDefault="00B13E8D" w:rsidP="00EC11FA">
      <w:pPr>
        <w:numPr>
          <w:ilvl w:val="0"/>
          <w:numId w:val="61"/>
        </w:numPr>
        <w:suppressAutoHyphens w:val="0"/>
        <w:spacing w:after="160"/>
        <w:rPr>
          <w:rFonts w:asciiTheme="minorHAnsi" w:hAnsiTheme="minorHAnsi" w:cstheme="minorHAnsi"/>
          <w:sz w:val="24"/>
          <w:szCs w:val="24"/>
          <w:lang w:val="x-none"/>
        </w:rPr>
      </w:pPr>
      <w:r w:rsidRPr="00EC11FA">
        <w:rPr>
          <w:rFonts w:asciiTheme="minorHAnsi" w:hAnsiTheme="minorHAnsi" w:cstheme="minorHAnsi"/>
          <w:sz w:val="24"/>
          <w:szCs w:val="24"/>
        </w:rPr>
        <w:t xml:space="preserve">Instytucja Zarządzająca, Instytucja Pośrednicząca i beneficjent </w:t>
      </w:r>
      <w:r w:rsidRPr="00EC11FA">
        <w:rPr>
          <w:rFonts w:asciiTheme="minorHAnsi" w:hAnsiTheme="minorHAnsi" w:cstheme="minorHAnsi"/>
          <w:sz w:val="24"/>
          <w:szCs w:val="24"/>
          <w:lang w:val="x-none"/>
        </w:rPr>
        <w:t>zobowiązują się do wdrożenia i stosowania odpowiednich środków technicznych i organizacyjnych w celu zapewnienia bezpieczeństwa przetwarzanych danych osobowych, zgodnie z art. 32 RODO.</w:t>
      </w:r>
    </w:p>
    <w:p w14:paraId="47D24162" w14:textId="362C1354" w:rsidR="00B13E8D" w:rsidRPr="00EC11FA" w:rsidRDefault="00B13E8D" w:rsidP="00EC11FA">
      <w:pPr>
        <w:numPr>
          <w:ilvl w:val="0"/>
          <w:numId w:val="61"/>
        </w:numPr>
        <w:suppressAutoHyphens w:val="0"/>
        <w:spacing w:after="160"/>
        <w:rPr>
          <w:rFonts w:asciiTheme="minorHAnsi" w:hAnsiTheme="minorHAnsi" w:cstheme="minorHAnsi"/>
          <w:sz w:val="24"/>
          <w:szCs w:val="24"/>
          <w:lang w:val="x-none"/>
        </w:rPr>
      </w:pPr>
      <w:r w:rsidRPr="00EC11FA">
        <w:rPr>
          <w:rFonts w:asciiTheme="minorHAnsi" w:hAnsiTheme="minorHAnsi" w:cstheme="minorHAnsi"/>
          <w:sz w:val="24"/>
          <w:szCs w:val="24"/>
        </w:rPr>
        <w:t>Instytucja Zarządzająca, Instytucja Pośrednicząca i beneficjent</w:t>
      </w:r>
      <w:r w:rsidRPr="00EC11FA">
        <w:rPr>
          <w:rFonts w:asciiTheme="minorHAnsi" w:hAnsiTheme="minorHAnsi" w:cstheme="minorHAnsi"/>
          <w:sz w:val="24"/>
          <w:szCs w:val="24"/>
          <w:lang w:val="x-none"/>
        </w:rPr>
        <w:t xml:space="preserve">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w:t>
      </w:r>
      <w:r w:rsidR="000B738B">
        <w:rPr>
          <w:rFonts w:asciiTheme="minorHAnsi" w:hAnsiTheme="minorHAnsi" w:cstheme="minorHAnsi"/>
          <w:sz w:val="24"/>
          <w:szCs w:val="24"/>
          <w:lang w:val="x-none"/>
        </w:rPr>
        <w:t>U</w:t>
      </w:r>
      <w:r w:rsidRPr="00EC11FA">
        <w:rPr>
          <w:rFonts w:asciiTheme="minorHAnsi" w:hAnsiTheme="minorHAnsi" w:cstheme="minorHAnsi"/>
          <w:sz w:val="24"/>
          <w:szCs w:val="24"/>
          <w:lang w:val="x-none"/>
        </w:rPr>
        <w:t>mowy.</w:t>
      </w:r>
    </w:p>
    <w:p w14:paraId="699366B0" w14:textId="77777777" w:rsidR="00436DC7" w:rsidRPr="00EC11FA" w:rsidRDefault="00436DC7" w:rsidP="002B73BF">
      <w:pPr>
        <w:keepNext/>
        <w:spacing w:before="480" w:after="120"/>
        <w:rPr>
          <w:rFonts w:asciiTheme="minorHAnsi" w:hAnsiTheme="minorHAnsi" w:cstheme="minorHAnsi"/>
          <w:b/>
          <w:sz w:val="24"/>
          <w:szCs w:val="24"/>
        </w:rPr>
      </w:pPr>
      <w:r w:rsidRPr="00EC11FA">
        <w:rPr>
          <w:rFonts w:asciiTheme="minorHAnsi" w:hAnsiTheme="minorHAnsi" w:cstheme="minorHAnsi"/>
          <w:b/>
          <w:sz w:val="24"/>
          <w:szCs w:val="24"/>
        </w:rPr>
        <w:t>Komunikacja i widoczność (Obowiązki informacyjne i promocyjne dot. wsparcia z UE)</w:t>
      </w:r>
    </w:p>
    <w:p w14:paraId="56D74B4C"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24.</w:t>
      </w:r>
    </w:p>
    <w:p w14:paraId="1C7088E4" w14:textId="330D74B9" w:rsidR="00436DC7" w:rsidRPr="00EC11FA" w:rsidRDefault="00436DC7" w:rsidP="00EC11FA">
      <w:pPr>
        <w:numPr>
          <w:ilvl w:val="0"/>
          <w:numId w:val="38"/>
        </w:numPr>
        <w:suppressAutoHyphens w:val="0"/>
        <w:spacing w:after="120"/>
        <w:ind w:left="357" w:hanging="357"/>
        <w:rPr>
          <w:rFonts w:asciiTheme="minorHAnsi" w:hAnsiTheme="minorHAnsi" w:cstheme="minorHAnsi"/>
          <w:sz w:val="24"/>
          <w:szCs w:val="24"/>
          <w:lang w:eastAsia="en-US"/>
        </w:rPr>
      </w:pPr>
      <w:r w:rsidRPr="00EC11FA">
        <w:rPr>
          <w:rFonts w:asciiTheme="minorHAnsi" w:hAnsiTheme="minorHAnsi" w:cstheme="minorHAnsi"/>
          <w:sz w:val="24"/>
          <w:szCs w:val="24"/>
          <w:lang w:eastAsia="en-US"/>
        </w:rPr>
        <w:t>Beneficjent jest zobowiązany do wypełniania obowiązków informacyjnych i promocyjnych, w tym informowania społeczeństwa o dofinansowaniu Projektu przez Unię Europejską, zgodnie z rozporządzeniem ogólnym</w:t>
      </w:r>
      <w:r w:rsidR="00582F77">
        <w:rPr>
          <w:rStyle w:val="Odwoanieprzypisudolnego"/>
          <w:rFonts w:asciiTheme="minorHAnsi" w:hAnsiTheme="minorHAnsi" w:cstheme="minorHAnsi"/>
          <w:sz w:val="24"/>
          <w:szCs w:val="24"/>
          <w:lang w:eastAsia="en-US"/>
        </w:rPr>
        <w:footnoteReference w:id="56"/>
      </w:r>
      <w:r w:rsidRPr="00EC11FA">
        <w:rPr>
          <w:rFonts w:asciiTheme="minorHAnsi" w:hAnsiTheme="minorHAnsi" w:cstheme="minorHAnsi"/>
          <w:sz w:val="24"/>
          <w:szCs w:val="24"/>
          <w:lang w:eastAsia="en-US"/>
        </w:rPr>
        <w:t xml:space="preserve"> (w szczególności z załącznikiem IX - Komunikacja i Widoczność)</w:t>
      </w:r>
      <w:r w:rsidR="00A61491" w:rsidRPr="00EC11FA">
        <w:rPr>
          <w:rFonts w:asciiTheme="minorHAnsi" w:hAnsiTheme="minorHAnsi" w:cstheme="minorHAnsi"/>
          <w:sz w:val="24"/>
          <w:szCs w:val="24"/>
          <w:lang w:eastAsia="en-US"/>
        </w:rPr>
        <w:t>,</w:t>
      </w:r>
      <w:r w:rsidRPr="00EC11FA">
        <w:rPr>
          <w:rFonts w:asciiTheme="minorHAnsi" w:hAnsiTheme="minorHAnsi" w:cstheme="minorHAnsi"/>
          <w:sz w:val="24"/>
          <w:szCs w:val="24"/>
          <w:lang w:eastAsia="en-US"/>
        </w:rPr>
        <w:t xml:space="preserve"> </w:t>
      </w:r>
      <w:r w:rsidR="00B95BF6" w:rsidRPr="00ED5875">
        <w:rPr>
          <w:rFonts w:asciiTheme="minorHAnsi" w:hAnsiTheme="minorHAnsi" w:cstheme="minorHAnsi"/>
          <w:sz w:val="24"/>
          <w:szCs w:val="24"/>
          <w:lang w:eastAsia="en-US"/>
        </w:rPr>
        <w:t>Podręcznikiem wnioskodawcy i beneficjenta Funduszy Europejskich na lata 2021-2027 w zakresie informacji i promocji</w:t>
      </w:r>
      <w:r w:rsidR="00B95BF6" w:rsidRPr="00EC11FA">
        <w:rPr>
          <w:rFonts w:asciiTheme="minorHAnsi" w:hAnsiTheme="minorHAnsi" w:cstheme="minorHAnsi"/>
          <w:sz w:val="24"/>
          <w:szCs w:val="24"/>
          <w:vertAlign w:val="superscript"/>
          <w:lang w:eastAsia="en-US"/>
        </w:rPr>
        <w:footnoteReference w:id="57"/>
      </w:r>
      <w:r w:rsidR="00B95BF6"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oraz zgodnie z</w:t>
      </w:r>
      <w:r w:rsidR="00897AEF" w:rsidRPr="00EC11FA">
        <w:rPr>
          <w:rFonts w:asciiTheme="minorHAnsi" w:hAnsiTheme="minorHAnsi" w:cstheme="minorHAnsi"/>
          <w:sz w:val="24"/>
          <w:szCs w:val="24"/>
          <w:lang w:eastAsia="en-US"/>
        </w:rPr>
        <w:t> </w:t>
      </w:r>
      <w:r w:rsidRPr="00EC11FA">
        <w:rPr>
          <w:rFonts w:asciiTheme="minorHAnsi" w:hAnsiTheme="minorHAnsi" w:cstheme="minorHAnsi"/>
          <w:sz w:val="24"/>
          <w:szCs w:val="24"/>
          <w:lang w:eastAsia="en-US"/>
        </w:rPr>
        <w:t xml:space="preserve">załącznikiem nr 8 do Umowy </w:t>
      </w:r>
      <w:r w:rsidRPr="00EC11FA">
        <w:rPr>
          <w:rFonts w:asciiTheme="minorHAnsi" w:hAnsiTheme="minorHAnsi" w:cstheme="minorHAnsi"/>
          <w:iCs/>
          <w:sz w:val="24"/>
          <w:szCs w:val="24"/>
          <w:lang w:eastAsia="en-US"/>
        </w:rPr>
        <w:t xml:space="preserve">(Wyciąg z zapisów „Podręcznika wnioskodawcy </w:t>
      </w:r>
      <w:r w:rsidR="00D5360F" w:rsidRPr="00EC11FA">
        <w:rPr>
          <w:rFonts w:asciiTheme="minorHAnsi" w:hAnsiTheme="minorHAnsi" w:cstheme="minorHAnsi"/>
          <w:iCs/>
          <w:sz w:val="24"/>
          <w:szCs w:val="24"/>
          <w:lang w:eastAsia="en-US"/>
        </w:rPr>
        <w:br/>
      </w:r>
      <w:r w:rsidRPr="00EC11FA">
        <w:rPr>
          <w:rFonts w:asciiTheme="minorHAnsi" w:hAnsiTheme="minorHAnsi" w:cstheme="minorHAnsi"/>
          <w:iCs/>
          <w:sz w:val="24"/>
          <w:szCs w:val="24"/>
          <w:lang w:eastAsia="en-US"/>
        </w:rPr>
        <w:t xml:space="preserve">i beneficjenta Funduszy Europejskich na lata 2021-2027 w zakresie informacji </w:t>
      </w:r>
      <w:r w:rsidR="00D5360F" w:rsidRPr="00EC11FA">
        <w:rPr>
          <w:rFonts w:asciiTheme="minorHAnsi" w:hAnsiTheme="minorHAnsi" w:cstheme="minorHAnsi"/>
          <w:iCs/>
          <w:sz w:val="24"/>
          <w:szCs w:val="24"/>
          <w:lang w:eastAsia="en-US"/>
        </w:rPr>
        <w:br/>
      </w:r>
      <w:r w:rsidRPr="00EC11FA">
        <w:rPr>
          <w:rFonts w:asciiTheme="minorHAnsi" w:hAnsiTheme="minorHAnsi" w:cstheme="minorHAnsi"/>
          <w:iCs/>
          <w:sz w:val="24"/>
          <w:szCs w:val="24"/>
          <w:lang w:eastAsia="en-US"/>
        </w:rPr>
        <w:t>i promocji”</w:t>
      </w:r>
      <w:r w:rsidRPr="00EC11FA">
        <w:rPr>
          <w:rFonts w:asciiTheme="minorHAnsi" w:hAnsiTheme="minorHAnsi" w:cstheme="minorHAnsi"/>
          <w:sz w:val="24"/>
          <w:szCs w:val="24"/>
          <w:lang w:eastAsia="en-US"/>
        </w:rPr>
        <w:t>).</w:t>
      </w:r>
    </w:p>
    <w:p w14:paraId="244043FC" w14:textId="77777777" w:rsidR="00436DC7" w:rsidRPr="00EC11FA" w:rsidRDefault="00436DC7" w:rsidP="00EC11FA">
      <w:pPr>
        <w:numPr>
          <w:ilvl w:val="0"/>
          <w:numId w:val="38"/>
        </w:numPr>
        <w:suppressAutoHyphens w:val="0"/>
        <w:spacing w:after="120"/>
        <w:ind w:left="357" w:hanging="357"/>
        <w:rPr>
          <w:rFonts w:asciiTheme="minorHAnsi" w:hAnsiTheme="minorHAnsi" w:cstheme="minorHAnsi"/>
          <w:sz w:val="24"/>
          <w:szCs w:val="24"/>
          <w:lang w:eastAsia="en-US"/>
        </w:rPr>
      </w:pPr>
      <w:r w:rsidRPr="00EC11FA">
        <w:rPr>
          <w:rFonts w:asciiTheme="minorHAnsi" w:hAnsiTheme="minorHAnsi" w:cstheme="minorHAnsi"/>
          <w:sz w:val="24"/>
          <w:szCs w:val="24"/>
          <w:lang w:eastAsia="en-US"/>
        </w:rPr>
        <w:t xml:space="preserve">W okresie realizacji Projektu, o którym mowa w § 4 ust. 1 Beneficjent jest zobowiązany do:  </w:t>
      </w:r>
    </w:p>
    <w:p w14:paraId="507CD404" w14:textId="3DF60778" w:rsidR="00436DC7" w:rsidRPr="00EC11FA" w:rsidRDefault="00436DC7" w:rsidP="00EC11FA">
      <w:pPr>
        <w:numPr>
          <w:ilvl w:val="0"/>
          <w:numId w:val="37"/>
        </w:numPr>
        <w:suppressAutoHyphens w:val="0"/>
        <w:spacing w:after="120"/>
        <w:ind w:left="641"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lastRenderedPageBreak/>
        <w:t>umieszczania w widoczny sposób znaku Funduszy Europejskich, znaku barw Rzeczypospolitej Polskiej (</w:t>
      </w:r>
      <w:r w:rsidR="009255AB" w:rsidRPr="00EC11FA">
        <w:rPr>
          <w:rFonts w:asciiTheme="minorHAnsi" w:hAnsiTheme="minorHAnsi" w:cstheme="minorHAnsi"/>
          <w:sz w:val="24"/>
          <w:szCs w:val="24"/>
          <w:lang w:eastAsia="en-US"/>
        </w:rPr>
        <w:t>jeśli dotyczy</w:t>
      </w:r>
      <w:r w:rsidR="008134DB" w:rsidRPr="00EC11FA">
        <w:rPr>
          <w:rFonts w:asciiTheme="minorHAnsi" w:hAnsiTheme="minorHAnsi" w:cstheme="minorHAnsi"/>
          <w:sz w:val="24"/>
          <w:szCs w:val="24"/>
          <w:lang w:eastAsia="en-US"/>
        </w:rPr>
        <w:t>;</w:t>
      </w:r>
      <w:r w:rsidR="009255AB"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 xml:space="preserve">wersja </w:t>
      </w:r>
      <w:proofErr w:type="spellStart"/>
      <w:r w:rsidR="00361EC6" w:rsidRPr="00EC11FA">
        <w:rPr>
          <w:rFonts w:asciiTheme="minorHAnsi" w:hAnsiTheme="minorHAnsi" w:cstheme="minorHAnsi"/>
          <w:sz w:val="24"/>
          <w:szCs w:val="24"/>
          <w:lang w:eastAsia="en-US"/>
        </w:rPr>
        <w:t>pełnokolorowa</w:t>
      </w:r>
      <w:proofErr w:type="spellEnd"/>
      <w:r w:rsidRPr="00EC11FA">
        <w:rPr>
          <w:rFonts w:asciiTheme="minorHAnsi" w:hAnsiTheme="minorHAnsi" w:cstheme="minorHAnsi"/>
          <w:sz w:val="24"/>
          <w:szCs w:val="24"/>
          <w:lang w:eastAsia="en-US"/>
        </w:rPr>
        <w:t xml:space="preserve">), znaku Unii Europejskiej </w:t>
      </w:r>
      <w:r w:rsidR="00724115">
        <w:rPr>
          <w:rFonts w:asciiTheme="minorHAnsi" w:hAnsiTheme="minorHAnsi" w:cstheme="minorHAnsi"/>
          <w:sz w:val="24"/>
          <w:szCs w:val="24"/>
          <w:lang w:eastAsia="en-US"/>
        </w:rPr>
        <w:t>i</w:t>
      </w:r>
      <w:r w:rsidR="00724115"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 xml:space="preserve">oficjalnego logo promocyjnego </w:t>
      </w:r>
      <w:r w:rsidR="00A83227" w:rsidRPr="00EC11FA">
        <w:rPr>
          <w:rFonts w:asciiTheme="minorHAnsi" w:hAnsiTheme="minorHAnsi" w:cstheme="minorHAnsi"/>
          <w:sz w:val="24"/>
          <w:szCs w:val="24"/>
          <w:lang w:eastAsia="en-US"/>
        </w:rPr>
        <w:t>W</w:t>
      </w:r>
      <w:r w:rsidRPr="00EC11FA">
        <w:rPr>
          <w:rFonts w:asciiTheme="minorHAnsi" w:hAnsiTheme="minorHAnsi" w:cstheme="minorHAnsi"/>
          <w:sz w:val="24"/>
          <w:szCs w:val="24"/>
          <w:lang w:eastAsia="en-US"/>
        </w:rPr>
        <w:t xml:space="preserve">ojewództwa </w:t>
      </w:r>
      <w:r w:rsidR="00A83227" w:rsidRPr="00EC11FA">
        <w:rPr>
          <w:rFonts w:asciiTheme="minorHAnsi" w:hAnsiTheme="minorHAnsi" w:cstheme="minorHAnsi"/>
          <w:sz w:val="24"/>
          <w:szCs w:val="24"/>
          <w:lang w:eastAsia="en-US"/>
        </w:rPr>
        <w:t>O</w:t>
      </w:r>
      <w:r w:rsidRPr="00EC11FA">
        <w:rPr>
          <w:rFonts w:asciiTheme="minorHAnsi" w:hAnsiTheme="minorHAnsi" w:cstheme="minorHAnsi"/>
          <w:sz w:val="24"/>
          <w:szCs w:val="24"/>
          <w:lang w:eastAsia="en-US"/>
        </w:rPr>
        <w:t xml:space="preserve">polskiego </w:t>
      </w:r>
      <w:r w:rsidR="00AC3BF5" w:rsidRPr="00EC11FA">
        <w:rPr>
          <w:rFonts w:asciiTheme="minorHAnsi" w:hAnsiTheme="minorHAnsi" w:cstheme="minorHAnsi"/>
          <w:sz w:val="24"/>
          <w:szCs w:val="24"/>
          <w:lang w:eastAsia="en-US"/>
        </w:rPr>
        <w:t>(dot.</w:t>
      </w:r>
      <w:r w:rsidRPr="00EC11FA">
        <w:rPr>
          <w:rFonts w:asciiTheme="minorHAnsi" w:hAnsiTheme="minorHAnsi" w:cstheme="minorHAnsi"/>
          <w:sz w:val="24"/>
          <w:szCs w:val="24"/>
          <w:lang w:eastAsia="en-US"/>
        </w:rPr>
        <w:t xml:space="preserve"> lit. a - c) na:</w:t>
      </w:r>
    </w:p>
    <w:p w14:paraId="5FDE8381" w14:textId="77777777" w:rsidR="00436DC7" w:rsidRPr="00EC11FA" w:rsidRDefault="00436DC7" w:rsidP="00EC11FA">
      <w:pPr>
        <w:numPr>
          <w:ilvl w:val="0"/>
          <w:numId w:val="41"/>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wszystkich prowadzonych działaniach informacyjnych i promocyjnych dotyczących Projektu,</w:t>
      </w:r>
    </w:p>
    <w:p w14:paraId="7667D4D6" w14:textId="392F28C4" w:rsidR="00436DC7" w:rsidRPr="00EC11FA" w:rsidRDefault="00436DC7" w:rsidP="00EC11FA">
      <w:pPr>
        <w:numPr>
          <w:ilvl w:val="0"/>
          <w:numId w:val="41"/>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wszystkich dokumentach i materiałach (m.in. produkty drukowane lub cyfrowe) podawanych do wiadomości publicznej,</w:t>
      </w:r>
    </w:p>
    <w:p w14:paraId="085D01F1" w14:textId="77777777" w:rsidR="00436DC7" w:rsidRPr="00EC11FA" w:rsidRDefault="00436DC7" w:rsidP="00EC11FA">
      <w:pPr>
        <w:numPr>
          <w:ilvl w:val="0"/>
          <w:numId w:val="41"/>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wszystkich dokumentach i materiałach dla osób i podmiotów uczestniczących w Projekcie,</w:t>
      </w:r>
    </w:p>
    <w:p w14:paraId="7320391D" w14:textId="77777777" w:rsidR="00436DC7" w:rsidRPr="00EC11FA" w:rsidRDefault="00436DC7" w:rsidP="00EC11FA">
      <w:pPr>
        <w:numPr>
          <w:ilvl w:val="0"/>
          <w:numId w:val="41"/>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produktach, sprzęcie, pojazdach, aparaturze itp., powstałych lub zakupionych z Projektu, poprzez umieszczenie na nich trwałych naklejek;</w:t>
      </w:r>
    </w:p>
    <w:p w14:paraId="363C0113" w14:textId="77777777" w:rsidR="00436DC7" w:rsidRPr="00EC11FA" w:rsidRDefault="00436DC7" w:rsidP="00EC11FA">
      <w:pPr>
        <w:numPr>
          <w:ilvl w:val="0"/>
          <w:numId w:val="37"/>
        </w:numPr>
        <w:suppressAutoHyphens w:val="0"/>
        <w:spacing w:after="120"/>
        <w:ind w:left="641"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37021357" w14:textId="22894E14" w:rsidR="00436DC7" w:rsidRPr="00EC11FA" w:rsidRDefault="00436DC7" w:rsidP="00EC11FA">
      <w:pPr>
        <w:numPr>
          <w:ilvl w:val="1"/>
          <w:numId w:val="37"/>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projektów wspieranych z Europejskiego Funduszu Społecznego Plus, których całkowity koszt przekracza 100 000 EUR</w:t>
      </w:r>
      <w:r w:rsidRPr="00EC11FA">
        <w:rPr>
          <w:rFonts w:asciiTheme="minorHAnsi" w:hAnsiTheme="minorHAnsi" w:cstheme="minorHAnsi"/>
          <w:sz w:val="24"/>
          <w:szCs w:val="24"/>
          <w:vertAlign w:val="superscript"/>
          <w:lang w:eastAsia="en-US"/>
        </w:rPr>
        <w:footnoteReference w:id="58"/>
      </w:r>
      <w:r w:rsidRPr="00EC11FA">
        <w:rPr>
          <w:rFonts w:asciiTheme="minorHAnsi" w:hAnsiTheme="minorHAnsi" w:cstheme="minorHAnsi"/>
          <w:sz w:val="24"/>
          <w:szCs w:val="24"/>
          <w:lang w:eastAsia="en-US"/>
        </w:rPr>
        <w:t xml:space="preserve">. </w:t>
      </w:r>
    </w:p>
    <w:p w14:paraId="65ACB77C" w14:textId="77777777" w:rsidR="00436DC7" w:rsidRPr="00EC11FA" w:rsidRDefault="00436DC7" w:rsidP="00EC11FA">
      <w:pPr>
        <w:suppressAutoHyphens w:val="0"/>
        <w:spacing w:after="120"/>
        <w:ind w:left="641"/>
        <w:rPr>
          <w:rFonts w:asciiTheme="minorHAnsi" w:hAnsiTheme="minorHAnsi" w:cstheme="minorHAnsi"/>
          <w:sz w:val="24"/>
          <w:szCs w:val="24"/>
          <w:lang w:eastAsia="en-US"/>
        </w:rPr>
      </w:pPr>
      <w:r w:rsidRPr="00EC11FA">
        <w:rPr>
          <w:rFonts w:asciiTheme="minorHAnsi" w:hAnsiTheme="minorHAnsi" w:cstheme="minorHAnsi"/>
          <w:sz w:val="24"/>
          <w:szCs w:val="24"/>
          <w:lang w:eastAsia="en-US"/>
        </w:rPr>
        <w:t xml:space="preserve">W przypadku, gdy miejsce realizacji Projektu nie zapewnia swobodnego dotarcia do ogółu społeczeństwa z informacją o realizacji tego Projektu, umiejscowienie tablicy powinno być uzgodnione z Instytucją Pośredniczącą. </w:t>
      </w:r>
    </w:p>
    <w:p w14:paraId="2E0809CF" w14:textId="4718948C" w:rsidR="00436DC7" w:rsidRPr="00EC11FA" w:rsidRDefault="00436DC7" w:rsidP="00EC11FA">
      <w:pPr>
        <w:suppressAutoHyphens w:val="0"/>
        <w:spacing w:after="120"/>
        <w:ind w:left="641"/>
        <w:rPr>
          <w:rFonts w:asciiTheme="minorHAnsi" w:hAnsiTheme="minorHAnsi" w:cstheme="minorHAnsi"/>
          <w:sz w:val="24"/>
          <w:szCs w:val="24"/>
          <w:lang w:eastAsia="en-US"/>
        </w:rPr>
      </w:pPr>
      <w:r w:rsidRPr="00EC11FA">
        <w:rPr>
          <w:rFonts w:asciiTheme="minorHAnsi" w:hAnsiTheme="minorHAnsi" w:cstheme="minorHAnsi"/>
          <w:sz w:val="24"/>
          <w:szCs w:val="24"/>
          <w:lang w:eastAsia="en-US"/>
        </w:rPr>
        <w:t>Tablica musi być umieszczona niezwłocznie po rozpoczęciu fizycznej realizacji Projektu lub zainstalowaniu zakupionego sprzętu aż do końca okresu trwałości Projektu</w:t>
      </w:r>
      <w:r w:rsidR="008E7250" w:rsidRPr="00EC11FA">
        <w:rPr>
          <w:rFonts w:asciiTheme="minorHAnsi" w:hAnsiTheme="minorHAnsi" w:cstheme="minorHAnsi"/>
          <w:sz w:val="24"/>
          <w:szCs w:val="24"/>
        </w:rPr>
        <w:t xml:space="preserve">. </w:t>
      </w:r>
    </w:p>
    <w:p w14:paraId="056D040C" w14:textId="7F7C9D9F" w:rsidR="00436DC7" w:rsidRPr="00EC11FA" w:rsidRDefault="00436DC7" w:rsidP="00EC11FA">
      <w:pPr>
        <w:numPr>
          <w:ilvl w:val="0"/>
          <w:numId w:val="37"/>
        </w:numPr>
        <w:suppressAutoHyphens w:val="0"/>
        <w:spacing w:after="120"/>
        <w:ind w:left="641"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 xml:space="preserve">w przypadku </w:t>
      </w:r>
      <w:r w:rsidR="00913FFB">
        <w:rPr>
          <w:rFonts w:asciiTheme="minorHAnsi" w:hAnsiTheme="minorHAnsi" w:cstheme="minorHAnsi"/>
          <w:sz w:val="24"/>
          <w:szCs w:val="24"/>
          <w:lang w:eastAsia="en-US"/>
        </w:rPr>
        <w:t>p</w:t>
      </w:r>
      <w:r w:rsidRPr="00EC11FA">
        <w:rPr>
          <w:rFonts w:asciiTheme="minorHAnsi" w:hAnsiTheme="minorHAnsi" w:cstheme="minorHAnsi"/>
          <w:sz w:val="24"/>
          <w:szCs w:val="24"/>
          <w:lang w:eastAsia="en-US"/>
        </w:rPr>
        <w:t xml:space="preserve">rojektów innych niż te, o których mowa w pkt 2, umieszczenia w widocznym miejscu realizacji </w:t>
      </w:r>
      <w:r w:rsidR="00920247" w:rsidRPr="00EC11FA">
        <w:rPr>
          <w:rFonts w:asciiTheme="minorHAnsi" w:hAnsiTheme="minorHAnsi" w:cstheme="minorHAnsi"/>
          <w:sz w:val="24"/>
          <w:szCs w:val="24"/>
          <w:lang w:eastAsia="en-US"/>
        </w:rPr>
        <w:t>P</w:t>
      </w:r>
      <w:r w:rsidRPr="00EC11FA">
        <w:rPr>
          <w:rFonts w:asciiTheme="minorHAnsi" w:hAnsiTheme="minorHAnsi" w:cstheme="minorHAnsi"/>
          <w:sz w:val="24"/>
          <w:szCs w:val="24"/>
          <w:lang w:eastAsia="en-US"/>
        </w:rPr>
        <w:t xml:space="preserve">rojektu przynajmniej jednego trwałego plakatu o minimalnym formacie A3 lub podobnej wielkości elektronicznego wyświetlacza, podkreślającego fakt otrzymania dofinansowania z UE, </w:t>
      </w:r>
    </w:p>
    <w:p w14:paraId="4240FC87" w14:textId="13F99EDD" w:rsidR="00436DC7" w:rsidRPr="00EC11FA" w:rsidRDefault="00436DC7" w:rsidP="00EC11FA">
      <w:pPr>
        <w:numPr>
          <w:ilvl w:val="0"/>
          <w:numId w:val="37"/>
        </w:numPr>
        <w:suppressAutoHyphens w:val="0"/>
        <w:spacing w:after="120"/>
        <w:ind w:left="641" w:hanging="284"/>
        <w:rPr>
          <w:rFonts w:asciiTheme="minorHAnsi" w:hAnsiTheme="minorHAnsi" w:cstheme="minorHAnsi"/>
          <w:color w:val="000000"/>
          <w:sz w:val="24"/>
          <w:szCs w:val="24"/>
          <w:lang w:eastAsia="en-US"/>
        </w:rPr>
      </w:pPr>
      <w:r w:rsidRPr="00EC11FA">
        <w:rPr>
          <w:rFonts w:asciiTheme="minorHAnsi" w:hAnsiTheme="minorHAnsi" w:cstheme="minorHAnsi"/>
          <w:color w:val="000000"/>
          <w:sz w:val="24"/>
          <w:szCs w:val="24"/>
          <w:lang w:eastAsia="en-US"/>
        </w:rPr>
        <w:t xml:space="preserve">umieszczenia krótkiego opisu Projektu na oficjalnej stronie internetowej Beneficjenta, jeśli ją </w:t>
      </w:r>
      <w:r w:rsidR="00EF7028" w:rsidRPr="00EC11FA">
        <w:rPr>
          <w:rFonts w:asciiTheme="minorHAnsi" w:hAnsiTheme="minorHAnsi" w:cstheme="minorHAnsi"/>
          <w:color w:val="000000"/>
          <w:sz w:val="24"/>
          <w:szCs w:val="24"/>
          <w:lang w:eastAsia="en-US"/>
        </w:rPr>
        <w:t>posiada</w:t>
      </w:r>
      <w:r w:rsidRPr="00EC11FA">
        <w:rPr>
          <w:rFonts w:asciiTheme="minorHAnsi" w:hAnsiTheme="minorHAnsi" w:cstheme="minorHAnsi"/>
          <w:color w:val="000000"/>
          <w:sz w:val="24"/>
          <w:szCs w:val="24"/>
          <w:lang w:eastAsia="en-US"/>
        </w:rPr>
        <w:t xml:space="preserve"> i na jego</w:t>
      </w:r>
      <w:r w:rsidR="00B95BF6" w:rsidRPr="00EC11FA">
        <w:rPr>
          <w:rFonts w:asciiTheme="minorHAnsi" w:hAnsiTheme="minorHAnsi" w:cstheme="minorHAnsi"/>
          <w:color w:val="000000"/>
          <w:sz w:val="24"/>
          <w:szCs w:val="24"/>
          <w:lang w:eastAsia="en-US"/>
        </w:rPr>
        <w:t xml:space="preserve"> </w:t>
      </w:r>
      <w:r w:rsidR="00B73770">
        <w:rPr>
          <w:rFonts w:asciiTheme="minorHAnsi" w:hAnsiTheme="minorHAnsi" w:cstheme="minorHAnsi"/>
          <w:color w:val="000000"/>
          <w:sz w:val="24"/>
          <w:szCs w:val="24"/>
          <w:lang w:eastAsia="en-US"/>
        </w:rPr>
        <w:t>stronach</w:t>
      </w:r>
      <w:r w:rsidR="00724115">
        <w:rPr>
          <w:rFonts w:asciiTheme="minorHAnsi" w:hAnsiTheme="minorHAnsi" w:cstheme="minorHAnsi"/>
          <w:color w:val="000000"/>
          <w:sz w:val="24"/>
          <w:szCs w:val="24"/>
          <w:lang w:eastAsia="en-US"/>
        </w:rPr>
        <w:t xml:space="preserve"> </w:t>
      </w:r>
      <w:r w:rsidR="00B95BF6" w:rsidRPr="00EC11FA">
        <w:rPr>
          <w:rFonts w:asciiTheme="minorHAnsi" w:hAnsiTheme="minorHAnsi" w:cstheme="minorHAnsi"/>
          <w:color w:val="000000"/>
          <w:sz w:val="24"/>
          <w:szCs w:val="24"/>
          <w:lang w:eastAsia="en-US"/>
        </w:rPr>
        <w:t>medi</w:t>
      </w:r>
      <w:r w:rsidR="00B73770">
        <w:rPr>
          <w:rFonts w:asciiTheme="minorHAnsi" w:hAnsiTheme="minorHAnsi" w:cstheme="minorHAnsi"/>
          <w:color w:val="000000"/>
          <w:sz w:val="24"/>
          <w:szCs w:val="24"/>
          <w:lang w:eastAsia="en-US"/>
        </w:rPr>
        <w:t>ów</w:t>
      </w:r>
      <w:r w:rsidR="00B95BF6" w:rsidRPr="00EC11FA">
        <w:rPr>
          <w:rFonts w:asciiTheme="minorHAnsi" w:hAnsiTheme="minorHAnsi" w:cstheme="minorHAnsi"/>
          <w:color w:val="000000"/>
          <w:sz w:val="24"/>
          <w:szCs w:val="24"/>
          <w:lang w:eastAsia="en-US"/>
        </w:rPr>
        <w:t xml:space="preserve"> </w:t>
      </w:r>
      <w:r w:rsidRPr="00EC11FA">
        <w:rPr>
          <w:rFonts w:asciiTheme="minorHAnsi" w:hAnsiTheme="minorHAnsi" w:cstheme="minorHAnsi"/>
          <w:color w:val="000000"/>
          <w:sz w:val="24"/>
          <w:szCs w:val="24"/>
          <w:lang w:eastAsia="en-US"/>
        </w:rPr>
        <w:t>społecznościowych</w:t>
      </w:r>
      <w:r w:rsidRPr="00EC11FA">
        <w:rPr>
          <w:rFonts w:asciiTheme="minorHAnsi" w:hAnsiTheme="minorHAnsi" w:cstheme="minorHAnsi"/>
          <w:color w:val="000000"/>
          <w:sz w:val="24"/>
          <w:szCs w:val="24"/>
          <w:vertAlign w:val="superscript"/>
          <w:lang w:eastAsia="en-US"/>
        </w:rPr>
        <w:footnoteReference w:id="59"/>
      </w:r>
      <w:r w:rsidRPr="00EC11FA">
        <w:rPr>
          <w:rFonts w:asciiTheme="minorHAnsi" w:hAnsiTheme="minorHAnsi" w:cstheme="minorHAnsi"/>
          <w:color w:val="000000"/>
          <w:sz w:val="24"/>
          <w:szCs w:val="24"/>
          <w:lang w:eastAsia="en-US"/>
        </w:rPr>
        <w:t xml:space="preserve">. Opis Projektu musi zawierać: </w:t>
      </w:r>
    </w:p>
    <w:p w14:paraId="52249B69" w14:textId="77777777"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tytuł Projektu lub jego skróconą nazwę,</w:t>
      </w:r>
    </w:p>
    <w:p w14:paraId="616AF936" w14:textId="7450DFD0"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lastRenderedPageBreak/>
        <w:t xml:space="preserve">podkreślenie faktu otrzymania wsparcia finansowego z Unii Europejskiej przez zamieszczenie znaku Funduszy Europejskich, znaku barw Rzeczypospolitej Polskiej, znaku Unii Europejskiej </w:t>
      </w:r>
      <w:r w:rsidR="00724115">
        <w:rPr>
          <w:rFonts w:asciiTheme="minorHAnsi" w:hAnsiTheme="minorHAnsi" w:cstheme="minorHAnsi"/>
          <w:sz w:val="24"/>
          <w:szCs w:val="24"/>
          <w:lang w:eastAsia="en-US"/>
        </w:rPr>
        <w:t xml:space="preserve">i </w:t>
      </w:r>
      <w:r w:rsidRPr="00EC11FA">
        <w:rPr>
          <w:rFonts w:asciiTheme="minorHAnsi" w:hAnsiTheme="minorHAnsi" w:cstheme="minorHAnsi"/>
          <w:sz w:val="24"/>
          <w:szCs w:val="24"/>
          <w:lang w:eastAsia="en-US"/>
        </w:rPr>
        <w:t xml:space="preserve">oficjalnego logo promocyjnego </w:t>
      </w:r>
      <w:r w:rsidR="00975B59" w:rsidRPr="00EC11FA">
        <w:rPr>
          <w:rFonts w:asciiTheme="minorHAnsi" w:hAnsiTheme="minorHAnsi" w:cstheme="minorHAnsi"/>
          <w:sz w:val="24"/>
          <w:szCs w:val="24"/>
          <w:lang w:eastAsia="en-US"/>
        </w:rPr>
        <w:t>W</w:t>
      </w:r>
      <w:r w:rsidRPr="00EC11FA">
        <w:rPr>
          <w:rFonts w:asciiTheme="minorHAnsi" w:hAnsiTheme="minorHAnsi" w:cstheme="minorHAnsi"/>
          <w:sz w:val="24"/>
          <w:szCs w:val="24"/>
          <w:lang w:eastAsia="en-US"/>
        </w:rPr>
        <w:t xml:space="preserve">ojewództwa </w:t>
      </w:r>
      <w:r w:rsidR="00975B59" w:rsidRPr="00EC11FA">
        <w:rPr>
          <w:rFonts w:asciiTheme="minorHAnsi" w:hAnsiTheme="minorHAnsi" w:cstheme="minorHAnsi"/>
          <w:sz w:val="24"/>
          <w:szCs w:val="24"/>
          <w:lang w:eastAsia="en-US"/>
        </w:rPr>
        <w:t>O</w:t>
      </w:r>
      <w:r w:rsidRPr="00EC11FA">
        <w:rPr>
          <w:rFonts w:asciiTheme="minorHAnsi" w:hAnsiTheme="minorHAnsi" w:cstheme="minorHAnsi"/>
          <w:sz w:val="24"/>
          <w:szCs w:val="24"/>
          <w:lang w:eastAsia="en-US"/>
        </w:rPr>
        <w:t>polskiego</w:t>
      </w:r>
      <w:r w:rsidRPr="00EC11FA">
        <w:rPr>
          <w:rFonts w:asciiTheme="minorHAnsi" w:eastAsia="Times New Roman" w:hAnsiTheme="minorHAnsi" w:cstheme="minorHAnsi"/>
          <w:color w:val="000000"/>
          <w:sz w:val="24"/>
          <w:szCs w:val="24"/>
          <w:lang w:eastAsia="en-US"/>
        </w:rPr>
        <w:t>,</w:t>
      </w:r>
    </w:p>
    <w:p w14:paraId="5FE7864D" w14:textId="77777777"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zadania, działania, które będą realizowane w ramach Projektu (opis, co zostanie zrobione, zakupione etc.),</w:t>
      </w:r>
    </w:p>
    <w:p w14:paraId="50181136" w14:textId="77777777" w:rsidR="00436DC7" w:rsidRPr="00EC11FA" w:rsidRDefault="00436DC7" w:rsidP="00EC11FA">
      <w:pPr>
        <w:numPr>
          <w:ilvl w:val="1"/>
          <w:numId w:val="37"/>
        </w:numPr>
        <w:suppressAutoHyphens w:val="0"/>
        <w:spacing w:after="120"/>
        <w:ind w:left="925" w:hanging="284"/>
        <w:rPr>
          <w:rFonts w:asciiTheme="minorHAnsi" w:hAnsiTheme="minorHAnsi" w:cstheme="minorHAnsi"/>
          <w:color w:val="000000"/>
          <w:sz w:val="24"/>
          <w:szCs w:val="24"/>
          <w:lang w:eastAsia="en-US"/>
        </w:rPr>
      </w:pPr>
      <w:r w:rsidRPr="00EC11FA">
        <w:rPr>
          <w:rFonts w:asciiTheme="minorHAnsi" w:hAnsiTheme="minorHAnsi" w:cstheme="minorHAnsi"/>
          <w:color w:val="000000"/>
          <w:sz w:val="24"/>
          <w:szCs w:val="24"/>
          <w:lang w:eastAsia="en-US"/>
        </w:rPr>
        <w:t>grupy docelowe (do kogo skierowany jest Projekt, kto z niego skorzysta),</w:t>
      </w:r>
    </w:p>
    <w:p w14:paraId="46592B45" w14:textId="77777777" w:rsidR="00436DC7" w:rsidRPr="00EC11FA" w:rsidRDefault="00436DC7" w:rsidP="00EC11FA">
      <w:pPr>
        <w:numPr>
          <w:ilvl w:val="1"/>
          <w:numId w:val="37"/>
        </w:numPr>
        <w:suppressAutoHyphens w:val="0"/>
        <w:spacing w:after="120"/>
        <w:ind w:left="925" w:hanging="284"/>
        <w:rPr>
          <w:rFonts w:asciiTheme="minorHAnsi" w:hAnsiTheme="minorHAnsi" w:cstheme="minorHAnsi"/>
          <w:color w:val="000000"/>
          <w:sz w:val="24"/>
          <w:szCs w:val="24"/>
          <w:lang w:eastAsia="en-US"/>
        </w:rPr>
      </w:pPr>
      <w:r w:rsidRPr="00EC11FA">
        <w:rPr>
          <w:rFonts w:asciiTheme="minorHAnsi" w:hAnsiTheme="minorHAnsi" w:cstheme="minorHAnsi"/>
          <w:color w:val="000000"/>
          <w:sz w:val="24"/>
          <w:szCs w:val="24"/>
          <w:lang w:eastAsia="en-US"/>
        </w:rPr>
        <w:t xml:space="preserve">cel lub cele Projektu, </w:t>
      </w:r>
    </w:p>
    <w:p w14:paraId="65DDCA0F" w14:textId="77777777" w:rsidR="00436DC7" w:rsidRPr="00EC11FA" w:rsidRDefault="00436DC7" w:rsidP="00EC11FA">
      <w:pPr>
        <w:numPr>
          <w:ilvl w:val="1"/>
          <w:numId w:val="37"/>
        </w:numPr>
        <w:suppressAutoHyphens w:val="0"/>
        <w:spacing w:after="120"/>
        <w:ind w:left="925" w:hanging="284"/>
        <w:rPr>
          <w:rFonts w:asciiTheme="minorHAnsi" w:hAnsiTheme="minorHAnsi" w:cstheme="minorHAnsi"/>
          <w:color w:val="000000"/>
          <w:sz w:val="24"/>
          <w:szCs w:val="24"/>
          <w:lang w:eastAsia="en-US"/>
        </w:rPr>
      </w:pPr>
      <w:r w:rsidRPr="00EC11FA">
        <w:rPr>
          <w:rFonts w:asciiTheme="minorHAnsi" w:hAnsiTheme="minorHAnsi" w:cstheme="minorHAnsi"/>
          <w:color w:val="000000"/>
          <w:sz w:val="24"/>
          <w:szCs w:val="24"/>
          <w:lang w:eastAsia="en-US"/>
        </w:rPr>
        <w:t>efekty, rezultaty Projektu (jeśli opis zadań, działań nie zawiera opisu efektów, rezultatów),</w:t>
      </w:r>
    </w:p>
    <w:p w14:paraId="089D930B" w14:textId="7224EF50"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wartość Projektu (</w:t>
      </w:r>
      <w:r w:rsidR="00B95BF6" w:rsidRPr="00EC11FA">
        <w:rPr>
          <w:rFonts w:asciiTheme="minorHAnsi" w:eastAsia="Times New Roman" w:hAnsiTheme="minorHAnsi" w:cstheme="minorHAnsi"/>
          <w:color w:val="000000"/>
          <w:sz w:val="24"/>
          <w:szCs w:val="24"/>
          <w:lang w:eastAsia="en-US"/>
        </w:rPr>
        <w:t xml:space="preserve">całkowity </w:t>
      </w:r>
      <w:r w:rsidRPr="00EC11FA">
        <w:rPr>
          <w:rFonts w:asciiTheme="minorHAnsi" w:eastAsia="Times New Roman" w:hAnsiTheme="minorHAnsi" w:cstheme="minorHAnsi"/>
          <w:color w:val="000000"/>
          <w:sz w:val="24"/>
          <w:szCs w:val="24"/>
          <w:lang w:eastAsia="en-US"/>
        </w:rPr>
        <w:t>koszt projektu),</w:t>
      </w:r>
    </w:p>
    <w:p w14:paraId="201ECE90" w14:textId="77777777"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wysokość wkładu Funduszy Europejskich,</w:t>
      </w:r>
    </w:p>
    <w:p w14:paraId="01DF3682" w14:textId="089BC28D" w:rsidR="00BA3C7A" w:rsidRPr="00EC11FA" w:rsidRDefault="00BA3C7A" w:rsidP="000F5256">
      <w:pPr>
        <w:suppressAutoHyphens w:val="0"/>
        <w:spacing w:after="120"/>
        <w:ind w:left="567"/>
        <w:rPr>
          <w:rFonts w:asciiTheme="minorHAnsi" w:hAnsiTheme="minorHAnsi" w:cstheme="minorHAnsi"/>
          <w:sz w:val="24"/>
          <w:szCs w:val="24"/>
          <w:lang w:eastAsia="en-US" w:bidi="pl-PL"/>
        </w:rPr>
      </w:pPr>
      <w:r w:rsidRPr="00EC11FA">
        <w:rPr>
          <w:rFonts w:asciiTheme="minorHAnsi" w:hAnsiTheme="minorHAnsi" w:cstheme="minorHAnsi"/>
          <w:sz w:val="24"/>
          <w:szCs w:val="24"/>
          <w:lang w:eastAsia="en-US" w:bidi="pl-PL"/>
        </w:rPr>
        <w:t xml:space="preserve">Dodatkowo, w przypadku wszelkich informacji o realizowanym </w:t>
      </w:r>
      <w:r w:rsidR="00920247"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rojekcie podawanych do wiadomości za pośrednictwem mediów społecznościowych, musi być stosowany hasztag #FunduszeUE lub #FunduszeEuropejskie.</w:t>
      </w:r>
    </w:p>
    <w:p w14:paraId="68BD0AEF" w14:textId="46B3BA92" w:rsidR="00B52B3C" w:rsidRPr="00EC11FA" w:rsidRDefault="00B52B3C" w:rsidP="00EC11FA">
      <w:pPr>
        <w:numPr>
          <w:ilvl w:val="0"/>
          <w:numId w:val="37"/>
        </w:numPr>
        <w:suppressAutoHyphens w:val="0"/>
        <w:spacing w:after="120"/>
        <w:ind w:left="641" w:hanging="284"/>
        <w:rPr>
          <w:rFonts w:asciiTheme="minorHAnsi" w:hAnsiTheme="minorHAnsi" w:cstheme="minorHAnsi"/>
          <w:sz w:val="24"/>
          <w:szCs w:val="24"/>
          <w:lang w:eastAsia="en-US" w:bidi="pl-PL"/>
        </w:rPr>
      </w:pPr>
      <w:r w:rsidRPr="000571B2">
        <w:rPr>
          <w:rFonts w:asciiTheme="minorHAnsi" w:hAnsiTheme="minorHAnsi" w:cstheme="minorHAnsi"/>
          <w:color w:val="000000"/>
          <w:sz w:val="24"/>
          <w:szCs w:val="24"/>
          <w:lang w:eastAsia="en-US"/>
        </w:rPr>
        <w:t>Jeżeli</w:t>
      </w:r>
      <w:r w:rsidRPr="000571B2">
        <w:rPr>
          <w:rFonts w:asciiTheme="minorHAnsi" w:hAnsiTheme="minorHAnsi" w:cstheme="minorHAnsi"/>
          <w:sz w:val="24"/>
          <w:szCs w:val="24"/>
          <w:lang w:eastAsia="en-US" w:bidi="pl-PL"/>
        </w:rPr>
        <w:t xml:space="preserve"> </w:t>
      </w:r>
      <w:r w:rsidR="00920247" w:rsidRPr="000571B2">
        <w:rPr>
          <w:rFonts w:asciiTheme="minorHAnsi" w:hAnsiTheme="minorHAnsi" w:cstheme="minorHAnsi"/>
          <w:sz w:val="24"/>
          <w:szCs w:val="24"/>
          <w:lang w:eastAsia="en-US" w:bidi="pl-PL"/>
        </w:rPr>
        <w:t>P</w:t>
      </w:r>
      <w:r w:rsidRPr="000571B2">
        <w:rPr>
          <w:rFonts w:asciiTheme="minorHAnsi" w:hAnsiTheme="minorHAnsi" w:cstheme="minorHAnsi"/>
          <w:sz w:val="24"/>
          <w:szCs w:val="24"/>
          <w:lang w:eastAsia="en-US" w:bidi="pl-PL"/>
        </w:rPr>
        <w:t>rojekt ma znaczenie strategiczne</w:t>
      </w:r>
      <w:r w:rsidRPr="000571B2">
        <w:rPr>
          <w:rFonts w:asciiTheme="minorHAnsi" w:hAnsiTheme="minorHAnsi" w:cstheme="minorHAnsi"/>
          <w:sz w:val="24"/>
          <w:szCs w:val="24"/>
          <w:vertAlign w:val="superscript"/>
          <w:lang w:eastAsia="en-US" w:bidi="pl-PL"/>
        </w:rPr>
        <w:footnoteReference w:id="60"/>
      </w:r>
      <w:r w:rsidRPr="000571B2">
        <w:rPr>
          <w:rFonts w:asciiTheme="minorHAnsi" w:hAnsiTheme="minorHAnsi" w:cstheme="minorHAnsi"/>
          <w:sz w:val="24"/>
          <w:szCs w:val="24"/>
          <w:lang w:eastAsia="en-US" w:bidi="pl-PL"/>
        </w:rPr>
        <w:t xml:space="preserve"> lub jego</w:t>
      </w:r>
      <w:r w:rsidRPr="00EC11FA">
        <w:rPr>
          <w:rFonts w:asciiTheme="minorHAnsi" w:hAnsiTheme="minorHAnsi" w:cstheme="minorHAnsi"/>
          <w:sz w:val="24"/>
          <w:szCs w:val="24"/>
          <w:lang w:eastAsia="en-US" w:bidi="pl-PL"/>
        </w:rPr>
        <w:t xml:space="preserve"> całkowity koszt przekracza 10 mln euro</w:t>
      </w:r>
      <w:r w:rsidRPr="00EC11FA">
        <w:rPr>
          <w:rFonts w:asciiTheme="minorHAnsi" w:hAnsiTheme="minorHAnsi" w:cstheme="minorHAnsi"/>
          <w:sz w:val="24"/>
          <w:szCs w:val="24"/>
          <w:vertAlign w:val="superscript"/>
          <w:lang w:eastAsia="en-US" w:bidi="pl-PL"/>
        </w:rPr>
        <w:footnoteReference w:id="61"/>
      </w:r>
      <w:r w:rsidRPr="00EC11FA">
        <w:rPr>
          <w:rFonts w:asciiTheme="minorHAnsi" w:hAnsiTheme="minorHAnsi" w:cstheme="minorHAnsi"/>
          <w:sz w:val="24"/>
          <w:szCs w:val="24"/>
          <w:lang w:eastAsia="en-US" w:bidi="pl-PL"/>
        </w:rPr>
        <w:t>, zorganizowania wydarzenia lub działania informacyjno-promocyjnego (np. konferencj</w:t>
      </w:r>
      <w:r w:rsidR="00724115">
        <w:rPr>
          <w:rFonts w:asciiTheme="minorHAnsi" w:hAnsiTheme="minorHAnsi" w:cstheme="minorHAnsi"/>
          <w:sz w:val="24"/>
          <w:szCs w:val="24"/>
          <w:lang w:eastAsia="en-US" w:bidi="pl-PL"/>
        </w:rPr>
        <w:t>i</w:t>
      </w:r>
      <w:r w:rsidRPr="00EC11FA">
        <w:rPr>
          <w:rFonts w:asciiTheme="minorHAnsi" w:hAnsiTheme="minorHAnsi" w:cstheme="minorHAnsi"/>
          <w:sz w:val="24"/>
          <w:szCs w:val="24"/>
          <w:lang w:eastAsia="en-US" w:bidi="pl-PL"/>
        </w:rPr>
        <w:t xml:space="preserve"> prasow</w:t>
      </w:r>
      <w:r w:rsidR="00724115">
        <w:rPr>
          <w:rFonts w:asciiTheme="minorHAnsi" w:hAnsiTheme="minorHAnsi" w:cstheme="minorHAnsi"/>
          <w:sz w:val="24"/>
          <w:szCs w:val="24"/>
          <w:lang w:eastAsia="en-US" w:bidi="pl-PL"/>
        </w:rPr>
        <w:t>ej</w:t>
      </w:r>
      <w:r w:rsidRPr="00EC11FA">
        <w:rPr>
          <w:rFonts w:asciiTheme="minorHAnsi" w:hAnsiTheme="minorHAnsi" w:cstheme="minorHAnsi"/>
          <w:sz w:val="24"/>
          <w:szCs w:val="24"/>
          <w:lang w:eastAsia="en-US" w:bidi="pl-PL"/>
        </w:rPr>
        <w:t xml:space="preserve">, </w:t>
      </w:r>
      <w:r w:rsidR="00724115" w:rsidRPr="00EC11FA">
        <w:rPr>
          <w:rFonts w:asciiTheme="minorHAnsi" w:hAnsiTheme="minorHAnsi" w:cstheme="minorHAnsi"/>
          <w:sz w:val="24"/>
          <w:szCs w:val="24"/>
          <w:lang w:eastAsia="en-US" w:bidi="pl-PL"/>
        </w:rPr>
        <w:t>wydarzeni</w:t>
      </w:r>
      <w:r w:rsidR="00724115">
        <w:rPr>
          <w:rFonts w:asciiTheme="minorHAnsi" w:hAnsiTheme="minorHAnsi" w:cstheme="minorHAnsi"/>
          <w:sz w:val="24"/>
          <w:szCs w:val="24"/>
          <w:lang w:eastAsia="en-US" w:bidi="pl-PL"/>
        </w:rPr>
        <w:t>a</w:t>
      </w:r>
      <w:r w:rsidR="00724115" w:rsidRPr="00EC11FA">
        <w:rPr>
          <w:rFonts w:asciiTheme="minorHAnsi" w:hAnsiTheme="minorHAnsi" w:cstheme="minorHAnsi"/>
          <w:sz w:val="24"/>
          <w:szCs w:val="24"/>
          <w:lang w:eastAsia="en-US" w:bidi="pl-PL"/>
        </w:rPr>
        <w:t xml:space="preserve"> </w:t>
      </w:r>
      <w:r w:rsidRPr="00EC11FA">
        <w:rPr>
          <w:rFonts w:asciiTheme="minorHAnsi" w:hAnsiTheme="minorHAnsi" w:cstheme="minorHAnsi"/>
          <w:sz w:val="24"/>
          <w:szCs w:val="24"/>
          <w:lang w:eastAsia="en-US" w:bidi="pl-PL"/>
        </w:rPr>
        <w:t>promujące</w:t>
      </w:r>
      <w:r w:rsidR="00724115">
        <w:rPr>
          <w:rFonts w:asciiTheme="minorHAnsi" w:hAnsiTheme="minorHAnsi" w:cstheme="minorHAnsi"/>
          <w:sz w:val="24"/>
          <w:szCs w:val="24"/>
          <w:lang w:eastAsia="en-US" w:bidi="pl-PL"/>
        </w:rPr>
        <w:t>go</w:t>
      </w:r>
      <w:r w:rsidRPr="00EC11FA">
        <w:rPr>
          <w:rFonts w:asciiTheme="minorHAnsi" w:hAnsiTheme="minorHAnsi" w:cstheme="minorHAnsi"/>
          <w:sz w:val="24"/>
          <w:szCs w:val="24"/>
          <w:lang w:eastAsia="en-US" w:bidi="pl-PL"/>
        </w:rPr>
        <w:t xml:space="preserve">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rojekt, prezentacj</w:t>
      </w:r>
      <w:r w:rsidR="006E2298">
        <w:rPr>
          <w:rFonts w:asciiTheme="minorHAnsi" w:hAnsiTheme="minorHAnsi" w:cstheme="minorHAnsi"/>
          <w:sz w:val="24"/>
          <w:szCs w:val="24"/>
          <w:lang w:eastAsia="en-US" w:bidi="pl-PL"/>
        </w:rPr>
        <w:t>i</w:t>
      </w:r>
      <w:r w:rsidRPr="00EC11FA">
        <w:rPr>
          <w:rFonts w:asciiTheme="minorHAnsi" w:hAnsiTheme="minorHAnsi" w:cstheme="minorHAnsi"/>
          <w:sz w:val="24"/>
          <w:szCs w:val="24"/>
          <w:lang w:eastAsia="en-US" w:bidi="pl-PL"/>
        </w:rPr>
        <w:t xml:space="preserve">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 xml:space="preserve">rojektu na targach branżowych) w ważnym momencie realizacji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 xml:space="preserve">rojektu, np. na otwarcie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 xml:space="preserve">rojektu, zakończenie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rojektu lub jego ważnego etapu np. rozpoczęcie inwestycji, oddanie inwestycji do użytkowania itp.</w:t>
      </w:r>
      <w:r w:rsidR="00611E4E" w:rsidRPr="00EC11FA">
        <w:rPr>
          <w:rFonts w:asciiTheme="minorHAnsi" w:hAnsiTheme="minorHAnsi" w:cstheme="minorHAnsi"/>
          <w:sz w:val="24"/>
          <w:szCs w:val="24"/>
          <w:lang w:eastAsia="en-US" w:bidi="pl-PL"/>
        </w:rPr>
        <w:t xml:space="preserve"> </w:t>
      </w:r>
      <w:r w:rsidRPr="00EC11FA">
        <w:rPr>
          <w:rFonts w:asciiTheme="minorHAnsi" w:hAnsiTheme="minorHAnsi" w:cstheme="minorHAnsi"/>
          <w:sz w:val="24"/>
          <w:szCs w:val="24"/>
          <w:lang w:eastAsia="en-US" w:bidi="pl-PL"/>
        </w:rPr>
        <w:t>Do udziału w wydarzeniu informacyjno-promocyjnym należy zaprosić z co najmniej 4-tygodniowym wyprzedzeniem przedstawicieli Komisji Europejskiej i Instytucji Zarządzającej za pośrednictwem poczty elektronicznej europejskie@opolskie.pl oraz</w:t>
      </w:r>
      <w:r w:rsidR="00412BFC" w:rsidRPr="00EC11FA">
        <w:rPr>
          <w:rFonts w:asciiTheme="minorHAnsi" w:hAnsiTheme="minorHAnsi" w:cstheme="minorHAnsi"/>
          <w:sz w:val="24"/>
          <w:szCs w:val="24"/>
          <w:lang w:eastAsia="en-US" w:bidi="pl-PL"/>
        </w:rPr>
        <w:t xml:space="preserve"> </w:t>
      </w:r>
      <w:hyperlink r:id="rId16" w:history="1">
        <w:r w:rsidR="00BC0F04" w:rsidRPr="005C4356">
          <w:rPr>
            <w:rStyle w:val="Hipercze"/>
            <w:rFonts w:asciiTheme="minorHAnsi" w:hAnsiTheme="minorHAnsi" w:cstheme="minorHAnsi"/>
            <w:sz w:val="24"/>
            <w:szCs w:val="24"/>
            <w:lang w:eastAsia="en-US" w:bidi="pl-PL"/>
          </w:rPr>
          <w:t>EMPL-D3-UNIT@ec.europa.eu</w:t>
        </w:r>
      </w:hyperlink>
      <w:r w:rsidR="00BC0F04">
        <w:rPr>
          <w:rFonts w:asciiTheme="minorHAnsi" w:hAnsiTheme="minorHAnsi" w:cstheme="minorHAnsi"/>
          <w:sz w:val="24"/>
          <w:szCs w:val="24"/>
          <w:lang w:eastAsia="en-US" w:bidi="pl-PL"/>
        </w:rPr>
        <w:t xml:space="preserve"> </w:t>
      </w:r>
      <w:r w:rsidR="00535FA4" w:rsidRPr="00EC11FA">
        <w:rPr>
          <w:rFonts w:asciiTheme="minorHAnsi" w:hAnsiTheme="minorHAnsi" w:cstheme="minorHAnsi"/>
          <w:sz w:val="24"/>
          <w:szCs w:val="24"/>
          <w:lang w:eastAsia="en-US" w:bidi="pl-PL"/>
        </w:rPr>
        <w:t>.</w:t>
      </w:r>
    </w:p>
    <w:p w14:paraId="350FC453" w14:textId="1BF9A7C2" w:rsidR="00436DC7" w:rsidRPr="00EC11FA" w:rsidRDefault="00436DC7" w:rsidP="00EC11FA">
      <w:pPr>
        <w:numPr>
          <w:ilvl w:val="0"/>
          <w:numId w:val="37"/>
        </w:numPr>
        <w:suppressAutoHyphens w:val="0"/>
        <w:spacing w:after="120"/>
        <w:ind w:left="641" w:hanging="284"/>
        <w:rPr>
          <w:rFonts w:asciiTheme="minorHAnsi" w:hAnsiTheme="minorHAnsi" w:cstheme="minorHAnsi"/>
          <w:sz w:val="24"/>
          <w:szCs w:val="24"/>
          <w:lang w:eastAsia="en-US" w:bidi="pl-PL"/>
        </w:rPr>
      </w:pPr>
      <w:r w:rsidRPr="00EC11FA">
        <w:rPr>
          <w:rFonts w:asciiTheme="minorHAnsi" w:hAnsiTheme="minorHAnsi" w:cstheme="minorHAnsi"/>
          <w:sz w:val="24"/>
          <w:szCs w:val="24"/>
          <w:lang w:eastAsia="en-US"/>
        </w:rPr>
        <w:t>dokumentowania działań informacyjnych i promocyjnych prowadzonych w ramach Projektu.</w:t>
      </w:r>
    </w:p>
    <w:p w14:paraId="4A6B2DE4" w14:textId="37C37FC0" w:rsidR="006F641E" w:rsidRPr="00EC11FA" w:rsidRDefault="006F641E" w:rsidP="00EC11FA">
      <w:pPr>
        <w:numPr>
          <w:ilvl w:val="0"/>
          <w:numId w:val="38"/>
        </w:numPr>
        <w:suppressAutoHyphens w:val="0"/>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który realizuje Projekt o całkowitym koszcie przekraczającym 5 mln euro</w:t>
      </w:r>
      <w:r w:rsidRPr="00EC11FA">
        <w:rPr>
          <w:rFonts w:asciiTheme="minorHAnsi" w:hAnsiTheme="minorHAnsi" w:cstheme="minorHAnsi"/>
          <w:sz w:val="24"/>
          <w:szCs w:val="24"/>
          <w:vertAlign w:val="superscript"/>
        </w:rPr>
        <w:footnoteReference w:id="62"/>
      </w:r>
      <w:r w:rsidRPr="00EC11FA">
        <w:rPr>
          <w:rFonts w:asciiTheme="minorHAnsi" w:hAnsiTheme="minorHAnsi" w:cstheme="minorHAnsi"/>
          <w:sz w:val="24"/>
          <w:szCs w:val="24"/>
        </w:rPr>
        <w:t xml:space="preserve"> (z</w:t>
      </w:r>
      <w:r w:rsidR="00611E4E" w:rsidRPr="00EC11FA">
        <w:rPr>
          <w:rFonts w:asciiTheme="minorHAnsi" w:hAnsiTheme="minorHAnsi" w:cstheme="minorHAnsi"/>
          <w:sz w:val="24"/>
          <w:szCs w:val="24"/>
        </w:rPr>
        <w:t> </w:t>
      </w:r>
      <w:r w:rsidRPr="00EC11FA">
        <w:rPr>
          <w:rFonts w:asciiTheme="minorHAnsi" w:hAnsiTheme="minorHAnsi" w:cstheme="minorHAnsi"/>
          <w:sz w:val="24"/>
          <w:szCs w:val="24"/>
        </w:rPr>
        <w:t>wyłączeniem beneficjentów, którzy realizują wyłącznie projekty pomocy technicznej), informuje Instytucję Zarządzającą o:</w:t>
      </w:r>
    </w:p>
    <w:p w14:paraId="0CCC628A" w14:textId="77777777" w:rsidR="006F641E" w:rsidRPr="00EC11FA" w:rsidRDefault="006F641E" w:rsidP="006C331F">
      <w:pPr>
        <w:pStyle w:val="Akapitzlist"/>
        <w:numPr>
          <w:ilvl w:val="0"/>
          <w:numId w:val="58"/>
        </w:numPr>
        <w:suppressAutoHyphens w:val="0"/>
        <w:spacing w:before="120" w:after="120" w:line="276" w:lineRule="auto"/>
        <w:ind w:left="641" w:hanging="284"/>
        <w:rPr>
          <w:rFonts w:asciiTheme="minorHAnsi" w:hAnsiTheme="minorHAnsi" w:cstheme="minorHAnsi"/>
        </w:rPr>
      </w:pPr>
      <w:r w:rsidRPr="00EC11FA">
        <w:rPr>
          <w:rFonts w:asciiTheme="minorHAnsi" w:hAnsiTheme="minorHAnsi" w:cstheme="minorHAnsi"/>
        </w:rPr>
        <w:lastRenderedPageBreak/>
        <w:t>planowanych wydarzeniach informacyjno-promocyjnych związanych z Projektem,</w:t>
      </w:r>
    </w:p>
    <w:p w14:paraId="17ED1264" w14:textId="31916B95" w:rsidR="006F641E" w:rsidRPr="00EC11FA" w:rsidRDefault="006F641E" w:rsidP="006C331F">
      <w:pPr>
        <w:pStyle w:val="Akapitzlist"/>
        <w:numPr>
          <w:ilvl w:val="0"/>
          <w:numId w:val="58"/>
        </w:numPr>
        <w:suppressAutoHyphens w:val="0"/>
        <w:spacing w:before="120" w:after="120" w:line="276" w:lineRule="auto"/>
        <w:ind w:left="641" w:hanging="284"/>
        <w:rPr>
          <w:rFonts w:asciiTheme="minorHAnsi" w:hAnsiTheme="minorHAnsi" w:cstheme="minorHAnsi"/>
        </w:rPr>
      </w:pPr>
      <w:r w:rsidRPr="00EC11FA">
        <w:rPr>
          <w:rFonts w:asciiTheme="minorHAnsi" w:hAnsiTheme="minorHAnsi" w:cstheme="minorHAnsi"/>
        </w:rPr>
        <w:t>innych planowanych wydarzeniach i istotnych okolicznościach związanych z</w:t>
      </w:r>
      <w:r w:rsidR="00CC7089" w:rsidRPr="00EC11FA">
        <w:rPr>
          <w:rFonts w:asciiTheme="minorHAnsi" w:hAnsiTheme="minorHAnsi" w:cstheme="minorHAnsi"/>
        </w:rPr>
        <w:t> </w:t>
      </w:r>
      <w:r w:rsidRPr="00EC11FA">
        <w:rPr>
          <w:rFonts w:asciiTheme="minorHAnsi" w:hAnsiTheme="minorHAnsi" w:cstheme="minorHAnsi"/>
        </w:rPr>
        <w:t>realizacją Projektu, które mogą mieć znaczenie dla opinii publicznej i mogą służyć budowaniu marki Funduszy Europejskich</w:t>
      </w:r>
      <w:r w:rsidRPr="00EC11FA">
        <w:rPr>
          <w:rFonts w:asciiTheme="minorHAnsi" w:hAnsiTheme="minorHAnsi" w:cstheme="minorHAnsi"/>
          <w:vertAlign w:val="superscript"/>
        </w:rPr>
        <w:footnoteReference w:id="63"/>
      </w:r>
      <w:r w:rsidR="00FA0A7C" w:rsidRPr="00EC11FA">
        <w:rPr>
          <w:rFonts w:asciiTheme="minorHAnsi" w:hAnsiTheme="minorHAnsi" w:cstheme="minorHAnsi"/>
        </w:rPr>
        <w:t>.</w:t>
      </w:r>
    </w:p>
    <w:p w14:paraId="7D1E773F" w14:textId="03C5130E" w:rsidR="006F641E" w:rsidRPr="00EC11FA" w:rsidRDefault="006F641E" w:rsidP="00EC11FA">
      <w:pPr>
        <w:pStyle w:val="Akapitzlist"/>
        <w:numPr>
          <w:ilvl w:val="0"/>
          <w:numId w:val="20"/>
        </w:numPr>
        <w:suppressAutoHyphens w:val="0"/>
        <w:spacing w:before="120" w:after="120" w:line="276" w:lineRule="auto"/>
        <w:rPr>
          <w:rFonts w:asciiTheme="minorHAnsi" w:hAnsiTheme="minorHAnsi" w:cstheme="minorHAnsi"/>
          <w:lang w:eastAsia="en-US" w:bidi="pl-PL"/>
        </w:rPr>
      </w:pPr>
      <w:r w:rsidRPr="00EC11FA">
        <w:rPr>
          <w:rFonts w:asciiTheme="minorHAnsi" w:hAnsiTheme="minorHAnsi" w:cstheme="minorHAnsi"/>
        </w:rPr>
        <w:t xml:space="preserve">Beneficjent przekazuje informacje o planowanych wydarzeniach, o których mowa </w:t>
      </w:r>
      <w:r w:rsidRPr="00EC11FA">
        <w:rPr>
          <w:rFonts w:asciiTheme="minorHAnsi" w:hAnsiTheme="minorHAnsi" w:cstheme="minorHAnsi"/>
        </w:rPr>
        <w:br/>
        <w:t xml:space="preserve">w ust. 3, na co najmniej 14 dni przed wydarzeniem za pośrednictwem poczty elektronicznej na adres Instytucji Zarządzającej </w:t>
      </w:r>
      <w:hyperlink r:id="rId17" w:history="1">
        <w:r w:rsidRPr="00EC11FA">
          <w:rPr>
            <w:rStyle w:val="Hipercze"/>
            <w:rFonts w:asciiTheme="minorHAnsi" w:hAnsiTheme="minorHAnsi" w:cstheme="minorHAnsi"/>
          </w:rPr>
          <w:t>europejskie@opolskie.pl</w:t>
        </w:r>
      </w:hyperlink>
      <w:r w:rsidRPr="00EC11FA">
        <w:rPr>
          <w:rFonts w:asciiTheme="minorHAnsi" w:hAnsiTheme="minorHAnsi" w:cstheme="minorHAnsi"/>
        </w:rPr>
        <w:t>. Informacja powinna wskazywać dane kontaktowe osób ze strony Beneficjenta zaangażowanych w</w:t>
      </w:r>
      <w:r w:rsidR="00FA0A7C" w:rsidRPr="00EC11FA">
        <w:rPr>
          <w:rFonts w:asciiTheme="minorHAnsi" w:hAnsiTheme="minorHAnsi" w:cstheme="minorHAnsi"/>
        </w:rPr>
        <w:t> </w:t>
      </w:r>
      <w:r w:rsidRPr="00EC11FA">
        <w:rPr>
          <w:rFonts w:asciiTheme="minorHAnsi" w:hAnsiTheme="minorHAnsi" w:cstheme="minorHAnsi"/>
        </w:rPr>
        <w:t>wydarzenie.</w:t>
      </w:r>
    </w:p>
    <w:p w14:paraId="51B3B77C" w14:textId="77777777" w:rsidR="0010682A" w:rsidRPr="0010682A" w:rsidRDefault="0010682A" w:rsidP="0010682A">
      <w:pPr>
        <w:numPr>
          <w:ilvl w:val="0"/>
          <w:numId w:val="20"/>
        </w:numPr>
        <w:suppressAutoHyphens w:val="0"/>
        <w:spacing w:after="120"/>
        <w:ind w:left="357" w:hanging="357"/>
        <w:rPr>
          <w:rFonts w:asciiTheme="minorHAnsi" w:hAnsiTheme="minorHAnsi" w:cstheme="minorHAnsi"/>
          <w:sz w:val="24"/>
          <w:szCs w:val="24"/>
          <w:lang w:eastAsia="en-US"/>
        </w:rPr>
      </w:pPr>
      <w:r w:rsidRPr="0010682A">
        <w:rPr>
          <w:rFonts w:asciiTheme="minorHAnsi" w:hAnsiTheme="minorHAnsi" w:cstheme="minorHAnsi"/>
          <w:sz w:val="24"/>
          <w:szCs w:val="24"/>
          <w:lang w:eastAsia="en-US"/>
        </w:rPr>
        <w:t xml:space="preserve">Każdorazowo na prośbę Instytucji Pośredniczącej i/lub instytucji Zarządzającej, Beneficjent jest zobowiązany do zorganizowania wspólnego wydarzenia informacyjno-promocyjnego dla mediów (np. briefingu prasowego, konferencji prasowej) z przedstawicielami Instytucji Pośredniczącej i/lub instytucji Zarządzającej. </w:t>
      </w:r>
    </w:p>
    <w:p w14:paraId="3A9E49DB" w14:textId="4F0B7E82" w:rsidR="00436DC7" w:rsidRPr="00EC11FA" w:rsidRDefault="00436DC7" w:rsidP="00EC11FA">
      <w:pPr>
        <w:numPr>
          <w:ilvl w:val="0"/>
          <w:numId w:val="20"/>
        </w:numPr>
        <w:suppressAutoHyphens w:val="0"/>
        <w:spacing w:after="120"/>
        <w:ind w:left="357" w:hanging="357"/>
        <w:rPr>
          <w:rFonts w:asciiTheme="minorHAnsi" w:hAnsiTheme="minorHAnsi" w:cstheme="minorHAnsi"/>
          <w:iCs/>
          <w:sz w:val="24"/>
          <w:szCs w:val="24"/>
          <w:lang w:eastAsia="en-US"/>
        </w:rPr>
      </w:pPr>
      <w:r w:rsidRPr="00EC11FA">
        <w:rPr>
          <w:rFonts w:asciiTheme="minorHAnsi" w:hAnsiTheme="minorHAnsi" w:cstheme="minorHAnsi"/>
          <w:iCs/>
          <w:sz w:val="24"/>
          <w:szCs w:val="24"/>
          <w:lang w:eastAsia="en-US"/>
        </w:rPr>
        <w:t xml:space="preserve">Jeśli Beneficjent realizuje </w:t>
      </w:r>
      <w:r w:rsidR="00043174" w:rsidRPr="00EC11FA">
        <w:rPr>
          <w:rFonts w:asciiTheme="minorHAnsi" w:hAnsiTheme="minorHAnsi" w:cstheme="minorHAnsi"/>
          <w:iCs/>
          <w:sz w:val="24"/>
          <w:szCs w:val="24"/>
          <w:lang w:eastAsia="en-US"/>
        </w:rPr>
        <w:t>P</w:t>
      </w:r>
      <w:r w:rsidRPr="00EC11FA">
        <w:rPr>
          <w:rFonts w:asciiTheme="minorHAnsi" w:hAnsiTheme="minorHAnsi" w:cstheme="minorHAnsi"/>
          <w:iCs/>
          <w:sz w:val="24"/>
          <w:szCs w:val="24"/>
          <w:lang w:eastAsia="en-US"/>
        </w:rPr>
        <w:t>rojekt, w który</w:t>
      </w:r>
      <w:r w:rsidR="00043174" w:rsidRPr="00EC11FA">
        <w:rPr>
          <w:rFonts w:asciiTheme="minorHAnsi" w:hAnsiTheme="minorHAnsi" w:cstheme="minorHAnsi"/>
          <w:iCs/>
          <w:sz w:val="24"/>
          <w:szCs w:val="24"/>
          <w:lang w:eastAsia="en-US"/>
        </w:rPr>
        <w:t>m</w:t>
      </w:r>
      <w:r w:rsidRPr="00EC11FA">
        <w:rPr>
          <w:rFonts w:asciiTheme="minorHAnsi" w:hAnsiTheme="minorHAnsi" w:cstheme="minorHAnsi"/>
          <w:iCs/>
          <w:sz w:val="24"/>
          <w:szCs w:val="24"/>
          <w:lang w:eastAsia="en-US"/>
        </w:rPr>
        <w:t xml:space="preserve"> przewidziany jest udział uczestników </w:t>
      </w:r>
      <w:r w:rsidR="00043174" w:rsidRPr="00EC11FA">
        <w:rPr>
          <w:rFonts w:asciiTheme="minorHAnsi" w:hAnsiTheme="minorHAnsi" w:cstheme="minorHAnsi"/>
          <w:iCs/>
          <w:sz w:val="24"/>
          <w:szCs w:val="24"/>
          <w:lang w:eastAsia="en-US"/>
        </w:rPr>
        <w:t>P</w:t>
      </w:r>
      <w:r w:rsidRPr="00EC11FA">
        <w:rPr>
          <w:rFonts w:asciiTheme="minorHAnsi" w:hAnsiTheme="minorHAnsi" w:cstheme="minorHAnsi"/>
          <w:iCs/>
          <w:sz w:val="24"/>
          <w:szCs w:val="24"/>
          <w:lang w:eastAsia="en-US"/>
        </w:rPr>
        <w:t>rojektu</w:t>
      </w:r>
      <w:r w:rsidRPr="00EC11FA">
        <w:rPr>
          <w:rFonts w:asciiTheme="minorHAnsi" w:hAnsiTheme="minorHAnsi" w:cstheme="minorHAnsi"/>
          <w:iCs/>
          <w:sz w:val="24"/>
          <w:szCs w:val="24"/>
          <w:vertAlign w:val="superscript"/>
          <w:lang w:eastAsia="en-US"/>
        </w:rPr>
        <w:footnoteReference w:id="64"/>
      </w:r>
      <w:r w:rsidRPr="00EC11FA">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 uczestników projektów, dostępnej na Portalu Funduszy Europejskich.</w:t>
      </w:r>
    </w:p>
    <w:p w14:paraId="6584236F" w14:textId="7478C917" w:rsidR="00436DC7" w:rsidRPr="00EC11FA" w:rsidRDefault="00436DC7" w:rsidP="00EC11FA">
      <w:pPr>
        <w:numPr>
          <w:ilvl w:val="0"/>
          <w:numId w:val="20"/>
        </w:numPr>
        <w:suppressAutoHyphens w:val="0"/>
        <w:spacing w:after="120"/>
        <w:ind w:left="357" w:hanging="357"/>
        <w:rPr>
          <w:rFonts w:asciiTheme="minorHAnsi" w:hAnsiTheme="minorHAnsi" w:cstheme="minorHAnsi"/>
          <w:i/>
          <w:sz w:val="24"/>
          <w:szCs w:val="24"/>
          <w:lang w:eastAsia="en-US"/>
        </w:rPr>
      </w:pPr>
      <w:r w:rsidRPr="00EC11FA">
        <w:rPr>
          <w:rFonts w:asciiTheme="minorHAnsi" w:hAnsiTheme="minorHAnsi" w:cstheme="minorHAnsi"/>
          <w:sz w:val="24"/>
          <w:szCs w:val="24"/>
          <w:lang w:eastAsia="en-US"/>
        </w:rPr>
        <w:t xml:space="preserve">W przypadku niewywiązania się Beneficjenta z obowiązków określonych w </w:t>
      </w:r>
      <w:r w:rsidRPr="00EC11FA">
        <w:rPr>
          <w:rFonts w:asciiTheme="minorHAnsi" w:hAnsiTheme="minorHAnsi" w:cstheme="minorHAnsi"/>
          <w:b/>
          <w:bCs/>
          <w:sz w:val="24"/>
          <w:szCs w:val="24"/>
          <w:lang w:eastAsia="en-US"/>
        </w:rPr>
        <w:t>ust. 2 pkt 1 lit. a) - c) oraz pkt 2</w:t>
      </w:r>
      <w:r w:rsidR="00B95BF6" w:rsidRPr="00EC11FA">
        <w:rPr>
          <w:rFonts w:asciiTheme="minorHAnsi" w:hAnsiTheme="minorHAnsi" w:cstheme="minorHAnsi"/>
          <w:b/>
          <w:bCs/>
          <w:sz w:val="24"/>
          <w:szCs w:val="24"/>
          <w:lang w:eastAsia="en-US"/>
        </w:rPr>
        <w:t>)</w:t>
      </w:r>
      <w:r w:rsidRPr="00EC11FA">
        <w:rPr>
          <w:rFonts w:asciiTheme="minorHAnsi" w:hAnsiTheme="minorHAnsi" w:cstheme="minorHAnsi"/>
          <w:b/>
          <w:bCs/>
          <w:sz w:val="24"/>
          <w:szCs w:val="24"/>
          <w:lang w:eastAsia="en-US"/>
        </w:rPr>
        <w:t>-</w:t>
      </w:r>
      <w:r w:rsidR="00B83AAC" w:rsidRPr="00EC11FA">
        <w:rPr>
          <w:rFonts w:asciiTheme="minorHAnsi" w:hAnsiTheme="minorHAnsi" w:cstheme="minorHAnsi"/>
          <w:b/>
          <w:bCs/>
          <w:sz w:val="24"/>
          <w:szCs w:val="24"/>
          <w:lang w:eastAsia="en-US"/>
        </w:rPr>
        <w:t>5</w:t>
      </w:r>
      <w:r w:rsidR="00B95BF6" w:rsidRPr="00EC11FA">
        <w:rPr>
          <w:rFonts w:asciiTheme="minorHAnsi" w:hAnsiTheme="minorHAnsi" w:cstheme="minorHAnsi"/>
          <w:b/>
          <w:bCs/>
          <w:sz w:val="24"/>
          <w:szCs w:val="24"/>
          <w:lang w:eastAsia="en-US"/>
        </w:rPr>
        <w:t>)</w:t>
      </w:r>
      <w:r w:rsidRPr="00EC11FA">
        <w:rPr>
          <w:rFonts w:asciiTheme="minorHAnsi" w:hAnsiTheme="minorHAnsi" w:cstheme="minorHAnsi"/>
          <w:sz w:val="24"/>
          <w:szCs w:val="24"/>
          <w:lang w:eastAsia="en-US"/>
        </w:rPr>
        <w:t>, Instytucja Pośrednicząca wzywa Beneficjenta do podjęcia działań zaradczych w terminie i na warunkach określonych w wezwaniu. W przypadku braku wykonania przez Beneficjenta</w:t>
      </w:r>
      <w:r w:rsidR="005E65BF"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działań zaradczych, o których mowa w wezwaniu, Instytucja Pośrednicząca pomniejsza maksymalną kwotę dofinansowania, o której mowa w § 2</w:t>
      </w:r>
      <w:r w:rsidR="005E65BF" w:rsidRPr="00EC11FA">
        <w:rPr>
          <w:rFonts w:asciiTheme="minorHAnsi" w:hAnsiTheme="minorHAnsi" w:cstheme="minorHAnsi"/>
          <w:sz w:val="24"/>
          <w:szCs w:val="24"/>
          <w:lang w:eastAsia="en-US"/>
        </w:rPr>
        <w:t xml:space="preserve"> </w:t>
      </w:r>
      <w:r w:rsidR="009F2F94">
        <w:rPr>
          <w:rFonts w:asciiTheme="minorHAnsi" w:hAnsiTheme="minorHAnsi" w:cstheme="minorHAnsi"/>
          <w:sz w:val="24"/>
          <w:szCs w:val="24"/>
          <w:lang w:eastAsia="en-US"/>
        </w:rPr>
        <w:t xml:space="preserve">ust. 5 pkt. 1 </w:t>
      </w:r>
      <w:r w:rsidRPr="00EC11FA">
        <w:rPr>
          <w:rFonts w:asciiTheme="minorHAnsi" w:hAnsiTheme="minorHAnsi" w:cstheme="minorHAnsi"/>
          <w:sz w:val="24"/>
          <w:szCs w:val="24"/>
          <w:lang w:eastAsia="en-US"/>
        </w:rPr>
        <w:t>o wartość nie większą niż 3 % tego dofinansowania, zgodnie z wykazem pomniejszenia wartości dofinansowania projektu w zakresie obowiązków komunikacyjnych</w:t>
      </w:r>
      <w:r w:rsidR="00697317" w:rsidRPr="00EC11FA">
        <w:rPr>
          <w:rFonts w:asciiTheme="minorHAnsi" w:hAnsiTheme="minorHAnsi" w:cstheme="minorHAnsi"/>
          <w:sz w:val="24"/>
          <w:szCs w:val="24"/>
          <w:lang w:eastAsia="en-US"/>
        </w:rPr>
        <w:t xml:space="preserve"> beneficjentów FE</w:t>
      </w:r>
      <w:r w:rsidRPr="00EC11FA">
        <w:rPr>
          <w:rFonts w:asciiTheme="minorHAnsi" w:hAnsiTheme="minorHAnsi" w:cstheme="minorHAnsi"/>
          <w:sz w:val="24"/>
          <w:szCs w:val="24"/>
          <w:lang w:eastAsia="en-US"/>
        </w:rPr>
        <w:t>, który stanowi załącznik nr 9 do Umowy</w:t>
      </w:r>
      <w:r w:rsidR="00C6409F" w:rsidRPr="00EC11FA">
        <w:rPr>
          <w:rFonts w:asciiTheme="minorHAnsi" w:hAnsiTheme="minorHAnsi" w:cstheme="minorHAnsi"/>
          <w:sz w:val="24"/>
          <w:szCs w:val="24"/>
          <w:lang w:eastAsia="en-US"/>
        </w:rPr>
        <w:t xml:space="preserve"> (Wykaz pomniejszenia wartości dofinansowania Projektu w zakresie obowiązków komunikacyjnych beneficjentów FE)</w:t>
      </w:r>
      <w:r w:rsidRPr="00EC11FA">
        <w:rPr>
          <w:rFonts w:asciiTheme="minorHAnsi" w:hAnsiTheme="minorHAnsi" w:cstheme="minorHAnsi"/>
          <w:sz w:val="24"/>
          <w:szCs w:val="24"/>
          <w:lang w:eastAsia="en-US"/>
        </w:rPr>
        <w:t>. W takim przypadku Instytucja Pośrednicząca w</w:t>
      </w:r>
      <w:r w:rsidR="00CC7089" w:rsidRPr="00EC11FA">
        <w:rPr>
          <w:rFonts w:asciiTheme="minorHAnsi" w:hAnsiTheme="minorHAnsi" w:cstheme="minorHAnsi"/>
          <w:sz w:val="24"/>
          <w:szCs w:val="24"/>
          <w:lang w:eastAsia="en-US"/>
        </w:rPr>
        <w:t> </w:t>
      </w:r>
      <w:r w:rsidRPr="00EC11FA">
        <w:rPr>
          <w:rFonts w:asciiTheme="minorHAnsi" w:hAnsiTheme="minorHAnsi" w:cstheme="minorHAnsi"/>
          <w:sz w:val="24"/>
          <w:szCs w:val="24"/>
          <w:lang w:eastAsia="en-US"/>
        </w:rPr>
        <w:t>drodze jednostronnego oświadczenia woli, które jest wiążące dla Beneficjenta, dokona zmiany maksymalnej kwoty dofinansowania, o której mowa w § 2</w:t>
      </w:r>
      <w:r w:rsidR="009F2F94">
        <w:rPr>
          <w:rFonts w:asciiTheme="minorHAnsi" w:hAnsiTheme="minorHAnsi" w:cstheme="minorHAnsi"/>
          <w:sz w:val="24"/>
          <w:szCs w:val="24"/>
          <w:lang w:eastAsia="en-US"/>
        </w:rPr>
        <w:t xml:space="preserve"> ust. 5 pkt. 1</w:t>
      </w:r>
      <w:r w:rsidRPr="00EC11FA">
        <w:rPr>
          <w:rFonts w:asciiTheme="minorHAnsi" w:hAnsiTheme="minorHAnsi" w:cstheme="minorHAnsi"/>
          <w:sz w:val="24"/>
          <w:szCs w:val="24"/>
          <w:lang w:eastAsia="en-US"/>
        </w:rPr>
        <w:t>, o czym poinformuje Beneficjenta w formie pisemnej lub elektronicznej. Jeżeli w wyniku pomniejszenia dofina</w:t>
      </w:r>
      <w:r w:rsidR="00B22E52" w:rsidRPr="00EC11FA">
        <w:rPr>
          <w:rFonts w:asciiTheme="minorHAnsi" w:hAnsiTheme="minorHAnsi" w:cstheme="minorHAnsi"/>
          <w:sz w:val="24"/>
          <w:szCs w:val="24"/>
          <w:lang w:eastAsia="en-US"/>
        </w:rPr>
        <w:t>n</w:t>
      </w:r>
      <w:r w:rsidRPr="00EC11FA">
        <w:rPr>
          <w:rFonts w:asciiTheme="minorHAnsi" w:hAnsiTheme="minorHAnsi" w:cstheme="minorHAnsi"/>
          <w:sz w:val="24"/>
          <w:szCs w:val="24"/>
          <w:lang w:eastAsia="en-US"/>
        </w:rPr>
        <w:t xml:space="preserve">sowania okaże się, że Beneficjent otrzymał środki w kwocie wyższej niż maksymalna wysokość dofinansowania, o której mowa w zdaniu poprzednim, </w:t>
      </w:r>
      <w:r w:rsidRPr="00EC11FA">
        <w:rPr>
          <w:rFonts w:asciiTheme="minorHAnsi" w:hAnsiTheme="minorHAnsi" w:cstheme="minorHAnsi"/>
          <w:sz w:val="24"/>
          <w:szCs w:val="24"/>
          <w:lang w:eastAsia="en-US"/>
        </w:rPr>
        <w:lastRenderedPageBreak/>
        <w:t xml:space="preserve">różnica podlega zwrotowi bez odsetek w terminie i na zasadach określonych przez Instytucję Pośredniczącą. Po bezskutecznym upływie terminu do zwrotu, następuje on w trybie i na zasadach określonych w art. 207 </w:t>
      </w:r>
      <w:proofErr w:type="spellStart"/>
      <w:r w:rsidRPr="00EC11FA">
        <w:rPr>
          <w:rFonts w:asciiTheme="minorHAnsi" w:hAnsiTheme="minorHAnsi" w:cstheme="minorHAnsi"/>
          <w:sz w:val="24"/>
          <w:szCs w:val="24"/>
          <w:lang w:eastAsia="en-US"/>
        </w:rPr>
        <w:t>Ufp</w:t>
      </w:r>
      <w:proofErr w:type="spellEnd"/>
      <w:r w:rsidRPr="00EC11FA">
        <w:rPr>
          <w:rFonts w:asciiTheme="minorHAnsi" w:hAnsiTheme="minorHAnsi" w:cstheme="minorHAnsi"/>
          <w:sz w:val="24"/>
          <w:szCs w:val="24"/>
          <w:lang w:eastAsia="en-US"/>
        </w:rPr>
        <w:t>.</w:t>
      </w:r>
    </w:p>
    <w:p w14:paraId="1950411A" w14:textId="5A4E7F40" w:rsidR="00436DC7" w:rsidRPr="00E27C77" w:rsidRDefault="00436DC7" w:rsidP="00E27C77">
      <w:pPr>
        <w:pStyle w:val="Akapitzlist"/>
        <w:numPr>
          <w:ilvl w:val="0"/>
          <w:numId w:val="20"/>
        </w:numPr>
        <w:spacing w:after="120" w:line="276" w:lineRule="auto"/>
        <w:rPr>
          <w:rFonts w:asciiTheme="minorHAnsi" w:hAnsiTheme="minorHAnsi" w:cstheme="minorHAnsi"/>
          <w:i/>
          <w:lang w:eastAsia="en-US"/>
        </w:rPr>
      </w:pPr>
      <w:r w:rsidRPr="00C26FD1">
        <w:rPr>
          <w:rFonts w:asciiTheme="minorHAnsi" w:hAnsiTheme="minorHAnsi" w:cstheme="minorHAnsi"/>
          <w:lang w:eastAsia="en-US"/>
        </w:rPr>
        <w:t>W przypadku stworzenia przez osobę trzecią utworów, w rozumieniu art.</w:t>
      </w:r>
      <w:r w:rsidR="00FA0A7C" w:rsidRPr="00C26FD1">
        <w:rPr>
          <w:rFonts w:asciiTheme="minorHAnsi" w:hAnsiTheme="minorHAnsi" w:cstheme="minorHAnsi"/>
          <w:lang w:eastAsia="en-US"/>
        </w:rPr>
        <w:t xml:space="preserve"> </w:t>
      </w:r>
      <w:r w:rsidRPr="00C26FD1">
        <w:rPr>
          <w:rFonts w:asciiTheme="minorHAnsi" w:hAnsiTheme="minorHAnsi" w:cstheme="minorHAnsi"/>
          <w:lang w:eastAsia="en-US"/>
        </w:rPr>
        <w:t xml:space="preserve">1 ustawy z dnia 4 lutego 1994 r. o </w:t>
      </w:r>
      <w:r w:rsidR="00BC0F04" w:rsidRPr="00C26FD1">
        <w:rPr>
          <w:rFonts w:asciiTheme="minorHAnsi" w:hAnsiTheme="minorHAnsi" w:cstheme="minorHAnsi"/>
          <w:lang w:eastAsia="en-US"/>
        </w:rPr>
        <w:t>P</w:t>
      </w:r>
      <w:r w:rsidRPr="00C26FD1">
        <w:rPr>
          <w:rFonts w:asciiTheme="minorHAnsi" w:hAnsiTheme="minorHAnsi" w:cstheme="minorHAnsi"/>
          <w:lang w:eastAsia="en-US"/>
        </w:rPr>
        <w:t>rawie autorski</w:t>
      </w:r>
      <w:r w:rsidR="00B22E52" w:rsidRPr="00C26FD1">
        <w:rPr>
          <w:rFonts w:asciiTheme="minorHAnsi" w:hAnsiTheme="minorHAnsi" w:cstheme="minorHAnsi"/>
          <w:lang w:eastAsia="en-US"/>
        </w:rPr>
        <w:t>m</w:t>
      </w:r>
      <w:r w:rsidRPr="00C26FD1">
        <w:rPr>
          <w:rFonts w:asciiTheme="minorHAnsi" w:hAnsiTheme="minorHAnsi" w:cstheme="minorHAnsi"/>
          <w:lang w:eastAsia="en-US"/>
        </w:rPr>
        <w:t xml:space="preserve"> i prawach pokrewnych</w:t>
      </w:r>
      <w:r w:rsidR="0026382D" w:rsidRPr="00C26FD1">
        <w:rPr>
          <w:rFonts w:asciiTheme="minorHAnsi" w:hAnsiTheme="minorHAnsi" w:cstheme="minorHAnsi"/>
          <w:lang w:eastAsia="en-US"/>
        </w:rPr>
        <w:t xml:space="preserve"> </w:t>
      </w:r>
      <w:r w:rsidR="00BC0F04" w:rsidRPr="00C26FD1">
        <w:rPr>
          <w:rFonts w:asciiTheme="minorHAnsi" w:hAnsiTheme="minorHAnsi" w:cstheme="minorHAnsi"/>
          <w:lang w:eastAsia="en-US"/>
        </w:rPr>
        <w:t>(</w:t>
      </w:r>
      <w:proofErr w:type="spellStart"/>
      <w:r w:rsidR="00BC0F04" w:rsidRPr="00C26FD1">
        <w:rPr>
          <w:rFonts w:asciiTheme="minorHAnsi" w:hAnsiTheme="minorHAnsi" w:cstheme="minorHAnsi"/>
          <w:lang w:eastAsia="en-US"/>
        </w:rPr>
        <w:t>t.j</w:t>
      </w:r>
      <w:proofErr w:type="spellEnd"/>
      <w:r w:rsidR="00BC0F04" w:rsidRPr="00C26FD1">
        <w:rPr>
          <w:rFonts w:asciiTheme="minorHAnsi" w:hAnsiTheme="minorHAnsi" w:cstheme="minorHAnsi"/>
          <w:lang w:eastAsia="en-US"/>
        </w:rPr>
        <w:t>. Dz.U. z 2025 r. poz. 24 ze zm.)</w:t>
      </w:r>
      <w:r w:rsidRPr="00C26FD1">
        <w:rPr>
          <w:rFonts w:asciiTheme="minorHAnsi" w:hAnsiTheme="minorHAnsi" w:cstheme="minorHAnsi"/>
          <w:lang w:eastAsia="en-US"/>
        </w:rPr>
        <w:t>, związanych z komunikacją i widocznością (np. zdjęcia, filmy, broszury, ulotki, prezentacje multimedialne nt. </w:t>
      </w:r>
      <w:r w:rsidR="00352A20" w:rsidRPr="00C26FD1">
        <w:rPr>
          <w:rFonts w:asciiTheme="minorHAnsi" w:hAnsiTheme="minorHAnsi" w:cstheme="minorHAnsi"/>
          <w:lang w:eastAsia="en-US"/>
        </w:rPr>
        <w:t>P</w:t>
      </w:r>
      <w:r w:rsidRPr="00C26FD1">
        <w:rPr>
          <w:rFonts w:asciiTheme="minorHAnsi" w:hAnsiTheme="minorHAnsi" w:cstheme="minorHAnsi"/>
          <w:lang w:eastAsia="en-US"/>
        </w:rPr>
        <w:t>rojektu),</w:t>
      </w:r>
      <w:r w:rsidR="00615C4F">
        <w:t xml:space="preserve"> </w:t>
      </w:r>
      <w:r w:rsidR="00C26FD1" w:rsidRPr="00C26FD1">
        <w:rPr>
          <w:rFonts w:asciiTheme="minorHAnsi" w:eastAsia="Calibri" w:hAnsiTheme="minorHAnsi" w:cstheme="minorHAnsi"/>
          <w:lang w:eastAsia="en-US"/>
        </w:rPr>
        <w:t>powstałych w ramach Projektu Beneficjent zobowiązuje się do uzyskania od tej osoby bez odrębnego wynagrodzenia majątkowych praw autorskich do tych utworów.</w:t>
      </w:r>
    </w:p>
    <w:p w14:paraId="36DE4BE0" w14:textId="796931ED" w:rsidR="00436DC7" w:rsidRPr="00EC11FA" w:rsidRDefault="00436DC7" w:rsidP="00615C4F">
      <w:pPr>
        <w:numPr>
          <w:ilvl w:val="0"/>
          <w:numId w:val="20"/>
        </w:numPr>
        <w:suppressAutoHyphens w:val="0"/>
        <w:spacing w:after="120"/>
        <w:ind w:left="357" w:hanging="357"/>
        <w:rPr>
          <w:rFonts w:asciiTheme="minorHAnsi" w:hAnsiTheme="minorHAnsi" w:cstheme="minorHAnsi"/>
          <w:i/>
          <w:sz w:val="24"/>
          <w:szCs w:val="24"/>
          <w:lang w:eastAsia="en-US"/>
        </w:rPr>
      </w:pPr>
      <w:r w:rsidRPr="00EC11FA">
        <w:rPr>
          <w:rFonts w:asciiTheme="minorHAnsi" w:hAnsiTheme="minorHAnsi" w:cstheme="minorHAnsi"/>
          <w:sz w:val="24"/>
          <w:szCs w:val="24"/>
          <w:lang w:eastAsia="en-US"/>
        </w:rPr>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w:t>
      </w:r>
      <w:r w:rsidR="001E2619" w:rsidRPr="00EC11FA">
        <w:rPr>
          <w:rFonts w:asciiTheme="minorHAnsi" w:hAnsiTheme="minorHAnsi" w:cstheme="minorHAnsi"/>
          <w:sz w:val="24"/>
          <w:szCs w:val="24"/>
          <w:lang w:eastAsia="en-US"/>
        </w:rPr>
        <w:t xml:space="preserve">z </w:t>
      </w:r>
      <w:r w:rsidRPr="00EC11FA">
        <w:rPr>
          <w:rFonts w:asciiTheme="minorHAnsi" w:hAnsiTheme="minorHAnsi" w:cstheme="minorHAnsi"/>
          <w:sz w:val="24"/>
          <w:szCs w:val="24"/>
          <w:lang w:eastAsia="en-US"/>
        </w:rPr>
        <w:t xml:space="preserve">komunikacją i widocznością (np. zdjęcia, filmy, broszury, ulotki, prezentacje multimedialne nt. Projektu) powstałych w ramach Projektu, </w:t>
      </w:r>
      <w:bookmarkStart w:id="16" w:name="_Hlk197421136"/>
      <w:r w:rsidRPr="00EC11FA">
        <w:rPr>
          <w:rFonts w:asciiTheme="minorHAnsi" w:hAnsiTheme="minorHAnsi" w:cstheme="minorHAnsi"/>
          <w:sz w:val="24"/>
          <w:szCs w:val="24"/>
          <w:lang w:eastAsia="en-US"/>
        </w:rPr>
        <w:t xml:space="preserve">na podstawie </w:t>
      </w:r>
      <w:r w:rsidRPr="00EC11FA">
        <w:rPr>
          <w:rFonts w:asciiTheme="minorHAnsi" w:hAnsiTheme="minorHAnsi" w:cstheme="minorHAnsi"/>
          <w:bCs/>
          <w:sz w:val="24"/>
          <w:szCs w:val="24"/>
          <w:lang w:eastAsia="en-US"/>
        </w:rPr>
        <w:t xml:space="preserve">oświadczenia udzielenia licencji niewyłącznej, stanowiącego załącznik nr 10 do niniejszej </w:t>
      </w:r>
      <w:r w:rsidR="000B738B">
        <w:rPr>
          <w:rFonts w:asciiTheme="minorHAnsi" w:hAnsiTheme="minorHAnsi" w:cstheme="minorHAnsi"/>
          <w:bCs/>
          <w:sz w:val="24"/>
          <w:szCs w:val="24"/>
          <w:lang w:eastAsia="en-US"/>
        </w:rPr>
        <w:t>U</w:t>
      </w:r>
      <w:r w:rsidRPr="00EC11FA">
        <w:rPr>
          <w:rFonts w:asciiTheme="minorHAnsi" w:hAnsiTheme="minorHAnsi" w:cstheme="minorHAnsi"/>
          <w:bCs/>
          <w:sz w:val="24"/>
          <w:szCs w:val="24"/>
          <w:lang w:eastAsia="en-US"/>
        </w:rPr>
        <w:t>mowy.</w:t>
      </w:r>
      <w:r w:rsidRPr="00EC11FA">
        <w:rPr>
          <w:rFonts w:asciiTheme="minorHAnsi" w:hAnsiTheme="minorHAnsi" w:cstheme="minorHAnsi"/>
          <w:sz w:val="24"/>
          <w:szCs w:val="24"/>
          <w:lang w:eastAsia="en-US"/>
        </w:rPr>
        <w:t xml:space="preserve"> </w:t>
      </w:r>
      <w:bookmarkEnd w:id="16"/>
    </w:p>
    <w:p w14:paraId="0911AA84" w14:textId="77777777" w:rsidR="00436DC7" w:rsidRPr="00EC11FA" w:rsidRDefault="00436DC7" w:rsidP="00EC11FA">
      <w:pPr>
        <w:numPr>
          <w:ilvl w:val="0"/>
          <w:numId w:val="20"/>
        </w:numPr>
        <w:suppressAutoHyphens w:val="0"/>
        <w:spacing w:after="120"/>
        <w:ind w:left="357" w:hanging="357"/>
        <w:rPr>
          <w:rFonts w:asciiTheme="minorHAnsi" w:hAnsiTheme="minorHAnsi" w:cstheme="minorHAnsi"/>
          <w:i/>
          <w:sz w:val="24"/>
          <w:szCs w:val="24"/>
          <w:lang w:eastAsia="en-US"/>
        </w:rPr>
      </w:pPr>
      <w:r w:rsidRPr="00EC11FA">
        <w:rPr>
          <w:rFonts w:asciiTheme="minorHAnsi" w:hAnsiTheme="minorHAnsi" w:cstheme="minorHAnsi"/>
          <w:sz w:val="24"/>
          <w:szCs w:val="24"/>
          <w:lang w:eastAsia="en-US"/>
        </w:rPr>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5C75124" w14:textId="77777777" w:rsidR="00436DC7" w:rsidRPr="00EC11FA" w:rsidRDefault="00436DC7" w:rsidP="00EC11FA">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EC11FA">
        <w:rPr>
          <w:rFonts w:asciiTheme="minorHAnsi" w:hAnsiTheme="minorHAnsi" w:cstheme="minorHAnsi"/>
          <w:sz w:val="24"/>
          <w:szCs w:val="24"/>
          <w:lang w:eastAsia="en-US"/>
        </w:rPr>
        <w:t>na terytorium Rzeczypospolitej Polskiej oraz na terytorium innych państw członkowskich UE,</w:t>
      </w:r>
    </w:p>
    <w:p w14:paraId="4A80749F" w14:textId="77777777" w:rsidR="00436DC7" w:rsidRPr="00EC11FA" w:rsidRDefault="00436DC7" w:rsidP="00EC11FA">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EC11FA">
        <w:rPr>
          <w:rFonts w:asciiTheme="minorHAnsi" w:hAnsiTheme="minorHAnsi" w:cstheme="minorHAnsi"/>
          <w:sz w:val="24"/>
          <w:szCs w:val="24"/>
          <w:lang w:eastAsia="en-US"/>
        </w:rPr>
        <w:t>na okres 10 lat,</w:t>
      </w:r>
    </w:p>
    <w:p w14:paraId="3D06C77C" w14:textId="77777777" w:rsidR="00436DC7" w:rsidRPr="00EC11FA" w:rsidRDefault="00436DC7" w:rsidP="00EC11FA">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EC11FA">
        <w:rPr>
          <w:rFonts w:asciiTheme="minorHAnsi" w:hAnsiTheme="minorHAnsi" w:cstheme="minorHAnsi"/>
          <w:sz w:val="24"/>
          <w:szCs w:val="24"/>
          <w:lang w:eastAsia="en-US"/>
        </w:rPr>
        <w:t>bez ograniczeń co do liczby egzemplarzy i nośników, w zakresie następujących pól eksploatacji:</w:t>
      </w:r>
    </w:p>
    <w:p w14:paraId="481FC413" w14:textId="77777777"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 xml:space="preserve">utrwalanie – w szczególności </w:t>
      </w:r>
      <w:r w:rsidRPr="00EC11FA">
        <w:rPr>
          <w:rFonts w:asciiTheme="minorHAnsi" w:hAnsiTheme="minorHAnsi" w:cstheme="minorHAnsi"/>
          <w:color w:val="000000"/>
          <w:sz w:val="24"/>
          <w:szCs w:val="24"/>
          <w:lang w:eastAsia="en-US"/>
        </w:rPr>
        <w:t xml:space="preserve">drukiem, zapisem w pamięci komputera i na nośnikach elektronicznych, oraz zwielokrotnianie, </w:t>
      </w:r>
      <w:r w:rsidRPr="00EC11FA">
        <w:rPr>
          <w:rFonts w:asciiTheme="minorHAnsi" w:hAnsiTheme="minorHAnsi" w:cstheme="minorHAnsi"/>
          <w:sz w:val="24"/>
          <w:szCs w:val="24"/>
          <w:lang w:eastAsia="en-US"/>
        </w:rPr>
        <w:t xml:space="preserve">powielanie i kopiowanie </w:t>
      </w:r>
      <w:r w:rsidRPr="00EC11FA">
        <w:rPr>
          <w:rFonts w:asciiTheme="minorHAnsi" w:hAnsiTheme="minorHAnsi" w:cstheme="minorHAnsi"/>
          <w:color w:val="000000"/>
          <w:sz w:val="24"/>
          <w:szCs w:val="24"/>
          <w:lang w:eastAsia="en-US"/>
        </w:rPr>
        <w:t>tak powstałych egzemplarzy dowolną techniką,</w:t>
      </w:r>
    </w:p>
    <w:p w14:paraId="05B1F98D" w14:textId="77777777"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7BF583D" w14:textId="77777777"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color w:val="000000"/>
          <w:sz w:val="24"/>
          <w:szCs w:val="24"/>
          <w:lang w:eastAsia="en-US"/>
        </w:rPr>
        <w:t>publiczna dystrybucja utworów lub ich kopii we wszelkich formach (np. książka, broszura, CD, Internet),</w:t>
      </w:r>
    </w:p>
    <w:p w14:paraId="22A8D09D" w14:textId="30A693D4"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color w:val="000000"/>
          <w:sz w:val="24"/>
          <w:szCs w:val="24"/>
          <w:lang w:eastAsia="en-US"/>
        </w:rPr>
        <w:t xml:space="preserve">udostępnianie, w tym unijnym </w:t>
      </w:r>
      <w:r w:rsidRPr="00EC11FA">
        <w:rPr>
          <w:rFonts w:asciiTheme="minorHAnsi" w:hAnsiTheme="minorHAnsi" w:cstheme="minorHAnsi"/>
          <w:sz w:val="24"/>
          <w:szCs w:val="24"/>
          <w:lang w:eastAsia="en-US"/>
        </w:rPr>
        <w:t>instytucjom, organom lub jednostkom organizacyjnym Unii</w:t>
      </w:r>
      <w:r w:rsidR="001E5661">
        <w:rPr>
          <w:rFonts w:asciiTheme="minorHAnsi" w:hAnsiTheme="minorHAnsi" w:cstheme="minorHAnsi"/>
          <w:sz w:val="24"/>
          <w:szCs w:val="24"/>
          <w:lang w:eastAsia="en-US"/>
        </w:rPr>
        <w:t xml:space="preserve"> Europejskiej</w:t>
      </w:r>
      <w:r w:rsidRPr="00EC11FA">
        <w:rPr>
          <w:rFonts w:asciiTheme="minorHAnsi" w:hAnsiTheme="minorHAnsi" w:cstheme="minorHAnsi"/>
          <w:sz w:val="24"/>
          <w:szCs w:val="24"/>
          <w:lang w:eastAsia="en-US"/>
        </w:rPr>
        <w:t xml:space="preserve">, Instytucji Koordynującej Umowę Partnerstwa, Instytucji Zarządzającej i Instytucji Pośredniczącej oraz ich pracownikom oraz </w:t>
      </w:r>
      <w:r w:rsidRPr="00EC11FA">
        <w:rPr>
          <w:rFonts w:asciiTheme="minorHAnsi" w:hAnsiTheme="minorHAnsi" w:cstheme="minorHAnsi"/>
          <w:sz w:val="24"/>
          <w:szCs w:val="24"/>
          <w:lang w:eastAsia="en-US"/>
        </w:rPr>
        <w:lastRenderedPageBreak/>
        <w:t>publiczne udostępnianie przy wykorzystaniu wszelkich środków komunikacji (np. Internet),</w:t>
      </w:r>
    </w:p>
    <w:p w14:paraId="4157D035" w14:textId="77777777"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przechowywanie i archiwizowanie w postaci papierowej albo elektronicznej,</w:t>
      </w:r>
    </w:p>
    <w:p w14:paraId="60DB4B6E" w14:textId="77777777" w:rsidR="00436DC7" w:rsidRPr="00EC11FA" w:rsidRDefault="00436DC7" w:rsidP="00EC11FA">
      <w:pPr>
        <w:numPr>
          <w:ilvl w:val="0"/>
          <w:numId w:val="39"/>
        </w:numPr>
        <w:suppressAutoHyphens w:val="0"/>
        <w:spacing w:after="120"/>
        <w:ind w:left="641" w:hanging="284"/>
        <w:rPr>
          <w:rFonts w:asciiTheme="minorHAnsi" w:hAnsiTheme="minorHAnsi" w:cstheme="minorHAnsi"/>
          <w:color w:val="000000"/>
          <w:sz w:val="24"/>
          <w:szCs w:val="24"/>
          <w:lang w:eastAsia="en-US"/>
        </w:rPr>
      </w:pPr>
      <w:r w:rsidRPr="00EC11FA">
        <w:rPr>
          <w:rFonts w:asciiTheme="minorHAnsi" w:hAnsiTheme="minorHAnsi" w:cstheme="minorHAnsi"/>
          <w:sz w:val="24"/>
          <w:szCs w:val="24"/>
          <w:lang w:eastAsia="en-US"/>
        </w:rPr>
        <w:t xml:space="preserve">z prawem do udzielania osobom trzecim sublicencji na warunkach i polach eksploatacji, o których mowa w niniejszym ustępie. </w:t>
      </w:r>
    </w:p>
    <w:p w14:paraId="57E9B46B" w14:textId="347D0104" w:rsidR="00436DC7" w:rsidRPr="00EC11FA" w:rsidRDefault="00436DC7" w:rsidP="00EC11FA">
      <w:pPr>
        <w:numPr>
          <w:ilvl w:val="0"/>
          <w:numId w:val="20"/>
        </w:numPr>
        <w:suppressAutoHyphens w:val="0"/>
        <w:spacing w:after="120"/>
        <w:ind w:left="357" w:hanging="357"/>
        <w:rPr>
          <w:rFonts w:asciiTheme="minorHAnsi" w:hAnsiTheme="minorHAnsi" w:cstheme="minorHAnsi"/>
          <w:sz w:val="24"/>
          <w:szCs w:val="24"/>
          <w:lang w:eastAsia="en-US"/>
        </w:rPr>
      </w:pPr>
      <w:r w:rsidRPr="00EC11FA">
        <w:rPr>
          <w:rFonts w:asciiTheme="minorHAnsi" w:hAnsiTheme="minorHAnsi" w:cstheme="minorHAnsi"/>
          <w:color w:val="000000"/>
          <w:sz w:val="24"/>
          <w:szCs w:val="24"/>
          <w:lang w:eastAsia="en-US"/>
        </w:rPr>
        <w:t xml:space="preserve">Znaki graficzne </w:t>
      </w:r>
      <w:r w:rsidRPr="00EC11FA">
        <w:rPr>
          <w:rFonts w:asciiTheme="minorHAnsi" w:hAnsiTheme="minorHAnsi" w:cstheme="minorHAnsi"/>
          <w:sz w:val="24"/>
          <w:szCs w:val="24"/>
          <w:lang w:eastAsia="en-US"/>
        </w:rPr>
        <w:t>oraz obowiązkowe wzory tablic, plakat</w:t>
      </w:r>
      <w:r w:rsidR="00EE59E7" w:rsidRPr="00EC11FA">
        <w:rPr>
          <w:rFonts w:asciiTheme="minorHAnsi" w:hAnsiTheme="minorHAnsi" w:cstheme="minorHAnsi"/>
          <w:sz w:val="24"/>
          <w:szCs w:val="24"/>
          <w:lang w:eastAsia="en-US"/>
        </w:rPr>
        <w:t>ów</w:t>
      </w:r>
      <w:r w:rsidRPr="00EC11FA">
        <w:rPr>
          <w:rFonts w:asciiTheme="minorHAnsi" w:hAnsiTheme="minorHAnsi" w:cstheme="minorHAnsi"/>
          <w:sz w:val="24"/>
          <w:szCs w:val="24"/>
          <w:lang w:eastAsia="en-US"/>
        </w:rPr>
        <w:t xml:space="preserve"> i naklejek </w:t>
      </w:r>
      <w:r w:rsidRPr="00EC11FA">
        <w:rPr>
          <w:rFonts w:asciiTheme="minorHAnsi" w:hAnsiTheme="minorHAnsi" w:cstheme="minorHAnsi"/>
          <w:color w:val="000000"/>
          <w:sz w:val="24"/>
          <w:szCs w:val="24"/>
          <w:lang w:eastAsia="en-US"/>
        </w:rPr>
        <w:t xml:space="preserve">są określone </w:t>
      </w:r>
      <w:r w:rsidRPr="00EC11FA">
        <w:rPr>
          <w:rFonts w:asciiTheme="minorHAnsi" w:hAnsiTheme="minorHAnsi" w:cstheme="minorHAnsi"/>
          <w:sz w:val="24"/>
          <w:szCs w:val="24"/>
          <w:lang w:eastAsia="en-US"/>
        </w:rPr>
        <w:t>w</w:t>
      </w:r>
      <w:r w:rsidR="00CC7089" w:rsidRPr="00EC11FA">
        <w:rPr>
          <w:rFonts w:asciiTheme="minorHAnsi" w:hAnsiTheme="minorHAnsi" w:cstheme="minorHAnsi"/>
          <w:sz w:val="24"/>
          <w:szCs w:val="24"/>
          <w:lang w:eastAsia="en-US"/>
        </w:rPr>
        <w:t> </w:t>
      </w:r>
      <w:r w:rsidRPr="00EC11FA">
        <w:rPr>
          <w:rFonts w:asciiTheme="minorHAnsi" w:hAnsiTheme="minorHAnsi" w:cstheme="minorHAnsi"/>
          <w:sz w:val="24"/>
          <w:szCs w:val="24"/>
          <w:lang w:eastAsia="en-US"/>
        </w:rPr>
        <w:t xml:space="preserve">Księdze Tożsamości Wizualnej marki Fundusze Europejskie 2021-2027 i dostępne na stronie Programu Fundusze Europejskie dla Opolskiego 2021-2027 pod adresem </w:t>
      </w:r>
      <w:hyperlink r:id="rId18" w:history="1">
        <w:r w:rsidRPr="00EC11FA">
          <w:rPr>
            <w:rFonts w:asciiTheme="minorHAnsi" w:hAnsiTheme="minorHAnsi" w:cstheme="minorHAnsi"/>
            <w:color w:val="0000FF"/>
            <w:sz w:val="24"/>
            <w:szCs w:val="24"/>
            <w:u w:val="single"/>
            <w:lang w:eastAsia="en-US"/>
          </w:rPr>
          <w:t>www.funduszeue.opolskie.pl</w:t>
        </w:r>
      </w:hyperlink>
      <w:r w:rsidRPr="00EC11FA">
        <w:rPr>
          <w:rFonts w:asciiTheme="minorHAnsi" w:hAnsiTheme="minorHAnsi" w:cstheme="minorHAnsi"/>
          <w:sz w:val="24"/>
          <w:szCs w:val="24"/>
          <w:lang w:eastAsia="en-US"/>
        </w:rPr>
        <w:t xml:space="preserve"> oraz w załączniku nr 8 do Umowy </w:t>
      </w:r>
      <w:r w:rsidRPr="00EC11FA">
        <w:rPr>
          <w:rFonts w:asciiTheme="minorHAnsi" w:hAnsiTheme="minorHAnsi" w:cstheme="minorHAnsi"/>
          <w:iCs/>
          <w:sz w:val="24"/>
          <w:szCs w:val="24"/>
          <w:lang w:eastAsia="en-US"/>
        </w:rPr>
        <w:t xml:space="preserve">(Wyciąg z zapisów „Podręcznika wnioskodawcy i beneficjenta Funduszy Europejskich na lata 2021-2027 </w:t>
      </w:r>
      <w:r w:rsidR="00697317" w:rsidRPr="00EC11FA">
        <w:rPr>
          <w:rFonts w:asciiTheme="minorHAnsi" w:hAnsiTheme="minorHAnsi" w:cstheme="minorHAnsi"/>
          <w:iCs/>
          <w:sz w:val="24"/>
          <w:szCs w:val="24"/>
          <w:lang w:eastAsia="en-US"/>
        </w:rPr>
        <w:br/>
      </w:r>
      <w:r w:rsidRPr="00EC11FA">
        <w:rPr>
          <w:rFonts w:asciiTheme="minorHAnsi" w:hAnsiTheme="minorHAnsi" w:cstheme="minorHAnsi"/>
          <w:iCs/>
          <w:sz w:val="24"/>
          <w:szCs w:val="24"/>
          <w:lang w:eastAsia="en-US"/>
        </w:rPr>
        <w:t>w zakresie informacji i promocji”</w:t>
      </w:r>
      <w:r w:rsidRPr="00EC11FA">
        <w:rPr>
          <w:rFonts w:asciiTheme="minorHAnsi" w:hAnsiTheme="minorHAnsi" w:cstheme="minorHAnsi"/>
          <w:sz w:val="24"/>
          <w:szCs w:val="24"/>
          <w:lang w:eastAsia="en-US"/>
        </w:rPr>
        <w:t xml:space="preserve">). </w:t>
      </w:r>
    </w:p>
    <w:p w14:paraId="3BBB5792" w14:textId="5BF84B00" w:rsidR="00436DC7" w:rsidRPr="00EC11FA" w:rsidRDefault="00436DC7" w:rsidP="00EC11FA">
      <w:pPr>
        <w:numPr>
          <w:ilvl w:val="0"/>
          <w:numId w:val="20"/>
        </w:numPr>
        <w:suppressAutoHyphens w:val="0"/>
        <w:spacing w:after="120"/>
        <w:ind w:left="357" w:hanging="357"/>
        <w:rPr>
          <w:rFonts w:asciiTheme="minorHAnsi" w:hAnsiTheme="minorHAnsi" w:cstheme="minorHAnsi"/>
          <w:sz w:val="24"/>
          <w:szCs w:val="24"/>
          <w:lang w:eastAsia="en-US" w:bidi="pl-PL"/>
        </w:rPr>
      </w:pPr>
      <w:r w:rsidRPr="009B5189">
        <w:rPr>
          <w:rFonts w:asciiTheme="minorHAnsi" w:hAnsiTheme="minorHAnsi" w:cstheme="minorHAnsi"/>
          <w:sz w:val="24"/>
          <w:szCs w:val="24"/>
          <w:lang w:eastAsia="en-US" w:bidi="pl-PL"/>
        </w:rPr>
        <w:t>Zmiana adresów poczty elektronicznej, wskazanych w ust. 2 pkt 5)</w:t>
      </w:r>
      <w:r w:rsidR="00FA0A7C" w:rsidRPr="009B5189">
        <w:rPr>
          <w:rFonts w:asciiTheme="minorHAnsi" w:hAnsiTheme="minorHAnsi" w:cstheme="minorHAnsi"/>
          <w:sz w:val="24"/>
          <w:szCs w:val="24"/>
          <w:lang w:eastAsia="en-US" w:bidi="pl-PL"/>
        </w:rPr>
        <w:t xml:space="preserve"> i ust. 4</w:t>
      </w:r>
      <w:r w:rsidRPr="009B5189">
        <w:rPr>
          <w:rFonts w:asciiTheme="minorHAnsi" w:hAnsiTheme="minorHAnsi" w:cstheme="minorHAnsi"/>
          <w:sz w:val="24"/>
          <w:szCs w:val="24"/>
          <w:lang w:eastAsia="en-US" w:bidi="pl-PL"/>
        </w:rPr>
        <w:t xml:space="preserve"> oraz</w:t>
      </w:r>
      <w:r w:rsidRPr="00FC578D">
        <w:rPr>
          <w:rFonts w:asciiTheme="minorHAnsi" w:hAnsiTheme="minorHAnsi" w:cstheme="minorHAnsi"/>
          <w:sz w:val="24"/>
          <w:szCs w:val="24"/>
          <w:lang w:eastAsia="en-US" w:bidi="pl-PL"/>
        </w:rPr>
        <w:t xml:space="preserve"> adresu strony internetowej wskazanej w ust. </w:t>
      </w:r>
      <w:r w:rsidR="00292C93" w:rsidRPr="00FC578D">
        <w:rPr>
          <w:rFonts w:asciiTheme="minorHAnsi" w:hAnsiTheme="minorHAnsi" w:cstheme="minorHAnsi"/>
          <w:sz w:val="24"/>
          <w:szCs w:val="24"/>
          <w:lang w:eastAsia="en-US" w:bidi="pl-PL"/>
        </w:rPr>
        <w:t>11</w:t>
      </w:r>
      <w:r w:rsidRPr="00FC578D">
        <w:rPr>
          <w:rFonts w:asciiTheme="minorHAnsi" w:hAnsiTheme="minorHAnsi" w:cstheme="minorHAnsi"/>
          <w:sz w:val="24"/>
          <w:szCs w:val="24"/>
          <w:lang w:eastAsia="en-US" w:bidi="pl-PL"/>
        </w:rPr>
        <w:t xml:space="preserve"> nie wymaga aneksowania Umowy. Instytucja </w:t>
      </w:r>
      <w:r w:rsidR="00643E5D" w:rsidRPr="00FC578D">
        <w:rPr>
          <w:rFonts w:asciiTheme="minorHAnsi" w:hAnsiTheme="minorHAnsi" w:cstheme="minorHAnsi"/>
          <w:sz w:val="24"/>
          <w:szCs w:val="24"/>
          <w:lang w:eastAsia="en-US" w:bidi="pl-PL"/>
        </w:rPr>
        <w:t xml:space="preserve">Pośrednicząca </w:t>
      </w:r>
      <w:r w:rsidRPr="00FC578D">
        <w:rPr>
          <w:rFonts w:asciiTheme="minorHAnsi" w:hAnsiTheme="minorHAnsi" w:cstheme="minorHAnsi"/>
          <w:sz w:val="24"/>
          <w:szCs w:val="24"/>
          <w:lang w:eastAsia="en-US" w:bidi="pl-PL"/>
        </w:rPr>
        <w:t>poinformuje Beneficjenta o tym fakcie w formie pisemnej lub elektronicznej, wraz</w:t>
      </w:r>
      <w:r w:rsidRPr="00EC11FA">
        <w:rPr>
          <w:rFonts w:asciiTheme="minorHAnsi" w:hAnsiTheme="minorHAnsi" w:cstheme="minorHAnsi"/>
          <w:sz w:val="24"/>
          <w:szCs w:val="24"/>
          <w:lang w:eastAsia="en-US" w:bidi="pl-PL"/>
        </w:rPr>
        <w:t xml:space="preserve"> ze wskazaniem daty, od której obowiązuje zmieniony adres. Zmiana jest skuteczna z chwilą doręczenia informacji Beneficjentowi.</w:t>
      </w:r>
    </w:p>
    <w:p w14:paraId="3AC0812C" w14:textId="31F03D19" w:rsidR="00436DC7" w:rsidRPr="00EC11FA" w:rsidRDefault="00436DC7" w:rsidP="00EC11FA">
      <w:pPr>
        <w:numPr>
          <w:ilvl w:val="0"/>
          <w:numId w:val="20"/>
        </w:numPr>
        <w:suppressAutoHyphens w:val="0"/>
        <w:spacing w:after="120"/>
        <w:ind w:left="357" w:hanging="357"/>
        <w:rPr>
          <w:rFonts w:asciiTheme="minorHAnsi" w:hAnsiTheme="minorHAnsi" w:cstheme="minorHAnsi"/>
          <w:b/>
          <w:i/>
          <w:sz w:val="24"/>
          <w:szCs w:val="24"/>
        </w:rPr>
      </w:pPr>
      <w:r w:rsidRPr="00EC11FA">
        <w:rPr>
          <w:rFonts w:asciiTheme="minorHAnsi" w:hAnsiTheme="minorHAnsi" w:cstheme="minorHAnsi"/>
          <w:sz w:val="24"/>
          <w:szCs w:val="24"/>
          <w:lang w:eastAsia="en-US"/>
        </w:rPr>
        <w:t>Beneficjent przyjmuje do wiadomości, że objęcie dofinansowaniem oznacza umieszczenie danych Beneficjenta w publikowanym przez Instytucję Zarządzającą wykazie projektów</w:t>
      </w:r>
      <w:r w:rsidRPr="00EC11FA">
        <w:rPr>
          <w:rFonts w:asciiTheme="minorHAnsi" w:hAnsiTheme="minorHAnsi" w:cstheme="minorHAnsi"/>
          <w:sz w:val="24"/>
          <w:szCs w:val="24"/>
          <w:vertAlign w:val="superscript"/>
          <w:lang w:eastAsia="en-US"/>
        </w:rPr>
        <w:footnoteReference w:id="65"/>
      </w:r>
      <w:r w:rsidRPr="00EC11FA">
        <w:rPr>
          <w:rFonts w:asciiTheme="minorHAnsi" w:hAnsiTheme="minorHAnsi" w:cstheme="minorHAnsi"/>
          <w:sz w:val="24"/>
          <w:szCs w:val="24"/>
          <w:lang w:eastAsia="en-US"/>
        </w:rPr>
        <w:t>.</w:t>
      </w:r>
    </w:p>
    <w:p w14:paraId="34B39D6F" w14:textId="77777777" w:rsidR="00FA1444" w:rsidRPr="00EC11FA" w:rsidRDefault="00FA1444" w:rsidP="00EC11FA">
      <w:pPr>
        <w:pStyle w:val="Akapitzlist"/>
        <w:numPr>
          <w:ilvl w:val="0"/>
          <w:numId w:val="20"/>
        </w:numPr>
        <w:rPr>
          <w:rFonts w:asciiTheme="minorHAnsi" w:eastAsia="Calibri" w:hAnsiTheme="minorHAnsi" w:cstheme="minorHAnsi"/>
          <w:bCs/>
          <w:iCs/>
          <w:color w:val="000000" w:themeColor="text1"/>
        </w:rPr>
      </w:pPr>
      <w:r w:rsidRPr="00EC11FA">
        <w:rPr>
          <w:rFonts w:asciiTheme="minorHAnsi" w:eastAsia="Calibri" w:hAnsiTheme="minorHAnsi" w:cstheme="minorHAnsi"/>
          <w:bCs/>
          <w:iCs/>
          <w:color w:val="000000" w:themeColor="text1"/>
        </w:rPr>
        <w:t>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p w14:paraId="06284AC8" w14:textId="77777777" w:rsidR="00436DC7" w:rsidRPr="00EC11FA" w:rsidRDefault="00436DC7" w:rsidP="002B73BF">
      <w:pPr>
        <w:keepNext/>
        <w:tabs>
          <w:tab w:val="left" w:pos="357"/>
        </w:tabs>
        <w:spacing w:before="480" w:after="120"/>
        <w:rPr>
          <w:rFonts w:asciiTheme="minorHAnsi" w:hAnsiTheme="minorHAnsi" w:cstheme="minorHAnsi"/>
          <w:sz w:val="24"/>
          <w:szCs w:val="24"/>
        </w:rPr>
      </w:pPr>
      <w:r w:rsidRPr="00EC11FA">
        <w:rPr>
          <w:rFonts w:asciiTheme="minorHAnsi" w:hAnsiTheme="minorHAnsi" w:cstheme="minorHAnsi"/>
          <w:b/>
          <w:sz w:val="24"/>
          <w:szCs w:val="24"/>
        </w:rPr>
        <w:t xml:space="preserve">Prawa autorskie </w:t>
      </w:r>
    </w:p>
    <w:p w14:paraId="52C98D4F" w14:textId="77777777" w:rsidR="00436DC7" w:rsidRPr="00EC11FA" w:rsidRDefault="00436DC7" w:rsidP="00EC11FA">
      <w:pPr>
        <w:keepNext/>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 25.</w:t>
      </w:r>
    </w:p>
    <w:p w14:paraId="193EE173"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zobowiązuje się, że wszystkie utwory, dzieła, efekty pracy twórczej i naukowej wytworzone w Projekcie, których cechy świadczą o tym, że mogą być przedmiotem ochrony praw autorskich, zostaną udostępnione w ramach licencji otwartej typu „Creative </w:t>
      </w:r>
      <w:proofErr w:type="spellStart"/>
      <w:r w:rsidRPr="00EC11FA">
        <w:rPr>
          <w:rFonts w:asciiTheme="minorHAnsi" w:eastAsia="Times New Roman" w:hAnsiTheme="minorHAnsi" w:cstheme="minorHAnsi"/>
          <w:sz w:val="24"/>
          <w:szCs w:val="24"/>
        </w:rPr>
        <w:t>Commons</w:t>
      </w:r>
      <w:proofErr w:type="spellEnd"/>
      <w:r w:rsidRPr="00EC11FA">
        <w:rPr>
          <w:rFonts w:asciiTheme="minorHAnsi" w:eastAsia="Times New Roman" w:hAnsiTheme="minorHAnsi" w:cstheme="minorHAnsi"/>
          <w:sz w:val="24"/>
          <w:szCs w:val="24"/>
        </w:rPr>
        <w:t xml:space="preserve">” („CC”). Otwarty dostęp opinii publicznej jest podstawowym warunkiem zarządzania tego rodzaju elementami w projekcie, zgodnie z regulacjami w niniejszym paragrafie, z zastrzeżeniem ust. 2.  </w:t>
      </w:r>
    </w:p>
    <w:p w14:paraId="1C5BB2C6"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Na wniosek Instytucji Koordynującej Umowę Partnerstwa, Instytucji Zarządzającej, Instytucji Pośredniczącej i unijnych instytucji i organów Beneficjent zobowiązuje się udostępnić w ramach licencji CC</w:t>
      </w:r>
      <w:r w:rsidRPr="00EC11FA" w:rsidDel="00486CDD">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wszystkie utwory związane z komunikacją i widocznością, które stworzono w ramach Projektu.</w:t>
      </w:r>
    </w:p>
    <w:p w14:paraId="04E6200A"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 xml:space="preserve">Dobór konkretnego rodzaju licencji CC jest określony przez Instytucję Pośredniczącą i wynika z celu Projektu. </w:t>
      </w:r>
    </w:p>
    <w:p w14:paraId="0B67C566"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Sposoby publikacji zapewniającej otwarty dostęp na warunkach niniejszego paragrafu, określa Instytucja Pośrednicząca, zgodnie z celem Projektu. </w:t>
      </w:r>
    </w:p>
    <w:p w14:paraId="270CA283" w14:textId="2C1C65BD"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Postanowienia ust. 1-3 stosuje się odpowiednio przez Partnerów</w:t>
      </w:r>
      <w:r w:rsidR="00417C1F">
        <w:rPr>
          <w:rStyle w:val="Odwoanieprzypisudolnego"/>
          <w:rFonts w:asciiTheme="minorHAnsi" w:eastAsia="Times New Roman" w:hAnsiTheme="minorHAnsi" w:cstheme="minorHAnsi"/>
          <w:sz w:val="24"/>
          <w:szCs w:val="24"/>
        </w:rPr>
        <w:footnoteReference w:id="66"/>
      </w:r>
      <w:r w:rsidRPr="00EC11FA">
        <w:rPr>
          <w:rFonts w:asciiTheme="minorHAnsi" w:eastAsia="Times New Roman" w:hAnsiTheme="minorHAnsi" w:cstheme="minorHAnsi"/>
          <w:sz w:val="24"/>
          <w:szCs w:val="24"/>
        </w:rPr>
        <w:t xml:space="preserve"> i uczestników Projektu, co nie ogranicza odpowiedzialności Beneficjenta za realizację warunków określonych w niniejszym paragrafie.</w:t>
      </w:r>
    </w:p>
    <w:p w14:paraId="2AC347DE"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utworów zależnych, do których majątkowe prawa autorskie nie wygasły, a autorzy i spadkobiercy nie godzą się na uwolnienie prawa licencji, Beneficjent udostępni je na zasadach określonych w ustawie z dnia 4 lutego 1994 r. o prawie autorskim i prawach pokrewnych. </w:t>
      </w:r>
    </w:p>
    <w:p w14:paraId="0A8DF809" w14:textId="77777777" w:rsidR="00436DC7" w:rsidRPr="00EC11FA" w:rsidRDefault="00436DC7" w:rsidP="006C331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Oświadczenia</w:t>
      </w:r>
    </w:p>
    <w:p w14:paraId="0371220D"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26.</w:t>
      </w:r>
    </w:p>
    <w:p w14:paraId="263409B7" w14:textId="77777777" w:rsidR="00436DC7" w:rsidRPr="00EC11FA" w:rsidRDefault="00436DC7" w:rsidP="00EC11FA">
      <w:pPr>
        <w:numPr>
          <w:ilvl w:val="0"/>
          <w:numId w:val="35"/>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w imieniu swoim i Partnerów</w:t>
      </w:r>
      <w:r w:rsidRPr="00EC11FA">
        <w:rPr>
          <w:rFonts w:asciiTheme="minorHAnsi" w:eastAsia="Times New Roman" w:hAnsiTheme="minorHAnsi" w:cstheme="minorHAnsi"/>
          <w:sz w:val="24"/>
          <w:szCs w:val="24"/>
          <w:vertAlign w:val="superscript"/>
        </w:rPr>
        <w:footnoteReference w:id="67"/>
      </w:r>
      <w:r w:rsidRPr="00EC11FA">
        <w:rPr>
          <w:rFonts w:asciiTheme="minorHAnsi" w:eastAsia="Times New Roman" w:hAnsiTheme="minorHAnsi" w:cstheme="minorHAnsi"/>
          <w:sz w:val="24"/>
          <w:szCs w:val="24"/>
        </w:rPr>
        <w:t xml:space="preserve"> oświadcza, że nie podlega wykluczeniu na podstawie przepisów powszechnie obowiązujących z ubiegania się o środki przeznaczone na realizację Projektu, w tym wykluczeniu na podstawie art. 207 ust. 4 </w:t>
      </w:r>
      <w:proofErr w:type="spellStart"/>
      <w:r w:rsidRPr="00EC11FA">
        <w:rPr>
          <w:rFonts w:asciiTheme="minorHAnsi" w:eastAsia="Times New Roman" w:hAnsiTheme="minorHAnsi" w:cstheme="minorHAnsi"/>
          <w:sz w:val="24"/>
          <w:szCs w:val="24"/>
        </w:rPr>
        <w:t>Ufp</w:t>
      </w:r>
      <w:proofErr w:type="spellEnd"/>
      <w:r w:rsidRPr="00EC11FA">
        <w:rPr>
          <w:rFonts w:asciiTheme="minorHAnsi" w:eastAsia="Times New Roman" w:hAnsiTheme="minorHAnsi" w:cstheme="minorHAnsi"/>
          <w:sz w:val="24"/>
          <w:szCs w:val="24"/>
        </w:rPr>
        <w:t>.</w:t>
      </w:r>
    </w:p>
    <w:p w14:paraId="356585C7" w14:textId="77777777" w:rsidR="00436DC7" w:rsidRPr="00EC11FA" w:rsidRDefault="00436DC7" w:rsidP="00EC11FA">
      <w:pPr>
        <w:numPr>
          <w:ilvl w:val="0"/>
          <w:numId w:val="35"/>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EC11FA">
        <w:rPr>
          <w:rFonts w:asciiTheme="minorHAnsi" w:eastAsia="Times New Roman" w:hAnsiTheme="minorHAnsi" w:cstheme="minorHAnsi"/>
          <w:sz w:val="24"/>
          <w:szCs w:val="24"/>
          <w:vertAlign w:val="superscript"/>
        </w:rPr>
        <w:footnoteReference w:id="68"/>
      </w:r>
      <w:r w:rsidRPr="00EC11FA">
        <w:rPr>
          <w:rFonts w:asciiTheme="minorHAnsi" w:eastAsia="Times New Roman" w:hAnsiTheme="minorHAnsi" w:cstheme="minorHAnsi"/>
          <w:sz w:val="24"/>
          <w:szCs w:val="24"/>
        </w:rPr>
        <w:t>.</w:t>
      </w:r>
    </w:p>
    <w:p w14:paraId="12C9E409" w14:textId="77777777" w:rsidR="00436DC7" w:rsidRPr="00EC11FA" w:rsidRDefault="00436DC7" w:rsidP="00EC11FA">
      <w:pPr>
        <w:numPr>
          <w:ilvl w:val="0"/>
          <w:numId w:val="35"/>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663DDE58" w14:textId="77777777" w:rsidR="00436DC7" w:rsidRPr="00EC11FA" w:rsidRDefault="00436DC7" w:rsidP="00EC11FA">
      <w:pPr>
        <w:numPr>
          <w:ilvl w:val="0"/>
          <w:numId w:val="35"/>
        </w:numPr>
        <w:autoSpaceDE w:val="0"/>
        <w:spacing w:after="24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jest zobowiązany do informowania Instytucji Pośredniczącej o wszelkich zmianach w zakresie oświadczeń i zapewnień wskazanych w ust. 1 – 3 w terminie 7 dni od zaistnienia tych zmian. </w:t>
      </w:r>
    </w:p>
    <w:p w14:paraId="6C0AC956" w14:textId="3A03B4EE" w:rsidR="00436DC7" w:rsidRPr="00EC11FA" w:rsidRDefault="00436DC7" w:rsidP="006C331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 xml:space="preserve">Rozwiązanie </w:t>
      </w:r>
      <w:r w:rsidR="000B738B">
        <w:rPr>
          <w:rFonts w:asciiTheme="minorHAnsi" w:hAnsiTheme="minorHAnsi" w:cstheme="minorHAnsi"/>
          <w:b/>
          <w:sz w:val="24"/>
          <w:szCs w:val="24"/>
        </w:rPr>
        <w:t>U</w:t>
      </w:r>
      <w:r w:rsidRPr="00EC11FA">
        <w:rPr>
          <w:rFonts w:asciiTheme="minorHAnsi" w:hAnsiTheme="minorHAnsi" w:cstheme="minorHAnsi"/>
          <w:b/>
          <w:sz w:val="24"/>
          <w:szCs w:val="24"/>
        </w:rPr>
        <w:t>mowy przez Instytucję Pośredniczącą</w:t>
      </w:r>
    </w:p>
    <w:p w14:paraId="74DAD0EA"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27.</w:t>
      </w:r>
    </w:p>
    <w:p w14:paraId="098D97C6" w14:textId="453936D7" w:rsidR="00436DC7" w:rsidRPr="00EC11FA" w:rsidRDefault="00436DC7" w:rsidP="00EC11FA">
      <w:pPr>
        <w:keepNext/>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Instytucja Pośrednicząca może rozwiązać </w:t>
      </w:r>
      <w:r w:rsidR="000B738B">
        <w:rPr>
          <w:rFonts w:asciiTheme="minorHAnsi" w:hAnsiTheme="minorHAnsi" w:cstheme="minorHAnsi"/>
          <w:sz w:val="24"/>
          <w:szCs w:val="24"/>
        </w:rPr>
        <w:t>U</w:t>
      </w:r>
      <w:r w:rsidRPr="00EC11FA">
        <w:rPr>
          <w:rFonts w:asciiTheme="minorHAnsi" w:hAnsiTheme="minorHAnsi" w:cstheme="minorHAnsi"/>
          <w:sz w:val="24"/>
          <w:szCs w:val="24"/>
        </w:rPr>
        <w:t>mowę w trybie natychmiastowym bez zachowania okresu wypowiedzenia, w przypadku gdy:</w:t>
      </w:r>
    </w:p>
    <w:p w14:paraId="180436A9" w14:textId="0DE7F12E"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nie przedłoży zabezpieczenia prawidłowej realizacji </w:t>
      </w:r>
      <w:r w:rsidR="000B738B">
        <w:rPr>
          <w:rFonts w:asciiTheme="minorHAnsi" w:hAnsiTheme="minorHAnsi" w:cstheme="minorHAnsi"/>
          <w:sz w:val="24"/>
          <w:szCs w:val="24"/>
        </w:rPr>
        <w:t>U</w:t>
      </w:r>
      <w:r w:rsidRPr="00EC11FA">
        <w:rPr>
          <w:rFonts w:asciiTheme="minorHAnsi" w:hAnsiTheme="minorHAnsi" w:cstheme="minorHAnsi"/>
          <w:sz w:val="24"/>
          <w:szCs w:val="24"/>
        </w:rPr>
        <w:t>mowy zgodnie z § 17</w:t>
      </w:r>
      <w:r w:rsidRPr="00EC11FA">
        <w:rPr>
          <w:rFonts w:asciiTheme="minorHAnsi" w:hAnsiTheme="minorHAnsi" w:cstheme="minorHAnsi"/>
          <w:sz w:val="24"/>
          <w:szCs w:val="24"/>
          <w:vertAlign w:val="superscript"/>
        </w:rPr>
        <w:footnoteReference w:id="69"/>
      </w:r>
      <w:r w:rsidRPr="00EC11FA">
        <w:rPr>
          <w:rFonts w:asciiTheme="minorHAnsi" w:hAnsiTheme="minorHAnsi" w:cstheme="minorHAnsi"/>
          <w:sz w:val="24"/>
          <w:szCs w:val="24"/>
        </w:rPr>
        <w:t>;</w:t>
      </w:r>
    </w:p>
    <w:p w14:paraId="74B1BFEB" w14:textId="27979DD4"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 </w:t>
      </w:r>
      <w:r w:rsidR="000B738B">
        <w:rPr>
          <w:rFonts w:asciiTheme="minorHAnsi" w:hAnsiTheme="minorHAnsi" w:cstheme="minorHAnsi"/>
          <w:sz w:val="24"/>
          <w:szCs w:val="24"/>
        </w:rPr>
        <w:t>U</w:t>
      </w:r>
      <w:r w:rsidRPr="00EC11FA">
        <w:rPr>
          <w:rFonts w:asciiTheme="minorHAnsi" w:hAnsiTheme="minorHAnsi" w:cstheme="minorHAnsi"/>
          <w:sz w:val="24"/>
          <w:szCs w:val="24"/>
        </w:rPr>
        <w:t>mową;</w:t>
      </w:r>
    </w:p>
    <w:p w14:paraId="621C81FF" w14:textId="4082DE1C"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złoży lub posłuży się fałszywym oświadczeniem lub podrobionymi, przerobionymi lub stwierdzającymi nieprawdę dokumentami w celu uzyskania dofinansowania w ramach niniejszej </w:t>
      </w:r>
      <w:r w:rsidR="000B738B">
        <w:rPr>
          <w:rFonts w:asciiTheme="minorHAnsi" w:hAnsiTheme="minorHAnsi" w:cstheme="minorHAnsi"/>
          <w:sz w:val="24"/>
          <w:szCs w:val="24"/>
        </w:rPr>
        <w:t>U</w:t>
      </w:r>
      <w:r w:rsidRPr="00EC11FA">
        <w:rPr>
          <w:rFonts w:asciiTheme="minorHAnsi" w:hAnsiTheme="minorHAnsi" w:cstheme="minorHAnsi"/>
          <w:sz w:val="24"/>
          <w:szCs w:val="24"/>
        </w:rPr>
        <w:t>mowy lub uznania za kwalifikowalne wydatków ponoszonych w ramach Projektu;</w:t>
      </w:r>
    </w:p>
    <w:p w14:paraId="7AB3F591" w14:textId="77777777"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ze swojej winy nie rozpoczął realizacji Projektu w ciągu 3 miesięcy od ustalonej we Wniosku początkowej daty okresu realizacji Projektu;</w:t>
      </w:r>
    </w:p>
    <w:p w14:paraId="64E0A506" w14:textId="77777777"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w ramach realizacji Projektu nie spełnia któregokolwiek z bezwzględnych kryteriów, o których mowa w § 3 ust. 13;</w:t>
      </w:r>
    </w:p>
    <w:p w14:paraId="1927C002" w14:textId="77777777"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nie wywiązuje się z obowiązków nałożonych na niego w Umowie; </w:t>
      </w:r>
    </w:p>
    <w:p w14:paraId="24FDC4A0" w14:textId="5ECC8D56"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realizuje Projekt w sposób niezgodny z </w:t>
      </w:r>
      <w:r w:rsidR="000B738B">
        <w:rPr>
          <w:rFonts w:asciiTheme="minorHAnsi" w:hAnsiTheme="minorHAnsi" w:cstheme="minorHAnsi"/>
          <w:sz w:val="24"/>
          <w:szCs w:val="24"/>
        </w:rPr>
        <w:t>U</w:t>
      </w:r>
      <w:r w:rsidRPr="00EC11FA">
        <w:rPr>
          <w:rFonts w:asciiTheme="minorHAnsi" w:hAnsiTheme="minorHAnsi" w:cstheme="minorHAnsi"/>
          <w:sz w:val="24"/>
          <w:szCs w:val="24"/>
        </w:rPr>
        <w:t>mową, przepisami prawa unijnego lub krajowego lub zasadami realizacji FEO 2021-2027;</w:t>
      </w:r>
    </w:p>
    <w:p w14:paraId="366CF4EF" w14:textId="26AFA700"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nie przestrzega procedur </w:t>
      </w:r>
      <w:r w:rsidR="00904CBA" w:rsidRPr="00FC578D">
        <w:rPr>
          <w:rFonts w:asciiTheme="minorHAnsi" w:hAnsiTheme="minorHAnsi" w:cstheme="minorHAnsi"/>
          <w:sz w:val="24"/>
          <w:szCs w:val="24"/>
        </w:rPr>
        <w:t xml:space="preserve">udzielania zamówień </w:t>
      </w:r>
      <w:bookmarkStart w:id="17" w:name="_Hlk208929193"/>
      <w:r w:rsidRPr="00FC578D">
        <w:rPr>
          <w:rFonts w:asciiTheme="minorHAnsi" w:hAnsiTheme="minorHAnsi" w:cstheme="minorHAnsi"/>
          <w:sz w:val="24"/>
          <w:szCs w:val="24"/>
        </w:rPr>
        <w:t>wskazanych</w:t>
      </w:r>
      <w:r w:rsidRPr="00EC11FA">
        <w:rPr>
          <w:rFonts w:asciiTheme="minorHAnsi" w:hAnsiTheme="minorHAnsi" w:cstheme="minorHAnsi"/>
          <w:sz w:val="24"/>
          <w:szCs w:val="24"/>
        </w:rPr>
        <w:t xml:space="preserve"> w § 22</w:t>
      </w:r>
      <w:bookmarkEnd w:id="17"/>
      <w:r w:rsidR="00756F3A">
        <w:rPr>
          <w:rFonts w:asciiTheme="minorHAnsi" w:hAnsiTheme="minorHAnsi" w:cstheme="minorHAnsi"/>
          <w:sz w:val="24"/>
          <w:szCs w:val="24"/>
        </w:rPr>
        <w:t>.</w:t>
      </w:r>
    </w:p>
    <w:p w14:paraId="0CFD4141" w14:textId="71A83EF6" w:rsidR="00436DC7" w:rsidRPr="00EC11FA" w:rsidRDefault="00436DC7" w:rsidP="00EC11FA">
      <w:pPr>
        <w:numPr>
          <w:ilvl w:val="0"/>
          <w:numId w:val="24"/>
        </w:numPr>
        <w:spacing w:after="120"/>
        <w:ind w:hanging="284"/>
        <w:rPr>
          <w:rFonts w:asciiTheme="minorHAnsi" w:hAnsiTheme="minorHAnsi" w:cstheme="minorHAnsi"/>
          <w:sz w:val="24"/>
          <w:szCs w:val="24"/>
        </w:rPr>
      </w:pPr>
      <w:r w:rsidRPr="00EC11FA">
        <w:rPr>
          <w:rFonts w:asciiTheme="minorHAnsi" w:hAnsiTheme="minorHAnsi" w:cstheme="minorHAnsi"/>
          <w:sz w:val="24"/>
          <w:szCs w:val="24"/>
        </w:rPr>
        <w:t xml:space="preserve">Instytucja </w:t>
      </w:r>
      <w:r w:rsidR="00277F43" w:rsidRPr="00EC11FA">
        <w:rPr>
          <w:rFonts w:asciiTheme="minorHAnsi" w:hAnsiTheme="minorHAnsi" w:cstheme="minorHAnsi"/>
          <w:sz w:val="24"/>
          <w:szCs w:val="24"/>
        </w:rPr>
        <w:t>Pośrednicząca może</w:t>
      </w:r>
      <w:r w:rsidRPr="00EC11FA">
        <w:rPr>
          <w:rFonts w:asciiTheme="minorHAnsi" w:hAnsiTheme="minorHAnsi" w:cstheme="minorHAnsi"/>
          <w:sz w:val="24"/>
          <w:szCs w:val="24"/>
        </w:rPr>
        <w:t xml:space="preserve"> wypowiedzieć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mowę z zachowaniem jednomiesięcznego okresu wypowiedzenia, w </w:t>
      </w:r>
      <w:r w:rsidR="00277F43" w:rsidRPr="00EC11FA">
        <w:rPr>
          <w:rFonts w:asciiTheme="minorHAnsi" w:hAnsiTheme="minorHAnsi" w:cstheme="minorHAnsi"/>
          <w:sz w:val="24"/>
          <w:szCs w:val="24"/>
        </w:rPr>
        <w:t>przypadku,</w:t>
      </w:r>
      <w:r w:rsidRPr="00EC11FA">
        <w:rPr>
          <w:rFonts w:asciiTheme="minorHAnsi" w:hAnsiTheme="minorHAnsi" w:cstheme="minorHAnsi"/>
          <w:sz w:val="24"/>
          <w:szCs w:val="24"/>
        </w:rPr>
        <w:t xml:space="preserve"> gdy:</w:t>
      </w:r>
    </w:p>
    <w:p w14:paraId="6ABD1894"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opóźnia się w realizacji Projektu w stosunku do harmonogramu określonego we Wniosku o okres dłuższy niż 3 miesiące albo gdy inne okoliczności czynią zasadnym przypuszczenie, że zakończenie realizacji zakresu rzeczowego Projektu nie nastąpi w terminie wynikającym z tego harmonogramu;</w:t>
      </w:r>
    </w:p>
    <w:p w14:paraId="7364C7EB"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odmówi poddania się kontroli, o której mowa w § 20;</w:t>
      </w:r>
    </w:p>
    <w:p w14:paraId="7C56809F" w14:textId="4B9B67AE"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w ustalonym przez Instytucję </w:t>
      </w:r>
      <w:r w:rsidR="00277F43" w:rsidRPr="00EC11FA">
        <w:rPr>
          <w:rFonts w:asciiTheme="minorHAnsi" w:hAnsiTheme="minorHAnsi" w:cstheme="minorHAnsi"/>
          <w:sz w:val="24"/>
          <w:szCs w:val="24"/>
        </w:rPr>
        <w:t>Pośredniczącą terminie</w:t>
      </w:r>
      <w:r w:rsidRPr="00EC11FA">
        <w:rPr>
          <w:rFonts w:asciiTheme="minorHAnsi" w:hAnsiTheme="minorHAnsi" w:cstheme="minorHAnsi"/>
          <w:sz w:val="24"/>
          <w:szCs w:val="24"/>
        </w:rPr>
        <w:t xml:space="preserve"> nie doprowadzi do usunięcia stwierdzonych nieprawidłowości;</w:t>
      </w:r>
    </w:p>
    <w:p w14:paraId="1D915684" w14:textId="6FD15FC2"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nie przedkłada zgodnie z </w:t>
      </w:r>
      <w:r w:rsidR="000B738B">
        <w:rPr>
          <w:rFonts w:asciiTheme="minorHAnsi" w:hAnsiTheme="minorHAnsi" w:cstheme="minorHAnsi"/>
          <w:sz w:val="24"/>
          <w:szCs w:val="24"/>
        </w:rPr>
        <w:t>U</w:t>
      </w:r>
      <w:r w:rsidRPr="00EC11FA">
        <w:rPr>
          <w:rFonts w:asciiTheme="minorHAnsi" w:hAnsiTheme="minorHAnsi" w:cstheme="minorHAnsi"/>
          <w:sz w:val="24"/>
          <w:szCs w:val="24"/>
        </w:rPr>
        <w:t>mową wniosków o płatność lub dokumentów, o których mowa w § 13 ust. 1;</w:t>
      </w:r>
    </w:p>
    <w:p w14:paraId="6BB0B814"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lastRenderedPageBreak/>
        <w:t>Beneficjent uchyla się od wykonywania obowiązków, o których mowa w § 21 ust. 1;</w:t>
      </w:r>
    </w:p>
    <w:p w14:paraId="7592C4F5"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dokonał zmian prawno-organizacyjnych zagrażających realizacji Projektu;</w:t>
      </w:r>
    </w:p>
    <w:p w14:paraId="1A9AE836" w14:textId="7EE27828"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podlega zarządowi </w:t>
      </w:r>
      <w:r w:rsidR="00E42A98" w:rsidRPr="00EC11FA">
        <w:rPr>
          <w:rFonts w:asciiTheme="minorHAnsi" w:hAnsiTheme="minorHAnsi" w:cstheme="minorHAnsi"/>
          <w:sz w:val="24"/>
          <w:szCs w:val="24"/>
        </w:rPr>
        <w:t>komisarycznemu</w:t>
      </w:r>
      <w:r w:rsidRPr="00EC11FA">
        <w:rPr>
          <w:rFonts w:asciiTheme="minorHAnsi" w:hAnsiTheme="minorHAnsi" w:cstheme="minorHAnsi"/>
          <w:sz w:val="24"/>
          <w:szCs w:val="24"/>
        </w:rPr>
        <w:t xml:space="preserve"> bądź zawiesił swoją działalność lub prowadzone są względem niego postępowania prawne o podobnym charakterze;</w:t>
      </w:r>
    </w:p>
    <w:p w14:paraId="43CB272C"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zaprzestał prowadzenia działalności, został złożony wobec niego wniosek o ogłoszenie upadłości lub zostało wszczęte postępowanie likwidacyjne;</w:t>
      </w:r>
    </w:p>
    <w:p w14:paraId="63AAAEBB" w14:textId="74D9260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zaprzestał realizacji </w:t>
      </w:r>
      <w:r w:rsidR="000B738B">
        <w:rPr>
          <w:rFonts w:asciiTheme="minorHAnsi" w:hAnsiTheme="minorHAnsi" w:cstheme="minorHAnsi"/>
          <w:sz w:val="24"/>
          <w:szCs w:val="24"/>
        </w:rPr>
        <w:t>U</w:t>
      </w:r>
      <w:r w:rsidRPr="00EC11FA">
        <w:rPr>
          <w:rFonts w:asciiTheme="minorHAnsi" w:hAnsiTheme="minorHAnsi" w:cstheme="minorHAnsi"/>
          <w:sz w:val="24"/>
          <w:szCs w:val="24"/>
        </w:rPr>
        <w:t>mowy na skutek siły wyższej, a w opinii Instytucji Pośredniczącej brak jest możliwości prawidłowej i terminowej realizacji Projektu;</w:t>
      </w:r>
    </w:p>
    <w:p w14:paraId="25FE1D6B" w14:textId="77777777" w:rsidR="00436DC7" w:rsidRPr="00EC11FA" w:rsidRDefault="00436DC7" w:rsidP="00EC11FA">
      <w:pPr>
        <w:numPr>
          <w:ilvl w:val="0"/>
          <w:numId w:val="23"/>
        </w:numPr>
        <w:spacing w:after="0"/>
        <w:ind w:left="714" w:hanging="357"/>
        <w:rPr>
          <w:rFonts w:asciiTheme="minorHAnsi" w:eastAsia="Times New Roman" w:hAnsiTheme="minorHAnsi" w:cstheme="minorHAnsi"/>
          <w:sz w:val="24"/>
          <w:szCs w:val="24"/>
        </w:rPr>
      </w:pPr>
      <w:r w:rsidRPr="00EC11FA">
        <w:rPr>
          <w:rFonts w:asciiTheme="minorHAnsi" w:hAnsiTheme="minorHAnsi" w:cstheme="minorHAnsi"/>
          <w:sz w:val="24"/>
          <w:szCs w:val="24"/>
        </w:rPr>
        <w:t xml:space="preserve">Beneficjent został prawomocnie wykluczony z ubiegania się o środki przeznaczone na realizację Projektu na podstawie przepisów powszechnie obowiązujących, w tym wykluczeniu na podstawie art. 207 ust. 4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xml:space="preserve"> jeśli zagraża to realizacji Projektu.</w:t>
      </w:r>
    </w:p>
    <w:p w14:paraId="4D2F042F" w14:textId="6D81CFC0"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 xml:space="preserve">Rozwiązanie </w:t>
      </w:r>
      <w:r w:rsidR="000B738B">
        <w:rPr>
          <w:rFonts w:asciiTheme="minorHAnsi" w:hAnsiTheme="minorHAnsi" w:cstheme="minorHAnsi"/>
          <w:b/>
          <w:bCs/>
          <w:sz w:val="24"/>
          <w:szCs w:val="24"/>
        </w:rPr>
        <w:t>U</w:t>
      </w:r>
      <w:r w:rsidRPr="00EC11FA">
        <w:rPr>
          <w:rFonts w:asciiTheme="minorHAnsi" w:hAnsiTheme="minorHAnsi" w:cstheme="minorHAnsi"/>
          <w:b/>
          <w:bCs/>
          <w:sz w:val="24"/>
          <w:szCs w:val="24"/>
        </w:rPr>
        <w:t>mowy za porozumieniem</w:t>
      </w:r>
    </w:p>
    <w:p w14:paraId="1FC04D27"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28.</w:t>
      </w:r>
    </w:p>
    <w:p w14:paraId="2F5C8EFC" w14:textId="382E8D83"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Umowa może zostać rozwiązana w drodze pisemnego porozumienia stron na wniosek każdej ze stron w przypadku wystąpienia okoliczności, które uniemożliwiają dalsze wykonywanie postanowień zawartych w</w:t>
      </w:r>
      <w:r w:rsidR="000B738B">
        <w:rPr>
          <w:rFonts w:asciiTheme="minorHAnsi" w:hAnsiTheme="minorHAnsi" w:cstheme="minorHAnsi"/>
          <w:sz w:val="24"/>
          <w:szCs w:val="24"/>
        </w:rPr>
        <w:t xml:space="preserve"> U</w:t>
      </w:r>
      <w:r w:rsidRPr="00EC11FA">
        <w:rPr>
          <w:rFonts w:asciiTheme="minorHAnsi" w:hAnsiTheme="minorHAnsi" w:cstheme="minorHAnsi"/>
          <w:sz w:val="24"/>
          <w:szCs w:val="24"/>
        </w:rPr>
        <w:t xml:space="preserve">mowie. </w:t>
      </w:r>
    </w:p>
    <w:p w14:paraId="75769855" w14:textId="748CE03E"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 xml:space="preserve">Skutki rozwiązania </w:t>
      </w:r>
      <w:r w:rsidR="000B738B">
        <w:rPr>
          <w:rFonts w:asciiTheme="minorHAnsi" w:hAnsiTheme="minorHAnsi" w:cstheme="minorHAnsi"/>
          <w:b/>
          <w:bCs/>
          <w:sz w:val="24"/>
          <w:szCs w:val="24"/>
        </w:rPr>
        <w:t>U</w:t>
      </w:r>
      <w:r w:rsidRPr="00EC11FA">
        <w:rPr>
          <w:rFonts w:asciiTheme="minorHAnsi" w:hAnsiTheme="minorHAnsi" w:cstheme="minorHAnsi"/>
          <w:b/>
          <w:bCs/>
          <w:sz w:val="24"/>
          <w:szCs w:val="24"/>
        </w:rPr>
        <w:t>mowy</w:t>
      </w:r>
    </w:p>
    <w:p w14:paraId="61BEF6CE"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29.</w:t>
      </w:r>
    </w:p>
    <w:p w14:paraId="760F1579" w14:textId="5C4972C8" w:rsidR="00436DC7" w:rsidRPr="00EC11FA" w:rsidRDefault="00436DC7" w:rsidP="00EC11FA">
      <w:pPr>
        <w:pStyle w:val="Akapitzlist"/>
        <w:numPr>
          <w:ilvl w:val="0"/>
          <w:numId w:val="59"/>
        </w:numPr>
        <w:spacing w:after="120" w:line="276" w:lineRule="auto"/>
        <w:ind w:left="426" w:hanging="426"/>
        <w:rPr>
          <w:rFonts w:asciiTheme="minorHAnsi" w:hAnsiTheme="minorHAnsi" w:cstheme="minorHAnsi"/>
        </w:rPr>
      </w:pPr>
      <w:r w:rsidRPr="00EC11FA">
        <w:rPr>
          <w:rFonts w:asciiTheme="minorHAnsi" w:hAnsiTheme="minorHAnsi" w:cstheme="minorHAnsi"/>
        </w:rPr>
        <w:t xml:space="preserve">W przypadku rozwiązania </w:t>
      </w:r>
      <w:r w:rsidR="000B738B">
        <w:rPr>
          <w:rFonts w:asciiTheme="minorHAnsi" w:hAnsiTheme="minorHAnsi" w:cstheme="minorHAnsi"/>
        </w:rPr>
        <w:t>U</w:t>
      </w:r>
      <w:r w:rsidRPr="00EC11FA">
        <w:rPr>
          <w:rFonts w:asciiTheme="minorHAnsi" w:hAnsiTheme="minorHAnsi" w:cstheme="minorHAnsi"/>
        </w:rPr>
        <w:t>mowy na podstawie § 27 ust. 1, Beneficjent jest zobowiązany do zwrotu całości otrzymanego dofinansowania wraz z odsetkami w</w:t>
      </w:r>
      <w:r w:rsidR="006C331F">
        <w:rPr>
          <w:rFonts w:asciiTheme="minorHAnsi" w:hAnsiTheme="minorHAnsi" w:cstheme="minorHAnsi"/>
        </w:rPr>
        <w:t> </w:t>
      </w:r>
      <w:r w:rsidRPr="00EC11FA">
        <w:rPr>
          <w:rFonts w:asciiTheme="minorHAnsi" w:hAnsiTheme="minorHAnsi" w:cstheme="minorHAnsi"/>
        </w:rPr>
        <w:t>wysokości określonej jak dla zaległości podatkowych</w:t>
      </w:r>
      <w:r w:rsidR="00CD0883" w:rsidRPr="00EC11FA">
        <w:rPr>
          <w:rFonts w:asciiTheme="minorHAnsi" w:hAnsiTheme="minorHAnsi" w:cstheme="minorHAnsi"/>
        </w:rPr>
        <w:t>,</w:t>
      </w:r>
      <w:r w:rsidRPr="00EC11FA">
        <w:rPr>
          <w:rFonts w:asciiTheme="minorHAnsi" w:hAnsiTheme="minorHAnsi" w:cstheme="minorHAnsi"/>
        </w:rPr>
        <w:t xml:space="preserve"> liczonymi od dnia przekazania środków dofinansowania</w:t>
      </w:r>
      <w:r w:rsidR="00CD0883" w:rsidRPr="00EC11FA">
        <w:rPr>
          <w:rFonts w:asciiTheme="minorHAnsi" w:hAnsiTheme="minorHAnsi" w:cstheme="minorHAnsi"/>
        </w:rPr>
        <w:t>,</w:t>
      </w:r>
      <w:r w:rsidRPr="00EC11FA">
        <w:rPr>
          <w:rFonts w:asciiTheme="minorHAnsi" w:hAnsiTheme="minorHAnsi" w:cstheme="minorHAnsi"/>
        </w:rPr>
        <w:t xml:space="preserve"> w terminie 30 dni kalendarzowych od dnia rozwiązania </w:t>
      </w:r>
      <w:r w:rsidR="000B738B">
        <w:rPr>
          <w:rFonts w:asciiTheme="minorHAnsi" w:hAnsiTheme="minorHAnsi" w:cstheme="minorHAnsi"/>
        </w:rPr>
        <w:t>U</w:t>
      </w:r>
      <w:r w:rsidRPr="00EC11FA">
        <w:rPr>
          <w:rFonts w:asciiTheme="minorHAnsi" w:hAnsiTheme="minorHAnsi" w:cstheme="minorHAnsi"/>
        </w:rPr>
        <w:t>mowy</w:t>
      </w:r>
      <w:r w:rsidR="00CD0883" w:rsidRPr="00EC11FA">
        <w:rPr>
          <w:rFonts w:asciiTheme="minorHAnsi" w:hAnsiTheme="minorHAnsi" w:cstheme="minorHAnsi"/>
        </w:rPr>
        <w:t>,</w:t>
      </w:r>
      <w:r w:rsidRPr="00EC11FA">
        <w:rPr>
          <w:rFonts w:asciiTheme="minorHAnsi" w:hAnsiTheme="minorHAnsi" w:cstheme="minorHAnsi"/>
        </w:rPr>
        <w:t xml:space="preserve"> na rachunek </w:t>
      </w:r>
      <w:r w:rsidR="00721A85" w:rsidRPr="00EC11FA">
        <w:rPr>
          <w:rFonts w:asciiTheme="minorHAnsi" w:hAnsiTheme="minorHAnsi" w:cstheme="minorHAnsi"/>
        </w:rPr>
        <w:t xml:space="preserve">bankowy </w:t>
      </w:r>
      <w:r w:rsidRPr="00EC11FA">
        <w:rPr>
          <w:rFonts w:asciiTheme="minorHAnsi" w:hAnsiTheme="minorHAnsi" w:cstheme="minorHAnsi"/>
        </w:rPr>
        <w:t xml:space="preserve">wskazany przez Instytucję Pośredniczącą.  </w:t>
      </w:r>
    </w:p>
    <w:p w14:paraId="3BB7BE97" w14:textId="3D0BB265" w:rsidR="00436DC7" w:rsidRPr="00EC11FA" w:rsidRDefault="00436DC7" w:rsidP="00EC11FA">
      <w:pPr>
        <w:pStyle w:val="Akapitzlist"/>
        <w:numPr>
          <w:ilvl w:val="0"/>
          <w:numId w:val="59"/>
        </w:numPr>
        <w:spacing w:after="120" w:line="276" w:lineRule="auto"/>
        <w:ind w:left="426" w:hanging="426"/>
        <w:rPr>
          <w:rFonts w:asciiTheme="minorHAnsi" w:hAnsiTheme="minorHAnsi" w:cstheme="minorHAnsi"/>
        </w:rPr>
      </w:pPr>
      <w:r w:rsidRPr="00EC11FA">
        <w:rPr>
          <w:rFonts w:asciiTheme="minorHAnsi" w:hAnsiTheme="minorHAnsi" w:cstheme="minorHAnsi"/>
        </w:rPr>
        <w:t xml:space="preserve">W przypadku rozwiązania </w:t>
      </w:r>
      <w:r w:rsidR="000B738B">
        <w:rPr>
          <w:rFonts w:asciiTheme="minorHAnsi" w:hAnsiTheme="minorHAnsi" w:cstheme="minorHAnsi"/>
        </w:rPr>
        <w:t>U</w:t>
      </w:r>
      <w:r w:rsidRPr="00EC11FA">
        <w:rPr>
          <w:rFonts w:asciiTheme="minorHAnsi" w:hAnsiTheme="minorHAnsi" w:cstheme="minorHAnsi"/>
        </w:rPr>
        <w:t>mowy w trybie § 27 ust. 2 i § 28 Beneficjent ma prawo do wykorzystania wyłącznie tej części otrzymanych transz dofinansowania</w:t>
      </w:r>
      <w:r w:rsidRPr="00EC11FA">
        <w:rPr>
          <w:rFonts w:asciiTheme="minorHAnsi" w:hAnsiTheme="minorHAnsi" w:cstheme="minorHAnsi"/>
          <w:i/>
        </w:rPr>
        <w:t xml:space="preserve">, </w:t>
      </w:r>
      <w:r w:rsidRPr="00EC11FA">
        <w:rPr>
          <w:rFonts w:asciiTheme="minorHAnsi" w:hAnsiTheme="minorHAnsi" w:cstheme="minorHAnsi"/>
        </w:rPr>
        <w:t xml:space="preserve">które odpowiadają prawidłowo zrealizowanej części Projektu, z zastrzeżeniem ust. 3-5. </w:t>
      </w:r>
    </w:p>
    <w:p w14:paraId="1317759C" w14:textId="798BE9BD" w:rsidR="00436DC7" w:rsidRPr="00EC11FA" w:rsidRDefault="00436DC7" w:rsidP="00EC11FA">
      <w:pPr>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Za prawidłowo zrealizowaną część Projektu należy uznać część Projektu rozliczoną zgodnie z regułą proporcjonalności, o której mowa w Wytycznych dotyczących kwalifikowalności. Beneficjent jest zobowiązany przedstawić rozliczenie otrzymanych transz dofinansowania, w formie wniosku o płatność w terminie 30 dni kalendarzowych od dnia rozwiązania </w:t>
      </w:r>
      <w:r w:rsidR="000B738B">
        <w:rPr>
          <w:rFonts w:asciiTheme="minorHAnsi" w:hAnsiTheme="minorHAnsi" w:cstheme="minorHAnsi"/>
          <w:sz w:val="24"/>
          <w:szCs w:val="24"/>
        </w:rPr>
        <w:t>U</w:t>
      </w:r>
      <w:r w:rsidRPr="00EC11FA">
        <w:rPr>
          <w:rFonts w:asciiTheme="minorHAnsi" w:hAnsiTheme="minorHAnsi" w:cstheme="minorHAnsi"/>
          <w:sz w:val="24"/>
          <w:szCs w:val="24"/>
        </w:rPr>
        <w:t>mowy</w:t>
      </w:r>
      <w:r w:rsidRPr="00EC11FA">
        <w:rPr>
          <w:rFonts w:asciiTheme="minorHAnsi" w:hAnsiTheme="minorHAnsi" w:cstheme="minorHAnsi"/>
          <w:sz w:val="24"/>
          <w:szCs w:val="24"/>
          <w:vertAlign w:val="superscript"/>
        </w:rPr>
        <w:footnoteReference w:id="70"/>
      </w:r>
      <w:r w:rsidRPr="00EC11FA">
        <w:rPr>
          <w:rFonts w:asciiTheme="minorHAnsi" w:hAnsiTheme="minorHAnsi" w:cstheme="minorHAnsi"/>
          <w:sz w:val="24"/>
          <w:szCs w:val="24"/>
        </w:rPr>
        <w:t xml:space="preserve">. </w:t>
      </w:r>
    </w:p>
    <w:p w14:paraId="0607917B" w14:textId="0AB651F7" w:rsidR="00436DC7" w:rsidRPr="00EC11FA" w:rsidRDefault="00436DC7" w:rsidP="00EC11FA">
      <w:pPr>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lastRenderedPageBreak/>
        <w:t xml:space="preserve">W przypadku rozwiązania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w trybie § 27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na rachunek </w:t>
      </w:r>
      <w:r w:rsidR="00721A85" w:rsidRPr="00EC11FA">
        <w:rPr>
          <w:rFonts w:asciiTheme="minorHAnsi" w:hAnsiTheme="minorHAnsi" w:cstheme="minorHAnsi"/>
          <w:sz w:val="24"/>
          <w:szCs w:val="24"/>
        </w:rPr>
        <w:t xml:space="preserve">bankowy </w:t>
      </w:r>
      <w:r w:rsidRPr="00EC11FA">
        <w:rPr>
          <w:rFonts w:asciiTheme="minorHAnsi" w:hAnsiTheme="minorHAnsi" w:cstheme="minorHAnsi"/>
          <w:sz w:val="24"/>
          <w:szCs w:val="24"/>
        </w:rPr>
        <w:t>wskazany przez Instytucję Pośredniczącą.</w:t>
      </w:r>
      <w:r w:rsidRPr="00EC11FA">
        <w:rPr>
          <w:rFonts w:asciiTheme="minorHAnsi" w:hAnsiTheme="minorHAnsi" w:cstheme="minorHAnsi"/>
          <w:sz w:val="24"/>
          <w:szCs w:val="24"/>
          <w:vertAlign w:val="superscript"/>
        </w:rPr>
        <w:t xml:space="preserve"> </w:t>
      </w:r>
    </w:p>
    <w:p w14:paraId="6B64CAD0" w14:textId="7B42B1BD" w:rsidR="00436DC7" w:rsidRPr="00EC11FA" w:rsidRDefault="00436DC7" w:rsidP="00EC11FA">
      <w:pPr>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rozwiązania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w trybie § 28 Beneficjent jest zobowiązany do zwrotu niewykorzystanej części otrzymanych transz dofinansowania bez odsetek w terminie 30 dni kalendarzowych od dnia rozwiązania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na rachunek </w:t>
      </w:r>
      <w:r w:rsidR="00721A85" w:rsidRPr="00EC11FA">
        <w:rPr>
          <w:rFonts w:asciiTheme="minorHAnsi" w:hAnsiTheme="minorHAnsi" w:cstheme="minorHAnsi"/>
          <w:sz w:val="24"/>
          <w:szCs w:val="24"/>
        </w:rPr>
        <w:t xml:space="preserve">bankowy </w:t>
      </w:r>
      <w:r w:rsidRPr="00EC11FA">
        <w:rPr>
          <w:rFonts w:asciiTheme="minorHAnsi" w:hAnsiTheme="minorHAnsi" w:cstheme="minorHAnsi"/>
          <w:sz w:val="24"/>
          <w:szCs w:val="24"/>
        </w:rPr>
        <w:t xml:space="preserve">wskazany przez Instytucję Pośredniczącą. </w:t>
      </w:r>
    </w:p>
    <w:p w14:paraId="14C57112" w14:textId="2CFC8354" w:rsidR="00436DC7" w:rsidRPr="00EC11FA" w:rsidRDefault="00436DC7" w:rsidP="00EC11FA">
      <w:pPr>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niedokonania zwrotu środków zgodnie z ust. 1, 4 lub 5, stosuje się odpowiednio § 16 </w:t>
      </w:r>
      <w:r w:rsidR="000B738B">
        <w:rPr>
          <w:rFonts w:asciiTheme="minorHAnsi" w:hAnsiTheme="minorHAnsi" w:cstheme="minorHAnsi"/>
          <w:sz w:val="24"/>
          <w:szCs w:val="24"/>
        </w:rPr>
        <w:t>U</w:t>
      </w:r>
      <w:r w:rsidRPr="00EC11FA">
        <w:rPr>
          <w:rFonts w:asciiTheme="minorHAnsi" w:hAnsiTheme="minorHAnsi" w:cstheme="minorHAnsi"/>
          <w:sz w:val="24"/>
          <w:szCs w:val="24"/>
        </w:rPr>
        <w:t>mowy.</w:t>
      </w:r>
    </w:p>
    <w:p w14:paraId="1C7E23A5"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sz w:val="24"/>
          <w:szCs w:val="24"/>
        </w:rPr>
        <w:t>§ 30.</w:t>
      </w:r>
    </w:p>
    <w:p w14:paraId="2E2A22EC" w14:textId="343FF342" w:rsidR="00436DC7" w:rsidRPr="00EC11FA" w:rsidRDefault="00436DC7" w:rsidP="00EC11FA">
      <w:pPr>
        <w:keepNext/>
        <w:numPr>
          <w:ilvl w:val="1"/>
          <w:numId w:val="24"/>
        </w:numPr>
        <w:tabs>
          <w:tab w:val="left" w:pos="360"/>
        </w:tabs>
        <w:spacing w:after="120"/>
        <w:ind w:left="360"/>
        <w:rPr>
          <w:rFonts w:asciiTheme="minorHAnsi" w:hAnsiTheme="minorHAnsi" w:cstheme="minorHAnsi"/>
          <w:sz w:val="24"/>
          <w:szCs w:val="24"/>
        </w:rPr>
      </w:pPr>
      <w:r w:rsidRPr="00EC11FA">
        <w:rPr>
          <w:rFonts w:asciiTheme="minorHAnsi" w:hAnsiTheme="minorHAnsi" w:cstheme="minorHAnsi"/>
          <w:sz w:val="24"/>
          <w:szCs w:val="24"/>
        </w:rPr>
        <w:t xml:space="preserve">Rozwiązanie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nie obejmuje obowiązków Beneficjenta wynikających z § 3 ust. 1 pkt 8, § 19-21 oraz § 24-25, które jest on zobowiązany wykonywać w dalszym ciągu. </w:t>
      </w:r>
    </w:p>
    <w:p w14:paraId="218A7122" w14:textId="5D5009A1" w:rsidR="00436DC7" w:rsidRPr="00EC11FA" w:rsidRDefault="00436DC7" w:rsidP="00EC11FA">
      <w:pPr>
        <w:numPr>
          <w:ilvl w:val="1"/>
          <w:numId w:val="24"/>
        </w:numPr>
        <w:tabs>
          <w:tab w:val="left" w:pos="360"/>
        </w:tabs>
        <w:spacing w:after="120"/>
        <w:ind w:left="360"/>
        <w:rPr>
          <w:rFonts w:asciiTheme="minorHAnsi" w:hAnsiTheme="minorHAnsi" w:cstheme="minorHAnsi"/>
          <w:sz w:val="24"/>
          <w:szCs w:val="24"/>
        </w:rPr>
      </w:pPr>
      <w:r w:rsidRPr="00EC11FA">
        <w:rPr>
          <w:rFonts w:asciiTheme="minorHAnsi" w:hAnsiTheme="minorHAnsi" w:cstheme="minorHAnsi"/>
          <w:sz w:val="24"/>
          <w:szCs w:val="24"/>
        </w:rPr>
        <w:t xml:space="preserve">Przepis ust. 1 nie dotyczy sytuacji, gdy w związku z rozwiązaniem </w:t>
      </w:r>
      <w:r w:rsidR="000B738B">
        <w:rPr>
          <w:rFonts w:asciiTheme="minorHAnsi" w:hAnsiTheme="minorHAnsi" w:cstheme="minorHAnsi"/>
          <w:sz w:val="24"/>
          <w:szCs w:val="24"/>
        </w:rPr>
        <w:t>U</w:t>
      </w:r>
      <w:r w:rsidRPr="00EC11FA">
        <w:rPr>
          <w:rFonts w:asciiTheme="minorHAnsi" w:hAnsiTheme="minorHAnsi" w:cstheme="minorHAnsi"/>
          <w:sz w:val="24"/>
          <w:szCs w:val="24"/>
        </w:rPr>
        <w:t>mowy wszystkie wydatki poniesione w ramach Projektu są uznane za niekwalifikowalne.</w:t>
      </w:r>
    </w:p>
    <w:p w14:paraId="6FAE45A2" w14:textId="77777777" w:rsidR="00436DC7" w:rsidRPr="00EC11FA" w:rsidRDefault="00436DC7" w:rsidP="006C331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t>Zakaz przenoszenia praw</w:t>
      </w:r>
    </w:p>
    <w:p w14:paraId="0BB243AD"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31.</w:t>
      </w:r>
    </w:p>
    <w:p w14:paraId="50DB0602" w14:textId="08597196" w:rsidR="00436DC7" w:rsidRPr="00EC11FA" w:rsidRDefault="00436DC7" w:rsidP="006C331F">
      <w:pPr>
        <w:numPr>
          <w:ilvl w:val="0"/>
          <w:numId w:val="18"/>
        </w:numPr>
        <w:spacing w:after="120"/>
        <w:ind w:left="357" w:hanging="357"/>
        <w:rPr>
          <w:rFonts w:asciiTheme="minorHAnsi" w:hAnsiTheme="minorHAnsi" w:cstheme="minorHAnsi"/>
          <w:i/>
          <w:sz w:val="24"/>
          <w:szCs w:val="24"/>
        </w:rPr>
      </w:pPr>
      <w:r w:rsidRPr="00EC11FA">
        <w:rPr>
          <w:rFonts w:asciiTheme="minorHAnsi" w:hAnsiTheme="minorHAnsi" w:cstheme="minorHAnsi"/>
          <w:sz w:val="24"/>
          <w:szCs w:val="24"/>
        </w:rPr>
        <w:t xml:space="preserve">Prawa i obowiązki oraz wierzytelności Beneficjenta wynikające z </w:t>
      </w:r>
      <w:r w:rsidR="000B738B">
        <w:rPr>
          <w:rFonts w:asciiTheme="minorHAnsi" w:hAnsiTheme="minorHAnsi" w:cstheme="minorHAnsi"/>
          <w:sz w:val="24"/>
          <w:szCs w:val="24"/>
        </w:rPr>
        <w:t>U</w:t>
      </w:r>
      <w:r w:rsidRPr="00EC11FA">
        <w:rPr>
          <w:rFonts w:asciiTheme="minorHAnsi" w:hAnsiTheme="minorHAnsi" w:cstheme="minorHAnsi"/>
          <w:sz w:val="24"/>
          <w:szCs w:val="24"/>
        </w:rPr>
        <w:t>mowy nie mogą być przenoszone na osoby trzecie, bez zgody Instytucji Pośredniczącej. Powyższy przepis nie obejmuje przenoszenia praw w ramach partnerstwa.</w:t>
      </w:r>
    </w:p>
    <w:p w14:paraId="7D826379" w14:textId="13B02064" w:rsidR="00436DC7" w:rsidRPr="00EC11FA" w:rsidRDefault="00436DC7" w:rsidP="00EC11FA">
      <w:pPr>
        <w:numPr>
          <w:ilvl w:val="0"/>
          <w:numId w:val="1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wprowadzić prawa i obowiązki Partnerów wynikające z niniejszej </w:t>
      </w:r>
      <w:r w:rsidR="000B738B">
        <w:rPr>
          <w:rFonts w:asciiTheme="minorHAnsi" w:hAnsiTheme="minorHAnsi" w:cstheme="minorHAnsi"/>
          <w:sz w:val="24"/>
          <w:szCs w:val="24"/>
        </w:rPr>
        <w:t>U</w:t>
      </w:r>
      <w:r w:rsidRPr="00EC11FA">
        <w:rPr>
          <w:rFonts w:asciiTheme="minorHAnsi" w:hAnsiTheme="minorHAnsi" w:cstheme="minorHAnsi"/>
          <w:sz w:val="24"/>
          <w:szCs w:val="24"/>
        </w:rPr>
        <w:t>mowy w zawart</w:t>
      </w:r>
      <w:r w:rsidR="00E630E9" w:rsidRPr="00EC11FA">
        <w:rPr>
          <w:rFonts w:asciiTheme="minorHAnsi" w:hAnsiTheme="minorHAnsi" w:cstheme="minorHAnsi"/>
          <w:sz w:val="24"/>
          <w:szCs w:val="24"/>
        </w:rPr>
        <w:t>ym</w:t>
      </w:r>
      <w:r w:rsidRPr="00EC11FA">
        <w:rPr>
          <w:rFonts w:asciiTheme="minorHAnsi" w:hAnsiTheme="minorHAnsi" w:cstheme="minorHAnsi"/>
          <w:sz w:val="24"/>
          <w:szCs w:val="24"/>
        </w:rPr>
        <w:t xml:space="preserve"> z nimi </w:t>
      </w:r>
      <w:r w:rsidR="00E630E9" w:rsidRPr="00EC11FA">
        <w:rPr>
          <w:rFonts w:asciiTheme="minorHAnsi" w:hAnsiTheme="minorHAnsi" w:cstheme="minorHAnsi"/>
          <w:sz w:val="24"/>
          <w:szCs w:val="24"/>
        </w:rPr>
        <w:t xml:space="preserve">porozumieniu lub </w:t>
      </w:r>
      <w:r w:rsidRPr="00EC11FA">
        <w:rPr>
          <w:rFonts w:asciiTheme="minorHAnsi" w:hAnsiTheme="minorHAnsi" w:cstheme="minorHAnsi"/>
          <w:sz w:val="24"/>
          <w:szCs w:val="24"/>
        </w:rPr>
        <w:t>umowie o partnerstwie</w:t>
      </w:r>
      <w:r w:rsidRPr="00EC11FA">
        <w:rPr>
          <w:rFonts w:asciiTheme="minorHAnsi" w:hAnsiTheme="minorHAnsi" w:cstheme="minorHAnsi"/>
          <w:sz w:val="24"/>
          <w:szCs w:val="24"/>
          <w:vertAlign w:val="superscript"/>
        </w:rPr>
        <w:footnoteReference w:id="71"/>
      </w:r>
      <w:r w:rsidRPr="00EC11FA">
        <w:rPr>
          <w:rFonts w:asciiTheme="minorHAnsi" w:hAnsiTheme="minorHAnsi" w:cstheme="minorHAnsi"/>
          <w:sz w:val="24"/>
          <w:szCs w:val="24"/>
        </w:rPr>
        <w:t>.</w:t>
      </w:r>
    </w:p>
    <w:p w14:paraId="3F83500A" w14:textId="77777777" w:rsidR="00436DC7" w:rsidRPr="00EC11FA" w:rsidRDefault="00436DC7" w:rsidP="006C331F">
      <w:pPr>
        <w:keepNext/>
        <w:spacing w:before="480" w:after="120"/>
        <w:rPr>
          <w:rFonts w:asciiTheme="minorHAnsi" w:hAnsiTheme="minorHAnsi" w:cstheme="minorHAnsi"/>
          <w:b/>
          <w:bCs/>
          <w:iCs/>
          <w:sz w:val="24"/>
          <w:szCs w:val="24"/>
        </w:rPr>
      </w:pPr>
      <w:r w:rsidRPr="00EC11FA">
        <w:rPr>
          <w:rFonts w:asciiTheme="minorHAnsi" w:hAnsiTheme="minorHAnsi" w:cstheme="minorHAnsi"/>
          <w:b/>
          <w:bCs/>
          <w:iCs/>
          <w:sz w:val="24"/>
          <w:szCs w:val="24"/>
        </w:rPr>
        <w:t>Postanowienia końcowe</w:t>
      </w:r>
    </w:p>
    <w:p w14:paraId="2BA262A8"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32.</w:t>
      </w:r>
    </w:p>
    <w:p w14:paraId="01CFFB8E" w14:textId="77777777" w:rsidR="00615C4F" w:rsidRDefault="00615C4F" w:rsidP="00615C4F">
      <w:pPr>
        <w:numPr>
          <w:ilvl w:val="3"/>
          <w:numId w:val="68"/>
        </w:numPr>
        <w:autoSpaceDN w:val="0"/>
        <w:spacing w:after="120"/>
        <w:ind w:left="357" w:hanging="357"/>
        <w:rPr>
          <w:rFonts w:eastAsia="Times New Roman"/>
          <w:iCs/>
          <w:sz w:val="24"/>
          <w:szCs w:val="24"/>
        </w:rPr>
      </w:pPr>
      <w:r>
        <w:rPr>
          <w:rFonts w:eastAsia="Times New Roman"/>
          <w:iCs/>
          <w:sz w:val="24"/>
          <w:szCs w:val="24"/>
        </w:rPr>
        <w:t>Beneficjent jest zobowiązany do stosowania preferencji dla podmiotów ekonomii społecznej przy udzieleniu zamówień, o ile rodzaj zamówień na to zezwala (jeśli dotyczy), m.in. poprzez zlecanie zadań:</w:t>
      </w:r>
    </w:p>
    <w:p w14:paraId="22F232AE" w14:textId="77777777" w:rsidR="00615C4F" w:rsidRDefault="00615C4F" w:rsidP="00615C4F">
      <w:pPr>
        <w:numPr>
          <w:ilvl w:val="0"/>
          <w:numId w:val="69"/>
        </w:numPr>
        <w:spacing w:after="0"/>
        <w:rPr>
          <w:rFonts w:eastAsia="Times New Roman" w:cs="Calibri"/>
          <w:iCs/>
          <w:sz w:val="24"/>
          <w:szCs w:val="24"/>
        </w:rPr>
      </w:pPr>
      <w:r>
        <w:rPr>
          <w:rFonts w:eastAsia="Times New Roman" w:cs="Calibri"/>
          <w:iCs/>
          <w:sz w:val="24"/>
          <w:szCs w:val="24"/>
        </w:rPr>
        <w:t xml:space="preserve">na zasadach określonych w ustawie z dnia 24 kwietnia 2003 r. o działalności pożytku publicznego i o wolontariacie lub stosowania innych przewidzianych </w:t>
      </w:r>
      <w:r>
        <w:rPr>
          <w:rFonts w:eastAsia="Times New Roman" w:cs="Calibri"/>
          <w:iCs/>
          <w:sz w:val="24"/>
          <w:szCs w:val="24"/>
        </w:rPr>
        <w:lastRenderedPageBreak/>
        <w:t xml:space="preserve">prawem trybów, w tym ustawy z dnia 5 sierpnia 2022 r. o ekonomii społecznej czy ustawy z dnia 27 kwietnia 2006 r. o spółdzielniach socjalnych, </w:t>
      </w:r>
    </w:p>
    <w:p w14:paraId="408F0A9D" w14:textId="77777777" w:rsidR="00615C4F" w:rsidRDefault="00615C4F" w:rsidP="00615C4F">
      <w:pPr>
        <w:numPr>
          <w:ilvl w:val="0"/>
          <w:numId w:val="69"/>
        </w:numPr>
        <w:spacing w:after="120"/>
        <w:rPr>
          <w:rFonts w:eastAsia="Times New Roman" w:cs="Calibri"/>
          <w:iCs/>
          <w:sz w:val="24"/>
          <w:szCs w:val="24"/>
        </w:rPr>
      </w:pPr>
      <w:r>
        <w:rPr>
          <w:rFonts w:eastAsia="Times New Roman" w:cs="Calibri"/>
          <w:color w:val="000000"/>
          <w:sz w:val="24"/>
          <w:szCs w:val="24"/>
          <w:lang w:eastAsia="pl-PL"/>
        </w:rPr>
        <w:t xml:space="preserve">na podstawie ustawy z dnia 11 września 2019 r. – Prawo zamówień publicznych, jeśli beneficjent jest zobowiązany do stosowania tej ustawy z wykorzystaniem klauzul społecznych. </w:t>
      </w:r>
    </w:p>
    <w:p w14:paraId="00CF8AE9" w14:textId="7777777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Przy udzielaniu zamówień w ramach zasady konkurencyjności kryteria oceny ofert, oprócz ceny lub kosztu, mogą obejmować m. in. aspekty społeczne.</w:t>
      </w:r>
    </w:p>
    <w:p w14:paraId="5BDE6281" w14:textId="7E93CF74" w:rsidR="00436DC7" w:rsidRPr="00EC11FA" w:rsidRDefault="00436DC7" w:rsidP="00EC11FA">
      <w:pPr>
        <w:numPr>
          <w:ilvl w:val="0"/>
          <w:numId w:val="52"/>
        </w:numPr>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zobowiązuje się do przestrzegania zasad równościowych, w tym Standardów dostępności dla polityki spójności na lata 2021-2027, Karty Praw Podstawowych (KPP) (w</w:t>
      </w:r>
      <w:r w:rsidR="00FA0A7C"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szczególności z artykułami wskazanymi w Procedurze składania zgłoszeń o</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w:t>
      </w:r>
      <w:r w:rsidR="00D069F2">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w:t>
      </w:r>
    </w:p>
    <w:p w14:paraId="7D75D879" w14:textId="7777777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2CFE87CE" w14:textId="1757DC18"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Beneficjentów, o których mowa w ust. 4, podpisanie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 o</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dofinansowani</w:t>
      </w:r>
      <w:r w:rsidR="009C371E">
        <w:rPr>
          <w:rFonts w:asciiTheme="minorHAnsi" w:eastAsia="Times New Roman" w:hAnsiTheme="minorHAnsi" w:cstheme="minorHAnsi"/>
          <w:sz w:val="24"/>
          <w:szCs w:val="24"/>
        </w:rPr>
        <w:t>e Projektu</w:t>
      </w:r>
      <w:r w:rsidRPr="00EC11FA">
        <w:rPr>
          <w:rFonts w:asciiTheme="minorHAnsi" w:eastAsia="Times New Roman" w:hAnsiTheme="minorHAnsi" w:cstheme="minorHAnsi"/>
          <w:sz w:val="24"/>
          <w:szCs w:val="24"/>
        </w:rPr>
        <w:t xml:space="preserve"> jest jednoznaczne ze złożeniem przez Beneficjenta oświadczenia, iż instytucja którą reprezentuje nie podejmowała i nie podejmuje jakichkolwiek działań dyskryminujących, w tym nie ustanowiła jakichkolwiek aktów prawa miejscowego, sprzecznych z zasadami, o których mowa w art. 9 ust. 3 rozporządzenia ogólnego, a</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w</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przypadku podjęcia takich działań przez Beneficjenta, podjęte zostały działania naprawcze, skutkujące uchyleniem działań dyskryminujących, w</w:t>
      </w:r>
      <w:r w:rsidR="006C331F">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szczególności uchylające dyskryminujące akty prawa miejscowego Beneficjenta.</w:t>
      </w:r>
    </w:p>
    <w:p w14:paraId="3BACA867" w14:textId="590FB0B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o którym mowa w ust. 4, podpisując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mowę oświadcza również, że na dzień podpisania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 nie toczy się wobec niego jakiekolwiek postępowanie w związku z</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możliwością podejmowania przez Beneficjenta działań dyskryminacyjnych, nie zostały wydane jakiekolwiek orzeczenia organów administracji publicznej lub sądów stwierdzające podejmowanie działań dyskryminacyjnych przez Beneficjenta, a</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w</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9C54498" w14:textId="5F052F13" w:rsidR="00436DC7"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Beneficjent jest zobowiązany niezwłocznie poinformować właściwą instytucję o</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wystąpieniu jakichkolwiek okoliczności, które powodować będą nieaktualność ww</w:t>
      </w:r>
      <w:r w:rsidR="009C371E">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oświadczeń Beneficjenta wskazanych w ust. 5 i 6,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6944BBE3" w14:textId="5101E3E7" w:rsidR="00D069F2" w:rsidRPr="00EC11FA" w:rsidRDefault="00D069F2" w:rsidP="00EC11FA">
      <w:pPr>
        <w:widowControl w:val="0"/>
        <w:numPr>
          <w:ilvl w:val="0"/>
          <w:numId w:val="52"/>
        </w:num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Beneficjent zobowiązuje się do przestrzegania zasad równościowych, w tym Standardów dostępności dla polityki spójności na lata 2021-2027, Karty Praw Podstawowych (KPP) oraz Konwencji o prawach osób niepełnosprawnych (KPON) na wszystkich etapach wdrażania projektu (w tym w odniesieniu do uczestników projektu).</w:t>
      </w:r>
    </w:p>
    <w:p w14:paraId="4FE55881" w14:textId="7777777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Powyższe ma charakter deklaratywny wyłącznie na etapie wnioskowania i będzie podlegać weryfikacji na etapie rozliczania i kontroli.</w:t>
      </w:r>
    </w:p>
    <w:p w14:paraId="2C812C2C" w14:textId="44ECBEA2"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mowie może zostać wstrzymana</w:t>
      </w:r>
      <w:r w:rsidRPr="00EC11FA">
        <w:rPr>
          <w:rFonts w:asciiTheme="minorHAnsi" w:eastAsia="Times New Roman" w:hAnsiTheme="minorHAnsi" w:cstheme="minorHAnsi"/>
          <w:i/>
          <w:sz w:val="24"/>
          <w:szCs w:val="24"/>
        </w:rPr>
        <w:t xml:space="preserve"> </w:t>
      </w:r>
      <w:r w:rsidRPr="00EC11FA">
        <w:rPr>
          <w:rFonts w:asciiTheme="minorHAnsi" w:eastAsia="Times New Roman" w:hAnsiTheme="minorHAnsi" w:cstheme="minorHAnsi"/>
          <w:sz w:val="24"/>
          <w:szCs w:val="24"/>
        </w:rPr>
        <w:t>do czasu wyjaśnienia sprawy.</w:t>
      </w:r>
    </w:p>
    <w:p w14:paraId="72886F9E" w14:textId="7777777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5D1E9B8F" w14:textId="78048BED" w:rsidR="003A04C8" w:rsidRPr="00EC11FA" w:rsidRDefault="00436DC7" w:rsidP="00EC11FA">
      <w:pPr>
        <w:pStyle w:val="Akapitzlist"/>
        <w:numPr>
          <w:ilvl w:val="0"/>
          <w:numId w:val="52"/>
        </w:numPr>
        <w:suppressAutoHyphens w:val="0"/>
        <w:spacing w:before="120" w:line="276" w:lineRule="auto"/>
        <w:ind w:left="357" w:hanging="357"/>
        <w:rPr>
          <w:rFonts w:asciiTheme="minorHAnsi" w:hAnsiTheme="minorHAnsi" w:cstheme="minorHAnsi"/>
        </w:rPr>
      </w:pPr>
      <w:r w:rsidRPr="00EC11FA">
        <w:rPr>
          <w:rFonts w:asciiTheme="minorHAnsi" w:hAnsiTheme="minorHAnsi" w:cstheme="minorHAnsi"/>
        </w:rPr>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44686B19" w14:textId="7A583487" w:rsidR="003A04C8" w:rsidRDefault="003D4B11" w:rsidP="00EC11FA">
      <w:pPr>
        <w:pStyle w:val="Akapitzlist"/>
        <w:numPr>
          <w:ilvl w:val="0"/>
          <w:numId w:val="52"/>
        </w:numPr>
        <w:suppressAutoHyphens w:val="0"/>
        <w:spacing w:before="120" w:line="276" w:lineRule="auto"/>
        <w:ind w:left="357" w:hanging="357"/>
        <w:rPr>
          <w:rFonts w:asciiTheme="minorHAnsi" w:hAnsiTheme="minorHAnsi" w:cstheme="minorHAnsi"/>
        </w:rPr>
      </w:pPr>
      <w:r w:rsidRPr="00EC11FA">
        <w:rPr>
          <w:rFonts w:asciiTheme="minorHAnsi" w:hAnsiTheme="minorHAnsi" w:cstheme="minorHAnsi"/>
        </w:rPr>
        <w:t xml:space="preserve">Ze względu na zachowanie/spełnienie zasady zrównoważonego rozwoju i zasady „nie czyń poważnych szkód” (DNSH), Instytucja </w:t>
      </w:r>
      <w:r w:rsidR="00296D6B" w:rsidRPr="00EC11FA">
        <w:rPr>
          <w:rFonts w:asciiTheme="minorHAnsi" w:hAnsiTheme="minorHAnsi" w:cstheme="minorHAnsi"/>
        </w:rPr>
        <w:t xml:space="preserve">Pośrednicząca </w:t>
      </w:r>
      <w:r w:rsidRPr="00EC11FA">
        <w:rPr>
          <w:rFonts w:asciiTheme="minorHAnsi" w:hAnsiTheme="minorHAnsi" w:cstheme="minorHAnsi"/>
        </w:rPr>
        <w:t>zastrzega, iż w przypadku wydania przez Ministerstwo Funduszy i Polityki Regionalnej stanowiska zakazującego finansowania z funduszy europejskich zakupu urządzeń i sprzętów oraz innych wydatków inwestycyjnych, których działanie związane będzie z wykorzystaniem paliw kopalnych, wydatki tego rodzaju nie będą kwalifikowane w ramach projektu</w:t>
      </w:r>
      <w:r w:rsidR="00296D6B" w:rsidRPr="00EC11FA">
        <w:rPr>
          <w:rFonts w:asciiTheme="minorHAnsi" w:hAnsiTheme="minorHAnsi" w:cstheme="minorHAnsi"/>
        </w:rPr>
        <w:t>.</w:t>
      </w:r>
    </w:p>
    <w:p w14:paraId="5BB35D9C" w14:textId="77777777" w:rsidR="00815960" w:rsidRDefault="00815960" w:rsidP="00815960">
      <w:pPr>
        <w:pStyle w:val="Akapitzlist"/>
        <w:suppressAutoHyphens w:val="0"/>
        <w:spacing w:before="120" w:line="276" w:lineRule="auto"/>
        <w:ind w:left="357"/>
        <w:rPr>
          <w:rFonts w:asciiTheme="minorHAnsi" w:hAnsiTheme="minorHAnsi" w:cstheme="minorHAnsi"/>
        </w:rPr>
      </w:pPr>
    </w:p>
    <w:p w14:paraId="57A76543" w14:textId="2872F64B" w:rsidR="00815960" w:rsidRPr="00EC11FA" w:rsidRDefault="00815960" w:rsidP="0006288C">
      <w:pPr>
        <w:pStyle w:val="Akapitzlist"/>
        <w:suppressAutoHyphens w:val="0"/>
        <w:spacing w:before="120" w:line="276" w:lineRule="auto"/>
        <w:ind w:left="142" w:hanging="142"/>
        <w:rPr>
          <w:rFonts w:asciiTheme="minorHAnsi" w:hAnsiTheme="minorHAnsi" w:cstheme="minorHAnsi"/>
        </w:rPr>
      </w:pPr>
      <w:r w:rsidRPr="00815960">
        <w:rPr>
          <w:rFonts w:asciiTheme="minorHAnsi" w:hAnsiTheme="minorHAnsi" w:cstheme="minorHAnsi"/>
        </w:rPr>
        <w:t>§ 3</w:t>
      </w:r>
      <w:r>
        <w:rPr>
          <w:rFonts w:asciiTheme="minorHAnsi" w:hAnsiTheme="minorHAnsi" w:cstheme="minorHAnsi"/>
        </w:rPr>
        <w:t>3</w:t>
      </w:r>
      <w:r w:rsidRPr="00815960">
        <w:rPr>
          <w:rFonts w:asciiTheme="minorHAnsi" w:hAnsiTheme="minorHAnsi" w:cstheme="minorHAnsi"/>
        </w:rPr>
        <w:t>.</w:t>
      </w:r>
    </w:p>
    <w:p w14:paraId="620E7C11" w14:textId="70363BE3" w:rsidR="00436DC7" w:rsidRPr="00EC11FA" w:rsidRDefault="00815960" w:rsidP="0006288C">
      <w:pPr>
        <w:pStyle w:val="Akapitzlist"/>
        <w:suppressAutoHyphens w:val="0"/>
        <w:spacing w:before="120" w:line="276" w:lineRule="auto"/>
        <w:ind w:left="357"/>
        <w:rPr>
          <w:rFonts w:asciiTheme="minorHAnsi" w:hAnsiTheme="minorHAnsi" w:cstheme="minorHAnsi"/>
        </w:rPr>
      </w:pPr>
      <w:r>
        <w:rPr>
          <w:rFonts w:asciiTheme="minorHAnsi" w:hAnsiTheme="minorHAnsi" w:cstheme="minorHAnsi"/>
        </w:rPr>
        <w:lastRenderedPageBreak/>
        <w:t xml:space="preserve">1. </w:t>
      </w:r>
      <w:r w:rsidR="00436DC7" w:rsidRPr="00EC11FA">
        <w:rPr>
          <w:rFonts w:asciiTheme="minorHAnsi" w:hAnsiTheme="minorHAnsi" w:cstheme="minorHAnsi"/>
        </w:rPr>
        <w:t>W sprawach nieuregulowanych Umową zastosowanie mają odpowiednie reguły i warunki wynikające z Programu, a także odpowiednie przepisy prawa unijnego i prawa krajowego, w szczególności:</w:t>
      </w:r>
    </w:p>
    <w:p w14:paraId="60BA7D67" w14:textId="0EE57B2C" w:rsidR="00436DC7" w:rsidRPr="00EC11FA" w:rsidRDefault="009C371E" w:rsidP="00EC11FA">
      <w:pPr>
        <w:widowControl w:val="0"/>
        <w:numPr>
          <w:ilvl w:val="0"/>
          <w:numId w:val="10"/>
        </w:numPr>
        <w:tabs>
          <w:tab w:val="clear" w:pos="720"/>
        </w:tabs>
        <w:spacing w:before="120" w:after="0"/>
        <w:ind w:left="641" w:hanging="284"/>
        <w:rPr>
          <w:rFonts w:asciiTheme="minorHAnsi" w:hAnsiTheme="minorHAnsi" w:cstheme="minorHAnsi"/>
          <w:sz w:val="24"/>
          <w:szCs w:val="24"/>
        </w:rPr>
      </w:pPr>
      <w:r>
        <w:rPr>
          <w:rFonts w:asciiTheme="minorHAnsi" w:hAnsiTheme="minorHAnsi" w:cstheme="minorHAnsi"/>
          <w:sz w:val="24"/>
          <w:szCs w:val="24"/>
        </w:rPr>
        <w:t>r</w:t>
      </w:r>
      <w:r w:rsidR="00436DC7" w:rsidRPr="00EC11FA">
        <w:rPr>
          <w:rFonts w:asciiTheme="minorHAnsi" w:hAnsiTheme="minorHAnsi" w:cstheme="minorHAnsi"/>
          <w:sz w:val="24"/>
          <w:szCs w:val="24"/>
        </w:rPr>
        <w:t>ozporządzenia ogólnego</w:t>
      </w:r>
      <w:r w:rsidR="00230705" w:rsidRPr="00EC11FA">
        <w:rPr>
          <w:rFonts w:asciiTheme="minorHAnsi" w:hAnsiTheme="minorHAnsi" w:cstheme="minorHAnsi"/>
          <w:sz w:val="24"/>
          <w:szCs w:val="24"/>
        </w:rPr>
        <w:t>;</w:t>
      </w:r>
    </w:p>
    <w:p w14:paraId="6D69C177" w14:textId="6CBCC24D"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rozporządzenia Parlamentu Europejskiego i Rady (UE) 2021/1057 z dnia 24 czerwca 2021 r. ustanawiające Europejski Fundusz Społeczny Plus (EFS+) oraz uchylające rozporządzenie (UE) nr 1296/2013 (Dz. Urz. UE L 231 z 30.06.2021, str. 21, z</w:t>
      </w:r>
      <w:r w:rsidR="009C371E">
        <w:rPr>
          <w:rFonts w:asciiTheme="minorHAnsi" w:hAnsiTheme="minorHAnsi" w:cstheme="minorHAnsi"/>
          <w:sz w:val="24"/>
          <w:szCs w:val="24"/>
        </w:rPr>
        <w:t>e</w:t>
      </w:r>
      <w:r w:rsidRPr="00EC11FA">
        <w:rPr>
          <w:rFonts w:asciiTheme="minorHAnsi" w:hAnsiTheme="minorHAnsi" w:cstheme="minorHAnsi"/>
          <w:sz w:val="24"/>
          <w:szCs w:val="24"/>
        </w:rPr>
        <w:t xml:space="preserve"> zm.); </w:t>
      </w:r>
    </w:p>
    <w:p w14:paraId="0D2FE566" w14:textId="71973A49"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ustawy z dnia 23 kwietnia 1964 r.  Kodeks cywilny</w:t>
      </w:r>
      <w:r w:rsidR="00635986" w:rsidRPr="00EC11FA">
        <w:rPr>
          <w:rFonts w:asciiTheme="minorHAnsi" w:hAnsiTheme="minorHAnsi" w:cstheme="minorHAnsi"/>
          <w:sz w:val="24"/>
          <w:szCs w:val="24"/>
        </w:rPr>
        <w:t>;</w:t>
      </w:r>
      <w:r w:rsidR="00612955" w:rsidRPr="00EC11FA">
        <w:rPr>
          <w:rFonts w:asciiTheme="minorHAnsi" w:hAnsiTheme="minorHAnsi" w:cstheme="minorHAnsi"/>
          <w:sz w:val="24"/>
          <w:szCs w:val="24"/>
        </w:rPr>
        <w:t xml:space="preserve"> </w:t>
      </w:r>
    </w:p>
    <w:p w14:paraId="01803494"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2E6DBFEC"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ustawy wdrożeniowej;</w:t>
      </w:r>
    </w:p>
    <w:p w14:paraId="43689661"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ustawy </w:t>
      </w:r>
      <w:proofErr w:type="spellStart"/>
      <w:r w:rsidRPr="00EC11FA">
        <w:rPr>
          <w:rFonts w:asciiTheme="minorHAnsi" w:hAnsiTheme="minorHAnsi" w:cstheme="minorHAnsi"/>
          <w:sz w:val="24"/>
          <w:szCs w:val="24"/>
        </w:rPr>
        <w:t>Pzp</w:t>
      </w:r>
      <w:proofErr w:type="spellEnd"/>
      <w:r w:rsidRPr="00EC11FA">
        <w:rPr>
          <w:rFonts w:asciiTheme="minorHAnsi" w:hAnsiTheme="minorHAnsi" w:cstheme="minorHAnsi"/>
          <w:sz w:val="24"/>
          <w:szCs w:val="24"/>
        </w:rPr>
        <w:t>;</w:t>
      </w:r>
    </w:p>
    <w:p w14:paraId="1E5DDDD2"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rozporządzenia Ministra Funduszy i Polityki Regionalnej z dnia 21 września 2022 r. w sprawie zaliczek w ramach programów finansowanych z udziałem środków europejskich;</w:t>
      </w:r>
    </w:p>
    <w:p w14:paraId="12138387"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rozporządzenia wydanego na podstawie zapisu art. 30 ust. 4 ustawy wdrożeniowej;</w:t>
      </w:r>
    </w:p>
    <w:p w14:paraId="11A99B67" w14:textId="0C9B80F5"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ustawy z dnia 30 kwietnia 2004 r. o postępowaniu w sprawach dotyczących pomocy </w:t>
      </w:r>
      <w:r w:rsidR="00E42A98" w:rsidRPr="00EC11FA">
        <w:rPr>
          <w:rFonts w:asciiTheme="minorHAnsi" w:hAnsiTheme="minorHAnsi" w:cstheme="minorHAnsi"/>
          <w:sz w:val="24"/>
          <w:szCs w:val="24"/>
        </w:rPr>
        <w:t>publicznej.</w:t>
      </w:r>
    </w:p>
    <w:p w14:paraId="5B0D5B5F" w14:textId="048B810B"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sz w:val="24"/>
          <w:szCs w:val="24"/>
        </w:rPr>
        <w:t>§ 3</w:t>
      </w:r>
      <w:r w:rsidR="00815960">
        <w:rPr>
          <w:rFonts w:asciiTheme="minorHAnsi" w:hAnsiTheme="minorHAnsi" w:cstheme="minorHAnsi"/>
          <w:sz w:val="24"/>
          <w:szCs w:val="24"/>
        </w:rPr>
        <w:t>4</w:t>
      </w:r>
      <w:r w:rsidRPr="00EC11FA">
        <w:rPr>
          <w:rFonts w:asciiTheme="minorHAnsi" w:hAnsiTheme="minorHAnsi" w:cstheme="minorHAnsi"/>
          <w:sz w:val="24"/>
          <w:szCs w:val="24"/>
        </w:rPr>
        <w:t>.</w:t>
      </w:r>
    </w:p>
    <w:p w14:paraId="2A773A68" w14:textId="242ED318" w:rsidR="00436DC7" w:rsidRPr="00EC11FA" w:rsidRDefault="00436DC7" w:rsidP="00EC11FA">
      <w:pPr>
        <w:tabs>
          <w:tab w:val="left" w:pos="357"/>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1.</w:t>
      </w:r>
      <w:r w:rsidRPr="00EC11FA">
        <w:rPr>
          <w:rFonts w:asciiTheme="minorHAnsi" w:hAnsiTheme="minorHAnsi" w:cstheme="minorHAnsi"/>
          <w:sz w:val="24"/>
          <w:szCs w:val="24"/>
        </w:rPr>
        <w:tab/>
        <w:t xml:space="preserve">Spory związane z realizacją </w:t>
      </w:r>
      <w:r w:rsidR="000B738B">
        <w:rPr>
          <w:rFonts w:asciiTheme="minorHAnsi" w:hAnsiTheme="minorHAnsi" w:cstheme="minorHAnsi"/>
          <w:sz w:val="24"/>
          <w:szCs w:val="24"/>
        </w:rPr>
        <w:t>U</w:t>
      </w:r>
      <w:r w:rsidRPr="00EC11FA">
        <w:rPr>
          <w:rFonts w:asciiTheme="minorHAnsi" w:hAnsiTheme="minorHAnsi" w:cstheme="minorHAnsi"/>
          <w:sz w:val="24"/>
          <w:szCs w:val="24"/>
        </w:rPr>
        <w:t>mowy strony będą starały się rozwiązać polubownie.</w:t>
      </w:r>
    </w:p>
    <w:p w14:paraId="3B087B07" w14:textId="77777777" w:rsidR="00436DC7" w:rsidRPr="00EC11FA" w:rsidRDefault="00436DC7" w:rsidP="00EC11FA">
      <w:pPr>
        <w:tabs>
          <w:tab w:val="left" w:pos="357"/>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2.</w:t>
      </w:r>
      <w:r w:rsidRPr="00EC11FA">
        <w:rPr>
          <w:rFonts w:asciiTheme="minorHAnsi" w:hAnsiTheme="minorHAnsi" w:cstheme="minorHAnsi"/>
          <w:sz w:val="24"/>
          <w:szCs w:val="24"/>
        </w:rPr>
        <w:tab/>
        <w:t>W przypadku braku porozumienia spór będzie podlegał rozstrzygnięciu przez sąd powszechny właściwy dla siedziby Instytucji Pośredniczącej, za wyjątkiem sporów związanych ze zwrotem środków na podstawie przepisów o finansach publicznych.</w:t>
      </w:r>
    </w:p>
    <w:p w14:paraId="5FA14F55" w14:textId="76E239C4" w:rsidR="00436DC7" w:rsidRPr="00EC11FA" w:rsidRDefault="00436DC7" w:rsidP="002B73BF">
      <w:pPr>
        <w:keepNext/>
        <w:spacing w:before="480" w:after="120"/>
        <w:rPr>
          <w:rFonts w:asciiTheme="minorHAnsi" w:hAnsiTheme="minorHAnsi" w:cstheme="minorHAnsi"/>
          <w:color w:val="000000"/>
          <w:sz w:val="24"/>
          <w:szCs w:val="24"/>
        </w:rPr>
      </w:pPr>
      <w:r w:rsidRPr="00EC11FA">
        <w:rPr>
          <w:rFonts w:asciiTheme="minorHAnsi" w:hAnsiTheme="minorHAnsi" w:cstheme="minorHAnsi"/>
          <w:sz w:val="24"/>
          <w:szCs w:val="24"/>
        </w:rPr>
        <w:t>§ 3</w:t>
      </w:r>
      <w:r w:rsidR="00815960">
        <w:rPr>
          <w:rFonts w:asciiTheme="minorHAnsi" w:hAnsiTheme="minorHAnsi" w:cstheme="minorHAnsi"/>
          <w:sz w:val="24"/>
          <w:szCs w:val="24"/>
        </w:rPr>
        <w:t>5</w:t>
      </w:r>
      <w:r w:rsidRPr="00EC11FA">
        <w:rPr>
          <w:rFonts w:asciiTheme="minorHAnsi" w:hAnsiTheme="minorHAnsi" w:cstheme="minorHAnsi"/>
          <w:sz w:val="24"/>
          <w:szCs w:val="24"/>
        </w:rPr>
        <w:t>.</w:t>
      </w:r>
    </w:p>
    <w:p w14:paraId="35EE1217" w14:textId="0C07B960" w:rsidR="00A21060"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color w:val="000000"/>
          <w:sz w:val="24"/>
          <w:szCs w:val="24"/>
        </w:rPr>
        <w:t xml:space="preserve">Zmiana w treści </w:t>
      </w:r>
      <w:r w:rsidR="000B738B">
        <w:rPr>
          <w:rFonts w:asciiTheme="minorHAnsi" w:hAnsiTheme="minorHAnsi" w:cstheme="minorHAnsi"/>
          <w:color w:val="000000"/>
          <w:sz w:val="24"/>
          <w:szCs w:val="24"/>
        </w:rPr>
        <w:t>U</w:t>
      </w:r>
      <w:r w:rsidRPr="00EC11FA">
        <w:rPr>
          <w:rFonts w:asciiTheme="minorHAnsi" w:hAnsiTheme="minorHAnsi" w:cstheme="minorHAnsi"/>
          <w:color w:val="000000"/>
          <w:sz w:val="24"/>
          <w:szCs w:val="24"/>
        </w:rPr>
        <w:t>mowy związana ze zmianą adresu siedziby Beneficjenta i</w:t>
      </w:r>
      <w:r w:rsidRPr="00EC11FA">
        <w:rPr>
          <w:rFonts w:asciiTheme="minorHAnsi" w:hAnsiTheme="minorHAnsi" w:cstheme="minorHAnsi"/>
          <w:iCs/>
          <w:color w:val="000000"/>
          <w:sz w:val="24"/>
          <w:szCs w:val="24"/>
        </w:rPr>
        <w:t xml:space="preserve"> Partnerów</w:t>
      </w:r>
      <w:r w:rsidRPr="00EC11FA">
        <w:rPr>
          <w:rFonts w:asciiTheme="minorHAnsi" w:hAnsiTheme="minorHAnsi" w:cstheme="minorHAnsi"/>
          <w:iCs/>
          <w:color w:val="000000"/>
          <w:sz w:val="24"/>
          <w:szCs w:val="24"/>
          <w:vertAlign w:val="superscript"/>
        </w:rPr>
        <w:footnoteReference w:id="72"/>
      </w:r>
      <w:r w:rsidRPr="00EC11FA">
        <w:rPr>
          <w:rFonts w:asciiTheme="minorHAnsi" w:hAnsiTheme="minorHAnsi" w:cstheme="minorHAnsi"/>
          <w:color w:val="000000"/>
          <w:sz w:val="24"/>
          <w:szCs w:val="24"/>
        </w:rPr>
        <w:t>, wymaga pisemnego poinformowania Instytucji Pośredniczącej pod rygorem nieważności. Pozostałe z</w:t>
      </w:r>
      <w:r w:rsidRPr="00EC11FA">
        <w:rPr>
          <w:rFonts w:asciiTheme="minorHAnsi" w:hAnsiTheme="minorHAnsi" w:cstheme="minorHAnsi"/>
          <w:sz w:val="24"/>
          <w:szCs w:val="24"/>
        </w:rPr>
        <w:t xml:space="preserve">miany w treści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wymagają, pod rygorem nieważności, formy aneksu do </w:t>
      </w:r>
      <w:r w:rsidR="000B738B">
        <w:rPr>
          <w:rFonts w:asciiTheme="minorHAnsi" w:hAnsiTheme="minorHAnsi" w:cstheme="minorHAnsi"/>
          <w:sz w:val="24"/>
          <w:szCs w:val="24"/>
        </w:rPr>
        <w:t>U</w:t>
      </w:r>
      <w:r w:rsidRPr="00EC11FA">
        <w:rPr>
          <w:rFonts w:asciiTheme="minorHAnsi" w:hAnsiTheme="minorHAnsi" w:cstheme="minorHAnsi"/>
          <w:sz w:val="24"/>
          <w:szCs w:val="24"/>
        </w:rPr>
        <w:t>mowy, z zastrzeżeniem § 1 pkt 1</w:t>
      </w:r>
      <w:r w:rsidR="00F77D2A">
        <w:rPr>
          <w:rFonts w:asciiTheme="minorHAnsi" w:hAnsiTheme="minorHAnsi" w:cstheme="minorHAnsi"/>
          <w:sz w:val="24"/>
          <w:szCs w:val="24"/>
        </w:rPr>
        <w:t>9</w:t>
      </w:r>
      <w:r w:rsidRPr="00EC11FA">
        <w:rPr>
          <w:rFonts w:asciiTheme="minorHAnsi" w:hAnsiTheme="minorHAnsi" w:cstheme="minorHAnsi"/>
          <w:sz w:val="24"/>
          <w:szCs w:val="24"/>
        </w:rPr>
        <w:t xml:space="preserve">, § 2 ust. 7, </w:t>
      </w:r>
      <w:r w:rsidR="00356FB7" w:rsidRPr="00EC11FA">
        <w:rPr>
          <w:rFonts w:asciiTheme="minorHAnsi" w:hAnsiTheme="minorHAnsi" w:cstheme="minorHAnsi"/>
          <w:sz w:val="24"/>
          <w:szCs w:val="24"/>
        </w:rPr>
        <w:t>§ 4 ust</w:t>
      </w:r>
      <w:r w:rsidR="00F23BD4" w:rsidRPr="00EC11FA">
        <w:rPr>
          <w:rFonts w:asciiTheme="minorHAnsi" w:hAnsiTheme="minorHAnsi" w:cstheme="minorHAnsi"/>
          <w:sz w:val="24"/>
          <w:szCs w:val="24"/>
        </w:rPr>
        <w:t>.</w:t>
      </w:r>
      <w:r w:rsidR="00356FB7" w:rsidRPr="00EC11FA">
        <w:rPr>
          <w:rFonts w:asciiTheme="minorHAnsi" w:hAnsiTheme="minorHAnsi" w:cstheme="minorHAnsi"/>
          <w:sz w:val="24"/>
          <w:szCs w:val="24"/>
        </w:rPr>
        <w:t xml:space="preserve"> 7, </w:t>
      </w:r>
      <w:r w:rsidRPr="00EC11FA">
        <w:rPr>
          <w:rFonts w:asciiTheme="minorHAnsi" w:hAnsiTheme="minorHAnsi" w:cstheme="minorHAnsi"/>
          <w:sz w:val="24"/>
          <w:szCs w:val="24"/>
        </w:rPr>
        <w:t>§ 5 ust. 2, § 10 ust. 3, § 15 ust. 1</w:t>
      </w:r>
      <w:r w:rsidR="002C73A3" w:rsidRPr="00EC11FA">
        <w:rPr>
          <w:rFonts w:asciiTheme="minorHAnsi" w:hAnsiTheme="minorHAnsi" w:cstheme="minorHAnsi"/>
          <w:sz w:val="24"/>
          <w:szCs w:val="24"/>
        </w:rPr>
        <w:t xml:space="preserve">, </w:t>
      </w:r>
      <w:r w:rsidRPr="00EC11FA">
        <w:rPr>
          <w:rFonts w:asciiTheme="minorHAnsi" w:hAnsiTheme="minorHAnsi" w:cstheme="minorHAnsi"/>
          <w:sz w:val="24"/>
          <w:szCs w:val="24"/>
        </w:rPr>
        <w:t>§</w:t>
      </w:r>
      <w:r w:rsidR="00777C0E" w:rsidRPr="00EC11FA">
        <w:rPr>
          <w:rFonts w:asciiTheme="minorHAnsi" w:hAnsiTheme="minorHAnsi" w:cstheme="minorHAnsi"/>
          <w:sz w:val="24"/>
          <w:szCs w:val="24"/>
        </w:rPr>
        <w:t> </w:t>
      </w:r>
      <w:r w:rsidRPr="00EC11FA">
        <w:rPr>
          <w:rFonts w:asciiTheme="minorHAnsi" w:hAnsiTheme="minorHAnsi" w:cstheme="minorHAnsi"/>
          <w:sz w:val="24"/>
          <w:szCs w:val="24"/>
        </w:rPr>
        <w:t xml:space="preserve">18 ust. </w:t>
      </w:r>
      <w:r w:rsidR="00990122" w:rsidRPr="00EC11FA">
        <w:rPr>
          <w:rFonts w:asciiTheme="minorHAnsi" w:hAnsiTheme="minorHAnsi" w:cstheme="minorHAnsi"/>
          <w:sz w:val="24"/>
          <w:szCs w:val="24"/>
        </w:rPr>
        <w:t>3</w:t>
      </w:r>
      <w:r w:rsidRPr="00EC11FA">
        <w:rPr>
          <w:rFonts w:asciiTheme="minorHAnsi" w:hAnsiTheme="minorHAnsi" w:cstheme="minorHAnsi"/>
          <w:sz w:val="24"/>
          <w:szCs w:val="24"/>
        </w:rPr>
        <w:t xml:space="preserve">, § 23 ust. </w:t>
      </w:r>
      <w:r w:rsidR="00BF0572">
        <w:rPr>
          <w:rFonts w:asciiTheme="minorHAnsi" w:hAnsiTheme="minorHAnsi" w:cstheme="minorHAnsi"/>
          <w:sz w:val="24"/>
          <w:szCs w:val="24"/>
        </w:rPr>
        <w:t>6</w:t>
      </w:r>
      <w:r w:rsidR="002C73A3" w:rsidRPr="00EC11FA">
        <w:rPr>
          <w:rFonts w:asciiTheme="minorHAnsi" w:hAnsiTheme="minorHAnsi" w:cstheme="minorHAnsi"/>
          <w:sz w:val="24"/>
          <w:szCs w:val="24"/>
        </w:rPr>
        <w:t xml:space="preserve"> oraz</w:t>
      </w:r>
      <w:r w:rsidRPr="00EC11FA">
        <w:rPr>
          <w:rFonts w:asciiTheme="minorHAnsi" w:hAnsiTheme="minorHAnsi" w:cstheme="minorHAnsi"/>
          <w:sz w:val="24"/>
          <w:szCs w:val="24"/>
        </w:rPr>
        <w:t xml:space="preserve"> § 24 ust. 1</w:t>
      </w:r>
      <w:r w:rsidR="002C73A3" w:rsidRPr="00EC11FA">
        <w:rPr>
          <w:rFonts w:asciiTheme="minorHAnsi" w:hAnsiTheme="minorHAnsi" w:cstheme="minorHAnsi"/>
          <w:sz w:val="24"/>
          <w:szCs w:val="24"/>
        </w:rPr>
        <w:t>2</w:t>
      </w:r>
      <w:r w:rsidRPr="00EC11FA">
        <w:rPr>
          <w:rFonts w:asciiTheme="minorHAnsi" w:hAnsiTheme="minorHAnsi" w:cstheme="minorHAnsi"/>
          <w:sz w:val="24"/>
          <w:szCs w:val="24"/>
        </w:rPr>
        <w:t>.</w:t>
      </w:r>
    </w:p>
    <w:p w14:paraId="5957B970" w14:textId="5FCF0BF0" w:rsidR="00436DC7" w:rsidRPr="00EC11FA" w:rsidRDefault="00436DC7" w:rsidP="006C331F">
      <w:pPr>
        <w:keepNext/>
        <w:spacing w:before="480" w:after="120"/>
        <w:rPr>
          <w:rFonts w:asciiTheme="minorHAnsi" w:hAnsiTheme="minorHAnsi" w:cstheme="minorHAnsi"/>
          <w:sz w:val="24"/>
          <w:szCs w:val="24"/>
        </w:rPr>
      </w:pPr>
      <w:r w:rsidRPr="00EC11FA">
        <w:rPr>
          <w:rFonts w:asciiTheme="minorHAnsi" w:hAnsiTheme="minorHAnsi" w:cstheme="minorHAnsi"/>
          <w:sz w:val="24"/>
          <w:szCs w:val="24"/>
        </w:rPr>
        <w:t>§ 3</w:t>
      </w:r>
      <w:r w:rsidR="00815960">
        <w:rPr>
          <w:rFonts w:asciiTheme="minorHAnsi" w:hAnsiTheme="minorHAnsi" w:cstheme="minorHAnsi"/>
          <w:sz w:val="24"/>
          <w:szCs w:val="24"/>
        </w:rPr>
        <w:t>6</w:t>
      </w:r>
      <w:r w:rsidRPr="00EC11FA">
        <w:rPr>
          <w:rFonts w:asciiTheme="minorHAnsi" w:hAnsiTheme="minorHAnsi" w:cstheme="minorHAnsi"/>
          <w:sz w:val="24"/>
          <w:szCs w:val="24"/>
        </w:rPr>
        <w:t>.</w:t>
      </w:r>
    </w:p>
    <w:p w14:paraId="1571D32F" w14:textId="77777777" w:rsidR="00436DC7" w:rsidRPr="00EC11FA" w:rsidRDefault="00436DC7" w:rsidP="00EC11FA">
      <w:pPr>
        <w:numPr>
          <w:ilvl w:val="6"/>
          <w:numId w:val="51"/>
        </w:numPr>
        <w:tabs>
          <w:tab w:val="num" w:pos="426"/>
        </w:tabs>
        <w:spacing w:after="120" w:line="240" w:lineRule="auto"/>
        <w:ind w:hanging="5956"/>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Umowa została zawarta w formie elektronicznej.</w:t>
      </w:r>
    </w:p>
    <w:p w14:paraId="4ABF6F37" w14:textId="144746AF" w:rsidR="00436DC7" w:rsidRPr="00EC11FA" w:rsidRDefault="00436DC7" w:rsidP="00EC11FA">
      <w:pPr>
        <w:numPr>
          <w:ilvl w:val="6"/>
          <w:numId w:val="51"/>
        </w:numPr>
        <w:tabs>
          <w:tab w:val="num" w:pos="426"/>
        </w:tabs>
        <w:spacing w:after="120" w:line="240" w:lineRule="auto"/>
        <w:ind w:hanging="5956"/>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 xml:space="preserve">Integralną część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stanowią następujące </w:t>
      </w:r>
      <w:r w:rsidR="0024307B" w:rsidRPr="00EC11FA">
        <w:rPr>
          <w:rFonts w:asciiTheme="minorHAnsi" w:eastAsia="Times New Roman" w:hAnsiTheme="minorHAnsi" w:cstheme="minorHAnsi"/>
          <w:sz w:val="24"/>
          <w:szCs w:val="24"/>
        </w:rPr>
        <w:t>załączniki:</w:t>
      </w:r>
    </w:p>
    <w:p w14:paraId="2D1A7337" w14:textId="77777777" w:rsidR="00436DC7" w:rsidRPr="00EC11FA" w:rsidRDefault="00436DC7" w:rsidP="00EC11FA">
      <w:pPr>
        <w:numPr>
          <w:ilvl w:val="0"/>
          <w:numId w:val="55"/>
        </w:numPr>
        <w:spacing w:after="120" w:line="240" w:lineRule="auto"/>
        <w:ind w:firstLine="66"/>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Załącznik nr 1: Wniosek o dofinansowanie projektu o sumie kontrolnej nr……</w:t>
      </w:r>
    </w:p>
    <w:p w14:paraId="6AC2BD79" w14:textId="0883C883" w:rsidR="00436DC7" w:rsidRPr="00EC11FA" w:rsidRDefault="00436DC7" w:rsidP="00EC11FA">
      <w:pPr>
        <w:numPr>
          <w:ilvl w:val="0"/>
          <w:numId w:val="55"/>
        </w:numPr>
        <w:spacing w:after="120" w:line="240" w:lineRule="auto"/>
        <w:ind w:firstLine="66"/>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Załącznik nr 2: Oświadczenie o kwalifikowalności </w:t>
      </w:r>
      <w:r w:rsidR="00064F04" w:rsidRPr="00EC11FA">
        <w:rPr>
          <w:rFonts w:asciiTheme="minorHAnsi" w:eastAsia="Times New Roman" w:hAnsiTheme="minorHAnsi" w:cstheme="minorHAnsi"/>
          <w:sz w:val="24"/>
          <w:szCs w:val="24"/>
        </w:rPr>
        <w:t>VAT</w:t>
      </w:r>
      <w:r w:rsidRPr="00EC11FA">
        <w:rPr>
          <w:rFonts w:asciiTheme="minorHAnsi" w:eastAsia="Times New Roman" w:hAnsiTheme="minorHAnsi" w:cstheme="minorHAnsi"/>
          <w:sz w:val="24"/>
          <w:szCs w:val="24"/>
          <w:vertAlign w:val="superscript"/>
        </w:rPr>
        <w:footnoteReference w:id="73"/>
      </w:r>
      <w:r w:rsidR="00ED5E7A" w:rsidRPr="00EC11FA">
        <w:rPr>
          <w:rFonts w:asciiTheme="minorHAnsi" w:eastAsia="Times New Roman" w:hAnsiTheme="minorHAnsi" w:cstheme="minorHAnsi"/>
          <w:sz w:val="24"/>
          <w:szCs w:val="24"/>
        </w:rPr>
        <w:t>;</w:t>
      </w:r>
    </w:p>
    <w:p w14:paraId="4BEBC983" w14:textId="77777777" w:rsidR="00436DC7" w:rsidRPr="00EC11FA" w:rsidRDefault="00436DC7" w:rsidP="00EC11FA">
      <w:pPr>
        <w:numPr>
          <w:ilvl w:val="0"/>
          <w:numId w:val="55"/>
        </w:numPr>
        <w:spacing w:after="120" w:line="240" w:lineRule="auto"/>
        <w:ind w:firstLine="66"/>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3: Formularz wniosku o płatność;</w:t>
      </w:r>
      <w:r w:rsidRPr="00EC11FA">
        <w:rPr>
          <w:rFonts w:asciiTheme="minorHAnsi" w:eastAsia="Times New Roman" w:hAnsiTheme="minorHAnsi" w:cstheme="minorHAnsi"/>
          <w:sz w:val="24"/>
          <w:szCs w:val="24"/>
        </w:rPr>
        <w:t xml:space="preserve"> </w:t>
      </w:r>
    </w:p>
    <w:p w14:paraId="2F9E786A" w14:textId="67972151"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 xml:space="preserve">Załącznik nr 4: Formularz wprowadzania zmian w projekcie realizowanym w ramach </w:t>
      </w:r>
      <w:r w:rsidRPr="00EC11FA">
        <w:rPr>
          <w:rFonts w:asciiTheme="minorHAnsi" w:eastAsia="Times New Roman" w:hAnsiTheme="minorHAnsi" w:cstheme="minorHAnsi"/>
          <w:sz w:val="24"/>
          <w:szCs w:val="24"/>
        </w:rPr>
        <w:t xml:space="preserve">FEO 2021-2027; </w:t>
      </w:r>
    </w:p>
    <w:p w14:paraId="6D7E3B78" w14:textId="77777777"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5: Taryfikator korekt kosztów pośrednich za naruszenia postanowień umowy w zakresie zarządzania projektem;</w:t>
      </w:r>
    </w:p>
    <w:p w14:paraId="1EBC56F1" w14:textId="77777777" w:rsidR="00436DC7" w:rsidRPr="00EC11FA" w:rsidRDefault="00436DC7" w:rsidP="00EC11FA">
      <w:pPr>
        <w:numPr>
          <w:ilvl w:val="0"/>
          <w:numId w:val="55"/>
        </w:numPr>
        <w:spacing w:after="120" w:line="240" w:lineRule="auto"/>
        <w:ind w:firstLine="66"/>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6: Harmonogram płatności;</w:t>
      </w:r>
    </w:p>
    <w:p w14:paraId="3A602834" w14:textId="05B0D4A3"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 xml:space="preserve">Załącznik nr 7: Wniosek o dodanie osoby </w:t>
      </w:r>
      <w:r w:rsidR="00A5550E" w:rsidRPr="00EC11FA">
        <w:rPr>
          <w:rFonts w:asciiTheme="minorHAnsi" w:eastAsia="Times New Roman" w:hAnsiTheme="minorHAnsi" w:cstheme="minorHAnsi"/>
          <w:iCs/>
          <w:sz w:val="24"/>
          <w:szCs w:val="24"/>
        </w:rPr>
        <w:t xml:space="preserve">uprawnionej </w:t>
      </w:r>
      <w:r w:rsidRPr="00EC11FA">
        <w:rPr>
          <w:rFonts w:asciiTheme="minorHAnsi" w:eastAsia="Times New Roman" w:hAnsiTheme="minorHAnsi" w:cstheme="minorHAnsi"/>
          <w:iCs/>
          <w:sz w:val="24"/>
          <w:szCs w:val="24"/>
        </w:rPr>
        <w:t>zarządzającej projektem</w:t>
      </w:r>
      <w:r w:rsidR="00A5550E" w:rsidRPr="00EC11FA">
        <w:rPr>
          <w:rFonts w:asciiTheme="minorHAnsi" w:eastAsia="Times New Roman" w:hAnsiTheme="minorHAnsi" w:cstheme="minorHAnsi"/>
          <w:iCs/>
          <w:sz w:val="24"/>
          <w:szCs w:val="24"/>
        </w:rPr>
        <w:t xml:space="preserve"> po stronie Beneficjenta</w:t>
      </w:r>
      <w:r w:rsidRPr="00EC11FA">
        <w:rPr>
          <w:rFonts w:asciiTheme="minorHAnsi" w:eastAsia="Times New Roman" w:hAnsiTheme="minorHAnsi" w:cstheme="minorHAnsi"/>
          <w:iCs/>
          <w:sz w:val="24"/>
          <w:szCs w:val="24"/>
        </w:rPr>
        <w:t>;</w:t>
      </w:r>
    </w:p>
    <w:p w14:paraId="15F325C4" w14:textId="456122FA"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8: Wyciąg z zapisów „Podręcznika wnioskodawcy i beneficjenta Funduszy Europejskich na lata 2021-2027 w zakresie informacji i promocji”;</w:t>
      </w:r>
    </w:p>
    <w:p w14:paraId="2BFC7FA2" w14:textId="3905782E"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 xml:space="preserve">Załącznik nr 9: Wykaz pomniejszenia wartości dofinansowania </w:t>
      </w:r>
      <w:r w:rsidR="0024307B" w:rsidRPr="00EC11FA">
        <w:rPr>
          <w:rFonts w:asciiTheme="minorHAnsi" w:eastAsia="Times New Roman" w:hAnsiTheme="minorHAnsi" w:cstheme="minorHAnsi"/>
          <w:iCs/>
          <w:sz w:val="24"/>
          <w:szCs w:val="24"/>
        </w:rPr>
        <w:t>projektu w</w:t>
      </w:r>
      <w:r w:rsidRPr="00EC11FA">
        <w:rPr>
          <w:rFonts w:asciiTheme="minorHAnsi" w:eastAsia="Times New Roman" w:hAnsiTheme="minorHAnsi" w:cstheme="minorHAnsi"/>
          <w:iCs/>
          <w:sz w:val="24"/>
          <w:szCs w:val="24"/>
        </w:rPr>
        <w:t xml:space="preserve"> zakresie obowiązków komunikacyjnych beneficjentów FE;</w:t>
      </w:r>
    </w:p>
    <w:p w14:paraId="10B942DF" w14:textId="77777777" w:rsidR="00436DC7" w:rsidRPr="00EC11FA" w:rsidRDefault="00436DC7" w:rsidP="00EC11FA">
      <w:pPr>
        <w:numPr>
          <w:ilvl w:val="0"/>
          <w:numId w:val="55"/>
        </w:numPr>
        <w:spacing w:after="120" w:line="240" w:lineRule="auto"/>
        <w:ind w:left="-142" w:firstLine="426"/>
        <w:rPr>
          <w:rFonts w:asciiTheme="minorHAnsi" w:eastAsia="Times New Roman" w:hAnsiTheme="minorHAnsi" w:cstheme="minorHAnsi"/>
          <w:iCs/>
          <w:sz w:val="24"/>
          <w:szCs w:val="24"/>
        </w:rPr>
      </w:pPr>
      <w:r w:rsidRPr="00EC11FA">
        <w:rPr>
          <w:rFonts w:asciiTheme="minorHAnsi" w:eastAsia="Times New Roman" w:hAnsiTheme="minorHAnsi" w:cstheme="minorHAnsi"/>
          <w:sz w:val="24"/>
          <w:szCs w:val="24"/>
        </w:rPr>
        <w:t>Załącznik</w:t>
      </w:r>
      <w:r w:rsidRPr="00EC11FA">
        <w:rPr>
          <w:rFonts w:asciiTheme="minorHAnsi" w:eastAsia="Times New Roman" w:hAnsiTheme="minorHAnsi" w:cstheme="minorHAnsi"/>
          <w:iCs/>
          <w:sz w:val="24"/>
          <w:szCs w:val="24"/>
        </w:rPr>
        <w:t xml:space="preserve"> nr 10: Wzór oświadczenia udzielenia licencji niewyłącznej;</w:t>
      </w:r>
    </w:p>
    <w:p w14:paraId="40DB913B" w14:textId="34D18407" w:rsidR="0006532E" w:rsidRPr="00EC11FA" w:rsidRDefault="00436DC7" w:rsidP="00EC11FA">
      <w:pPr>
        <w:numPr>
          <w:ilvl w:val="0"/>
          <w:numId w:val="55"/>
        </w:numPr>
        <w:spacing w:after="120" w:line="240" w:lineRule="auto"/>
        <w:ind w:left="709" w:hanging="425"/>
        <w:rPr>
          <w:rFonts w:asciiTheme="minorHAnsi" w:eastAsia="Times New Roman" w:hAnsiTheme="minorHAnsi" w:cstheme="minorHAnsi"/>
          <w:iCs/>
          <w:sz w:val="24"/>
          <w:szCs w:val="24"/>
        </w:rPr>
      </w:pPr>
      <w:r w:rsidRPr="00EC11FA">
        <w:rPr>
          <w:rFonts w:asciiTheme="minorHAnsi" w:eastAsia="Times New Roman" w:hAnsiTheme="minorHAnsi" w:cstheme="minorHAnsi"/>
          <w:sz w:val="24"/>
          <w:szCs w:val="24"/>
        </w:rPr>
        <w:t>Załącznik</w:t>
      </w:r>
      <w:r w:rsidRPr="00EC11FA">
        <w:rPr>
          <w:rFonts w:asciiTheme="minorHAnsi" w:eastAsia="Times New Roman" w:hAnsiTheme="minorHAnsi" w:cstheme="minorHAnsi"/>
          <w:iCs/>
          <w:sz w:val="24"/>
          <w:szCs w:val="24"/>
        </w:rPr>
        <w:t xml:space="preserve"> nr 11: </w:t>
      </w:r>
      <w:r w:rsidR="00C63218" w:rsidRPr="00C63218">
        <w:rPr>
          <w:rFonts w:asciiTheme="minorHAnsi" w:eastAsia="Times New Roman" w:hAnsiTheme="minorHAnsi" w:cstheme="minorHAnsi"/>
          <w:iCs/>
          <w:sz w:val="24"/>
          <w:szCs w:val="24"/>
        </w:rPr>
        <w:t>Klauzule informacyjne Instytucji Zarządzającej i Instytucji Pośredniczącej</w:t>
      </w:r>
      <w:r w:rsidRPr="00EC11FA">
        <w:rPr>
          <w:rFonts w:asciiTheme="minorHAnsi" w:eastAsia="Times New Roman" w:hAnsiTheme="minorHAnsi" w:cstheme="minorHAnsi"/>
          <w:iCs/>
          <w:sz w:val="24"/>
          <w:szCs w:val="24"/>
        </w:rPr>
        <w:t>;</w:t>
      </w:r>
    </w:p>
    <w:p w14:paraId="6EEE2FD8" w14:textId="12DBF4BB" w:rsidR="0006532E" w:rsidRPr="00EC11FA" w:rsidRDefault="00436DC7" w:rsidP="00EC11FA">
      <w:pPr>
        <w:numPr>
          <w:ilvl w:val="0"/>
          <w:numId w:val="55"/>
        </w:numPr>
        <w:spacing w:after="120" w:line="240" w:lineRule="auto"/>
        <w:ind w:left="709" w:hanging="425"/>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1</w:t>
      </w:r>
      <w:r w:rsidR="00962539" w:rsidRPr="00EC11FA">
        <w:rPr>
          <w:rFonts w:asciiTheme="minorHAnsi" w:eastAsia="Times New Roman" w:hAnsiTheme="minorHAnsi" w:cstheme="minorHAnsi"/>
          <w:iCs/>
          <w:sz w:val="24"/>
          <w:szCs w:val="24"/>
        </w:rPr>
        <w:t>2</w:t>
      </w:r>
      <w:r w:rsidRPr="00EC11FA">
        <w:rPr>
          <w:rFonts w:asciiTheme="minorHAnsi" w:eastAsia="Times New Roman" w:hAnsiTheme="minorHAnsi" w:cstheme="minorHAnsi"/>
          <w:iCs/>
          <w:sz w:val="24"/>
          <w:szCs w:val="24"/>
        </w:rPr>
        <w:t xml:space="preserve">: Zasady weryfikacji kryteriów wyboru </w:t>
      </w:r>
      <w:r w:rsidR="008B39C6" w:rsidRPr="00EC11FA">
        <w:rPr>
          <w:rFonts w:asciiTheme="minorHAnsi" w:eastAsia="Times New Roman" w:hAnsiTheme="minorHAnsi" w:cstheme="minorHAnsi"/>
          <w:iCs/>
          <w:sz w:val="24"/>
          <w:szCs w:val="24"/>
        </w:rPr>
        <w:t xml:space="preserve">projektów </w:t>
      </w:r>
      <w:r w:rsidRPr="00EC11FA">
        <w:rPr>
          <w:rFonts w:asciiTheme="minorHAnsi" w:eastAsia="Times New Roman" w:hAnsiTheme="minorHAnsi" w:cstheme="minorHAnsi"/>
          <w:iCs/>
          <w:sz w:val="24"/>
          <w:szCs w:val="24"/>
        </w:rPr>
        <w:t>na etapie realizacji projektu</w:t>
      </w:r>
      <w:r w:rsidR="008B39C6" w:rsidRPr="00EC11FA">
        <w:rPr>
          <w:rFonts w:asciiTheme="minorHAnsi" w:eastAsia="Times New Roman" w:hAnsiTheme="minorHAnsi" w:cstheme="minorHAnsi"/>
          <w:iCs/>
          <w:sz w:val="24"/>
          <w:szCs w:val="24"/>
        </w:rPr>
        <w:t>,</w:t>
      </w:r>
      <w:r w:rsidRPr="00EC11FA">
        <w:rPr>
          <w:rFonts w:asciiTheme="minorHAnsi" w:eastAsia="Times New Roman" w:hAnsiTheme="minorHAnsi" w:cstheme="minorHAnsi"/>
          <w:iCs/>
          <w:sz w:val="24"/>
          <w:szCs w:val="24"/>
        </w:rPr>
        <w:t xml:space="preserve"> w tym wykaz minimalnych obligatoryjnych dokumentów dla </w:t>
      </w:r>
      <w:r w:rsidR="00785A3C" w:rsidRPr="00EC11FA">
        <w:rPr>
          <w:rFonts w:asciiTheme="minorHAnsi" w:eastAsia="Times New Roman" w:hAnsiTheme="minorHAnsi" w:cstheme="minorHAnsi"/>
          <w:iCs/>
          <w:sz w:val="24"/>
          <w:szCs w:val="24"/>
        </w:rPr>
        <w:t>D</w:t>
      </w:r>
      <w:r w:rsidRPr="00EC11FA">
        <w:rPr>
          <w:rFonts w:asciiTheme="minorHAnsi" w:eastAsia="Times New Roman" w:hAnsiTheme="minorHAnsi" w:cstheme="minorHAnsi"/>
          <w:iCs/>
          <w:sz w:val="24"/>
          <w:szCs w:val="24"/>
        </w:rPr>
        <w:t xml:space="preserve">ziałania </w:t>
      </w:r>
      <w:r w:rsidR="00CE36E3" w:rsidRPr="00CE36E3">
        <w:rPr>
          <w:rFonts w:asciiTheme="minorHAnsi" w:eastAsia="Times New Roman" w:hAnsiTheme="minorHAnsi" w:cstheme="minorHAnsi"/>
          <w:iCs/>
          <w:sz w:val="24"/>
          <w:szCs w:val="24"/>
        </w:rPr>
        <w:t>6.2 Aktywizacja społeczno-zawodowa osób zagrożonych ubóstwem i wykluczeniem społecznym</w:t>
      </w:r>
      <w:r w:rsidR="00F32D5F" w:rsidRPr="00F32D5F">
        <w:rPr>
          <w:rFonts w:asciiTheme="minorHAnsi" w:eastAsia="Times New Roman" w:hAnsiTheme="minorHAnsi" w:cstheme="minorHAnsi"/>
          <w:bCs/>
          <w:i/>
          <w:iCs/>
          <w:sz w:val="24"/>
          <w:szCs w:val="24"/>
        </w:rPr>
        <w:t xml:space="preserve"> </w:t>
      </w:r>
      <w:r w:rsidRPr="00EC11FA">
        <w:rPr>
          <w:rFonts w:asciiTheme="minorHAnsi" w:eastAsia="Times New Roman" w:hAnsiTheme="minorHAnsi" w:cstheme="minorHAnsi"/>
          <w:iCs/>
          <w:sz w:val="24"/>
          <w:szCs w:val="24"/>
        </w:rPr>
        <w:t>programu regionalnego FEO 2021-2027</w:t>
      </w:r>
      <w:r w:rsidRPr="00EC11FA">
        <w:rPr>
          <w:rFonts w:asciiTheme="minorHAnsi" w:eastAsia="Times New Roman" w:hAnsiTheme="minorHAnsi" w:cstheme="minorHAnsi"/>
          <w:sz w:val="24"/>
          <w:szCs w:val="24"/>
        </w:rPr>
        <w:t>;</w:t>
      </w:r>
    </w:p>
    <w:p w14:paraId="5896D438" w14:textId="75629EB7" w:rsidR="00C15028" w:rsidRDefault="00DA1842" w:rsidP="00C15028">
      <w:pPr>
        <w:numPr>
          <w:ilvl w:val="0"/>
          <w:numId w:val="55"/>
        </w:numPr>
        <w:spacing w:after="120" w:line="240" w:lineRule="auto"/>
        <w:ind w:hanging="76"/>
        <w:rPr>
          <w:rFonts w:asciiTheme="minorHAnsi" w:eastAsia="Times New Roman" w:hAnsiTheme="minorHAnsi" w:cstheme="minorHAnsi"/>
          <w:iCs/>
          <w:sz w:val="24"/>
          <w:szCs w:val="24"/>
        </w:rPr>
      </w:pPr>
      <w:r w:rsidRPr="00EC11FA">
        <w:rPr>
          <w:rFonts w:asciiTheme="minorHAnsi" w:eastAsia="Times New Roman" w:hAnsiTheme="minorHAnsi" w:cstheme="minorHAnsi"/>
          <w:sz w:val="24"/>
          <w:szCs w:val="24"/>
        </w:rPr>
        <w:t>Załącznik nr 1</w:t>
      </w:r>
      <w:r w:rsidR="00962539" w:rsidRPr="00EC11FA">
        <w:rPr>
          <w:rFonts w:asciiTheme="minorHAnsi" w:eastAsia="Times New Roman" w:hAnsiTheme="minorHAnsi" w:cstheme="minorHAnsi"/>
          <w:sz w:val="24"/>
          <w:szCs w:val="24"/>
        </w:rPr>
        <w:t>3</w:t>
      </w:r>
      <w:r w:rsidRPr="00EC11FA">
        <w:rPr>
          <w:rFonts w:asciiTheme="minorHAnsi" w:eastAsia="Times New Roman" w:hAnsiTheme="minorHAnsi" w:cstheme="minorHAnsi"/>
          <w:sz w:val="24"/>
          <w:szCs w:val="24"/>
        </w:rPr>
        <w:t>: Wzór harmonogramu form wsparcia dla uczestników projektu</w:t>
      </w:r>
      <w:r w:rsidR="00C15028">
        <w:rPr>
          <w:rFonts w:asciiTheme="minorHAnsi" w:eastAsia="Times New Roman" w:hAnsiTheme="minorHAnsi" w:cstheme="minorHAnsi"/>
          <w:sz w:val="24"/>
          <w:szCs w:val="24"/>
        </w:rPr>
        <w:t>;</w:t>
      </w:r>
    </w:p>
    <w:p w14:paraId="70CE1915" w14:textId="549BEDC4" w:rsidR="00C15028" w:rsidRPr="00835425" w:rsidRDefault="00C15028" w:rsidP="00C15028">
      <w:pPr>
        <w:numPr>
          <w:ilvl w:val="0"/>
          <w:numId w:val="55"/>
        </w:numPr>
        <w:spacing w:after="120" w:line="240" w:lineRule="auto"/>
        <w:ind w:hanging="76"/>
        <w:rPr>
          <w:rFonts w:eastAsia="Times New Roman" w:cs="Calibri"/>
          <w:iCs/>
          <w:sz w:val="24"/>
          <w:szCs w:val="24"/>
        </w:rPr>
      </w:pPr>
      <w:r w:rsidRPr="00835425">
        <w:rPr>
          <w:rFonts w:eastAsia="Times New Roman" w:cs="Calibri"/>
          <w:iCs/>
          <w:sz w:val="24"/>
          <w:szCs w:val="24"/>
        </w:rPr>
        <w:t xml:space="preserve">Załącznik nr 14: </w:t>
      </w:r>
      <w:r w:rsidRPr="00835425">
        <w:rPr>
          <w:rFonts w:cs="Calibri"/>
          <w:iCs/>
          <w:sz w:val="24"/>
          <w:szCs w:val="24"/>
        </w:rPr>
        <w:t>Bierność zawodowa i wykluczenie społeczne - Kierunki działania;</w:t>
      </w:r>
    </w:p>
    <w:p w14:paraId="22F51AF0" w14:textId="13D8A7C9" w:rsidR="00C15028" w:rsidRDefault="00C15028" w:rsidP="00723E7C">
      <w:pPr>
        <w:numPr>
          <w:ilvl w:val="0"/>
          <w:numId w:val="55"/>
        </w:numPr>
        <w:spacing w:after="120" w:line="240" w:lineRule="auto"/>
        <w:ind w:left="709" w:hanging="425"/>
        <w:rPr>
          <w:rFonts w:asciiTheme="minorHAnsi" w:eastAsia="Times New Roman" w:hAnsiTheme="minorHAnsi" w:cstheme="minorHAnsi"/>
          <w:iCs/>
          <w:sz w:val="24"/>
          <w:szCs w:val="24"/>
        </w:rPr>
      </w:pPr>
      <w:r w:rsidRPr="00C15028">
        <w:rPr>
          <w:rFonts w:asciiTheme="minorHAnsi" w:eastAsia="Times New Roman" w:hAnsiTheme="minorHAnsi" w:cstheme="minorHAnsi"/>
          <w:iCs/>
          <w:sz w:val="24"/>
          <w:szCs w:val="24"/>
        </w:rPr>
        <w:t>Załącznik nr 1</w:t>
      </w:r>
      <w:r>
        <w:rPr>
          <w:rFonts w:asciiTheme="minorHAnsi" w:eastAsia="Times New Roman" w:hAnsiTheme="minorHAnsi" w:cstheme="minorHAnsi"/>
          <w:iCs/>
          <w:sz w:val="24"/>
          <w:szCs w:val="24"/>
        </w:rPr>
        <w:t xml:space="preserve">5: </w:t>
      </w:r>
      <w:r w:rsidRPr="00C15028">
        <w:rPr>
          <w:rFonts w:asciiTheme="minorHAnsi" w:eastAsia="Times New Roman" w:hAnsiTheme="minorHAnsi" w:cstheme="minorHAnsi"/>
          <w:iCs/>
          <w:sz w:val="24"/>
          <w:szCs w:val="24"/>
        </w:rPr>
        <w:t>Analiza dotycząca obszarów komunikacyjnie wykluczonych w województwie opolskim</w:t>
      </w:r>
      <w:r w:rsidR="00723E7C">
        <w:rPr>
          <w:rFonts w:asciiTheme="minorHAnsi" w:eastAsia="Times New Roman" w:hAnsiTheme="minorHAnsi" w:cstheme="minorHAnsi"/>
          <w:iCs/>
          <w:sz w:val="24"/>
          <w:szCs w:val="24"/>
        </w:rPr>
        <w:t>;</w:t>
      </w:r>
    </w:p>
    <w:p w14:paraId="7A25B5EE" w14:textId="74580A27" w:rsidR="00723E7C" w:rsidRDefault="00476461" w:rsidP="00723E7C">
      <w:pPr>
        <w:numPr>
          <w:ilvl w:val="0"/>
          <w:numId w:val="55"/>
        </w:numPr>
        <w:spacing w:after="120" w:line="240" w:lineRule="auto"/>
        <w:ind w:left="709" w:hanging="425"/>
        <w:rPr>
          <w:rFonts w:asciiTheme="minorHAnsi" w:eastAsia="Times New Roman" w:hAnsiTheme="minorHAnsi" w:cstheme="minorHAnsi"/>
          <w:iCs/>
          <w:sz w:val="24"/>
          <w:szCs w:val="24"/>
        </w:rPr>
      </w:pPr>
      <w:r w:rsidRPr="00476461">
        <w:rPr>
          <w:rFonts w:asciiTheme="minorHAnsi" w:eastAsia="Times New Roman" w:hAnsiTheme="minorHAnsi" w:cstheme="minorHAnsi"/>
          <w:iCs/>
          <w:sz w:val="24"/>
          <w:szCs w:val="24"/>
        </w:rPr>
        <w:t>Załącznik nr 1</w:t>
      </w:r>
      <w:r>
        <w:rPr>
          <w:rFonts w:asciiTheme="minorHAnsi" w:eastAsia="Times New Roman" w:hAnsiTheme="minorHAnsi" w:cstheme="minorHAnsi"/>
          <w:iCs/>
          <w:sz w:val="24"/>
          <w:szCs w:val="24"/>
        </w:rPr>
        <w:t xml:space="preserve">6: </w:t>
      </w:r>
      <w:r w:rsidR="00723E7C" w:rsidRPr="00723E7C">
        <w:rPr>
          <w:rFonts w:asciiTheme="minorHAnsi" w:eastAsia="Times New Roman" w:hAnsiTheme="minorHAnsi" w:cstheme="minorHAnsi"/>
          <w:iCs/>
          <w:sz w:val="24"/>
          <w:szCs w:val="24"/>
        </w:rPr>
        <w:t>Procedura weryfikacji jednoczesnego wielokrotnego uczestnictwa w projektach w ramach EFS+</w:t>
      </w:r>
      <w:r>
        <w:rPr>
          <w:rFonts w:asciiTheme="minorHAnsi" w:eastAsia="Times New Roman" w:hAnsiTheme="minorHAnsi" w:cstheme="minorHAnsi"/>
          <w:iCs/>
          <w:sz w:val="24"/>
          <w:szCs w:val="24"/>
        </w:rPr>
        <w:t xml:space="preserve"> w programie regionalnym Fundusze Europejskie dla Opolskiego 2021 – 2027.</w:t>
      </w:r>
    </w:p>
    <w:p w14:paraId="2CC440FC" w14:textId="77777777" w:rsidR="00723E7C" w:rsidRDefault="00723E7C" w:rsidP="00723E7C">
      <w:pPr>
        <w:spacing w:after="120" w:line="240" w:lineRule="auto"/>
        <w:ind w:left="709"/>
        <w:rPr>
          <w:rFonts w:asciiTheme="minorHAnsi" w:eastAsia="Times New Roman" w:hAnsiTheme="minorHAnsi" w:cstheme="minorHAnsi"/>
          <w:iCs/>
          <w:sz w:val="24"/>
          <w:szCs w:val="24"/>
        </w:rPr>
      </w:pPr>
    </w:p>
    <w:p w14:paraId="447A064F" w14:textId="77777777" w:rsidR="00723E7C" w:rsidRDefault="00723E7C" w:rsidP="00723E7C">
      <w:pPr>
        <w:spacing w:after="120" w:line="240" w:lineRule="auto"/>
        <w:ind w:left="709"/>
        <w:rPr>
          <w:rFonts w:asciiTheme="minorHAnsi" w:eastAsia="Times New Roman" w:hAnsiTheme="minorHAnsi" w:cstheme="minorHAnsi"/>
          <w:iCs/>
          <w:sz w:val="24"/>
          <w:szCs w:val="24"/>
        </w:rPr>
      </w:pPr>
    </w:p>
    <w:p w14:paraId="008A67E7" w14:textId="61A1C3DE" w:rsidR="00DA1842" w:rsidRPr="00EC11FA" w:rsidRDefault="00DA1842" w:rsidP="002B73BF">
      <w:pPr>
        <w:keepNext/>
        <w:spacing w:before="480" w:after="120"/>
        <w:rPr>
          <w:rFonts w:asciiTheme="minorHAnsi" w:hAnsiTheme="minorHAnsi" w:cstheme="minorHAnsi"/>
          <w:sz w:val="24"/>
          <w:szCs w:val="24"/>
        </w:rPr>
      </w:pPr>
      <w:r w:rsidRPr="00EC11FA">
        <w:rPr>
          <w:rFonts w:asciiTheme="minorHAnsi" w:hAnsiTheme="minorHAnsi" w:cstheme="minorHAnsi"/>
          <w:sz w:val="24"/>
          <w:szCs w:val="24"/>
        </w:rPr>
        <w:lastRenderedPageBreak/>
        <w:t xml:space="preserve">Podpisy:           </w:t>
      </w:r>
    </w:p>
    <w:p w14:paraId="58C0BDAB" w14:textId="77777777" w:rsidR="00DA1842" w:rsidRDefault="00DA1842" w:rsidP="00EC11FA">
      <w:pPr>
        <w:keepNext/>
        <w:spacing w:after="120"/>
        <w:rPr>
          <w:rFonts w:asciiTheme="minorHAnsi" w:hAnsiTheme="minorHAnsi" w:cstheme="minorHAnsi"/>
          <w:sz w:val="24"/>
          <w:szCs w:val="24"/>
        </w:rPr>
      </w:pPr>
    </w:p>
    <w:p w14:paraId="78FA40DC" w14:textId="77777777" w:rsidR="002B73BF" w:rsidRPr="00EC11FA" w:rsidRDefault="002B73BF" w:rsidP="00EC11FA">
      <w:pPr>
        <w:keepNext/>
        <w:spacing w:after="120"/>
        <w:rPr>
          <w:rFonts w:asciiTheme="minorHAnsi" w:hAnsiTheme="minorHAnsi" w:cstheme="minorHAnsi"/>
          <w:sz w:val="24"/>
          <w:szCs w:val="24"/>
        </w:rPr>
      </w:pPr>
    </w:p>
    <w:p w14:paraId="75391E2A" w14:textId="77777777" w:rsidR="00DA1842" w:rsidRPr="00EC11FA" w:rsidRDefault="00DA1842" w:rsidP="00EC11FA">
      <w:pPr>
        <w:keepNext/>
        <w:tabs>
          <w:tab w:val="center" w:pos="1440"/>
          <w:tab w:val="center" w:pos="7200"/>
        </w:tabs>
        <w:spacing w:after="120"/>
        <w:rPr>
          <w:rFonts w:asciiTheme="minorHAnsi" w:hAnsiTheme="minorHAnsi" w:cstheme="minorHAnsi"/>
          <w:b/>
          <w:i/>
          <w:sz w:val="24"/>
          <w:szCs w:val="24"/>
        </w:rPr>
      </w:pPr>
      <w:r w:rsidRPr="00EC11FA">
        <w:rPr>
          <w:rFonts w:asciiTheme="minorHAnsi" w:hAnsiTheme="minorHAnsi" w:cstheme="minorHAnsi"/>
          <w:sz w:val="24"/>
          <w:szCs w:val="24"/>
        </w:rPr>
        <w:tab/>
        <w:t xml:space="preserve">................................................                                           </w:t>
      </w:r>
      <w:r w:rsidRPr="00EC11FA">
        <w:rPr>
          <w:rFonts w:asciiTheme="minorHAnsi" w:hAnsiTheme="minorHAnsi" w:cstheme="minorHAnsi"/>
          <w:sz w:val="24"/>
          <w:szCs w:val="24"/>
        </w:rPr>
        <w:tab/>
        <w:t>................................................</w:t>
      </w:r>
    </w:p>
    <w:p w14:paraId="50DD2FE1" w14:textId="4CBB1E91" w:rsidR="008008CE" w:rsidRPr="00EC11FA" w:rsidRDefault="00DA1842" w:rsidP="002B73BF">
      <w:pPr>
        <w:spacing w:after="120" w:line="240" w:lineRule="auto"/>
        <w:ind w:firstLine="284"/>
        <w:rPr>
          <w:rFonts w:asciiTheme="minorHAnsi" w:hAnsiTheme="minorHAnsi" w:cstheme="minorHAnsi"/>
          <w:sz w:val="24"/>
          <w:szCs w:val="24"/>
        </w:rPr>
      </w:pPr>
      <w:r w:rsidRPr="00EC11FA">
        <w:rPr>
          <w:rFonts w:asciiTheme="minorHAnsi" w:hAnsiTheme="minorHAnsi" w:cstheme="minorHAnsi"/>
          <w:bCs/>
          <w:sz w:val="24"/>
          <w:szCs w:val="24"/>
        </w:rPr>
        <w:t>Instytucja Pośrednicząca</w:t>
      </w:r>
      <w:r w:rsidRPr="00EC11FA" w:rsidDel="00436DC7">
        <w:rPr>
          <w:rFonts w:asciiTheme="minorHAnsi" w:hAnsiTheme="minorHAnsi" w:cstheme="minorHAnsi"/>
          <w:sz w:val="24"/>
          <w:szCs w:val="24"/>
        </w:rPr>
        <w:t xml:space="preserve"> </w:t>
      </w:r>
      <w:r w:rsidRPr="00EC11FA">
        <w:rPr>
          <w:rFonts w:asciiTheme="minorHAnsi" w:hAnsiTheme="minorHAnsi" w:cstheme="minorHAnsi"/>
          <w:sz w:val="24"/>
          <w:szCs w:val="24"/>
        </w:rPr>
        <w:tab/>
      </w:r>
      <w:r w:rsidRPr="00EC11FA">
        <w:rPr>
          <w:rFonts w:asciiTheme="minorHAnsi" w:hAnsiTheme="minorHAnsi" w:cstheme="minorHAnsi"/>
          <w:sz w:val="24"/>
          <w:szCs w:val="24"/>
        </w:rPr>
        <w:tab/>
      </w:r>
      <w:r w:rsidRPr="00EC11FA">
        <w:rPr>
          <w:rFonts w:asciiTheme="minorHAnsi" w:hAnsiTheme="minorHAnsi" w:cstheme="minorHAnsi"/>
          <w:sz w:val="24"/>
          <w:szCs w:val="24"/>
        </w:rPr>
        <w:tab/>
      </w:r>
      <w:r w:rsidRPr="00EC11FA">
        <w:rPr>
          <w:rFonts w:asciiTheme="minorHAnsi" w:hAnsiTheme="minorHAnsi" w:cstheme="minorHAnsi"/>
          <w:sz w:val="24"/>
          <w:szCs w:val="24"/>
        </w:rPr>
        <w:tab/>
      </w:r>
      <w:r w:rsidR="002B73BF">
        <w:rPr>
          <w:rFonts w:asciiTheme="minorHAnsi" w:hAnsiTheme="minorHAnsi" w:cstheme="minorHAnsi"/>
          <w:sz w:val="24"/>
          <w:szCs w:val="24"/>
        </w:rPr>
        <w:tab/>
      </w:r>
      <w:r w:rsidRPr="00EC11FA">
        <w:rPr>
          <w:rFonts w:asciiTheme="minorHAnsi" w:hAnsiTheme="minorHAnsi" w:cstheme="minorHAnsi"/>
          <w:sz w:val="24"/>
          <w:szCs w:val="24"/>
        </w:rPr>
        <w:tab/>
        <w:t>Beneficjent</w:t>
      </w:r>
    </w:p>
    <w:sectPr w:rsidR="008008CE" w:rsidRPr="00EC11FA" w:rsidSect="00A21060">
      <w:headerReference w:type="even" r:id="rId19"/>
      <w:headerReference w:type="default" r:id="rId20"/>
      <w:footerReference w:type="even" r:id="rId21"/>
      <w:footerReference w:type="default" r:id="rId22"/>
      <w:headerReference w:type="first" r:id="rId23"/>
      <w:pgSz w:w="11906" w:h="16838"/>
      <w:pgMar w:top="0" w:right="1418" w:bottom="1702"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2F6B" w14:textId="77777777" w:rsidR="00FF6167" w:rsidRDefault="00FF6167">
      <w:pPr>
        <w:spacing w:after="0" w:line="240" w:lineRule="auto"/>
      </w:pPr>
      <w:r>
        <w:separator/>
      </w:r>
    </w:p>
  </w:endnote>
  <w:endnote w:type="continuationSeparator" w:id="0">
    <w:p w14:paraId="6F25C1A0" w14:textId="77777777" w:rsidR="00FF6167" w:rsidRDefault="00FF6167">
      <w:pPr>
        <w:spacing w:after="0" w:line="240" w:lineRule="auto"/>
      </w:pPr>
      <w:r>
        <w:continuationSeparator/>
      </w:r>
    </w:p>
  </w:endnote>
  <w:endnote w:type="continuationNotice" w:id="1">
    <w:p w14:paraId="160C8714" w14:textId="77777777" w:rsidR="00FF6167" w:rsidRDefault="00FF6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597E" w14:textId="77777777" w:rsidR="001C6F6E" w:rsidRDefault="001C6F6E">
    <w:pPr>
      <w:pStyle w:val="Stopka"/>
      <w:jc w:val="right"/>
    </w:pPr>
    <w:r>
      <w:rPr>
        <w:rFonts w:cs="Calibri"/>
      </w:rPr>
      <w:fldChar w:fldCharType="begin"/>
    </w:r>
    <w:r>
      <w:rPr>
        <w:rFonts w:cs="Calibri"/>
      </w:rPr>
      <w:instrText xml:space="preserve"> PAGE </w:instrText>
    </w:r>
    <w:r>
      <w:rPr>
        <w:rFonts w:cs="Calibri"/>
      </w:rPr>
      <w:fldChar w:fldCharType="separate"/>
    </w:r>
    <w:r w:rsidR="00B439C1">
      <w:rPr>
        <w:rFonts w:cs="Calibri"/>
        <w:noProof/>
      </w:rPr>
      <w:t>2</w:t>
    </w:r>
    <w:r>
      <w:rPr>
        <w:rFonts w:cs="Calibri"/>
      </w:rPr>
      <w:fldChar w:fldCharType="end"/>
    </w:r>
  </w:p>
  <w:p w14:paraId="17F1175C" w14:textId="77777777" w:rsidR="001C6F6E" w:rsidRDefault="001C6F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C116" w14:textId="77777777" w:rsidR="001C6F6E" w:rsidRDefault="001C6F6E">
    <w:pPr>
      <w:pStyle w:val="Stopka"/>
      <w:ind w:right="360"/>
      <w:jc w:val="center"/>
    </w:pPr>
    <w:r>
      <w:rPr>
        <w:noProof/>
        <w:lang w:eastAsia="pl-PL"/>
      </w:rPr>
      <mc:AlternateContent>
        <mc:Choice Requires="wps">
          <w:drawing>
            <wp:anchor distT="0" distB="0" distL="0" distR="0" simplePos="0" relativeHeight="251659264" behindDoc="0" locked="0" layoutInCell="1" allowOverlap="1" wp14:anchorId="62B9C57A" wp14:editId="0BD9C85E">
              <wp:simplePos x="0" y="0"/>
              <wp:positionH relativeFrom="page">
                <wp:posOffset>6595745</wp:posOffset>
              </wp:positionH>
              <wp:positionV relativeFrom="paragraph">
                <wp:posOffset>635</wp:posOffset>
              </wp:positionV>
              <wp:extent cx="63500" cy="146050"/>
              <wp:effectExtent l="4445" t="8890" r="8255" b="6985"/>
              <wp:wrapSquare wrapText="largest"/>
              <wp:docPr id="1134844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6AEA8" w14:textId="77777777" w:rsidR="001C6F6E" w:rsidRDefault="001C6F6E">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9C57A"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7096AEA8" w14:textId="77777777" w:rsidR="001C6F6E" w:rsidRDefault="001C6F6E">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1C6F6E" w:rsidRDefault="001C6F6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E639" w14:textId="7B076562" w:rsidR="001C6F6E" w:rsidRDefault="001C6F6E">
    <w:pPr>
      <w:pStyle w:val="Stopka"/>
      <w:jc w:val="right"/>
    </w:pPr>
    <w:r>
      <w:rPr>
        <w:rFonts w:cs="Calibri"/>
      </w:rPr>
      <w:fldChar w:fldCharType="begin"/>
    </w:r>
    <w:r>
      <w:rPr>
        <w:rFonts w:cs="Calibri"/>
      </w:rPr>
      <w:instrText xml:space="preserve"> PAGE </w:instrText>
    </w:r>
    <w:r>
      <w:rPr>
        <w:rFonts w:cs="Calibri"/>
      </w:rPr>
      <w:fldChar w:fldCharType="separate"/>
    </w:r>
    <w:r w:rsidR="00B439C1">
      <w:rPr>
        <w:rFonts w:cs="Calibri"/>
        <w:noProof/>
      </w:rPr>
      <w:t>57</w:t>
    </w:r>
    <w:r>
      <w:rPr>
        <w:rFonts w:cs="Calibri"/>
      </w:rPr>
      <w:fldChar w:fldCharType="end"/>
    </w:r>
  </w:p>
  <w:p w14:paraId="0560F758" w14:textId="77777777" w:rsidR="001C6F6E" w:rsidRDefault="001C6F6E">
    <w:pPr>
      <w:pStyle w:val="Stopka"/>
    </w:pPr>
  </w:p>
  <w:p w14:paraId="73FDAE40" w14:textId="77777777" w:rsidR="001C6F6E" w:rsidRDefault="001C6F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BC28" w14:textId="77777777" w:rsidR="00FF6167" w:rsidRDefault="00FF6167">
      <w:pPr>
        <w:spacing w:after="0" w:line="240" w:lineRule="auto"/>
      </w:pPr>
      <w:r>
        <w:separator/>
      </w:r>
    </w:p>
  </w:footnote>
  <w:footnote w:type="continuationSeparator" w:id="0">
    <w:p w14:paraId="03E19D5D" w14:textId="77777777" w:rsidR="00FF6167" w:rsidRDefault="00FF6167">
      <w:pPr>
        <w:spacing w:after="0" w:line="240" w:lineRule="auto"/>
      </w:pPr>
      <w:r>
        <w:continuationSeparator/>
      </w:r>
    </w:p>
  </w:footnote>
  <w:footnote w:type="continuationNotice" w:id="1">
    <w:p w14:paraId="26684A82" w14:textId="77777777" w:rsidR="00FF6167" w:rsidRDefault="00FF6167">
      <w:pPr>
        <w:spacing w:after="0" w:line="240" w:lineRule="auto"/>
      </w:pPr>
    </w:p>
  </w:footnote>
  <w:footnote w:id="2">
    <w:p w14:paraId="11DC2727" w14:textId="6AD67312" w:rsidR="001C6F6E" w:rsidRPr="00B32750" w:rsidRDefault="001C6F6E" w:rsidP="00436DC7">
      <w:pPr>
        <w:spacing w:after="0"/>
        <w:rPr>
          <w:sz w:val="24"/>
          <w:szCs w:val="20"/>
        </w:rPr>
      </w:pPr>
      <w:r w:rsidRPr="007A5415">
        <w:rPr>
          <w:rStyle w:val="Znakiprzypiswdolnych"/>
          <w:sz w:val="24"/>
          <w:szCs w:val="20"/>
        </w:rPr>
        <w:footnoteRef/>
      </w:r>
      <w:r w:rsidRPr="007A5415">
        <w:rPr>
          <w:rFonts w:cs="Calibri"/>
          <w:sz w:val="24"/>
          <w:szCs w:val="20"/>
        </w:rPr>
        <w:t xml:space="preserve"> </w:t>
      </w:r>
      <w:r w:rsidRPr="00B32750">
        <w:rPr>
          <w:rFonts w:cs="Calibri"/>
          <w:sz w:val="24"/>
          <w:szCs w:val="20"/>
        </w:rPr>
        <w:t xml:space="preserve">Wzór </w:t>
      </w:r>
      <w:r w:rsidR="000B738B">
        <w:rPr>
          <w:rFonts w:cs="Calibri"/>
          <w:sz w:val="24"/>
          <w:szCs w:val="20"/>
        </w:rPr>
        <w:t>U</w:t>
      </w:r>
      <w:r w:rsidRPr="00B32750">
        <w:rPr>
          <w:rFonts w:cs="Calibri"/>
          <w:sz w:val="24"/>
          <w:szCs w:val="20"/>
        </w:rPr>
        <w:t xml:space="preserve">mowy stanowi minimalny zakres i może być przez strony uzupełniony i/lub modyfikowany o postanowienia niezbędne dla realizacji Projektu. Postanowienia stanowiące uzupełnienie wzoru </w:t>
      </w:r>
      <w:r w:rsidR="000B738B">
        <w:rPr>
          <w:rFonts w:cs="Calibri"/>
          <w:sz w:val="24"/>
          <w:szCs w:val="20"/>
        </w:rPr>
        <w:t>U</w:t>
      </w:r>
      <w:r w:rsidRPr="00B32750">
        <w:rPr>
          <w:rFonts w:cs="Calibri"/>
          <w:sz w:val="24"/>
          <w:szCs w:val="20"/>
        </w:rPr>
        <w:t xml:space="preserve">mowy nie mogą być sprzeczne z postanowieniami zawartymi w tym wzorze. Wzór </w:t>
      </w:r>
      <w:r w:rsidR="000B738B">
        <w:rPr>
          <w:rFonts w:cs="Calibri"/>
          <w:sz w:val="24"/>
          <w:szCs w:val="20"/>
        </w:rPr>
        <w:t>U</w:t>
      </w:r>
      <w:r w:rsidRPr="00B32750">
        <w:rPr>
          <w:rFonts w:cs="Calibri"/>
          <w:sz w:val="24"/>
          <w:szCs w:val="20"/>
        </w:rPr>
        <w:t xml:space="preserve">mowy stosuje się dla beneficjentów niebędących państwowymi jednostkami budżetowymi oraz beneficjentów, którzy nie otrzymują środków na realizację projektów na podstawie odrębnych przepisów prawa krajowego.  </w:t>
      </w:r>
    </w:p>
  </w:footnote>
  <w:footnote w:id="3">
    <w:p w14:paraId="45D6CE52" w14:textId="3BDC2189" w:rsidR="001C6F6E" w:rsidRPr="00042D94" w:rsidRDefault="001C6F6E" w:rsidP="00436DC7">
      <w:pPr>
        <w:pStyle w:val="Tekstprzypisudolnego"/>
        <w:spacing w:line="276" w:lineRule="auto"/>
        <w:rPr>
          <w:sz w:val="24"/>
          <w:szCs w:val="24"/>
        </w:rPr>
      </w:pPr>
      <w:r w:rsidRPr="00042D94">
        <w:rPr>
          <w:rStyle w:val="Znakiprzypiswdolnych"/>
          <w:rFonts w:ascii="Calibri" w:hAnsi="Calibri"/>
          <w:sz w:val="24"/>
          <w:szCs w:val="24"/>
        </w:rPr>
        <w:footnoteRef/>
      </w:r>
      <w:r w:rsidRPr="00042D94">
        <w:rPr>
          <w:rFonts w:ascii="Calibri" w:hAnsi="Calibri" w:cs="Calibri"/>
          <w:sz w:val="24"/>
          <w:szCs w:val="24"/>
        </w:rPr>
        <w:t xml:space="preserve"> Beneficjent jest rozumiany jako partner wiodący projektu w przypadku realizowania Projektu z Partnerem/</w:t>
      </w:r>
      <w:proofErr w:type="spellStart"/>
      <w:r w:rsidRPr="00042D94">
        <w:rPr>
          <w:rFonts w:ascii="Calibri" w:hAnsi="Calibri" w:cs="Calibri"/>
          <w:sz w:val="24"/>
          <w:szCs w:val="24"/>
        </w:rPr>
        <w:t>ami</w:t>
      </w:r>
      <w:proofErr w:type="spellEnd"/>
      <w:r w:rsidRPr="00042D94">
        <w:rPr>
          <w:rFonts w:ascii="Calibri" w:hAnsi="Calibri" w:cs="Calibri"/>
          <w:sz w:val="24"/>
          <w:szCs w:val="24"/>
        </w:rPr>
        <w:t xml:space="preserve"> wskazanymi we </w:t>
      </w:r>
      <w:r w:rsidR="005429BC">
        <w:rPr>
          <w:rFonts w:ascii="Calibri" w:hAnsi="Calibri" w:cs="Calibri"/>
          <w:sz w:val="24"/>
          <w:szCs w:val="24"/>
        </w:rPr>
        <w:t>W</w:t>
      </w:r>
      <w:r w:rsidRPr="00042D94">
        <w:rPr>
          <w:rFonts w:ascii="Calibri" w:hAnsi="Calibri" w:cs="Calibri"/>
          <w:sz w:val="24"/>
          <w:szCs w:val="24"/>
        </w:rPr>
        <w:t xml:space="preserve">niosku. </w:t>
      </w:r>
    </w:p>
  </w:footnote>
  <w:footnote w:id="4">
    <w:p w14:paraId="5CB600BF" w14:textId="77777777" w:rsidR="001C6F6E" w:rsidRPr="007A5415" w:rsidRDefault="001C6F6E" w:rsidP="00436DC7">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1AA4CE32" w14:textId="77777777" w:rsidR="001C6F6E" w:rsidRPr="00955D75" w:rsidRDefault="001C6F6E"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6">
    <w:p w14:paraId="6A876E9B" w14:textId="6E4FCC95" w:rsidR="00453ABA" w:rsidRPr="00955D75" w:rsidRDefault="00453ABA" w:rsidP="00453ABA">
      <w:pPr>
        <w:pStyle w:val="Tekstprzypisudolnego"/>
        <w:spacing w:line="276" w:lineRule="auto"/>
        <w:rPr>
          <w:sz w:val="24"/>
          <w:szCs w:val="24"/>
        </w:rPr>
      </w:pPr>
      <w:r w:rsidRPr="00206AF7">
        <w:rPr>
          <w:rStyle w:val="Znakiprzypiswdolnych"/>
          <w:rFonts w:ascii="Calibri" w:hAnsi="Calibri"/>
          <w:sz w:val="24"/>
          <w:szCs w:val="24"/>
        </w:rPr>
        <w:footnoteRef/>
      </w:r>
      <w:r w:rsidRPr="00206AF7">
        <w:rPr>
          <w:sz w:val="24"/>
          <w:szCs w:val="24"/>
        </w:rPr>
        <w:t xml:space="preserve"> </w:t>
      </w:r>
      <w:r w:rsidRPr="00206AF7">
        <w:rPr>
          <w:rFonts w:ascii="Calibri" w:hAnsi="Calibri" w:cs="Calibri"/>
          <w:sz w:val="24"/>
          <w:szCs w:val="24"/>
        </w:rPr>
        <w:t xml:space="preserve">Należy podać miesiąc lub kwartał lub inny okres rozliczeniowy. W przypadku pierwszego wniosku o płatność rozliczającego wydatki okres ten może być dłuższy, jeśli </w:t>
      </w:r>
      <w:r w:rsidR="00A81A08" w:rsidRPr="00206AF7">
        <w:rPr>
          <w:rFonts w:ascii="Calibri" w:hAnsi="Calibri" w:cs="Calibri"/>
          <w:sz w:val="24"/>
          <w:szCs w:val="24"/>
        </w:rPr>
        <w:t>U</w:t>
      </w:r>
      <w:r w:rsidRPr="00206AF7">
        <w:rPr>
          <w:rFonts w:ascii="Calibri" w:hAnsi="Calibri" w:cs="Calibri"/>
          <w:sz w:val="24"/>
          <w:szCs w:val="24"/>
        </w:rPr>
        <w:t>mowa zostanie podpisana po okresie rozpoczęcia realizacji Projektu.</w:t>
      </w:r>
    </w:p>
  </w:footnote>
  <w:footnote w:id="7">
    <w:p w14:paraId="3F871F2B" w14:textId="77777777" w:rsidR="001C6F6E" w:rsidRPr="00955D75" w:rsidRDefault="001C6F6E"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8">
    <w:p w14:paraId="3DC387A4" w14:textId="77777777" w:rsidR="001C6F6E" w:rsidRPr="00955D75" w:rsidRDefault="001C6F6E" w:rsidP="00436DC7">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9">
    <w:p w14:paraId="11378250" w14:textId="77777777" w:rsidR="001C6F6E" w:rsidRPr="00955D75" w:rsidRDefault="001C6F6E"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198EE179" w14:textId="44C73442" w:rsidR="001C6F6E" w:rsidRPr="00955D75" w:rsidRDefault="001C6F6E" w:rsidP="00436DC7">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w:t>
      </w:r>
      <w:r>
        <w:rPr>
          <w:rFonts w:asciiTheme="minorHAnsi" w:hAnsiTheme="minorHAnsi" w:cstheme="minorHAnsi"/>
          <w:sz w:val="24"/>
          <w:szCs w:val="24"/>
        </w:rPr>
        <w:t> 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 xml:space="preserve">W sytuacji, kiedy jako Beneficjenta Projektu wskazano jedną jednostkę (np. powiat), natomiast Projekt faktycznie jest realizowany przez wiele jednostek (np. placówki oświatowe) do </w:t>
      </w:r>
      <w:r w:rsidR="000B738B">
        <w:rPr>
          <w:rFonts w:ascii="Calibri" w:hAnsi="Calibri" w:cs="Calibri"/>
          <w:iCs/>
          <w:sz w:val="24"/>
          <w:szCs w:val="24"/>
        </w:rPr>
        <w:t>U</w:t>
      </w:r>
      <w:r w:rsidRPr="00955D75">
        <w:rPr>
          <w:rFonts w:ascii="Calibri" w:hAnsi="Calibri" w:cs="Calibri"/>
          <w:iCs/>
          <w:sz w:val="24"/>
          <w:szCs w:val="24"/>
        </w:rPr>
        <w:t>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1">
    <w:p w14:paraId="0B6E825C" w14:textId="77777777" w:rsidR="008B0B86" w:rsidRDefault="008B0B86" w:rsidP="008B0B86">
      <w:pPr>
        <w:pStyle w:val="Tekstprzypisudolnego"/>
        <w:spacing w:line="276" w:lineRule="auto"/>
        <w:rPr>
          <w:sz w:val="24"/>
          <w:szCs w:val="24"/>
        </w:rPr>
      </w:pPr>
      <w:r w:rsidRPr="00450EA7">
        <w:rPr>
          <w:rStyle w:val="Odwoanieprzypisudolnego"/>
          <w:rFonts w:asciiTheme="minorHAnsi" w:hAnsiTheme="minorHAnsi" w:cstheme="minorHAnsi"/>
          <w:sz w:val="24"/>
          <w:szCs w:val="24"/>
        </w:rPr>
        <w:footnoteRef/>
      </w:r>
      <w:r w:rsidRPr="00450EA7">
        <w:rPr>
          <w:sz w:val="24"/>
          <w:szCs w:val="24"/>
        </w:rPr>
        <w:t xml:space="preserve"> </w:t>
      </w:r>
      <w:r w:rsidRPr="00450EA7">
        <w:rPr>
          <w:rFonts w:ascii="Calibri" w:hAnsi="Calibri" w:cs="Calibri"/>
          <w:sz w:val="24"/>
          <w:szCs w:val="24"/>
        </w:rPr>
        <w:t>Dotyczy przypadku, gdy Beneficjent lub Partnerzy są zobowiązani do wniesienia wkładu własnego.</w:t>
      </w:r>
    </w:p>
  </w:footnote>
  <w:footnote w:id="12">
    <w:p w14:paraId="79E08874" w14:textId="77777777" w:rsidR="001C6F6E" w:rsidRPr="00955D75"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3">
    <w:p w14:paraId="35DFB7C3" w14:textId="77777777" w:rsidR="001C6F6E" w:rsidRPr="00481B81"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4">
    <w:p w14:paraId="629983C9" w14:textId="19FABACD" w:rsidR="001C6F6E" w:rsidRPr="00955D75"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5">
    <w:p w14:paraId="3661AEF4" w14:textId="77777777" w:rsidR="001C6F6E" w:rsidRPr="00955D75" w:rsidRDefault="001C6F6E"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6">
    <w:p w14:paraId="5C81A6EC" w14:textId="3289FA1F" w:rsidR="001C6F6E" w:rsidRPr="00C1012A" w:rsidRDefault="001C6F6E" w:rsidP="00436DC7">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w:t>
      </w:r>
      <w:r w:rsidR="00DA2968">
        <w:rPr>
          <w:rFonts w:ascii="Calibri" w:hAnsi="Calibri" w:cs="Calibri"/>
          <w:sz w:val="24"/>
          <w:szCs w:val="24"/>
        </w:rPr>
        <w:t>R</w:t>
      </w:r>
      <w:r w:rsidRPr="00955D75">
        <w:rPr>
          <w:rFonts w:ascii="Calibri" w:hAnsi="Calibri" w:cs="Calibri"/>
          <w:sz w:val="24"/>
          <w:szCs w:val="24"/>
        </w:rPr>
        <w:t xml:space="preserve">egulaminie wyboru projektów. </w:t>
      </w:r>
    </w:p>
  </w:footnote>
  <w:footnote w:id="17">
    <w:p w14:paraId="74ED953B" w14:textId="77777777" w:rsidR="001C6F6E" w:rsidRPr="004D69C2" w:rsidRDefault="001C6F6E" w:rsidP="00436DC7">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18">
    <w:p w14:paraId="5982EF0B" w14:textId="77777777" w:rsidR="001C6F6E" w:rsidRPr="00955D75" w:rsidRDefault="001C6F6E" w:rsidP="00436DC7">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19">
    <w:p w14:paraId="0F196785" w14:textId="30AD3C13" w:rsidR="001C6F6E" w:rsidRPr="00955D75" w:rsidRDefault="001C6F6E" w:rsidP="00436DC7">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w:t>
      </w:r>
      <w:r w:rsidR="00DA2968">
        <w:rPr>
          <w:rFonts w:asciiTheme="minorHAnsi" w:hAnsiTheme="minorHAnsi" w:cstheme="minorHAnsi"/>
          <w:sz w:val="24"/>
        </w:rPr>
        <w:t>R</w:t>
      </w:r>
      <w:r w:rsidRPr="00955D75">
        <w:rPr>
          <w:rFonts w:asciiTheme="minorHAnsi" w:hAnsiTheme="minorHAnsi" w:cstheme="minorHAnsi"/>
          <w:sz w:val="24"/>
        </w:rPr>
        <w:t xml:space="preserve">egulaminie wyboru projektów ograniczy możliwość kwalifikowania wydatków przed podpisaniem </w:t>
      </w:r>
      <w:r w:rsidR="000B738B">
        <w:rPr>
          <w:rFonts w:asciiTheme="minorHAnsi" w:hAnsiTheme="minorHAnsi" w:cstheme="minorHAnsi"/>
          <w:sz w:val="24"/>
        </w:rPr>
        <w:t>U</w:t>
      </w:r>
      <w:r w:rsidRPr="00955D75">
        <w:rPr>
          <w:rFonts w:asciiTheme="minorHAnsi" w:hAnsiTheme="minorHAnsi" w:cstheme="minorHAnsi"/>
          <w:sz w:val="24"/>
        </w:rPr>
        <w:t xml:space="preserve">mowy. </w:t>
      </w:r>
    </w:p>
  </w:footnote>
  <w:footnote w:id="20">
    <w:p w14:paraId="5CA509B8" w14:textId="2129A3C8" w:rsidR="001C6F6E" w:rsidRPr="00955D75" w:rsidRDefault="001C6F6E" w:rsidP="00436DC7">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w:t>
      </w:r>
      <w:r w:rsidR="000B738B">
        <w:rPr>
          <w:rFonts w:asciiTheme="minorHAnsi" w:hAnsiTheme="minorHAnsi" w:cstheme="minorHAnsi"/>
          <w:sz w:val="24"/>
        </w:rPr>
        <w:t>U</w:t>
      </w:r>
      <w:r w:rsidRPr="00955D75">
        <w:rPr>
          <w:rFonts w:asciiTheme="minorHAnsi" w:hAnsiTheme="minorHAnsi" w:cstheme="minorHAnsi"/>
          <w:sz w:val="24"/>
        </w:rPr>
        <w:t>mowy o dofinansowanie.</w:t>
      </w:r>
    </w:p>
  </w:footnote>
  <w:footnote w:id="21">
    <w:p w14:paraId="4272BEB8" w14:textId="77777777" w:rsidR="001C6F6E" w:rsidRPr="00C1012A" w:rsidRDefault="001C6F6E"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2">
    <w:p w14:paraId="470B81BE" w14:textId="77777777" w:rsidR="001C6F6E" w:rsidRPr="00955D75" w:rsidRDefault="001C6F6E" w:rsidP="00436DC7">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3">
    <w:p w14:paraId="1F7D3B41" w14:textId="358C70B9" w:rsidR="001C6F6E" w:rsidRPr="00C1012A" w:rsidRDefault="001C6F6E" w:rsidP="00436DC7">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 xml:space="preserve">Nie dotyczy sytuacji, gdy zabezpieczeniem prawidłowej realizacji </w:t>
      </w:r>
      <w:r w:rsidR="000B738B">
        <w:rPr>
          <w:rFonts w:ascii="Calibri" w:hAnsi="Calibri" w:cs="Calibri"/>
          <w:sz w:val="24"/>
        </w:rPr>
        <w:t>U</w:t>
      </w:r>
      <w:r w:rsidRPr="00955D75">
        <w:rPr>
          <w:rFonts w:ascii="Calibri" w:hAnsi="Calibri" w:cs="Calibri"/>
          <w:sz w:val="24"/>
        </w:rPr>
        <w:t>mowy jest weksel in blanco.</w:t>
      </w:r>
    </w:p>
  </w:footnote>
  <w:footnote w:id="24">
    <w:p w14:paraId="2256EF4D" w14:textId="77777777" w:rsidR="001C6F6E" w:rsidRPr="00955D75" w:rsidRDefault="001C6F6E" w:rsidP="00436DC7">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5">
    <w:p w14:paraId="7C2729C5" w14:textId="77777777" w:rsidR="001C6F6E" w:rsidRPr="00522260" w:rsidRDefault="001C6F6E" w:rsidP="00436DC7">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6">
    <w:p w14:paraId="057A71BE" w14:textId="77777777" w:rsidR="001C6F6E" w:rsidRPr="00955D75" w:rsidRDefault="001C6F6E" w:rsidP="00436DC7">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7">
    <w:p w14:paraId="456A2D36" w14:textId="77777777" w:rsidR="001C6F6E" w:rsidRPr="00955D75" w:rsidRDefault="001C6F6E" w:rsidP="00436DC7">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8">
    <w:p w14:paraId="15554A62" w14:textId="77777777" w:rsidR="001C6F6E" w:rsidRPr="00955D75" w:rsidRDefault="001C6F6E" w:rsidP="00436DC7">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29">
    <w:p w14:paraId="04135C4F" w14:textId="77777777" w:rsidR="001C6F6E" w:rsidRPr="00522260" w:rsidRDefault="001C6F6E" w:rsidP="00436DC7">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0">
    <w:p w14:paraId="75C8F9D8" w14:textId="77777777" w:rsidR="001C6F6E" w:rsidRPr="00C0787D" w:rsidRDefault="001C6F6E" w:rsidP="00436DC7">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1">
    <w:p w14:paraId="3A25C7AF" w14:textId="77777777" w:rsidR="001C6F6E" w:rsidRPr="00F17E02" w:rsidRDefault="001C6F6E" w:rsidP="00CC603D">
      <w:pPr>
        <w:pStyle w:val="Tekstprzypisudolnego"/>
        <w:spacing w:line="276" w:lineRule="auto"/>
        <w:rPr>
          <w:rFonts w:asciiTheme="minorHAnsi" w:hAnsiTheme="minorHAnsi" w:cstheme="minorHAnsi"/>
          <w:sz w:val="24"/>
          <w:szCs w:val="24"/>
        </w:rPr>
      </w:pPr>
      <w:r w:rsidRPr="00F17E02">
        <w:rPr>
          <w:rStyle w:val="Znakiprzypiswdolnych"/>
          <w:rFonts w:asciiTheme="minorHAnsi" w:hAnsiTheme="minorHAnsi" w:cstheme="minorHAnsi"/>
          <w:sz w:val="24"/>
          <w:szCs w:val="24"/>
        </w:rPr>
        <w:footnoteRef/>
      </w:r>
      <w:r w:rsidRPr="00F17E02">
        <w:rPr>
          <w:rFonts w:asciiTheme="minorHAnsi" w:hAnsiTheme="minorHAnsi" w:cstheme="minorHAnsi"/>
          <w:sz w:val="24"/>
          <w:szCs w:val="24"/>
        </w:rPr>
        <w:t xml:space="preserve"> Dotyczy przypadku, gdy Projekt jest realizowany w ramach partnerstwa.</w:t>
      </w:r>
    </w:p>
  </w:footnote>
  <w:footnote w:id="32">
    <w:p w14:paraId="4DD2F8C7" w14:textId="5B602CAB" w:rsidR="00C269C5" w:rsidRPr="00F17E02" w:rsidRDefault="00C269C5" w:rsidP="00F17E02">
      <w:pPr>
        <w:pStyle w:val="Tekstprzypisudolnego"/>
        <w:spacing w:line="276" w:lineRule="aut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Należy wykreślić jeśli nie dotyczy.</w:t>
      </w:r>
    </w:p>
  </w:footnote>
  <w:footnote w:id="33">
    <w:p w14:paraId="62949690" w14:textId="1F37FB5D" w:rsidR="00C269C5" w:rsidRDefault="00C269C5" w:rsidP="00F17E02">
      <w:pPr>
        <w:pStyle w:val="Tekstprzypisudolnego"/>
        <w:spacing w:line="276" w:lineRule="auto"/>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Należy wykreślić jeśli nie dotyczy.</w:t>
      </w:r>
    </w:p>
  </w:footnote>
  <w:footnote w:id="34">
    <w:p w14:paraId="566A53EC" w14:textId="77777777" w:rsidR="001C6F6E" w:rsidRPr="009F5E2A" w:rsidRDefault="001C6F6E" w:rsidP="00436DC7">
      <w:pPr>
        <w:pStyle w:val="Tekstprzypisudolnego"/>
        <w:spacing w:line="276" w:lineRule="auto"/>
        <w:rPr>
          <w:rFonts w:asciiTheme="minorHAnsi" w:hAnsiTheme="minorHAnsi" w:cstheme="minorHAnsi"/>
          <w:sz w:val="24"/>
          <w:szCs w:val="24"/>
        </w:rPr>
      </w:pPr>
      <w:r w:rsidRPr="009F5E2A">
        <w:rPr>
          <w:rStyle w:val="Znakiprzypiswdolnych"/>
          <w:rFonts w:asciiTheme="minorHAnsi" w:hAnsiTheme="minorHAnsi" w:cstheme="minorHAnsi"/>
          <w:sz w:val="24"/>
          <w:szCs w:val="24"/>
        </w:rPr>
        <w:footnoteRef/>
      </w:r>
      <w:r w:rsidRPr="009F5E2A">
        <w:rPr>
          <w:rFonts w:asciiTheme="minorHAnsi" w:hAnsiTheme="minorHAnsi" w:cstheme="minorHAnsi"/>
          <w:sz w:val="24"/>
          <w:szCs w:val="24"/>
        </w:rPr>
        <w:t xml:space="preserve"> Dotyczy przypadku, gdy Projekt jest realizowany w ramach partnerstwa, z wyłączeniem partnerów będących państwowymi jednostkami budżetowymi.</w:t>
      </w:r>
    </w:p>
  </w:footnote>
  <w:footnote w:id="35">
    <w:p w14:paraId="48226C49" w14:textId="77777777" w:rsidR="001C6F6E" w:rsidRPr="00C0787D" w:rsidRDefault="001C6F6E" w:rsidP="00436DC7">
      <w:pPr>
        <w:pStyle w:val="Tekstprzypisudolnego"/>
        <w:spacing w:line="276" w:lineRule="auto"/>
        <w:rPr>
          <w:rFonts w:ascii="Calibri" w:hAnsi="Calibri" w:cs="Calibri"/>
          <w:sz w:val="24"/>
          <w:szCs w:val="24"/>
        </w:rPr>
      </w:pPr>
      <w:r w:rsidRPr="009F5E2A">
        <w:rPr>
          <w:rStyle w:val="Odwoanieprzypisudolnego"/>
          <w:rFonts w:asciiTheme="minorHAnsi" w:hAnsiTheme="minorHAnsi" w:cstheme="minorHAnsi"/>
          <w:sz w:val="24"/>
          <w:szCs w:val="24"/>
        </w:rPr>
        <w:footnoteRef/>
      </w:r>
      <w:r w:rsidRPr="009F5E2A">
        <w:rPr>
          <w:rFonts w:asciiTheme="minorHAnsi" w:hAnsiTheme="minorHAnsi" w:cstheme="minorHAnsi"/>
          <w:sz w:val="24"/>
          <w:szCs w:val="24"/>
        </w:rPr>
        <w:t xml:space="preserve"> Instytucja Pośrednicząca może dostosować częstotliwość dokonywania zwrotu odsetek bankowych do swoich potrzeb</w:t>
      </w:r>
      <w:r w:rsidRPr="00C0787D">
        <w:rPr>
          <w:rFonts w:ascii="Calibri" w:hAnsi="Calibri" w:cs="Calibri"/>
          <w:sz w:val="24"/>
          <w:szCs w:val="24"/>
        </w:rPr>
        <w:t>.</w:t>
      </w:r>
    </w:p>
  </w:footnote>
  <w:footnote w:id="36">
    <w:p w14:paraId="6BA10768" w14:textId="77777777" w:rsidR="001C6F6E" w:rsidRPr="00DB158E" w:rsidRDefault="001C6F6E" w:rsidP="00436DC7">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w:t>
      </w:r>
      <w:proofErr w:type="spellStart"/>
      <w:r w:rsidRPr="00C0787D">
        <w:rPr>
          <w:rFonts w:ascii="Calibri" w:hAnsi="Calibri" w:cs="Calibri"/>
          <w:sz w:val="24"/>
          <w:szCs w:val="24"/>
        </w:rPr>
        <w:t>Ufp</w:t>
      </w:r>
      <w:proofErr w:type="spellEnd"/>
      <w:r w:rsidRPr="00C0787D">
        <w:rPr>
          <w:rFonts w:ascii="Calibri" w:hAnsi="Calibri" w:cs="Calibri"/>
          <w:sz w:val="24"/>
          <w:szCs w:val="24"/>
        </w:rPr>
        <w:t xml:space="preserve"> z obowiązku ustanawiania zabezpieczenia wykonania umowy.</w:t>
      </w:r>
    </w:p>
  </w:footnote>
  <w:footnote w:id="37">
    <w:p w14:paraId="1BA60749" w14:textId="044B88CF" w:rsidR="001C6F6E" w:rsidRPr="00384D3F" w:rsidRDefault="001C6F6E" w:rsidP="00436DC7">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38">
    <w:p w14:paraId="4B724194" w14:textId="77777777" w:rsidR="001C6F6E" w:rsidRPr="00384D3F" w:rsidRDefault="001C6F6E" w:rsidP="00436DC7">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39">
    <w:p w14:paraId="794A9E3C" w14:textId="656F1FC7" w:rsidR="001C6F6E" w:rsidRPr="00DB158E" w:rsidRDefault="001C6F6E" w:rsidP="00436DC7">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w:t>
      </w:r>
      <w:r w:rsidR="005A623F">
        <w:rPr>
          <w:rFonts w:asciiTheme="minorHAnsi" w:hAnsiTheme="minorHAnsi" w:cstheme="minorHAnsi"/>
          <w:sz w:val="24"/>
        </w:rPr>
        <w:t>B</w:t>
      </w:r>
      <w:r w:rsidRPr="00384D3F">
        <w:rPr>
          <w:rFonts w:asciiTheme="minorHAnsi" w:hAnsiTheme="minorHAnsi" w:cstheme="minorHAnsi"/>
          <w:sz w:val="24"/>
        </w:rPr>
        <w:t xml:space="preserve">eneficjent wnioskuje o wypłatę kolejnej transzy dofinansowania </w:t>
      </w:r>
      <w:r w:rsidR="00DA41B1">
        <w:rPr>
          <w:rFonts w:asciiTheme="minorHAnsi" w:hAnsiTheme="minorHAnsi" w:cstheme="minorHAnsi"/>
          <w:sz w:val="24"/>
        </w:rPr>
        <w:t>i do</w:t>
      </w:r>
      <w:r w:rsidR="006B01EF">
        <w:rPr>
          <w:rFonts w:asciiTheme="minorHAnsi" w:hAnsiTheme="minorHAnsi" w:cstheme="minorHAnsi"/>
          <w:sz w:val="24"/>
        </w:rPr>
        <w:t xml:space="preserve"> </w:t>
      </w:r>
      <w:r w:rsidRPr="00384D3F">
        <w:rPr>
          <w:rFonts w:asciiTheme="minorHAnsi" w:hAnsiTheme="minorHAnsi" w:cstheme="minorHAnsi"/>
          <w:sz w:val="24"/>
        </w:rPr>
        <w:t>końcowego wniosku o płatność.</w:t>
      </w:r>
    </w:p>
  </w:footnote>
  <w:footnote w:id="40">
    <w:p w14:paraId="449E3C95" w14:textId="562D881D" w:rsidR="0089622C" w:rsidRPr="0089622C" w:rsidRDefault="0089622C">
      <w:pPr>
        <w:pStyle w:val="Tekstprzypisudolnego"/>
        <w:rPr>
          <w:rFonts w:asciiTheme="minorHAnsi" w:hAnsiTheme="minorHAnsi" w:cstheme="minorHAnsi"/>
          <w:sz w:val="24"/>
          <w:szCs w:val="24"/>
        </w:rPr>
      </w:pPr>
      <w:r w:rsidRPr="00125218">
        <w:rPr>
          <w:rStyle w:val="Odwoanieprzypisudolnego"/>
          <w:rFonts w:asciiTheme="minorHAnsi" w:hAnsiTheme="minorHAnsi" w:cstheme="minorHAnsi"/>
          <w:sz w:val="24"/>
          <w:szCs w:val="24"/>
        </w:rPr>
        <w:footnoteRef/>
      </w:r>
      <w:r w:rsidRPr="00125218">
        <w:rPr>
          <w:rFonts w:asciiTheme="minorHAnsi" w:hAnsiTheme="minorHAnsi" w:cstheme="minorHAnsi"/>
          <w:sz w:val="24"/>
          <w:szCs w:val="24"/>
        </w:rPr>
        <w:t xml:space="preserve"> Dotyczy beneficjentów będących jednostkami sektora finansów publicznych i odnosi się do wydatków bezpośrednich Projektu.</w:t>
      </w:r>
    </w:p>
  </w:footnote>
  <w:footnote w:id="41">
    <w:p w14:paraId="663A10F1" w14:textId="77777777" w:rsidR="001C6F6E" w:rsidRPr="00C1012A" w:rsidRDefault="001C6F6E" w:rsidP="00436DC7">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2">
    <w:p w14:paraId="5CA8C943" w14:textId="726BD00B" w:rsidR="001C6F6E" w:rsidRPr="00384D3F" w:rsidRDefault="001C6F6E" w:rsidP="00436DC7">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3">
    <w:p w14:paraId="523DF5C4" w14:textId="77777777" w:rsidR="001C6F6E" w:rsidRPr="00384D3F" w:rsidRDefault="001C6F6E" w:rsidP="00436DC7">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4">
    <w:p w14:paraId="2E0A45A8" w14:textId="77777777" w:rsidR="001C6F6E" w:rsidRPr="00522260" w:rsidRDefault="001C6F6E" w:rsidP="00436DC7">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5">
    <w:p w14:paraId="5B1F159F" w14:textId="5606CED6"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w:t>
      </w:r>
      <w:proofErr w:type="spellStart"/>
      <w:r w:rsidRPr="00836F86">
        <w:rPr>
          <w:rFonts w:ascii="Calibri" w:hAnsi="Calibri" w:cs="Calibri"/>
          <w:sz w:val="24"/>
        </w:rPr>
        <w:t>Ufp</w:t>
      </w:r>
      <w:proofErr w:type="spellEnd"/>
      <w:r w:rsidRPr="00836F86">
        <w:rPr>
          <w:rFonts w:ascii="Calibri" w:hAnsi="Calibri" w:cs="Calibri"/>
          <w:sz w:val="24"/>
        </w:rPr>
        <w:t xml:space="preserve"> z obowiązku ustanawiania zabezpieczenia wykonania </w:t>
      </w:r>
      <w:r w:rsidR="00B35D89">
        <w:rPr>
          <w:rFonts w:ascii="Calibri" w:hAnsi="Calibri" w:cs="Calibri"/>
          <w:sz w:val="24"/>
        </w:rPr>
        <w:t>u</w:t>
      </w:r>
      <w:r w:rsidRPr="00836F86">
        <w:rPr>
          <w:rFonts w:ascii="Calibri" w:hAnsi="Calibri" w:cs="Calibri"/>
          <w:sz w:val="24"/>
        </w:rPr>
        <w:t>mowy.</w:t>
      </w:r>
    </w:p>
  </w:footnote>
  <w:footnote w:id="46">
    <w:p w14:paraId="528D5B90" w14:textId="4A205C9B"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w:t>
      </w:r>
      <w:r w:rsidR="000B738B">
        <w:rPr>
          <w:rFonts w:ascii="Calibri" w:hAnsi="Calibri" w:cs="Calibri"/>
          <w:sz w:val="24"/>
        </w:rPr>
        <w:t>U</w:t>
      </w:r>
      <w:r w:rsidRPr="00836F86">
        <w:rPr>
          <w:rFonts w:ascii="Calibri" w:hAnsi="Calibri" w:cs="Calibri"/>
          <w:sz w:val="24"/>
        </w:rPr>
        <w:t>mowy, chyba że nie jest możliwe złożenie zabezpieczenia przez Beneficjenta z przyczyn obiektywnych we wskazanym terminie.</w:t>
      </w:r>
    </w:p>
  </w:footnote>
  <w:footnote w:id="47">
    <w:p w14:paraId="13FE853F" w14:textId="77777777" w:rsidR="001C6F6E" w:rsidRPr="00B973BF" w:rsidRDefault="001C6F6E" w:rsidP="00436DC7">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8">
    <w:p w14:paraId="264A84E0" w14:textId="77777777" w:rsidR="001C6F6E" w:rsidRPr="00836F86" w:rsidRDefault="001C6F6E"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w:t>
      </w:r>
    </w:p>
  </w:footnote>
  <w:footnote w:id="49">
    <w:p w14:paraId="13D847B1" w14:textId="77777777" w:rsidR="001C6F6E" w:rsidRPr="00836F86" w:rsidRDefault="001C6F6E"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0">
    <w:p w14:paraId="6B42FB42" w14:textId="77777777" w:rsidR="001C6F6E" w:rsidRPr="00F17E02" w:rsidRDefault="001C6F6E" w:rsidP="00436DC7">
      <w:pPr>
        <w:pStyle w:val="Tekstprzypisudolnego"/>
        <w:rPr>
          <w:rFonts w:asciiTheme="minorHAnsi" w:hAnsiTheme="minorHAnsi" w:cstheme="minorHAnsi"/>
          <w:sz w:val="24"/>
          <w:szCs w:val="24"/>
        </w:rPr>
      </w:pPr>
      <w:r w:rsidRPr="00535D77">
        <w:rPr>
          <w:rStyle w:val="Odwoanieprzypisudolnego"/>
          <w:rFonts w:asciiTheme="minorHAnsi" w:hAnsiTheme="minorHAnsi" w:cstheme="minorHAnsi"/>
          <w:sz w:val="24"/>
          <w:szCs w:val="24"/>
        </w:rPr>
        <w:footnoteRef/>
      </w:r>
      <w:r w:rsidRPr="00535D77">
        <w:rPr>
          <w:rFonts w:asciiTheme="minorHAnsi" w:hAnsiTheme="minorHAnsi" w:cstheme="minorHAnsi"/>
          <w:sz w:val="24"/>
          <w:szCs w:val="24"/>
        </w:rPr>
        <w:t xml:space="preserve"> Dotyczy przypadku, gdy Projekt jest realizowany w ramach partnerstwa.</w:t>
      </w:r>
    </w:p>
  </w:footnote>
  <w:footnote w:id="51">
    <w:p w14:paraId="3C1836C3" w14:textId="6A8B8660" w:rsidR="001C6F6E" w:rsidRPr="00F17E02" w:rsidRDefault="001C6F6E">
      <w:pPr>
        <w:pStyle w:val="Tekstprzypisudolneg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w:t>
      </w:r>
      <w:r w:rsidRPr="00535D77">
        <w:rPr>
          <w:rFonts w:asciiTheme="minorHAnsi" w:hAnsiTheme="minorHAnsi" w:cstheme="minorHAnsi"/>
          <w:sz w:val="24"/>
          <w:szCs w:val="24"/>
        </w:rPr>
        <w:t>W przypadku rozliczania projektu wnioskami częściowymi lider przekazuje wnioski o dodanie osób zarządzających projektem po stronie partnerów</w:t>
      </w:r>
      <w:r w:rsidR="00973D74" w:rsidRPr="00535D77">
        <w:rPr>
          <w:rFonts w:asciiTheme="minorHAnsi" w:hAnsiTheme="minorHAnsi" w:cstheme="minorHAnsi"/>
          <w:sz w:val="24"/>
          <w:szCs w:val="24"/>
        </w:rPr>
        <w:t>.</w:t>
      </w:r>
    </w:p>
  </w:footnote>
  <w:footnote w:id="52">
    <w:p w14:paraId="03AE0865" w14:textId="1F2E92A0" w:rsidR="001C6F6E" w:rsidRDefault="001C6F6E" w:rsidP="00436DC7">
      <w:pPr>
        <w:pStyle w:val="Tekstprzypisudolnego"/>
        <w:spacing w:line="276" w:lineRule="auto"/>
      </w:pPr>
      <w:r w:rsidRPr="00535D77">
        <w:rPr>
          <w:rStyle w:val="Odwoanieprzypisudolnego"/>
          <w:rFonts w:asciiTheme="minorHAnsi" w:hAnsiTheme="minorHAnsi" w:cstheme="minorHAnsi"/>
          <w:sz w:val="24"/>
          <w:szCs w:val="24"/>
        </w:rPr>
        <w:footnoteRef/>
      </w:r>
      <w:r w:rsidRPr="00535D77">
        <w:rPr>
          <w:rFonts w:asciiTheme="minorHAnsi" w:hAnsiTheme="minorHAnsi" w:cstheme="minorHAnsi"/>
          <w:sz w:val="24"/>
          <w:szCs w:val="24"/>
        </w:rPr>
        <w:t xml:space="preserve"> Wzór wniosku o płatność stanowi załącznik nr 3</w:t>
      </w:r>
      <w:r w:rsidR="005A21F3">
        <w:rPr>
          <w:rFonts w:asciiTheme="minorHAnsi" w:hAnsiTheme="minorHAnsi" w:cstheme="minorHAnsi"/>
          <w:sz w:val="24"/>
          <w:szCs w:val="24"/>
        </w:rPr>
        <w:t xml:space="preserve"> do Umowy</w:t>
      </w:r>
      <w:r w:rsidRPr="00535D77">
        <w:rPr>
          <w:rFonts w:asciiTheme="minorHAnsi" w:hAnsiTheme="minorHAnsi" w:cstheme="minorHAnsi"/>
          <w:sz w:val="24"/>
          <w:szCs w:val="24"/>
        </w:rPr>
        <w:t>.</w:t>
      </w:r>
    </w:p>
  </w:footnote>
  <w:footnote w:id="53">
    <w:p w14:paraId="4684B015" w14:textId="77777777"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4">
    <w:p w14:paraId="48C122DD" w14:textId="77777777" w:rsidR="008F6ABB" w:rsidRDefault="008F6ABB" w:rsidP="008F6ABB">
      <w:pPr>
        <w:pStyle w:val="Tekstprzypisudolnego"/>
        <w:rPr>
          <w:rFonts w:ascii="Calibri" w:hAnsi="Calibri" w:cs="Calibri"/>
          <w:sz w:val="24"/>
          <w:szCs w:val="24"/>
        </w:rPr>
      </w:pPr>
      <w:r>
        <w:rPr>
          <w:rStyle w:val="Odwoanieprzypisudolnego"/>
          <w:rFonts w:ascii="Calibri" w:hAnsi="Calibri" w:cs="Calibri"/>
          <w:sz w:val="24"/>
          <w:szCs w:val="24"/>
        </w:rPr>
        <w:footnoteRef/>
      </w:r>
      <w:r>
        <w:rPr>
          <w:rFonts w:ascii="Calibri" w:hAnsi="Calibri" w:cs="Calibri"/>
          <w:sz w:val="24"/>
          <w:szCs w:val="24"/>
        </w:rPr>
        <w:t xml:space="preserve"> Dotyczy przypadku gdy Projekt jest realizowany w ramach partnerstwa.</w:t>
      </w:r>
    </w:p>
  </w:footnote>
  <w:footnote w:id="55">
    <w:p w14:paraId="3F8D6B1F" w14:textId="77777777" w:rsidR="00B21E9B" w:rsidRDefault="00B21E9B" w:rsidP="00B21E9B">
      <w:pPr>
        <w:pStyle w:val="Tekstprzypisudolnego"/>
      </w:pPr>
      <w:r>
        <w:rPr>
          <w:rStyle w:val="Odwoanieprzypisudolnego"/>
          <w:rFonts w:ascii="Calibri" w:hAnsi="Calibri" w:cs="Calibri"/>
          <w:sz w:val="24"/>
        </w:rPr>
        <w:footnoteRef/>
      </w:r>
      <w:r>
        <w:rPr>
          <w:rFonts w:ascii="Calibri" w:hAnsi="Calibri" w:cs="Calibri"/>
          <w:sz w:val="24"/>
        </w:rPr>
        <w:t xml:space="preserve"> Dotyczy przypadku, gdy Projekt jest realizowany w ramach partnerstwa.</w:t>
      </w:r>
    </w:p>
  </w:footnote>
  <w:footnote w:id="56">
    <w:p w14:paraId="2643AAE9" w14:textId="5CF40A6B" w:rsidR="00582F77" w:rsidRDefault="00582F77">
      <w:pPr>
        <w:pStyle w:val="Tekstprzypisudolnego"/>
      </w:pPr>
      <w:r>
        <w:rPr>
          <w:rStyle w:val="Odwoanieprzypisudolnego"/>
        </w:rPr>
        <w:footnoteRef/>
      </w:r>
      <w:r>
        <w:t xml:space="preserve"> </w:t>
      </w:r>
      <w:r w:rsidRPr="00343F82">
        <w:rPr>
          <w:rFonts w:asciiTheme="minorHAnsi" w:hAnsiTheme="minorHAnsi" w:cstheme="minorHAnsi"/>
          <w:sz w:val="24"/>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w:t>
      </w:r>
      <w:r>
        <w:rPr>
          <w:rFonts w:asciiTheme="minorHAnsi" w:hAnsiTheme="minorHAnsi" w:cstheme="minorHAnsi"/>
          <w:sz w:val="24"/>
          <w:szCs w:val="24"/>
        </w:rPr>
        <w:t xml:space="preserve"> </w:t>
      </w:r>
      <w:r w:rsidRPr="00343F82">
        <w:rPr>
          <w:rFonts w:asciiTheme="minorHAnsi" w:hAnsiTheme="minorHAnsi" w:cstheme="minorHAnsi"/>
          <w:sz w:val="24"/>
          <w:szCs w:val="24"/>
        </w:rPr>
        <w:t>Funduszu Azylu, Migracji i Integracji, Funduszu Bezpieczeństwa Wewnętrznego i Instrumentu Wsparcia Finansowego na rzecz Zarządzania Granicami i Polityki Wizowej (</w:t>
      </w:r>
      <w:proofErr w:type="spellStart"/>
      <w:r w:rsidRPr="00343F82">
        <w:rPr>
          <w:rFonts w:asciiTheme="minorHAnsi" w:hAnsiTheme="minorHAnsi" w:cstheme="minorHAnsi"/>
          <w:sz w:val="24"/>
          <w:szCs w:val="24"/>
        </w:rPr>
        <w:t>Dz.Urz.UE</w:t>
      </w:r>
      <w:proofErr w:type="spellEnd"/>
      <w:r w:rsidRPr="00343F82">
        <w:rPr>
          <w:rFonts w:asciiTheme="minorHAnsi" w:hAnsiTheme="minorHAnsi" w:cstheme="minorHAnsi"/>
          <w:sz w:val="24"/>
          <w:szCs w:val="24"/>
        </w:rPr>
        <w:t xml:space="preserve"> L 231 z 30.06.2021, str. 159, z </w:t>
      </w:r>
      <w:proofErr w:type="spellStart"/>
      <w:r w:rsidRPr="00343F82">
        <w:rPr>
          <w:rFonts w:asciiTheme="minorHAnsi" w:hAnsiTheme="minorHAnsi" w:cstheme="minorHAnsi"/>
          <w:sz w:val="24"/>
          <w:szCs w:val="24"/>
        </w:rPr>
        <w:t>późn</w:t>
      </w:r>
      <w:proofErr w:type="spellEnd"/>
      <w:r w:rsidRPr="00343F82">
        <w:rPr>
          <w:rFonts w:asciiTheme="minorHAnsi" w:hAnsiTheme="minorHAnsi" w:cstheme="minorHAnsi"/>
          <w:sz w:val="24"/>
          <w:szCs w:val="24"/>
        </w:rPr>
        <w:t>. zm.).</w:t>
      </w:r>
    </w:p>
  </w:footnote>
  <w:footnote w:id="57">
    <w:p w14:paraId="1667F3A1" w14:textId="49455672" w:rsidR="001C6F6E" w:rsidRPr="00CC7089" w:rsidRDefault="001C6F6E" w:rsidP="00B95BF6">
      <w:pPr>
        <w:pStyle w:val="Tekstprzypisudolneg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w:t>
      </w:r>
      <w:hyperlink r:id="rId1" w:anchor="Podr%C4%99cznik%20informacji%20i%20promocji" w:history="1">
        <w:r w:rsidR="00582F77" w:rsidRPr="0093618E">
          <w:rPr>
            <w:rStyle w:val="Hipercze"/>
            <w:rFonts w:asciiTheme="minorHAnsi" w:hAnsiTheme="minorHAnsi" w:cstheme="minorHAnsi"/>
            <w:sz w:val="24"/>
            <w:szCs w:val="24"/>
          </w:rPr>
          <w:t>https://www.funduszeeuropejskie.gov.pl/strony/o-funduszach/fundusze-2021-2027/prawo-i-dokumenty/zasady-komunikacji-fe/#Podr%C4%99cznik%20informacji%20i%20promocji</w:t>
        </w:r>
      </w:hyperlink>
      <w:r w:rsidR="00582F77">
        <w:rPr>
          <w:rFonts w:asciiTheme="minorHAnsi" w:hAnsiTheme="minorHAnsi" w:cstheme="minorHAnsi"/>
          <w:sz w:val="24"/>
          <w:szCs w:val="24"/>
        </w:rPr>
        <w:t xml:space="preserve"> </w:t>
      </w:r>
    </w:p>
  </w:footnote>
  <w:footnote w:id="58">
    <w:p w14:paraId="1151BE2B" w14:textId="7726B7FA" w:rsidR="001C6F6E" w:rsidRPr="00C1012A"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z przedostatniego dnia pracy Komisji Europejskiej w miesiącu poprzedzającym miesiąc podpisan</w:t>
      </w:r>
      <w:r w:rsidR="00C26FD1">
        <w:rPr>
          <w:rFonts w:asciiTheme="minorHAnsi" w:hAnsiTheme="minorHAnsi" w:cstheme="minorHAnsi"/>
          <w:sz w:val="24"/>
          <w:lang w:bidi="pl-PL"/>
        </w:rPr>
        <w:t>i</w:t>
      </w:r>
      <w:r w:rsidRPr="00C24584">
        <w:rPr>
          <w:rFonts w:asciiTheme="minorHAnsi" w:hAnsiTheme="minorHAnsi" w:cstheme="minorHAnsi"/>
          <w:sz w:val="24"/>
          <w:lang w:bidi="pl-PL"/>
        </w:rPr>
        <w:t xml:space="preserve">a </w:t>
      </w:r>
      <w:r w:rsidR="000B738B">
        <w:rPr>
          <w:rFonts w:asciiTheme="minorHAnsi" w:hAnsiTheme="minorHAnsi" w:cstheme="minorHAnsi"/>
          <w:sz w:val="24"/>
          <w:lang w:bidi="pl-PL"/>
        </w:rPr>
        <w:t>U</w:t>
      </w:r>
      <w:r w:rsidRPr="00C24584">
        <w:rPr>
          <w:rFonts w:asciiTheme="minorHAnsi" w:hAnsiTheme="minorHAnsi" w:cstheme="minorHAnsi"/>
          <w:sz w:val="24"/>
          <w:lang w:bidi="pl-PL"/>
        </w:rPr>
        <w:t>mowy o dofinansowanie.</w:t>
      </w:r>
    </w:p>
  </w:footnote>
  <w:footnote w:id="59">
    <w:p w14:paraId="07F92781" w14:textId="356910E9" w:rsidR="001C6F6E" w:rsidRPr="00C24584"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w:t>
      </w:r>
      <w:bookmarkStart w:id="15" w:name="_Hlk185315310"/>
      <w:r w:rsidRPr="00B95BF6">
        <w:rPr>
          <w:rFonts w:ascii="Calibri" w:eastAsia="Calibri" w:hAnsi="Calibri" w:cs="Calibri"/>
          <w:sz w:val="24"/>
          <w:szCs w:val="24"/>
        </w:rPr>
        <w:t>Jeżeli Beneficjent nie posiada takiego profilu, musi go założyć (przynajmniej jeden profil).</w:t>
      </w:r>
      <w:bookmarkEnd w:id="15"/>
      <w:r>
        <w:rPr>
          <w:rFonts w:asciiTheme="minorHAnsi" w:hAnsiTheme="minorHAnsi" w:cstheme="minorHAnsi"/>
          <w:sz w:val="24"/>
        </w:rPr>
        <w:t xml:space="preserve"> </w:t>
      </w:r>
    </w:p>
  </w:footnote>
  <w:footnote w:id="60">
    <w:p w14:paraId="3759598D" w14:textId="77777777" w:rsidR="001C6F6E" w:rsidRPr="00CB7847" w:rsidRDefault="001C6F6E" w:rsidP="00B52B3C">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1">
    <w:p w14:paraId="79CD512F" w14:textId="617B076F" w:rsidR="001C6F6E" w:rsidRDefault="001C6F6E" w:rsidP="00B52B3C">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w:t>
      </w:r>
      <w:r w:rsidR="00C26FD1">
        <w:rPr>
          <w:rFonts w:asciiTheme="minorHAnsi" w:hAnsiTheme="minorHAnsi" w:cstheme="minorHAnsi"/>
          <w:sz w:val="24"/>
          <w:szCs w:val="24"/>
        </w:rPr>
        <w:t>i</w:t>
      </w:r>
      <w:r w:rsidRPr="00CB7847">
        <w:rPr>
          <w:rFonts w:asciiTheme="minorHAnsi" w:hAnsiTheme="minorHAnsi" w:cstheme="minorHAnsi"/>
          <w:sz w:val="24"/>
          <w:szCs w:val="24"/>
        </w:rPr>
        <w:t xml:space="preserve">a </w:t>
      </w:r>
      <w:r w:rsidR="000B738B">
        <w:rPr>
          <w:rFonts w:asciiTheme="minorHAnsi" w:hAnsiTheme="minorHAnsi" w:cstheme="minorHAnsi"/>
          <w:sz w:val="24"/>
          <w:szCs w:val="24"/>
        </w:rPr>
        <w:t>U</w:t>
      </w:r>
      <w:r w:rsidRPr="00CB7847">
        <w:rPr>
          <w:rFonts w:asciiTheme="minorHAnsi" w:hAnsiTheme="minorHAnsi" w:cstheme="minorHAnsi"/>
          <w:sz w:val="24"/>
          <w:szCs w:val="24"/>
        </w:rPr>
        <w:t>mowy o</w:t>
      </w:r>
      <w:r w:rsidR="00CC7089">
        <w:rPr>
          <w:rFonts w:asciiTheme="minorHAnsi" w:hAnsiTheme="minorHAnsi" w:cstheme="minorHAnsi"/>
          <w:sz w:val="24"/>
          <w:szCs w:val="24"/>
        </w:rPr>
        <w:t> </w:t>
      </w:r>
      <w:r w:rsidRPr="00CB7847">
        <w:rPr>
          <w:rFonts w:asciiTheme="minorHAnsi" w:hAnsiTheme="minorHAnsi" w:cstheme="minorHAnsi"/>
          <w:sz w:val="24"/>
          <w:szCs w:val="24"/>
        </w:rPr>
        <w:t>dofinansowanie.</w:t>
      </w:r>
    </w:p>
  </w:footnote>
  <w:footnote w:id="62">
    <w:p w14:paraId="0E93435E" w14:textId="7FAE5991" w:rsidR="001C6F6E" w:rsidRPr="0074210F" w:rsidRDefault="001C6F6E" w:rsidP="006F641E">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t>
      </w:r>
      <w:r w:rsidRPr="0074210F">
        <w:rPr>
          <w:rFonts w:ascii="Calibri" w:hAnsi="Calibri" w:cs="Calibri"/>
          <w:sz w:val="24"/>
          <w:szCs w:val="24"/>
        </w:rPr>
        <w:t>Całkowity koszt projektu obejmuje koszty kwalifikowalne i niekwalifikowalne. Koszt projektu należy przeliczyć według kursu Europejskiego Banku Centralnego z przedostatniego dnia pracy Komisji Europejskiej w miesiącu poprzedzającym miesiąc podpisana Umowy o</w:t>
      </w:r>
      <w:r w:rsidR="00CC7089">
        <w:rPr>
          <w:rFonts w:ascii="Calibri" w:hAnsi="Calibri" w:cs="Calibri"/>
          <w:sz w:val="24"/>
          <w:szCs w:val="24"/>
        </w:rPr>
        <w:t> </w:t>
      </w:r>
      <w:r w:rsidRPr="0074210F">
        <w:rPr>
          <w:rFonts w:ascii="Calibri" w:hAnsi="Calibri" w:cs="Calibri"/>
          <w:sz w:val="24"/>
          <w:szCs w:val="24"/>
        </w:rPr>
        <w:t>dofinansowanie.</w:t>
      </w:r>
    </w:p>
  </w:footnote>
  <w:footnote w:id="63">
    <w:p w14:paraId="428C1D1A" w14:textId="77777777" w:rsidR="001C6F6E" w:rsidRPr="00AA3152" w:rsidRDefault="001C6F6E" w:rsidP="006F641E">
      <w:pPr>
        <w:pStyle w:val="Tekstprzypisudolnego"/>
        <w:rPr>
          <w:rFonts w:ascii="Calibri" w:hAnsi="Calibri" w:cs="Calibri"/>
          <w:sz w:val="24"/>
          <w:szCs w:val="24"/>
        </w:rPr>
      </w:pPr>
      <w:r w:rsidRPr="0074210F">
        <w:rPr>
          <w:rStyle w:val="Odwoanieprzypisudolnego"/>
          <w:rFonts w:ascii="Calibri" w:hAnsi="Calibri" w:cs="Calibri"/>
          <w:sz w:val="24"/>
          <w:szCs w:val="24"/>
        </w:rPr>
        <w:footnoteRef/>
      </w:r>
      <w:r w:rsidRPr="0074210F">
        <w:rPr>
          <w:rFonts w:ascii="Calibri" w:hAnsi="Calibri" w:cs="Calibri"/>
          <w:sz w:val="24"/>
          <w:szCs w:val="24"/>
        </w:rPr>
        <w:t xml:space="preserve"> Wydarzenia otwierające/kończące realizację projektu lub związane z rozpoczęciem/realizacją/zakończeniem ważnego etapu projektu.</w:t>
      </w:r>
    </w:p>
  </w:footnote>
  <w:footnote w:id="64">
    <w:p w14:paraId="7C6D35F5" w14:textId="22F56EE4" w:rsidR="001C6F6E" w:rsidRPr="00C24584" w:rsidRDefault="001C6F6E" w:rsidP="006C331F">
      <w:pPr>
        <w:pStyle w:val="Default"/>
        <w:rPr>
          <w:rFonts w:ascii="Calibri" w:hAnsi="Calibri" w:cs="Calibri"/>
          <w:szCs w:val="20"/>
        </w:rPr>
      </w:pPr>
      <w:r w:rsidRPr="00A833E5">
        <w:rPr>
          <w:rStyle w:val="Odwoanieprzypisudolnego"/>
          <w:rFonts w:asciiTheme="minorHAnsi" w:hAnsiTheme="minorHAnsi" w:cstheme="minorHAnsi"/>
        </w:rPr>
        <w:footnoteRef/>
      </w:r>
      <w:r w:rsidRPr="00A833E5">
        <w:rPr>
          <w:rFonts w:asciiTheme="minorHAnsi" w:hAnsiTheme="minorHAnsi" w:cstheme="minorHAnsi"/>
        </w:rPr>
        <w:t xml:space="preserve"> Uczestnik Projektu</w:t>
      </w:r>
      <w:r w:rsidRPr="00A833E5">
        <w:rPr>
          <w:rFonts w:ascii="Calibri" w:hAnsi="Calibri" w:cs="Calibri"/>
          <w:szCs w:val="20"/>
        </w:rPr>
        <w:t xml:space="preserve"> oznacza osobę fizyczną, która odnosi bezpośrednio korzyści z danego Projektu, przy czym nie jest odpowiedzialna ani za inicjowanie projektu, ani jednocześnie za jego inicjowanie</w:t>
      </w:r>
      <w:r w:rsidR="00FE1ECA" w:rsidRPr="00A833E5">
        <w:rPr>
          <w:rFonts w:ascii="Calibri" w:hAnsi="Calibri" w:cs="Calibri"/>
          <w:szCs w:val="20"/>
        </w:rPr>
        <w:t>.</w:t>
      </w:r>
    </w:p>
    <w:p w14:paraId="04BBFDC1" w14:textId="77777777" w:rsidR="001C6F6E" w:rsidRPr="003A1818" w:rsidRDefault="001C6F6E" w:rsidP="00436DC7">
      <w:pPr>
        <w:pStyle w:val="Tekstprzypisudolnego"/>
      </w:pPr>
    </w:p>
  </w:footnote>
  <w:footnote w:id="65">
    <w:p w14:paraId="3B02916E" w14:textId="77777777" w:rsidR="001C6F6E" w:rsidRPr="000B71AD"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6">
    <w:p w14:paraId="5877BB7B" w14:textId="6CF2AAAF" w:rsidR="00417C1F" w:rsidRPr="00417C1F" w:rsidRDefault="00417C1F">
      <w:pPr>
        <w:pStyle w:val="Tekstprzypisudolnego"/>
        <w:rPr>
          <w:rFonts w:asciiTheme="minorHAnsi" w:hAnsiTheme="minorHAnsi" w:cstheme="minorHAnsi"/>
          <w:sz w:val="24"/>
          <w:szCs w:val="24"/>
        </w:rPr>
      </w:pPr>
      <w:r w:rsidRPr="00417C1F">
        <w:rPr>
          <w:rStyle w:val="Odwoanieprzypisudolnego"/>
          <w:rFonts w:asciiTheme="minorHAnsi" w:hAnsiTheme="minorHAnsi" w:cstheme="minorHAnsi"/>
          <w:sz w:val="24"/>
          <w:szCs w:val="24"/>
        </w:rPr>
        <w:footnoteRef/>
      </w:r>
      <w:r w:rsidRPr="00417C1F">
        <w:rPr>
          <w:rFonts w:asciiTheme="minorHAnsi" w:hAnsiTheme="minorHAnsi" w:cstheme="minorHAnsi"/>
          <w:sz w:val="24"/>
          <w:szCs w:val="24"/>
        </w:rPr>
        <w:t xml:space="preserve"> Dotyczy przypadku, gdy Projekt jest realizowany w partnerstwie.</w:t>
      </w:r>
    </w:p>
  </w:footnote>
  <w:footnote w:id="67">
    <w:p w14:paraId="6C920B44" w14:textId="77777777" w:rsidR="001C6F6E" w:rsidRPr="00C24584" w:rsidRDefault="001C6F6E" w:rsidP="00436DC7">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w:t>
      </w:r>
      <w:r>
        <w:rPr>
          <w:rFonts w:asciiTheme="minorHAnsi" w:hAnsiTheme="minorHAnsi" w:cstheme="minorHAnsi"/>
          <w:sz w:val="24"/>
        </w:rPr>
        <w:t xml:space="preserve">ramach </w:t>
      </w:r>
      <w:r w:rsidRPr="00C24584">
        <w:rPr>
          <w:rFonts w:asciiTheme="minorHAnsi" w:hAnsiTheme="minorHAnsi" w:cstheme="minorHAnsi"/>
          <w:sz w:val="24"/>
        </w:rPr>
        <w:t>partnerstw</w:t>
      </w:r>
      <w:r>
        <w:rPr>
          <w:rFonts w:asciiTheme="minorHAnsi" w:hAnsiTheme="minorHAnsi" w:cstheme="minorHAnsi"/>
          <w:sz w:val="24"/>
        </w:rPr>
        <w:t>a</w:t>
      </w:r>
      <w:r w:rsidRPr="00C24584">
        <w:rPr>
          <w:rFonts w:asciiTheme="minorHAnsi" w:hAnsiTheme="minorHAnsi" w:cstheme="minorHAnsi"/>
          <w:sz w:val="24"/>
        </w:rPr>
        <w:t>.</w:t>
      </w:r>
    </w:p>
  </w:footnote>
  <w:footnote w:id="68">
    <w:p w14:paraId="39C71588" w14:textId="77777777" w:rsidR="001C6F6E" w:rsidRPr="00DB158E" w:rsidRDefault="001C6F6E" w:rsidP="00436DC7">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69">
    <w:p w14:paraId="2591D68D" w14:textId="0D187AC0" w:rsidR="001C6F6E" w:rsidRPr="000B71AD" w:rsidRDefault="001C6F6E" w:rsidP="00436DC7">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w:t>
      </w:r>
      <w:proofErr w:type="spellStart"/>
      <w:r w:rsidRPr="00C24584">
        <w:rPr>
          <w:rFonts w:asciiTheme="minorHAnsi" w:hAnsiTheme="minorHAnsi" w:cstheme="minorHAnsi"/>
          <w:sz w:val="24"/>
        </w:rPr>
        <w:t>Ufp</w:t>
      </w:r>
      <w:proofErr w:type="spellEnd"/>
      <w:r w:rsidRPr="00C24584">
        <w:rPr>
          <w:rFonts w:asciiTheme="minorHAnsi" w:hAnsiTheme="minorHAnsi" w:cstheme="minorHAnsi"/>
          <w:sz w:val="24"/>
        </w:rPr>
        <w:t xml:space="preserve"> z obowiązku ustanawiania zabezpieczenia wykonania umowy.</w:t>
      </w:r>
    </w:p>
  </w:footnote>
  <w:footnote w:id="70">
    <w:p w14:paraId="66E0B863"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71">
    <w:p w14:paraId="560E8DA6"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075CF16D" w14:textId="77777777" w:rsidR="001C6F6E" w:rsidRPr="00907FC8" w:rsidRDefault="001C6F6E" w:rsidP="00436DC7">
      <w:pPr>
        <w:pStyle w:val="Tekstprzypisudolnego"/>
        <w:spacing w:after="60"/>
        <w:rPr>
          <w:sz w:val="16"/>
          <w:szCs w:val="16"/>
        </w:rPr>
      </w:pPr>
    </w:p>
  </w:footnote>
  <w:footnote w:id="72">
    <w:p w14:paraId="13A68717"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73">
    <w:p w14:paraId="76994270" w14:textId="77777777" w:rsidR="001C6F6E" w:rsidRDefault="001C6F6E" w:rsidP="00436DC7">
      <w:pPr>
        <w:pStyle w:val="Tekstprzypisudolnego"/>
      </w:pPr>
      <w:r w:rsidRPr="006F381D">
        <w:rPr>
          <w:rStyle w:val="Odwoanieprzypisudolnego"/>
          <w:rFonts w:asciiTheme="minorHAnsi" w:hAnsiTheme="minorHAnsi" w:cstheme="minorHAnsi"/>
          <w:sz w:val="24"/>
          <w:szCs w:val="24"/>
        </w:rPr>
        <w:footnoteRef/>
      </w:r>
      <w:r>
        <w:t xml:space="preserve"> </w:t>
      </w:r>
      <w:r w:rsidRPr="0063370B">
        <w:rPr>
          <w:rFonts w:asciiTheme="minorHAnsi" w:hAnsiTheme="minorHAnsi" w:cstheme="minorHAnsi"/>
          <w:iCs/>
          <w:sz w:val="24"/>
          <w:szCs w:val="24"/>
        </w:rPr>
        <w:t>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BB4D" w14:textId="449F5691" w:rsidR="001C6F6E" w:rsidRPr="00A56BF4" w:rsidRDefault="001C6F6E" w:rsidP="0088085E">
    <w:pPr>
      <w:spacing w:after="348" w:line="259" w:lineRule="auto"/>
      <w:rPr>
        <w:rFonts w:cs="Calibri"/>
        <w:b/>
        <w:bCs/>
        <w:iCs/>
      </w:rPr>
    </w:pPr>
    <w:bookmarkStart w:id="0" w:name="_Hlk208928125"/>
    <w:bookmarkStart w:id="1" w:name="_Hlk208928126"/>
    <w:bookmarkStart w:id="2" w:name="_Hlk208928127"/>
    <w:bookmarkStart w:id="3" w:name="_Hlk208928128"/>
    <w:bookmarkStart w:id="4" w:name="_Hlk208928129"/>
    <w:bookmarkStart w:id="5" w:name="_Hlk208928130"/>
    <w:bookmarkStart w:id="6" w:name="_Hlk208928131"/>
    <w:bookmarkStart w:id="7" w:name="_Hlk208928132"/>
    <w:r w:rsidRPr="00CE36E3">
      <w:rPr>
        <w:rFonts w:cs="Calibri"/>
        <w:b/>
      </w:rPr>
      <w:t xml:space="preserve">Załącznik nr 6 </w:t>
    </w:r>
    <w:bookmarkEnd w:id="0"/>
    <w:bookmarkEnd w:id="1"/>
    <w:bookmarkEnd w:id="2"/>
    <w:bookmarkEnd w:id="3"/>
    <w:bookmarkEnd w:id="4"/>
    <w:bookmarkEnd w:id="5"/>
    <w:bookmarkEnd w:id="6"/>
    <w:bookmarkEnd w:id="7"/>
    <w:r w:rsidR="00A56BF4" w:rsidRPr="00A56BF4">
      <w:rPr>
        <w:rFonts w:cs="Calibri"/>
        <w:b/>
        <w:bCs/>
        <w:iCs/>
      </w:rPr>
      <w:t>do Regulaminu wyboru projektów dotycząc</w:t>
    </w:r>
    <w:r w:rsidR="002A188D">
      <w:rPr>
        <w:rFonts w:cs="Calibri"/>
        <w:b/>
        <w:bCs/>
        <w:iCs/>
      </w:rPr>
      <w:t>ego</w:t>
    </w:r>
    <w:r w:rsidR="00A56BF4" w:rsidRPr="00A56BF4">
      <w:rPr>
        <w:rFonts w:cs="Calibri"/>
        <w:b/>
        <w:bCs/>
        <w:iCs/>
      </w:rPr>
      <w:t xml:space="preserve"> projektów złożonych w ramach postępowania konkurencyjnego dla działania 6.2 Aktywizacja społeczno-zawodowa osób zagrożonych ubóstwem i wykluczeniem społecznym, priorytetu 6 Fundusze Europejskie wspierające włączenie społeczne w opolskim, programu regionalnego FEO 2021-2027 dla naborów</w:t>
    </w:r>
    <w:r w:rsidR="00A56BF4">
      <w:rPr>
        <w:rFonts w:cs="Calibri"/>
        <w:b/>
        <w:bCs/>
        <w:iCs/>
      </w:rPr>
      <w:t xml:space="preserve"> </w:t>
    </w:r>
    <w:r w:rsidR="00A56BF4" w:rsidRPr="00A56BF4">
      <w:rPr>
        <w:rFonts w:cs="Calibri"/>
        <w:b/>
        <w:bCs/>
        <w:iCs/>
      </w:rPr>
      <w:t>nr: FEOP.06.02-IP.02-001/26</w:t>
    </w:r>
    <w:r w:rsidR="00842081">
      <w:rPr>
        <w:rFonts w:cs="Calibri"/>
        <w:b/>
        <w:bCs/>
        <w:iCs/>
      </w:rPr>
      <w:t>,</w:t>
    </w:r>
    <w:r w:rsidR="00A56BF4" w:rsidRPr="00A56BF4">
      <w:rPr>
        <w:rFonts w:cs="Calibri"/>
        <w:b/>
        <w:bCs/>
        <w:iCs/>
      </w:rPr>
      <w:t xml:space="preserve"> FEOP.06.02-IP.02-002/26.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1C6F6E" w:rsidRDefault="001C6F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1C6F6E" w:rsidRDefault="001C6F6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86CE" w14:textId="7284110A" w:rsidR="001C6F6E" w:rsidRDefault="001C6F6E" w:rsidP="00131951">
    <w:pPr>
      <w:spacing w:after="348" w:line="259" w:lineRule="auto"/>
    </w:pPr>
    <w:r>
      <w:rPr>
        <w:rFonts w:cs="Calibri"/>
        <w:b/>
      </w:rPr>
      <w:t xml:space="preserve">Załącznik nr 6 do Regulaminu wyboru projektów nr FEOP.05.09-IP.02-001/24; FEOP.05.09-IP.02-002/24; </w:t>
    </w:r>
    <w:r w:rsidRPr="00AB1554">
      <w:rPr>
        <w:rFonts w:cs="Calibri"/>
        <w:b/>
      </w:rPr>
      <w:t>FEOP.05.09-IP.02-00</w:t>
    </w:r>
    <w:r>
      <w:rPr>
        <w:rFonts w:cs="Calibri"/>
        <w:b/>
      </w:rPr>
      <w:t>3</w:t>
    </w:r>
    <w:r w:rsidRPr="00AB1554">
      <w:rPr>
        <w:rFonts w:cs="Calibri"/>
        <w:b/>
      </w:rPr>
      <w:t>/24</w:t>
    </w:r>
    <w:r>
      <w:rPr>
        <w:rFonts w:cs="Calibri"/>
        <w:b/>
      </w:rPr>
      <w:t xml:space="preserve">; </w:t>
    </w:r>
    <w:r w:rsidRPr="00AB1554">
      <w:rPr>
        <w:rFonts w:cs="Calibri"/>
        <w:b/>
      </w:rPr>
      <w:t>FEOP.05.09-IP.02-00</w:t>
    </w:r>
    <w:r>
      <w:rPr>
        <w:rFonts w:cs="Calibri"/>
        <w:b/>
      </w:rPr>
      <w:t>4</w:t>
    </w:r>
    <w:r w:rsidRPr="00AB1554">
      <w:rPr>
        <w:rFonts w:cs="Calibri"/>
        <w:b/>
      </w:rPr>
      <w:t>/24</w:t>
    </w:r>
    <w:r>
      <w:rPr>
        <w:rFonts w:cs="Calibri"/>
        <w:b/>
      </w:rPr>
      <w:t>; FEOP.05.09-IP.02-005/24</w:t>
    </w:r>
  </w:p>
  <w:p w14:paraId="2F7274D6" w14:textId="77777777" w:rsidR="001C6F6E" w:rsidRDefault="001C6F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996E91AE"/>
    <w:name w:val="WW8Num6"/>
    <w:lvl w:ilvl="0">
      <w:start w:val="1"/>
      <w:numFmt w:val="decimal"/>
      <w:lvlText w:val="%1."/>
      <w:lvlJc w:val="left"/>
      <w:pPr>
        <w:tabs>
          <w:tab w:val="num" w:pos="360"/>
        </w:tabs>
        <w:ind w:left="0" w:firstLine="0"/>
      </w:pPr>
      <w:rPr>
        <w:rFonts w:asciiTheme="minorHAnsi" w:hAnsiTheme="minorHAnsi" w:cstheme="minorHAns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FAF4FFB6"/>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215E916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220A37F6"/>
    <w:name w:val="WW8Num41"/>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E6E43E1A"/>
    <w:name w:val="WW8Num52"/>
    <w:lvl w:ilvl="0">
      <w:start w:val="1"/>
      <w:numFmt w:val="decimal"/>
      <w:lvlText w:val="%1."/>
      <w:lvlJc w:val="center"/>
      <w:pPr>
        <w:tabs>
          <w:tab w:val="num" w:pos="720"/>
        </w:tabs>
        <w:ind w:left="360" w:hanging="360"/>
      </w:pPr>
      <w:rPr>
        <w:rFonts w:hint="default"/>
        <w:i w:val="0"/>
        <w:iCs/>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A65A7886"/>
    <w:name w:val="WW8Num54"/>
    <w:lvl w:ilvl="0">
      <w:start w:val="1"/>
      <w:numFmt w:val="decimal"/>
      <w:lvlText w:val="%1."/>
      <w:lvlJc w:val="left"/>
      <w:pPr>
        <w:tabs>
          <w:tab w:val="num" w:pos="360"/>
        </w:tabs>
        <w:ind w:left="360" w:hanging="360"/>
      </w:pPr>
      <w:rPr>
        <w:rFonts w:cs="Calibri" w:hint="default"/>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16063EE2"/>
    <w:name w:val="WW8Num72"/>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7AF80404"/>
    <w:name w:val="WW8Num75"/>
    <w:lvl w:ilvl="0">
      <w:start w:val="1"/>
      <w:numFmt w:val="decimal"/>
      <w:lvlText w:val="%1."/>
      <w:lvlJc w:val="left"/>
      <w:pPr>
        <w:tabs>
          <w:tab w:val="num" w:pos="360"/>
        </w:tabs>
        <w:ind w:left="360" w:hanging="360"/>
      </w:pPr>
      <w:rPr>
        <w:rFonts w:ascii="Calibri" w:hAnsi="Calibri" w:cs="Calibri"/>
        <w:b w:val="0"/>
        <w:i w:val="0"/>
        <w:iCs w:val="0"/>
        <w:sz w:val="24"/>
        <w:szCs w:val="24"/>
      </w:rPr>
    </w:lvl>
  </w:abstractNum>
  <w:abstractNum w:abstractNumId="74"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0B142797"/>
    <w:multiLevelType w:val="multilevel"/>
    <w:tmpl w:val="72827A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13456F10"/>
    <w:multiLevelType w:val="hybridMultilevel"/>
    <w:tmpl w:val="FC389554"/>
    <w:lvl w:ilvl="0" w:tplc="04150017">
      <w:start w:val="1"/>
      <w:numFmt w:val="lowerLetter"/>
      <w:lvlText w:val="%1)"/>
      <w:lvlJc w:val="left"/>
      <w:pPr>
        <w:ind w:left="2139" w:hanging="360"/>
      </w:pPr>
    </w:lvl>
    <w:lvl w:ilvl="1" w:tplc="04150019" w:tentative="1">
      <w:start w:val="1"/>
      <w:numFmt w:val="lowerLetter"/>
      <w:lvlText w:val="%2."/>
      <w:lvlJc w:val="left"/>
      <w:pPr>
        <w:ind w:left="2859" w:hanging="360"/>
      </w:pPr>
    </w:lvl>
    <w:lvl w:ilvl="2" w:tplc="0415001B" w:tentative="1">
      <w:start w:val="1"/>
      <w:numFmt w:val="lowerRoman"/>
      <w:lvlText w:val="%3."/>
      <w:lvlJc w:val="right"/>
      <w:pPr>
        <w:ind w:left="3579" w:hanging="180"/>
      </w:pPr>
    </w:lvl>
    <w:lvl w:ilvl="3" w:tplc="0415000F" w:tentative="1">
      <w:start w:val="1"/>
      <w:numFmt w:val="decimal"/>
      <w:lvlText w:val="%4."/>
      <w:lvlJc w:val="left"/>
      <w:pPr>
        <w:ind w:left="4299" w:hanging="360"/>
      </w:pPr>
    </w:lvl>
    <w:lvl w:ilvl="4" w:tplc="04150019" w:tentative="1">
      <w:start w:val="1"/>
      <w:numFmt w:val="lowerLetter"/>
      <w:lvlText w:val="%5."/>
      <w:lvlJc w:val="left"/>
      <w:pPr>
        <w:ind w:left="5019" w:hanging="360"/>
      </w:pPr>
    </w:lvl>
    <w:lvl w:ilvl="5" w:tplc="0415001B" w:tentative="1">
      <w:start w:val="1"/>
      <w:numFmt w:val="lowerRoman"/>
      <w:lvlText w:val="%6."/>
      <w:lvlJc w:val="right"/>
      <w:pPr>
        <w:ind w:left="5739" w:hanging="180"/>
      </w:pPr>
    </w:lvl>
    <w:lvl w:ilvl="6" w:tplc="0415000F" w:tentative="1">
      <w:start w:val="1"/>
      <w:numFmt w:val="decimal"/>
      <w:lvlText w:val="%7."/>
      <w:lvlJc w:val="left"/>
      <w:pPr>
        <w:ind w:left="6459" w:hanging="360"/>
      </w:pPr>
    </w:lvl>
    <w:lvl w:ilvl="7" w:tplc="04150019" w:tentative="1">
      <w:start w:val="1"/>
      <w:numFmt w:val="lowerLetter"/>
      <w:lvlText w:val="%8."/>
      <w:lvlJc w:val="left"/>
      <w:pPr>
        <w:ind w:left="7179" w:hanging="360"/>
      </w:pPr>
    </w:lvl>
    <w:lvl w:ilvl="8" w:tplc="0415001B" w:tentative="1">
      <w:start w:val="1"/>
      <w:numFmt w:val="lowerRoman"/>
      <w:lvlText w:val="%9."/>
      <w:lvlJc w:val="right"/>
      <w:pPr>
        <w:ind w:left="7899" w:hanging="180"/>
      </w:pPr>
    </w:lvl>
  </w:abstractNum>
  <w:abstractNum w:abstractNumId="78"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79"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0"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EB94EE9"/>
    <w:multiLevelType w:val="hybridMultilevel"/>
    <w:tmpl w:val="46768B26"/>
    <w:lvl w:ilvl="0" w:tplc="9B92C98A">
      <w:start w:val="1"/>
      <w:numFmt w:val="decimal"/>
      <w:lvlText w:val="%1)"/>
      <w:lvlJc w:val="left"/>
      <w:pPr>
        <w:ind w:left="1077" w:hanging="360"/>
      </w:pPr>
      <w:rPr>
        <w:rFonts w:ascii="Calibri" w:eastAsia="Calibri" w:hAnsi="Calibri" w:cs="Calibri"/>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82"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3"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84" w15:restartNumberingAfterBreak="0">
    <w:nsid w:val="20440593"/>
    <w:multiLevelType w:val="hybridMultilevel"/>
    <w:tmpl w:val="3480684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5" w15:restartNumberingAfterBreak="0">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6" w15:restartNumberingAfterBreak="0">
    <w:nsid w:val="27AC1F2D"/>
    <w:multiLevelType w:val="hybridMultilevel"/>
    <w:tmpl w:val="6C86E6A2"/>
    <w:lvl w:ilvl="0" w:tplc="EEC6A7DA">
      <w:start w:val="1"/>
      <w:numFmt w:val="bullet"/>
      <w:lvlText w:val=""/>
      <w:lvlJc w:val="left"/>
      <w:pPr>
        <w:ind w:left="1771" w:hanging="360"/>
      </w:pPr>
      <w:rPr>
        <w:rFonts w:ascii="Symbol" w:hAnsi="Symbol" w:hint="default"/>
      </w:rPr>
    </w:lvl>
    <w:lvl w:ilvl="1" w:tplc="04150003" w:tentative="1">
      <w:start w:val="1"/>
      <w:numFmt w:val="bullet"/>
      <w:lvlText w:val="o"/>
      <w:lvlJc w:val="left"/>
      <w:pPr>
        <w:ind w:left="2491" w:hanging="360"/>
      </w:pPr>
      <w:rPr>
        <w:rFonts w:ascii="Courier New" w:hAnsi="Courier New" w:cs="Courier New" w:hint="default"/>
      </w:rPr>
    </w:lvl>
    <w:lvl w:ilvl="2" w:tplc="04150005" w:tentative="1">
      <w:start w:val="1"/>
      <w:numFmt w:val="bullet"/>
      <w:lvlText w:val=""/>
      <w:lvlJc w:val="left"/>
      <w:pPr>
        <w:ind w:left="3211" w:hanging="360"/>
      </w:pPr>
      <w:rPr>
        <w:rFonts w:ascii="Wingdings" w:hAnsi="Wingdings" w:hint="default"/>
      </w:rPr>
    </w:lvl>
    <w:lvl w:ilvl="3" w:tplc="04150001" w:tentative="1">
      <w:start w:val="1"/>
      <w:numFmt w:val="bullet"/>
      <w:lvlText w:val=""/>
      <w:lvlJc w:val="left"/>
      <w:pPr>
        <w:ind w:left="3931" w:hanging="360"/>
      </w:pPr>
      <w:rPr>
        <w:rFonts w:ascii="Symbol" w:hAnsi="Symbol" w:hint="default"/>
      </w:rPr>
    </w:lvl>
    <w:lvl w:ilvl="4" w:tplc="04150003" w:tentative="1">
      <w:start w:val="1"/>
      <w:numFmt w:val="bullet"/>
      <w:lvlText w:val="o"/>
      <w:lvlJc w:val="left"/>
      <w:pPr>
        <w:ind w:left="4651" w:hanging="360"/>
      </w:pPr>
      <w:rPr>
        <w:rFonts w:ascii="Courier New" w:hAnsi="Courier New" w:cs="Courier New" w:hint="default"/>
      </w:rPr>
    </w:lvl>
    <w:lvl w:ilvl="5" w:tplc="04150005" w:tentative="1">
      <w:start w:val="1"/>
      <w:numFmt w:val="bullet"/>
      <w:lvlText w:val=""/>
      <w:lvlJc w:val="left"/>
      <w:pPr>
        <w:ind w:left="5371" w:hanging="360"/>
      </w:pPr>
      <w:rPr>
        <w:rFonts w:ascii="Wingdings" w:hAnsi="Wingdings" w:hint="default"/>
      </w:rPr>
    </w:lvl>
    <w:lvl w:ilvl="6" w:tplc="04150001" w:tentative="1">
      <w:start w:val="1"/>
      <w:numFmt w:val="bullet"/>
      <w:lvlText w:val=""/>
      <w:lvlJc w:val="left"/>
      <w:pPr>
        <w:ind w:left="6091" w:hanging="360"/>
      </w:pPr>
      <w:rPr>
        <w:rFonts w:ascii="Symbol" w:hAnsi="Symbol" w:hint="default"/>
      </w:rPr>
    </w:lvl>
    <w:lvl w:ilvl="7" w:tplc="04150003" w:tentative="1">
      <w:start w:val="1"/>
      <w:numFmt w:val="bullet"/>
      <w:lvlText w:val="o"/>
      <w:lvlJc w:val="left"/>
      <w:pPr>
        <w:ind w:left="6811" w:hanging="360"/>
      </w:pPr>
      <w:rPr>
        <w:rFonts w:ascii="Courier New" w:hAnsi="Courier New" w:cs="Courier New" w:hint="default"/>
      </w:rPr>
    </w:lvl>
    <w:lvl w:ilvl="8" w:tplc="04150005" w:tentative="1">
      <w:start w:val="1"/>
      <w:numFmt w:val="bullet"/>
      <w:lvlText w:val=""/>
      <w:lvlJc w:val="left"/>
      <w:pPr>
        <w:ind w:left="7531" w:hanging="360"/>
      </w:pPr>
      <w:rPr>
        <w:rFonts w:ascii="Wingdings" w:hAnsi="Wingdings" w:hint="default"/>
      </w:rPr>
    </w:lvl>
  </w:abstractNum>
  <w:abstractNum w:abstractNumId="87"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8"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9"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BF93DB4"/>
    <w:multiLevelType w:val="hybridMultilevel"/>
    <w:tmpl w:val="AADA0DDC"/>
    <w:lvl w:ilvl="0" w:tplc="E9CCE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0710D7C"/>
    <w:multiLevelType w:val="hybridMultilevel"/>
    <w:tmpl w:val="0A20D10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92"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93" w15:restartNumberingAfterBreak="0">
    <w:nsid w:val="31E013DB"/>
    <w:multiLevelType w:val="hybridMultilevel"/>
    <w:tmpl w:val="2766E7E0"/>
    <w:lvl w:ilvl="0" w:tplc="FB06AA9E">
      <w:start w:val="1"/>
      <w:numFmt w:val="decimal"/>
      <w:lvlText w:val="%1."/>
      <w:lvlJc w:val="left"/>
      <w:pPr>
        <w:ind w:left="720" w:hanging="360"/>
      </w:pPr>
      <w:rPr>
        <w:i w:val="0"/>
        <w:iCs/>
        <w:sz w:val="24"/>
        <w:szCs w:val="24"/>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95" w15:restartNumberingAfterBreak="0">
    <w:nsid w:val="37685B3F"/>
    <w:multiLevelType w:val="hybridMultilevel"/>
    <w:tmpl w:val="1B92F1B0"/>
    <w:lvl w:ilvl="0" w:tplc="8C4000EE">
      <w:start w:val="1"/>
      <w:numFmt w:val="decimal"/>
      <w:lvlText w:val="%1."/>
      <w:lvlJc w:val="left"/>
      <w:pPr>
        <w:ind w:left="1140" w:hanging="360"/>
      </w:pPr>
    </w:lvl>
    <w:lvl w:ilvl="1" w:tplc="F60494F0">
      <w:start w:val="1"/>
      <w:numFmt w:val="decimal"/>
      <w:lvlText w:val="%2."/>
      <w:lvlJc w:val="left"/>
      <w:pPr>
        <w:ind w:left="1140" w:hanging="360"/>
      </w:pPr>
    </w:lvl>
    <w:lvl w:ilvl="2" w:tplc="82DCD632">
      <w:start w:val="1"/>
      <w:numFmt w:val="lowerLetter"/>
      <w:lvlText w:val="%3)"/>
      <w:lvlJc w:val="left"/>
      <w:pPr>
        <w:ind w:left="1400" w:hanging="360"/>
      </w:pPr>
    </w:lvl>
    <w:lvl w:ilvl="3" w:tplc="5A50044A">
      <w:start w:val="1"/>
      <w:numFmt w:val="decimal"/>
      <w:lvlText w:val="%4."/>
      <w:lvlJc w:val="left"/>
      <w:pPr>
        <w:ind w:left="1140" w:hanging="360"/>
      </w:pPr>
    </w:lvl>
    <w:lvl w:ilvl="4" w:tplc="F368983A">
      <w:start w:val="1"/>
      <w:numFmt w:val="decimal"/>
      <w:lvlText w:val="%5."/>
      <w:lvlJc w:val="left"/>
      <w:pPr>
        <w:ind w:left="1140" w:hanging="360"/>
      </w:pPr>
    </w:lvl>
    <w:lvl w:ilvl="5" w:tplc="5BBC9232">
      <w:start w:val="1"/>
      <w:numFmt w:val="decimal"/>
      <w:lvlText w:val="%6."/>
      <w:lvlJc w:val="left"/>
      <w:pPr>
        <w:ind w:left="1140" w:hanging="360"/>
      </w:pPr>
    </w:lvl>
    <w:lvl w:ilvl="6" w:tplc="07DCFA88">
      <w:start w:val="1"/>
      <w:numFmt w:val="decimal"/>
      <w:lvlText w:val="%7."/>
      <w:lvlJc w:val="left"/>
      <w:pPr>
        <w:ind w:left="1140" w:hanging="360"/>
      </w:pPr>
    </w:lvl>
    <w:lvl w:ilvl="7" w:tplc="B73E3692">
      <w:start w:val="1"/>
      <w:numFmt w:val="decimal"/>
      <w:lvlText w:val="%8."/>
      <w:lvlJc w:val="left"/>
      <w:pPr>
        <w:ind w:left="1140" w:hanging="360"/>
      </w:pPr>
    </w:lvl>
    <w:lvl w:ilvl="8" w:tplc="0C1C12A8">
      <w:start w:val="1"/>
      <w:numFmt w:val="decimal"/>
      <w:lvlText w:val="%9."/>
      <w:lvlJc w:val="left"/>
      <w:pPr>
        <w:ind w:left="1140" w:hanging="360"/>
      </w:pPr>
    </w:lvl>
  </w:abstractNum>
  <w:abstractNum w:abstractNumId="96"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8" w15:restartNumberingAfterBreak="0">
    <w:nsid w:val="3FA60412"/>
    <w:multiLevelType w:val="hybridMultilevel"/>
    <w:tmpl w:val="9B9C4BB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9" w15:restartNumberingAfterBreak="0">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0" w15:restartNumberingAfterBreak="0">
    <w:nsid w:val="42050572"/>
    <w:multiLevelType w:val="hybridMultilevel"/>
    <w:tmpl w:val="BFACE016"/>
    <w:lvl w:ilvl="0" w:tplc="D31A11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2"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3"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4" w15:restartNumberingAfterBreak="0">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5" w15:restartNumberingAfterBreak="0">
    <w:nsid w:val="522E667D"/>
    <w:multiLevelType w:val="hybridMultilevel"/>
    <w:tmpl w:val="3498FBDE"/>
    <w:lvl w:ilvl="0" w:tplc="245A0400">
      <w:start w:val="1"/>
      <w:numFmt w:val="decimal"/>
      <w:lvlText w:val="%1."/>
      <w:lvlJc w:val="left"/>
      <w:pPr>
        <w:ind w:left="1080" w:hanging="360"/>
      </w:pPr>
    </w:lvl>
    <w:lvl w:ilvl="1" w:tplc="B8D0A00A">
      <w:start w:val="1"/>
      <w:numFmt w:val="decimal"/>
      <w:lvlText w:val="%2."/>
      <w:lvlJc w:val="left"/>
      <w:pPr>
        <w:ind w:left="1080" w:hanging="360"/>
      </w:pPr>
    </w:lvl>
    <w:lvl w:ilvl="2" w:tplc="4008FED6">
      <w:start w:val="1"/>
      <w:numFmt w:val="decimal"/>
      <w:lvlText w:val="%3."/>
      <w:lvlJc w:val="left"/>
      <w:pPr>
        <w:ind w:left="1080" w:hanging="360"/>
      </w:pPr>
    </w:lvl>
    <w:lvl w:ilvl="3" w:tplc="F0C8E348">
      <w:start w:val="1"/>
      <w:numFmt w:val="decimal"/>
      <w:lvlText w:val="%4."/>
      <w:lvlJc w:val="left"/>
      <w:pPr>
        <w:ind w:left="1080" w:hanging="360"/>
      </w:pPr>
    </w:lvl>
    <w:lvl w:ilvl="4" w:tplc="07464382">
      <w:start w:val="1"/>
      <w:numFmt w:val="decimal"/>
      <w:lvlText w:val="%5."/>
      <w:lvlJc w:val="left"/>
      <w:pPr>
        <w:ind w:left="1080" w:hanging="360"/>
      </w:pPr>
    </w:lvl>
    <w:lvl w:ilvl="5" w:tplc="422276BE">
      <w:start w:val="1"/>
      <w:numFmt w:val="decimal"/>
      <w:lvlText w:val="%6."/>
      <w:lvlJc w:val="left"/>
      <w:pPr>
        <w:ind w:left="1080" w:hanging="360"/>
      </w:pPr>
    </w:lvl>
    <w:lvl w:ilvl="6" w:tplc="F166728E">
      <w:start w:val="1"/>
      <w:numFmt w:val="decimal"/>
      <w:lvlText w:val="%7."/>
      <w:lvlJc w:val="left"/>
      <w:pPr>
        <w:ind w:left="1080" w:hanging="360"/>
      </w:pPr>
    </w:lvl>
    <w:lvl w:ilvl="7" w:tplc="4A38CB26">
      <w:start w:val="1"/>
      <w:numFmt w:val="decimal"/>
      <w:lvlText w:val="%8."/>
      <w:lvlJc w:val="left"/>
      <w:pPr>
        <w:ind w:left="1080" w:hanging="360"/>
      </w:pPr>
    </w:lvl>
    <w:lvl w:ilvl="8" w:tplc="0DA868D0">
      <w:start w:val="1"/>
      <w:numFmt w:val="decimal"/>
      <w:lvlText w:val="%9."/>
      <w:lvlJc w:val="left"/>
      <w:pPr>
        <w:ind w:left="1080" w:hanging="360"/>
      </w:pPr>
    </w:lvl>
  </w:abstractNum>
  <w:abstractNum w:abstractNumId="10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7" w15:restartNumberingAfterBreak="0">
    <w:nsid w:val="5C7829D9"/>
    <w:multiLevelType w:val="hybridMultilevel"/>
    <w:tmpl w:val="4F8060DE"/>
    <w:lvl w:ilvl="0" w:tplc="C2BA0D76">
      <w:start w:val="1"/>
      <w:numFmt w:val="decimal"/>
      <w:lvlText w:val="%1)"/>
      <w:lvlJc w:val="left"/>
      <w:pPr>
        <w:ind w:left="1400" w:hanging="360"/>
      </w:pPr>
    </w:lvl>
    <w:lvl w:ilvl="1" w:tplc="E1F8836A">
      <w:start w:val="1"/>
      <w:numFmt w:val="decimal"/>
      <w:lvlText w:val="%2)"/>
      <w:lvlJc w:val="left"/>
      <w:pPr>
        <w:ind w:left="1400" w:hanging="360"/>
      </w:pPr>
    </w:lvl>
    <w:lvl w:ilvl="2" w:tplc="191A5C10">
      <w:start w:val="1"/>
      <w:numFmt w:val="decimal"/>
      <w:lvlText w:val="%3)"/>
      <w:lvlJc w:val="left"/>
      <w:pPr>
        <w:ind w:left="1400" w:hanging="360"/>
      </w:pPr>
    </w:lvl>
    <w:lvl w:ilvl="3" w:tplc="69462588">
      <w:start w:val="1"/>
      <w:numFmt w:val="decimal"/>
      <w:lvlText w:val="%4)"/>
      <w:lvlJc w:val="left"/>
      <w:pPr>
        <w:ind w:left="1400" w:hanging="360"/>
      </w:pPr>
    </w:lvl>
    <w:lvl w:ilvl="4" w:tplc="574C5F54">
      <w:start w:val="1"/>
      <w:numFmt w:val="decimal"/>
      <w:lvlText w:val="%5)"/>
      <w:lvlJc w:val="left"/>
      <w:pPr>
        <w:ind w:left="1400" w:hanging="360"/>
      </w:pPr>
    </w:lvl>
    <w:lvl w:ilvl="5" w:tplc="AED81A72">
      <w:start w:val="1"/>
      <w:numFmt w:val="decimal"/>
      <w:lvlText w:val="%6)"/>
      <w:lvlJc w:val="left"/>
      <w:pPr>
        <w:ind w:left="1400" w:hanging="360"/>
      </w:pPr>
    </w:lvl>
    <w:lvl w:ilvl="6" w:tplc="F0128D96">
      <w:start w:val="1"/>
      <w:numFmt w:val="decimal"/>
      <w:lvlText w:val="%7)"/>
      <w:lvlJc w:val="left"/>
      <w:pPr>
        <w:ind w:left="1400" w:hanging="360"/>
      </w:pPr>
    </w:lvl>
    <w:lvl w:ilvl="7" w:tplc="28387B10">
      <w:start w:val="1"/>
      <w:numFmt w:val="decimal"/>
      <w:lvlText w:val="%8)"/>
      <w:lvlJc w:val="left"/>
      <w:pPr>
        <w:ind w:left="1400" w:hanging="360"/>
      </w:pPr>
    </w:lvl>
    <w:lvl w:ilvl="8" w:tplc="7468304A">
      <w:start w:val="1"/>
      <w:numFmt w:val="decimal"/>
      <w:lvlText w:val="%9)"/>
      <w:lvlJc w:val="left"/>
      <w:pPr>
        <w:ind w:left="1400" w:hanging="360"/>
      </w:pPr>
    </w:lvl>
  </w:abstractNum>
  <w:abstractNum w:abstractNumId="108"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15:restartNumberingAfterBreak="0">
    <w:nsid w:val="5FCF4ADA"/>
    <w:multiLevelType w:val="multilevel"/>
    <w:tmpl w:val="0C9AC316"/>
    <w:lvl w:ilvl="0">
      <w:start w:val="1"/>
      <w:numFmt w:val="decimal"/>
      <w:lvlText w:val="%1."/>
      <w:lvlJc w:val="left"/>
      <w:pPr>
        <w:tabs>
          <w:tab w:val="num" w:pos="360"/>
        </w:tabs>
        <w:ind w:left="360" w:hanging="360"/>
      </w:pPr>
      <w:rPr>
        <w:rFonts w:cs="Calibri" w:hint="default"/>
        <w:b w:val="0"/>
        <w:bCs w:val="0"/>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0" w15:restartNumberingAfterBreak="0">
    <w:nsid w:val="63D53BD3"/>
    <w:multiLevelType w:val="hybridMultilevel"/>
    <w:tmpl w:val="6F86D298"/>
    <w:lvl w:ilvl="0" w:tplc="0415000F">
      <w:start w:val="1"/>
      <w:numFmt w:val="decimal"/>
      <w:lvlText w:val="%1."/>
      <w:lvlJc w:val="left"/>
      <w:pPr>
        <w:ind w:left="360" w:hanging="360"/>
      </w:pPr>
      <w:rPr>
        <w:rFonts w:cs="Times New Roman"/>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111"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12" w15:restartNumberingAfterBreak="0">
    <w:nsid w:val="75F170C1"/>
    <w:multiLevelType w:val="multilevel"/>
    <w:tmpl w:val="C06ECD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14" w15:restartNumberingAfterBreak="0">
    <w:nsid w:val="7FD20272"/>
    <w:multiLevelType w:val="multilevel"/>
    <w:tmpl w:val="1BE46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6622283">
    <w:abstractNumId w:val="0"/>
  </w:num>
  <w:num w:numId="2" w16cid:durableId="669677052">
    <w:abstractNumId w:val="1"/>
  </w:num>
  <w:num w:numId="3" w16cid:durableId="2081100488">
    <w:abstractNumId w:val="3"/>
  </w:num>
  <w:num w:numId="4" w16cid:durableId="287513057">
    <w:abstractNumId w:val="4"/>
  </w:num>
  <w:num w:numId="5" w16cid:durableId="2050259544">
    <w:abstractNumId w:val="5"/>
  </w:num>
  <w:num w:numId="6" w16cid:durableId="376976306">
    <w:abstractNumId w:val="6"/>
  </w:num>
  <w:num w:numId="7" w16cid:durableId="1335457111">
    <w:abstractNumId w:val="7"/>
  </w:num>
  <w:num w:numId="8" w16cid:durableId="1903756395">
    <w:abstractNumId w:val="8"/>
  </w:num>
  <w:num w:numId="9" w16cid:durableId="826168543">
    <w:abstractNumId w:val="11"/>
  </w:num>
  <w:num w:numId="10" w16cid:durableId="1507358140">
    <w:abstractNumId w:val="15"/>
  </w:num>
  <w:num w:numId="11" w16cid:durableId="489685992">
    <w:abstractNumId w:val="16"/>
  </w:num>
  <w:num w:numId="12" w16cid:durableId="1040281545">
    <w:abstractNumId w:val="21"/>
  </w:num>
  <w:num w:numId="13" w16cid:durableId="921328883">
    <w:abstractNumId w:val="23"/>
  </w:num>
  <w:num w:numId="14" w16cid:durableId="884491970">
    <w:abstractNumId w:val="24"/>
  </w:num>
  <w:num w:numId="15" w16cid:durableId="903179802">
    <w:abstractNumId w:val="25"/>
  </w:num>
  <w:num w:numId="16" w16cid:durableId="1239293097">
    <w:abstractNumId w:val="30"/>
  </w:num>
  <w:num w:numId="17" w16cid:durableId="1591160330">
    <w:abstractNumId w:val="33"/>
  </w:num>
  <w:num w:numId="18" w16cid:durableId="746925542">
    <w:abstractNumId w:val="35"/>
  </w:num>
  <w:num w:numId="19" w16cid:durableId="776871666">
    <w:abstractNumId w:val="36"/>
  </w:num>
  <w:num w:numId="20" w16cid:durableId="975331427">
    <w:abstractNumId w:val="39"/>
  </w:num>
  <w:num w:numId="21" w16cid:durableId="1918976041">
    <w:abstractNumId w:val="43"/>
  </w:num>
  <w:num w:numId="22" w16cid:durableId="543100160">
    <w:abstractNumId w:val="45"/>
  </w:num>
  <w:num w:numId="23" w16cid:durableId="679545625">
    <w:abstractNumId w:val="47"/>
  </w:num>
  <w:num w:numId="24" w16cid:durableId="2085451745">
    <w:abstractNumId w:val="52"/>
  </w:num>
  <w:num w:numId="25" w16cid:durableId="1687250444">
    <w:abstractNumId w:val="55"/>
  </w:num>
  <w:num w:numId="26" w16cid:durableId="1084374836">
    <w:abstractNumId w:val="58"/>
  </w:num>
  <w:num w:numId="27" w16cid:durableId="1207067772">
    <w:abstractNumId w:val="62"/>
  </w:num>
  <w:num w:numId="28" w16cid:durableId="2031879377">
    <w:abstractNumId w:val="70"/>
  </w:num>
  <w:num w:numId="29" w16cid:durableId="1559320520">
    <w:abstractNumId w:val="72"/>
  </w:num>
  <w:num w:numId="30" w16cid:durableId="1277712880">
    <w:abstractNumId w:val="73"/>
  </w:num>
  <w:num w:numId="31" w16cid:durableId="1532453233">
    <w:abstractNumId w:val="82"/>
  </w:num>
  <w:num w:numId="32" w16cid:durableId="1546411619">
    <w:abstractNumId w:val="104"/>
  </w:num>
  <w:num w:numId="33" w16cid:durableId="195239183">
    <w:abstractNumId w:val="101"/>
  </w:num>
  <w:num w:numId="34" w16cid:durableId="21127908">
    <w:abstractNumId w:val="80"/>
  </w:num>
  <w:num w:numId="35" w16cid:durableId="984820825">
    <w:abstractNumId w:val="94"/>
  </w:num>
  <w:num w:numId="36" w16cid:durableId="14812255">
    <w:abstractNumId w:val="96"/>
  </w:num>
  <w:num w:numId="37" w16cid:durableId="1613975221">
    <w:abstractNumId w:val="74"/>
  </w:num>
  <w:num w:numId="38" w16cid:durableId="359479652">
    <w:abstractNumId w:val="93"/>
  </w:num>
  <w:num w:numId="39" w16cid:durableId="1170295791">
    <w:abstractNumId w:val="111"/>
  </w:num>
  <w:num w:numId="40" w16cid:durableId="69237539">
    <w:abstractNumId w:val="106"/>
  </w:num>
  <w:num w:numId="41" w16cid:durableId="943148662">
    <w:abstractNumId w:val="92"/>
  </w:num>
  <w:num w:numId="42" w16cid:durableId="116165180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473213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2167112">
    <w:abstractNumId w:val="103"/>
  </w:num>
  <w:num w:numId="45" w16cid:durableId="1502163453">
    <w:abstractNumId w:val="97"/>
  </w:num>
  <w:num w:numId="46" w16cid:durableId="607154515">
    <w:abstractNumId w:val="87"/>
  </w:num>
  <w:num w:numId="47" w16cid:durableId="1809711518">
    <w:abstractNumId w:val="102"/>
  </w:num>
  <w:num w:numId="48" w16cid:durableId="1822694928">
    <w:abstractNumId w:val="76"/>
  </w:num>
  <w:num w:numId="49" w16cid:durableId="854811161">
    <w:abstractNumId w:val="83"/>
  </w:num>
  <w:num w:numId="50" w16cid:durableId="1496798900">
    <w:abstractNumId w:val="89"/>
  </w:num>
  <w:num w:numId="51" w16cid:durableId="1272517090">
    <w:abstractNumId w:val="99"/>
  </w:num>
  <w:num w:numId="52" w16cid:durableId="1757166597">
    <w:abstractNumId w:val="78"/>
  </w:num>
  <w:num w:numId="53" w16cid:durableId="1421372333">
    <w:abstractNumId w:val="77"/>
  </w:num>
  <w:num w:numId="54" w16cid:durableId="1409572589">
    <w:abstractNumId w:val="86"/>
  </w:num>
  <w:num w:numId="55" w16cid:durableId="992758307">
    <w:abstractNumId w:val="75"/>
  </w:num>
  <w:num w:numId="56" w16cid:durableId="1178546843">
    <w:abstractNumId w:val="79"/>
  </w:num>
  <w:num w:numId="57" w16cid:durableId="693187900">
    <w:abstractNumId w:val="38"/>
  </w:num>
  <w:num w:numId="58" w16cid:durableId="2111925806">
    <w:abstractNumId w:val="85"/>
  </w:num>
  <w:num w:numId="59" w16cid:durableId="473068035">
    <w:abstractNumId w:val="90"/>
  </w:num>
  <w:num w:numId="60" w16cid:durableId="1561748385">
    <w:abstractNumId w:val="109"/>
  </w:num>
  <w:num w:numId="61" w16cid:durableId="42495785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55740716">
    <w:abstractNumId w:val="105"/>
  </w:num>
  <w:num w:numId="63" w16cid:durableId="2028095049">
    <w:abstractNumId w:val="33"/>
    <w:lvlOverride w:ilvl="0">
      <w:startOverride w:val="1"/>
    </w:lvlOverride>
  </w:num>
  <w:num w:numId="64" w16cid:durableId="818693290">
    <w:abstractNumId w:val="100"/>
  </w:num>
  <w:num w:numId="65" w16cid:durableId="20550837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05428129">
    <w:abstractNumId w:val="107"/>
  </w:num>
  <w:num w:numId="67" w16cid:durableId="288821179">
    <w:abstractNumId w:val="95"/>
  </w:num>
  <w:num w:numId="68" w16cid:durableId="14551712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4528451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316176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7753081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9400077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01808958">
    <w:abstractNumId w:val="1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8944800">
    <w:abstractNumId w:val="50"/>
  </w:num>
  <w:num w:numId="75" w16cid:durableId="206760410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F"/>
    <w:rsid w:val="00000A47"/>
    <w:rsid w:val="00001E9E"/>
    <w:rsid w:val="00005737"/>
    <w:rsid w:val="00005D8B"/>
    <w:rsid w:val="000076F2"/>
    <w:rsid w:val="00010B6C"/>
    <w:rsid w:val="00010C86"/>
    <w:rsid w:val="00011577"/>
    <w:rsid w:val="00011DB9"/>
    <w:rsid w:val="0001255E"/>
    <w:rsid w:val="00012AD4"/>
    <w:rsid w:val="00013EBD"/>
    <w:rsid w:val="00014331"/>
    <w:rsid w:val="000157D5"/>
    <w:rsid w:val="000159B2"/>
    <w:rsid w:val="00016727"/>
    <w:rsid w:val="000208DC"/>
    <w:rsid w:val="00020CF5"/>
    <w:rsid w:val="00021002"/>
    <w:rsid w:val="0002129B"/>
    <w:rsid w:val="00023212"/>
    <w:rsid w:val="00023B7A"/>
    <w:rsid w:val="00025655"/>
    <w:rsid w:val="00026A3E"/>
    <w:rsid w:val="00027463"/>
    <w:rsid w:val="00027A8D"/>
    <w:rsid w:val="0003176E"/>
    <w:rsid w:val="00031E9C"/>
    <w:rsid w:val="000338A4"/>
    <w:rsid w:val="000349C5"/>
    <w:rsid w:val="000353A8"/>
    <w:rsid w:val="00035659"/>
    <w:rsid w:val="00036BE6"/>
    <w:rsid w:val="00037623"/>
    <w:rsid w:val="0004156A"/>
    <w:rsid w:val="0004208E"/>
    <w:rsid w:val="00042222"/>
    <w:rsid w:val="00042AD3"/>
    <w:rsid w:val="00042D94"/>
    <w:rsid w:val="00043174"/>
    <w:rsid w:val="000443E7"/>
    <w:rsid w:val="00044780"/>
    <w:rsid w:val="0004490D"/>
    <w:rsid w:val="00045558"/>
    <w:rsid w:val="00045DE0"/>
    <w:rsid w:val="00045FFC"/>
    <w:rsid w:val="0004628B"/>
    <w:rsid w:val="000469B3"/>
    <w:rsid w:val="000474A1"/>
    <w:rsid w:val="00047938"/>
    <w:rsid w:val="00047FDD"/>
    <w:rsid w:val="00050525"/>
    <w:rsid w:val="0005056A"/>
    <w:rsid w:val="0005103F"/>
    <w:rsid w:val="00051B2C"/>
    <w:rsid w:val="000524AB"/>
    <w:rsid w:val="00052502"/>
    <w:rsid w:val="00052934"/>
    <w:rsid w:val="0005318D"/>
    <w:rsid w:val="000546B2"/>
    <w:rsid w:val="00055240"/>
    <w:rsid w:val="000559D7"/>
    <w:rsid w:val="00055CF2"/>
    <w:rsid w:val="0005604C"/>
    <w:rsid w:val="000571B2"/>
    <w:rsid w:val="0006184A"/>
    <w:rsid w:val="00062581"/>
    <w:rsid w:val="0006288C"/>
    <w:rsid w:val="00062B73"/>
    <w:rsid w:val="0006494D"/>
    <w:rsid w:val="00064B70"/>
    <w:rsid w:val="00064C47"/>
    <w:rsid w:val="00064F04"/>
    <w:rsid w:val="0006532E"/>
    <w:rsid w:val="00065833"/>
    <w:rsid w:val="00065CF2"/>
    <w:rsid w:val="00066A00"/>
    <w:rsid w:val="000670C1"/>
    <w:rsid w:val="000679B6"/>
    <w:rsid w:val="00067A36"/>
    <w:rsid w:val="00070533"/>
    <w:rsid w:val="000708FD"/>
    <w:rsid w:val="00070B0E"/>
    <w:rsid w:val="00070D26"/>
    <w:rsid w:val="000726DC"/>
    <w:rsid w:val="00076CF4"/>
    <w:rsid w:val="00077A65"/>
    <w:rsid w:val="00077F0C"/>
    <w:rsid w:val="00077F21"/>
    <w:rsid w:val="0008042B"/>
    <w:rsid w:val="00081394"/>
    <w:rsid w:val="00082824"/>
    <w:rsid w:val="00083250"/>
    <w:rsid w:val="00083519"/>
    <w:rsid w:val="00083D7A"/>
    <w:rsid w:val="00085782"/>
    <w:rsid w:val="0008700A"/>
    <w:rsid w:val="000905F6"/>
    <w:rsid w:val="00090744"/>
    <w:rsid w:val="00090A92"/>
    <w:rsid w:val="0009284C"/>
    <w:rsid w:val="00092E52"/>
    <w:rsid w:val="00093AC0"/>
    <w:rsid w:val="000951C2"/>
    <w:rsid w:val="0009572A"/>
    <w:rsid w:val="00096798"/>
    <w:rsid w:val="000967EB"/>
    <w:rsid w:val="000970C8"/>
    <w:rsid w:val="0009796A"/>
    <w:rsid w:val="000A019C"/>
    <w:rsid w:val="000A0235"/>
    <w:rsid w:val="000A089A"/>
    <w:rsid w:val="000A12DD"/>
    <w:rsid w:val="000A1397"/>
    <w:rsid w:val="000A17B8"/>
    <w:rsid w:val="000A19E5"/>
    <w:rsid w:val="000A1A45"/>
    <w:rsid w:val="000A31A6"/>
    <w:rsid w:val="000A32C5"/>
    <w:rsid w:val="000A4FFD"/>
    <w:rsid w:val="000A5AB8"/>
    <w:rsid w:val="000A794A"/>
    <w:rsid w:val="000B0237"/>
    <w:rsid w:val="000B0887"/>
    <w:rsid w:val="000B1253"/>
    <w:rsid w:val="000B1F5B"/>
    <w:rsid w:val="000B5921"/>
    <w:rsid w:val="000B6456"/>
    <w:rsid w:val="000B6F2C"/>
    <w:rsid w:val="000B71AD"/>
    <w:rsid w:val="000B738B"/>
    <w:rsid w:val="000B7868"/>
    <w:rsid w:val="000B7AD5"/>
    <w:rsid w:val="000C00BD"/>
    <w:rsid w:val="000C3F71"/>
    <w:rsid w:val="000C53F3"/>
    <w:rsid w:val="000C558B"/>
    <w:rsid w:val="000C5F49"/>
    <w:rsid w:val="000D0ECB"/>
    <w:rsid w:val="000D11FC"/>
    <w:rsid w:val="000D16A4"/>
    <w:rsid w:val="000D1744"/>
    <w:rsid w:val="000D4B30"/>
    <w:rsid w:val="000D5238"/>
    <w:rsid w:val="000D54DC"/>
    <w:rsid w:val="000D656F"/>
    <w:rsid w:val="000D7362"/>
    <w:rsid w:val="000E0099"/>
    <w:rsid w:val="000E04DA"/>
    <w:rsid w:val="000E13FB"/>
    <w:rsid w:val="000E288A"/>
    <w:rsid w:val="000E2D6D"/>
    <w:rsid w:val="000E54C3"/>
    <w:rsid w:val="000E6265"/>
    <w:rsid w:val="000E655B"/>
    <w:rsid w:val="000E6E7F"/>
    <w:rsid w:val="000F20CC"/>
    <w:rsid w:val="000F2ACC"/>
    <w:rsid w:val="000F3246"/>
    <w:rsid w:val="000F5256"/>
    <w:rsid w:val="000F5D3F"/>
    <w:rsid w:val="000F5F3E"/>
    <w:rsid w:val="000F64DA"/>
    <w:rsid w:val="000F681B"/>
    <w:rsid w:val="000F6AE5"/>
    <w:rsid w:val="0010034A"/>
    <w:rsid w:val="00100B69"/>
    <w:rsid w:val="00100BF4"/>
    <w:rsid w:val="00102193"/>
    <w:rsid w:val="00104344"/>
    <w:rsid w:val="001047B1"/>
    <w:rsid w:val="00104E88"/>
    <w:rsid w:val="00105074"/>
    <w:rsid w:val="00105090"/>
    <w:rsid w:val="001054E3"/>
    <w:rsid w:val="0010682A"/>
    <w:rsid w:val="0010762D"/>
    <w:rsid w:val="00107734"/>
    <w:rsid w:val="00107C19"/>
    <w:rsid w:val="00110192"/>
    <w:rsid w:val="0011053A"/>
    <w:rsid w:val="00110EB2"/>
    <w:rsid w:val="001116D4"/>
    <w:rsid w:val="00112FCD"/>
    <w:rsid w:val="00113C0C"/>
    <w:rsid w:val="00113C96"/>
    <w:rsid w:val="00114932"/>
    <w:rsid w:val="00114DE0"/>
    <w:rsid w:val="001156D4"/>
    <w:rsid w:val="001158CE"/>
    <w:rsid w:val="00117741"/>
    <w:rsid w:val="00121BD2"/>
    <w:rsid w:val="00122A01"/>
    <w:rsid w:val="00122F1B"/>
    <w:rsid w:val="00122F5E"/>
    <w:rsid w:val="001237E4"/>
    <w:rsid w:val="00124DDA"/>
    <w:rsid w:val="00125218"/>
    <w:rsid w:val="0012596D"/>
    <w:rsid w:val="00127B2A"/>
    <w:rsid w:val="00127F90"/>
    <w:rsid w:val="00130AE1"/>
    <w:rsid w:val="00131430"/>
    <w:rsid w:val="00131951"/>
    <w:rsid w:val="00131CC1"/>
    <w:rsid w:val="00131D01"/>
    <w:rsid w:val="001323DA"/>
    <w:rsid w:val="00132765"/>
    <w:rsid w:val="00133810"/>
    <w:rsid w:val="001346A4"/>
    <w:rsid w:val="0013589F"/>
    <w:rsid w:val="001366D5"/>
    <w:rsid w:val="001376C1"/>
    <w:rsid w:val="00137715"/>
    <w:rsid w:val="0014079D"/>
    <w:rsid w:val="00141394"/>
    <w:rsid w:val="00142355"/>
    <w:rsid w:val="00144340"/>
    <w:rsid w:val="00144F87"/>
    <w:rsid w:val="001463C4"/>
    <w:rsid w:val="0014748A"/>
    <w:rsid w:val="0015046A"/>
    <w:rsid w:val="00151CBB"/>
    <w:rsid w:val="00152362"/>
    <w:rsid w:val="001534CB"/>
    <w:rsid w:val="00153F07"/>
    <w:rsid w:val="00154C27"/>
    <w:rsid w:val="00155BD5"/>
    <w:rsid w:val="001564E3"/>
    <w:rsid w:val="001566B3"/>
    <w:rsid w:val="00156EDD"/>
    <w:rsid w:val="0015753B"/>
    <w:rsid w:val="00160A94"/>
    <w:rsid w:val="00160D74"/>
    <w:rsid w:val="00162470"/>
    <w:rsid w:val="00162508"/>
    <w:rsid w:val="00162CE4"/>
    <w:rsid w:val="00163150"/>
    <w:rsid w:val="001638CC"/>
    <w:rsid w:val="00163C24"/>
    <w:rsid w:val="00165796"/>
    <w:rsid w:val="001658F9"/>
    <w:rsid w:val="0016594C"/>
    <w:rsid w:val="0016646A"/>
    <w:rsid w:val="00166677"/>
    <w:rsid w:val="00166867"/>
    <w:rsid w:val="00166C21"/>
    <w:rsid w:val="0016773D"/>
    <w:rsid w:val="00170189"/>
    <w:rsid w:val="00171704"/>
    <w:rsid w:val="00171D8D"/>
    <w:rsid w:val="00175187"/>
    <w:rsid w:val="00175A83"/>
    <w:rsid w:val="00175B4A"/>
    <w:rsid w:val="00176E66"/>
    <w:rsid w:val="001801F3"/>
    <w:rsid w:val="0018165F"/>
    <w:rsid w:val="001824F7"/>
    <w:rsid w:val="001833EA"/>
    <w:rsid w:val="0018423B"/>
    <w:rsid w:val="00184459"/>
    <w:rsid w:val="0018473E"/>
    <w:rsid w:val="00184D28"/>
    <w:rsid w:val="001850EF"/>
    <w:rsid w:val="00186278"/>
    <w:rsid w:val="00186CAB"/>
    <w:rsid w:val="001902DD"/>
    <w:rsid w:val="001916DF"/>
    <w:rsid w:val="00192B4C"/>
    <w:rsid w:val="00192BCE"/>
    <w:rsid w:val="00193193"/>
    <w:rsid w:val="00194664"/>
    <w:rsid w:val="001951C1"/>
    <w:rsid w:val="001974FC"/>
    <w:rsid w:val="001A0855"/>
    <w:rsid w:val="001A10CB"/>
    <w:rsid w:val="001A1BCB"/>
    <w:rsid w:val="001A31F2"/>
    <w:rsid w:val="001A32C6"/>
    <w:rsid w:val="001A5B1D"/>
    <w:rsid w:val="001A63D5"/>
    <w:rsid w:val="001A6444"/>
    <w:rsid w:val="001A7904"/>
    <w:rsid w:val="001B1291"/>
    <w:rsid w:val="001B1392"/>
    <w:rsid w:val="001B14AA"/>
    <w:rsid w:val="001B1CFD"/>
    <w:rsid w:val="001B30D0"/>
    <w:rsid w:val="001B7322"/>
    <w:rsid w:val="001B7932"/>
    <w:rsid w:val="001C0B97"/>
    <w:rsid w:val="001C11F6"/>
    <w:rsid w:val="001C1A47"/>
    <w:rsid w:val="001C1F96"/>
    <w:rsid w:val="001C2D03"/>
    <w:rsid w:val="001C33BE"/>
    <w:rsid w:val="001C3C7C"/>
    <w:rsid w:val="001C3F68"/>
    <w:rsid w:val="001C4290"/>
    <w:rsid w:val="001C463C"/>
    <w:rsid w:val="001C4B36"/>
    <w:rsid w:val="001C5A72"/>
    <w:rsid w:val="001C622A"/>
    <w:rsid w:val="001C6F6E"/>
    <w:rsid w:val="001C7105"/>
    <w:rsid w:val="001C732E"/>
    <w:rsid w:val="001D0053"/>
    <w:rsid w:val="001D1A87"/>
    <w:rsid w:val="001D2877"/>
    <w:rsid w:val="001D2A00"/>
    <w:rsid w:val="001D3588"/>
    <w:rsid w:val="001D3C8C"/>
    <w:rsid w:val="001D3E7E"/>
    <w:rsid w:val="001D4665"/>
    <w:rsid w:val="001D5343"/>
    <w:rsid w:val="001D5452"/>
    <w:rsid w:val="001D62A2"/>
    <w:rsid w:val="001D753C"/>
    <w:rsid w:val="001E051D"/>
    <w:rsid w:val="001E0848"/>
    <w:rsid w:val="001E0AFF"/>
    <w:rsid w:val="001E16FC"/>
    <w:rsid w:val="001E2619"/>
    <w:rsid w:val="001E268E"/>
    <w:rsid w:val="001E2C17"/>
    <w:rsid w:val="001E2E0D"/>
    <w:rsid w:val="001E2E20"/>
    <w:rsid w:val="001E3838"/>
    <w:rsid w:val="001E3C01"/>
    <w:rsid w:val="001E5661"/>
    <w:rsid w:val="001E6159"/>
    <w:rsid w:val="001E6A68"/>
    <w:rsid w:val="001E6F29"/>
    <w:rsid w:val="001E7373"/>
    <w:rsid w:val="001E7547"/>
    <w:rsid w:val="001E7749"/>
    <w:rsid w:val="001E7D0B"/>
    <w:rsid w:val="001E7E36"/>
    <w:rsid w:val="001F0F81"/>
    <w:rsid w:val="001F12CB"/>
    <w:rsid w:val="001F13FC"/>
    <w:rsid w:val="001F32C0"/>
    <w:rsid w:val="001F55A0"/>
    <w:rsid w:val="001F5CD5"/>
    <w:rsid w:val="001F5F67"/>
    <w:rsid w:val="001F6550"/>
    <w:rsid w:val="001F66DB"/>
    <w:rsid w:val="001F7DF8"/>
    <w:rsid w:val="0020064F"/>
    <w:rsid w:val="00200CEC"/>
    <w:rsid w:val="00201ADB"/>
    <w:rsid w:val="002034B4"/>
    <w:rsid w:val="0020450C"/>
    <w:rsid w:val="00204A4B"/>
    <w:rsid w:val="00204F18"/>
    <w:rsid w:val="00205C43"/>
    <w:rsid w:val="00206AF7"/>
    <w:rsid w:val="00207413"/>
    <w:rsid w:val="002114F6"/>
    <w:rsid w:val="00211DA1"/>
    <w:rsid w:val="00211EC3"/>
    <w:rsid w:val="00212F83"/>
    <w:rsid w:val="00213818"/>
    <w:rsid w:val="00213885"/>
    <w:rsid w:val="00213EAA"/>
    <w:rsid w:val="00214E6E"/>
    <w:rsid w:val="00215FA0"/>
    <w:rsid w:val="00217CB9"/>
    <w:rsid w:val="0022194A"/>
    <w:rsid w:val="00221AA4"/>
    <w:rsid w:val="002229E7"/>
    <w:rsid w:val="00223B7A"/>
    <w:rsid w:val="00224539"/>
    <w:rsid w:val="002257DD"/>
    <w:rsid w:val="00227647"/>
    <w:rsid w:val="00227B5B"/>
    <w:rsid w:val="002300B0"/>
    <w:rsid w:val="00230705"/>
    <w:rsid w:val="00231A5E"/>
    <w:rsid w:val="00232303"/>
    <w:rsid w:val="00232A3B"/>
    <w:rsid w:val="00232E16"/>
    <w:rsid w:val="0023325C"/>
    <w:rsid w:val="00233BD2"/>
    <w:rsid w:val="002342C2"/>
    <w:rsid w:val="002342D0"/>
    <w:rsid w:val="00234914"/>
    <w:rsid w:val="00235CEC"/>
    <w:rsid w:val="00237CFA"/>
    <w:rsid w:val="00241550"/>
    <w:rsid w:val="002429C5"/>
    <w:rsid w:val="0024307B"/>
    <w:rsid w:val="00246135"/>
    <w:rsid w:val="002477B0"/>
    <w:rsid w:val="00247A33"/>
    <w:rsid w:val="00247AD1"/>
    <w:rsid w:val="00247CF9"/>
    <w:rsid w:val="002503CE"/>
    <w:rsid w:val="002507CC"/>
    <w:rsid w:val="00250E40"/>
    <w:rsid w:val="00251D0A"/>
    <w:rsid w:val="002521E6"/>
    <w:rsid w:val="002525B6"/>
    <w:rsid w:val="00253409"/>
    <w:rsid w:val="00253AA4"/>
    <w:rsid w:val="00254209"/>
    <w:rsid w:val="00254A87"/>
    <w:rsid w:val="00255F37"/>
    <w:rsid w:val="002570A0"/>
    <w:rsid w:val="00261172"/>
    <w:rsid w:val="002616C9"/>
    <w:rsid w:val="00261DE7"/>
    <w:rsid w:val="002628C2"/>
    <w:rsid w:val="0026382D"/>
    <w:rsid w:val="0026494D"/>
    <w:rsid w:val="002651E4"/>
    <w:rsid w:val="002659B1"/>
    <w:rsid w:val="00265F47"/>
    <w:rsid w:val="00266223"/>
    <w:rsid w:val="0026655C"/>
    <w:rsid w:val="00266A23"/>
    <w:rsid w:val="0026CC73"/>
    <w:rsid w:val="002701A6"/>
    <w:rsid w:val="00270773"/>
    <w:rsid w:val="00271EC6"/>
    <w:rsid w:val="00272B46"/>
    <w:rsid w:val="00274636"/>
    <w:rsid w:val="002755DB"/>
    <w:rsid w:val="002759AE"/>
    <w:rsid w:val="00277297"/>
    <w:rsid w:val="00277F43"/>
    <w:rsid w:val="00277FD8"/>
    <w:rsid w:val="00281040"/>
    <w:rsid w:val="002823A3"/>
    <w:rsid w:val="0028289B"/>
    <w:rsid w:val="0028389F"/>
    <w:rsid w:val="002860DA"/>
    <w:rsid w:val="002871EC"/>
    <w:rsid w:val="002874EC"/>
    <w:rsid w:val="00287BF9"/>
    <w:rsid w:val="0029014A"/>
    <w:rsid w:val="002926B8"/>
    <w:rsid w:val="00292C93"/>
    <w:rsid w:val="00292DBD"/>
    <w:rsid w:val="00293D95"/>
    <w:rsid w:val="00293E55"/>
    <w:rsid w:val="00294339"/>
    <w:rsid w:val="002966A1"/>
    <w:rsid w:val="00296B7D"/>
    <w:rsid w:val="00296D6B"/>
    <w:rsid w:val="00297305"/>
    <w:rsid w:val="00297C3B"/>
    <w:rsid w:val="00297F7F"/>
    <w:rsid w:val="002A0560"/>
    <w:rsid w:val="002A1388"/>
    <w:rsid w:val="002A188D"/>
    <w:rsid w:val="002A1B66"/>
    <w:rsid w:val="002A2A2F"/>
    <w:rsid w:val="002A2C63"/>
    <w:rsid w:val="002A3AE6"/>
    <w:rsid w:val="002A595D"/>
    <w:rsid w:val="002A69A0"/>
    <w:rsid w:val="002A6A49"/>
    <w:rsid w:val="002A6F53"/>
    <w:rsid w:val="002A7019"/>
    <w:rsid w:val="002A79BA"/>
    <w:rsid w:val="002A98B2"/>
    <w:rsid w:val="002B05A3"/>
    <w:rsid w:val="002B066B"/>
    <w:rsid w:val="002B5247"/>
    <w:rsid w:val="002B66DD"/>
    <w:rsid w:val="002B73BF"/>
    <w:rsid w:val="002C05A9"/>
    <w:rsid w:val="002C1F5D"/>
    <w:rsid w:val="002C2638"/>
    <w:rsid w:val="002C2E6E"/>
    <w:rsid w:val="002C312E"/>
    <w:rsid w:val="002C31F4"/>
    <w:rsid w:val="002C3FD8"/>
    <w:rsid w:val="002C40B2"/>
    <w:rsid w:val="002C48BF"/>
    <w:rsid w:val="002C5508"/>
    <w:rsid w:val="002C6CBE"/>
    <w:rsid w:val="002C73A3"/>
    <w:rsid w:val="002C7665"/>
    <w:rsid w:val="002D0BFA"/>
    <w:rsid w:val="002D1728"/>
    <w:rsid w:val="002D1BEC"/>
    <w:rsid w:val="002D1EB9"/>
    <w:rsid w:val="002D2708"/>
    <w:rsid w:val="002D39C0"/>
    <w:rsid w:val="002D46B5"/>
    <w:rsid w:val="002D5F56"/>
    <w:rsid w:val="002D6985"/>
    <w:rsid w:val="002D6E21"/>
    <w:rsid w:val="002D7593"/>
    <w:rsid w:val="002E0C50"/>
    <w:rsid w:val="002E0F1B"/>
    <w:rsid w:val="002E11B7"/>
    <w:rsid w:val="002E2618"/>
    <w:rsid w:val="002E2648"/>
    <w:rsid w:val="002E32CC"/>
    <w:rsid w:val="002E4069"/>
    <w:rsid w:val="002E4423"/>
    <w:rsid w:val="002E71D2"/>
    <w:rsid w:val="002E7E58"/>
    <w:rsid w:val="002E7FB4"/>
    <w:rsid w:val="002F048B"/>
    <w:rsid w:val="002F04C0"/>
    <w:rsid w:val="002F0B66"/>
    <w:rsid w:val="002F2098"/>
    <w:rsid w:val="002F22F6"/>
    <w:rsid w:val="002F25D2"/>
    <w:rsid w:val="002F2B6B"/>
    <w:rsid w:val="002F2C37"/>
    <w:rsid w:val="002F445C"/>
    <w:rsid w:val="002F70E9"/>
    <w:rsid w:val="002F788E"/>
    <w:rsid w:val="002F7F75"/>
    <w:rsid w:val="003000AB"/>
    <w:rsid w:val="00300D35"/>
    <w:rsid w:val="00302173"/>
    <w:rsid w:val="0030415F"/>
    <w:rsid w:val="00304431"/>
    <w:rsid w:val="00304629"/>
    <w:rsid w:val="00304847"/>
    <w:rsid w:val="00304CEE"/>
    <w:rsid w:val="003055A9"/>
    <w:rsid w:val="00305AFD"/>
    <w:rsid w:val="003067F2"/>
    <w:rsid w:val="00306C64"/>
    <w:rsid w:val="003072E6"/>
    <w:rsid w:val="00307BCA"/>
    <w:rsid w:val="00310A31"/>
    <w:rsid w:val="003126E5"/>
    <w:rsid w:val="00312BDA"/>
    <w:rsid w:val="00313B78"/>
    <w:rsid w:val="00313B81"/>
    <w:rsid w:val="0031407E"/>
    <w:rsid w:val="003143FA"/>
    <w:rsid w:val="003156F4"/>
    <w:rsid w:val="00316433"/>
    <w:rsid w:val="00316E17"/>
    <w:rsid w:val="00317AE4"/>
    <w:rsid w:val="00321014"/>
    <w:rsid w:val="00321271"/>
    <w:rsid w:val="003214DF"/>
    <w:rsid w:val="00321CB0"/>
    <w:rsid w:val="00321E46"/>
    <w:rsid w:val="00322353"/>
    <w:rsid w:val="003226FB"/>
    <w:rsid w:val="00324DCA"/>
    <w:rsid w:val="00325DDF"/>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34CA"/>
    <w:rsid w:val="003451A4"/>
    <w:rsid w:val="003461AC"/>
    <w:rsid w:val="00346AD5"/>
    <w:rsid w:val="00346D6A"/>
    <w:rsid w:val="00347206"/>
    <w:rsid w:val="003475A3"/>
    <w:rsid w:val="003524C7"/>
    <w:rsid w:val="003526B9"/>
    <w:rsid w:val="003528C3"/>
    <w:rsid w:val="00352A20"/>
    <w:rsid w:val="00352DCB"/>
    <w:rsid w:val="00352E22"/>
    <w:rsid w:val="00352F32"/>
    <w:rsid w:val="00354094"/>
    <w:rsid w:val="00354ABE"/>
    <w:rsid w:val="00355364"/>
    <w:rsid w:val="003563DC"/>
    <w:rsid w:val="0035690B"/>
    <w:rsid w:val="00356FB7"/>
    <w:rsid w:val="0035736A"/>
    <w:rsid w:val="003574B1"/>
    <w:rsid w:val="00357FE1"/>
    <w:rsid w:val="003605A8"/>
    <w:rsid w:val="00361EC6"/>
    <w:rsid w:val="003624B2"/>
    <w:rsid w:val="00362D56"/>
    <w:rsid w:val="00362EE6"/>
    <w:rsid w:val="00364EF8"/>
    <w:rsid w:val="0036549E"/>
    <w:rsid w:val="003655E8"/>
    <w:rsid w:val="00365A56"/>
    <w:rsid w:val="00367F2B"/>
    <w:rsid w:val="00372E1A"/>
    <w:rsid w:val="003730D2"/>
    <w:rsid w:val="00373B0B"/>
    <w:rsid w:val="0037499E"/>
    <w:rsid w:val="003755C4"/>
    <w:rsid w:val="00375B82"/>
    <w:rsid w:val="00375F95"/>
    <w:rsid w:val="00377BAC"/>
    <w:rsid w:val="00381011"/>
    <w:rsid w:val="00381623"/>
    <w:rsid w:val="00381C60"/>
    <w:rsid w:val="00384D3F"/>
    <w:rsid w:val="00384D61"/>
    <w:rsid w:val="00387433"/>
    <w:rsid w:val="00387F17"/>
    <w:rsid w:val="003906E9"/>
    <w:rsid w:val="00392415"/>
    <w:rsid w:val="00392D90"/>
    <w:rsid w:val="003931A6"/>
    <w:rsid w:val="00393293"/>
    <w:rsid w:val="003936C6"/>
    <w:rsid w:val="00393C3D"/>
    <w:rsid w:val="00393FEB"/>
    <w:rsid w:val="00394331"/>
    <w:rsid w:val="00396D92"/>
    <w:rsid w:val="003974FE"/>
    <w:rsid w:val="00397E9D"/>
    <w:rsid w:val="003A04C8"/>
    <w:rsid w:val="003A210D"/>
    <w:rsid w:val="003A3CE3"/>
    <w:rsid w:val="003A42F4"/>
    <w:rsid w:val="003A51E0"/>
    <w:rsid w:val="003A55A4"/>
    <w:rsid w:val="003A7157"/>
    <w:rsid w:val="003A7215"/>
    <w:rsid w:val="003B06F9"/>
    <w:rsid w:val="003B1A3E"/>
    <w:rsid w:val="003B24E3"/>
    <w:rsid w:val="003B354C"/>
    <w:rsid w:val="003B6800"/>
    <w:rsid w:val="003B6CB9"/>
    <w:rsid w:val="003C156E"/>
    <w:rsid w:val="003C27C1"/>
    <w:rsid w:val="003C55AD"/>
    <w:rsid w:val="003C57C8"/>
    <w:rsid w:val="003C5CB4"/>
    <w:rsid w:val="003C669B"/>
    <w:rsid w:val="003C66C2"/>
    <w:rsid w:val="003C7250"/>
    <w:rsid w:val="003D1A7A"/>
    <w:rsid w:val="003D1E1F"/>
    <w:rsid w:val="003D2C45"/>
    <w:rsid w:val="003D2C63"/>
    <w:rsid w:val="003D3769"/>
    <w:rsid w:val="003D4495"/>
    <w:rsid w:val="003D4B11"/>
    <w:rsid w:val="003D4B79"/>
    <w:rsid w:val="003D6C5E"/>
    <w:rsid w:val="003D7415"/>
    <w:rsid w:val="003E17FC"/>
    <w:rsid w:val="003E206A"/>
    <w:rsid w:val="003E2E96"/>
    <w:rsid w:val="003E4141"/>
    <w:rsid w:val="003E4454"/>
    <w:rsid w:val="003E5383"/>
    <w:rsid w:val="003E5D99"/>
    <w:rsid w:val="003E6CFB"/>
    <w:rsid w:val="003E70BA"/>
    <w:rsid w:val="003E742B"/>
    <w:rsid w:val="003E7707"/>
    <w:rsid w:val="003E7A1A"/>
    <w:rsid w:val="003F2479"/>
    <w:rsid w:val="003F3DFF"/>
    <w:rsid w:val="003F47AD"/>
    <w:rsid w:val="003F699C"/>
    <w:rsid w:val="003F71B5"/>
    <w:rsid w:val="004001B4"/>
    <w:rsid w:val="00400D22"/>
    <w:rsid w:val="00402E31"/>
    <w:rsid w:val="00405C83"/>
    <w:rsid w:val="0040657A"/>
    <w:rsid w:val="00406B22"/>
    <w:rsid w:val="00406F84"/>
    <w:rsid w:val="00407F26"/>
    <w:rsid w:val="00410111"/>
    <w:rsid w:val="00410910"/>
    <w:rsid w:val="00411BC9"/>
    <w:rsid w:val="00412690"/>
    <w:rsid w:val="004126C5"/>
    <w:rsid w:val="00412BFC"/>
    <w:rsid w:val="00412ED4"/>
    <w:rsid w:val="0041384D"/>
    <w:rsid w:val="0041394E"/>
    <w:rsid w:val="00414646"/>
    <w:rsid w:val="00415255"/>
    <w:rsid w:val="00415D46"/>
    <w:rsid w:val="00415DA6"/>
    <w:rsid w:val="004162B2"/>
    <w:rsid w:val="00417C1F"/>
    <w:rsid w:val="004206E3"/>
    <w:rsid w:val="0042132D"/>
    <w:rsid w:val="00421861"/>
    <w:rsid w:val="00422676"/>
    <w:rsid w:val="00422F9C"/>
    <w:rsid w:val="00423085"/>
    <w:rsid w:val="00423200"/>
    <w:rsid w:val="0042340A"/>
    <w:rsid w:val="00423E0A"/>
    <w:rsid w:val="00424B73"/>
    <w:rsid w:val="00424CC3"/>
    <w:rsid w:val="00425EC3"/>
    <w:rsid w:val="00431224"/>
    <w:rsid w:val="00431DF3"/>
    <w:rsid w:val="00434618"/>
    <w:rsid w:val="00434794"/>
    <w:rsid w:val="00434A9F"/>
    <w:rsid w:val="00435404"/>
    <w:rsid w:val="00435A88"/>
    <w:rsid w:val="00436DC7"/>
    <w:rsid w:val="00440A6A"/>
    <w:rsid w:val="00440E6C"/>
    <w:rsid w:val="004442FD"/>
    <w:rsid w:val="004449DE"/>
    <w:rsid w:val="00445046"/>
    <w:rsid w:val="00445856"/>
    <w:rsid w:val="00446C3D"/>
    <w:rsid w:val="00447E67"/>
    <w:rsid w:val="00450B82"/>
    <w:rsid w:val="00450DC9"/>
    <w:rsid w:val="00450EA7"/>
    <w:rsid w:val="004514F1"/>
    <w:rsid w:val="00451CC0"/>
    <w:rsid w:val="00451EA8"/>
    <w:rsid w:val="00452984"/>
    <w:rsid w:val="00452CED"/>
    <w:rsid w:val="00453ABA"/>
    <w:rsid w:val="004565A4"/>
    <w:rsid w:val="004566E0"/>
    <w:rsid w:val="00456E2D"/>
    <w:rsid w:val="00457614"/>
    <w:rsid w:val="004629DA"/>
    <w:rsid w:val="00462BF8"/>
    <w:rsid w:val="00463D38"/>
    <w:rsid w:val="00465226"/>
    <w:rsid w:val="0046578C"/>
    <w:rsid w:val="00466C73"/>
    <w:rsid w:val="0046789F"/>
    <w:rsid w:val="00470ECA"/>
    <w:rsid w:val="004757E4"/>
    <w:rsid w:val="0047639E"/>
    <w:rsid w:val="00476461"/>
    <w:rsid w:val="0047689E"/>
    <w:rsid w:val="00476BAA"/>
    <w:rsid w:val="00477509"/>
    <w:rsid w:val="00480A38"/>
    <w:rsid w:val="00481813"/>
    <w:rsid w:val="00481B81"/>
    <w:rsid w:val="00481F46"/>
    <w:rsid w:val="004830FE"/>
    <w:rsid w:val="00483258"/>
    <w:rsid w:val="00483D49"/>
    <w:rsid w:val="004845C0"/>
    <w:rsid w:val="00484E6C"/>
    <w:rsid w:val="004859A8"/>
    <w:rsid w:val="00486038"/>
    <w:rsid w:val="00486043"/>
    <w:rsid w:val="00486CDD"/>
    <w:rsid w:val="00486DE1"/>
    <w:rsid w:val="004870D0"/>
    <w:rsid w:val="00487989"/>
    <w:rsid w:val="00490A1A"/>
    <w:rsid w:val="00490D0C"/>
    <w:rsid w:val="004913F1"/>
    <w:rsid w:val="00491EDD"/>
    <w:rsid w:val="00493094"/>
    <w:rsid w:val="004959EF"/>
    <w:rsid w:val="0049778E"/>
    <w:rsid w:val="00497FEE"/>
    <w:rsid w:val="004A01C5"/>
    <w:rsid w:val="004A2432"/>
    <w:rsid w:val="004A2C52"/>
    <w:rsid w:val="004A452B"/>
    <w:rsid w:val="004A465F"/>
    <w:rsid w:val="004A4B76"/>
    <w:rsid w:val="004A5B90"/>
    <w:rsid w:val="004A5BF8"/>
    <w:rsid w:val="004A63BC"/>
    <w:rsid w:val="004A67F7"/>
    <w:rsid w:val="004A79F5"/>
    <w:rsid w:val="004B04AF"/>
    <w:rsid w:val="004B08C2"/>
    <w:rsid w:val="004B3DE0"/>
    <w:rsid w:val="004B4170"/>
    <w:rsid w:val="004B5E75"/>
    <w:rsid w:val="004B6C3E"/>
    <w:rsid w:val="004B6F1C"/>
    <w:rsid w:val="004C042E"/>
    <w:rsid w:val="004C0D82"/>
    <w:rsid w:val="004C20BB"/>
    <w:rsid w:val="004C2B2B"/>
    <w:rsid w:val="004C2CAB"/>
    <w:rsid w:val="004C3024"/>
    <w:rsid w:val="004C3084"/>
    <w:rsid w:val="004C38A1"/>
    <w:rsid w:val="004C38C7"/>
    <w:rsid w:val="004C53A8"/>
    <w:rsid w:val="004C6121"/>
    <w:rsid w:val="004C6174"/>
    <w:rsid w:val="004D0332"/>
    <w:rsid w:val="004D06B5"/>
    <w:rsid w:val="004D0723"/>
    <w:rsid w:val="004D111F"/>
    <w:rsid w:val="004D1704"/>
    <w:rsid w:val="004D1977"/>
    <w:rsid w:val="004D2083"/>
    <w:rsid w:val="004D2951"/>
    <w:rsid w:val="004D3098"/>
    <w:rsid w:val="004D45D9"/>
    <w:rsid w:val="004D4A4B"/>
    <w:rsid w:val="004D5F6E"/>
    <w:rsid w:val="004D6375"/>
    <w:rsid w:val="004D649E"/>
    <w:rsid w:val="004D69C2"/>
    <w:rsid w:val="004D7BE6"/>
    <w:rsid w:val="004D7FF0"/>
    <w:rsid w:val="004E0011"/>
    <w:rsid w:val="004E0364"/>
    <w:rsid w:val="004E17A4"/>
    <w:rsid w:val="004E2208"/>
    <w:rsid w:val="004E3B6C"/>
    <w:rsid w:val="004E3F2A"/>
    <w:rsid w:val="004E4A2D"/>
    <w:rsid w:val="004E4A4D"/>
    <w:rsid w:val="004E6144"/>
    <w:rsid w:val="004E6B77"/>
    <w:rsid w:val="004E755A"/>
    <w:rsid w:val="004E7987"/>
    <w:rsid w:val="004F1CF8"/>
    <w:rsid w:val="004F2122"/>
    <w:rsid w:val="004F282D"/>
    <w:rsid w:val="004F2DE6"/>
    <w:rsid w:val="004F3B0C"/>
    <w:rsid w:val="004F4B14"/>
    <w:rsid w:val="004F6F38"/>
    <w:rsid w:val="00502B32"/>
    <w:rsid w:val="0050395E"/>
    <w:rsid w:val="00504E82"/>
    <w:rsid w:val="00506F77"/>
    <w:rsid w:val="00510EA5"/>
    <w:rsid w:val="00510F48"/>
    <w:rsid w:val="00511176"/>
    <w:rsid w:val="00511452"/>
    <w:rsid w:val="00512252"/>
    <w:rsid w:val="00515759"/>
    <w:rsid w:val="00515D67"/>
    <w:rsid w:val="0051691C"/>
    <w:rsid w:val="00517DB6"/>
    <w:rsid w:val="00520006"/>
    <w:rsid w:val="0052132A"/>
    <w:rsid w:val="00522260"/>
    <w:rsid w:val="005224CE"/>
    <w:rsid w:val="00523131"/>
    <w:rsid w:val="005250B1"/>
    <w:rsid w:val="005253C9"/>
    <w:rsid w:val="00525890"/>
    <w:rsid w:val="00525E51"/>
    <w:rsid w:val="005274DB"/>
    <w:rsid w:val="005278E4"/>
    <w:rsid w:val="005302CF"/>
    <w:rsid w:val="00530DB3"/>
    <w:rsid w:val="00530F34"/>
    <w:rsid w:val="00531299"/>
    <w:rsid w:val="00531331"/>
    <w:rsid w:val="005325E5"/>
    <w:rsid w:val="00532ACD"/>
    <w:rsid w:val="0053362B"/>
    <w:rsid w:val="005337A3"/>
    <w:rsid w:val="005337F8"/>
    <w:rsid w:val="005359B6"/>
    <w:rsid w:val="00535A25"/>
    <w:rsid w:val="00535D77"/>
    <w:rsid w:val="00535FA4"/>
    <w:rsid w:val="00536CE2"/>
    <w:rsid w:val="00537663"/>
    <w:rsid w:val="0053779C"/>
    <w:rsid w:val="00540F67"/>
    <w:rsid w:val="005429BC"/>
    <w:rsid w:val="00542F1A"/>
    <w:rsid w:val="00543606"/>
    <w:rsid w:val="00545B4B"/>
    <w:rsid w:val="00545D01"/>
    <w:rsid w:val="00545D98"/>
    <w:rsid w:val="005463AB"/>
    <w:rsid w:val="005470C7"/>
    <w:rsid w:val="005479FD"/>
    <w:rsid w:val="0054E496"/>
    <w:rsid w:val="0055096D"/>
    <w:rsid w:val="00550C35"/>
    <w:rsid w:val="005518BD"/>
    <w:rsid w:val="00552969"/>
    <w:rsid w:val="00552DA9"/>
    <w:rsid w:val="00552E84"/>
    <w:rsid w:val="00553A2F"/>
    <w:rsid w:val="00554A88"/>
    <w:rsid w:val="005556C8"/>
    <w:rsid w:val="00555C50"/>
    <w:rsid w:val="00556B4E"/>
    <w:rsid w:val="00556B72"/>
    <w:rsid w:val="00556BEF"/>
    <w:rsid w:val="00560ED0"/>
    <w:rsid w:val="00561017"/>
    <w:rsid w:val="00561185"/>
    <w:rsid w:val="00562918"/>
    <w:rsid w:val="00562A98"/>
    <w:rsid w:val="00563D0E"/>
    <w:rsid w:val="00565922"/>
    <w:rsid w:val="00566B69"/>
    <w:rsid w:val="005672E5"/>
    <w:rsid w:val="00567942"/>
    <w:rsid w:val="0057014D"/>
    <w:rsid w:val="0057170D"/>
    <w:rsid w:val="00574744"/>
    <w:rsid w:val="0057631B"/>
    <w:rsid w:val="0057664D"/>
    <w:rsid w:val="005769CB"/>
    <w:rsid w:val="00580545"/>
    <w:rsid w:val="00580F46"/>
    <w:rsid w:val="00580FA8"/>
    <w:rsid w:val="00581050"/>
    <w:rsid w:val="00581251"/>
    <w:rsid w:val="00581589"/>
    <w:rsid w:val="00582A19"/>
    <w:rsid w:val="00582EF5"/>
    <w:rsid w:val="00582F77"/>
    <w:rsid w:val="005842F9"/>
    <w:rsid w:val="00584BE3"/>
    <w:rsid w:val="005852B9"/>
    <w:rsid w:val="0058594B"/>
    <w:rsid w:val="00585EFD"/>
    <w:rsid w:val="0058669F"/>
    <w:rsid w:val="005871C5"/>
    <w:rsid w:val="005874CF"/>
    <w:rsid w:val="005909E4"/>
    <w:rsid w:val="005919FE"/>
    <w:rsid w:val="00591DE4"/>
    <w:rsid w:val="00592D46"/>
    <w:rsid w:val="00593E1A"/>
    <w:rsid w:val="00594FE6"/>
    <w:rsid w:val="005952BE"/>
    <w:rsid w:val="0059536D"/>
    <w:rsid w:val="0059753F"/>
    <w:rsid w:val="005976C2"/>
    <w:rsid w:val="00597EC7"/>
    <w:rsid w:val="005A21F3"/>
    <w:rsid w:val="005A2886"/>
    <w:rsid w:val="005A2EAC"/>
    <w:rsid w:val="005A48E3"/>
    <w:rsid w:val="005A49AD"/>
    <w:rsid w:val="005A5B74"/>
    <w:rsid w:val="005A5CF5"/>
    <w:rsid w:val="005A6170"/>
    <w:rsid w:val="005A623F"/>
    <w:rsid w:val="005A7586"/>
    <w:rsid w:val="005A7BAB"/>
    <w:rsid w:val="005A7F2A"/>
    <w:rsid w:val="005B0DF6"/>
    <w:rsid w:val="005B2C13"/>
    <w:rsid w:val="005B46F5"/>
    <w:rsid w:val="005B4A23"/>
    <w:rsid w:val="005B59E2"/>
    <w:rsid w:val="005B6353"/>
    <w:rsid w:val="005B6BB6"/>
    <w:rsid w:val="005B7868"/>
    <w:rsid w:val="005C05DF"/>
    <w:rsid w:val="005C0C6A"/>
    <w:rsid w:val="005C1736"/>
    <w:rsid w:val="005C34EE"/>
    <w:rsid w:val="005C39FD"/>
    <w:rsid w:val="005C3B9E"/>
    <w:rsid w:val="005C45E6"/>
    <w:rsid w:val="005C6C2B"/>
    <w:rsid w:val="005C7168"/>
    <w:rsid w:val="005C7CD0"/>
    <w:rsid w:val="005D1E2F"/>
    <w:rsid w:val="005D2B5E"/>
    <w:rsid w:val="005D4532"/>
    <w:rsid w:val="005D4755"/>
    <w:rsid w:val="005D5A92"/>
    <w:rsid w:val="005D61AE"/>
    <w:rsid w:val="005D738B"/>
    <w:rsid w:val="005E0B7B"/>
    <w:rsid w:val="005E0D75"/>
    <w:rsid w:val="005E0ECE"/>
    <w:rsid w:val="005E1E01"/>
    <w:rsid w:val="005E3A4B"/>
    <w:rsid w:val="005E4D3C"/>
    <w:rsid w:val="005E4FE5"/>
    <w:rsid w:val="005E4FFF"/>
    <w:rsid w:val="005E55AC"/>
    <w:rsid w:val="005E5AEB"/>
    <w:rsid w:val="005E5D44"/>
    <w:rsid w:val="005E65BF"/>
    <w:rsid w:val="005F0163"/>
    <w:rsid w:val="005F01F2"/>
    <w:rsid w:val="005F1A96"/>
    <w:rsid w:val="005F2748"/>
    <w:rsid w:val="005F29A8"/>
    <w:rsid w:val="005F2C7E"/>
    <w:rsid w:val="005F3005"/>
    <w:rsid w:val="005F3997"/>
    <w:rsid w:val="005F3E7E"/>
    <w:rsid w:val="005F5B42"/>
    <w:rsid w:val="005F65C6"/>
    <w:rsid w:val="005F671F"/>
    <w:rsid w:val="005F738C"/>
    <w:rsid w:val="005F7655"/>
    <w:rsid w:val="00600938"/>
    <w:rsid w:val="00601062"/>
    <w:rsid w:val="00601258"/>
    <w:rsid w:val="00601DDF"/>
    <w:rsid w:val="00602049"/>
    <w:rsid w:val="006028D7"/>
    <w:rsid w:val="00602CEC"/>
    <w:rsid w:val="00604BFF"/>
    <w:rsid w:val="00605C67"/>
    <w:rsid w:val="006101A9"/>
    <w:rsid w:val="00610802"/>
    <w:rsid w:val="006110D4"/>
    <w:rsid w:val="006111F7"/>
    <w:rsid w:val="00611E4E"/>
    <w:rsid w:val="006127A9"/>
    <w:rsid w:val="00612955"/>
    <w:rsid w:val="00612B9D"/>
    <w:rsid w:val="00613E6A"/>
    <w:rsid w:val="00615AC9"/>
    <w:rsid w:val="00615C4F"/>
    <w:rsid w:val="006163ED"/>
    <w:rsid w:val="0061667B"/>
    <w:rsid w:val="006204FC"/>
    <w:rsid w:val="0062102B"/>
    <w:rsid w:val="00621F48"/>
    <w:rsid w:val="0062201C"/>
    <w:rsid w:val="0062237A"/>
    <w:rsid w:val="0062453B"/>
    <w:rsid w:val="00624C38"/>
    <w:rsid w:val="0062549E"/>
    <w:rsid w:val="0062602A"/>
    <w:rsid w:val="00630185"/>
    <w:rsid w:val="00630DC1"/>
    <w:rsid w:val="006313CD"/>
    <w:rsid w:val="00631D10"/>
    <w:rsid w:val="00631F8D"/>
    <w:rsid w:val="00631F99"/>
    <w:rsid w:val="00632E42"/>
    <w:rsid w:val="006336AF"/>
    <w:rsid w:val="0063370B"/>
    <w:rsid w:val="00633D9F"/>
    <w:rsid w:val="0063567D"/>
    <w:rsid w:val="0063596D"/>
    <w:rsid w:val="00635986"/>
    <w:rsid w:val="006366C6"/>
    <w:rsid w:val="00636747"/>
    <w:rsid w:val="00636916"/>
    <w:rsid w:val="00636EAD"/>
    <w:rsid w:val="00636F8D"/>
    <w:rsid w:val="00637010"/>
    <w:rsid w:val="00637577"/>
    <w:rsid w:val="00637C73"/>
    <w:rsid w:val="00637F96"/>
    <w:rsid w:val="006415CD"/>
    <w:rsid w:val="00641A2E"/>
    <w:rsid w:val="00641A4F"/>
    <w:rsid w:val="00642B68"/>
    <w:rsid w:val="00642C9A"/>
    <w:rsid w:val="006439EB"/>
    <w:rsid w:val="00643E5D"/>
    <w:rsid w:val="00644FFA"/>
    <w:rsid w:val="006457B9"/>
    <w:rsid w:val="006458EC"/>
    <w:rsid w:val="00646143"/>
    <w:rsid w:val="00646ED1"/>
    <w:rsid w:val="00647128"/>
    <w:rsid w:val="00647AE4"/>
    <w:rsid w:val="00650338"/>
    <w:rsid w:val="006506C1"/>
    <w:rsid w:val="00650AE8"/>
    <w:rsid w:val="0065121D"/>
    <w:rsid w:val="00651426"/>
    <w:rsid w:val="0065182E"/>
    <w:rsid w:val="00651CAE"/>
    <w:rsid w:val="00651DBC"/>
    <w:rsid w:val="00654F36"/>
    <w:rsid w:val="00655BB0"/>
    <w:rsid w:val="00655EA3"/>
    <w:rsid w:val="00656043"/>
    <w:rsid w:val="006564E3"/>
    <w:rsid w:val="006569EE"/>
    <w:rsid w:val="00656A19"/>
    <w:rsid w:val="00656E9C"/>
    <w:rsid w:val="0065789C"/>
    <w:rsid w:val="0066278E"/>
    <w:rsid w:val="00662B9E"/>
    <w:rsid w:val="00662C15"/>
    <w:rsid w:val="00663513"/>
    <w:rsid w:val="00663577"/>
    <w:rsid w:val="006636B3"/>
    <w:rsid w:val="00664566"/>
    <w:rsid w:val="006646B9"/>
    <w:rsid w:val="00664C35"/>
    <w:rsid w:val="00664F2D"/>
    <w:rsid w:val="006668D4"/>
    <w:rsid w:val="006668D6"/>
    <w:rsid w:val="0066762D"/>
    <w:rsid w:val="00671D6F"/>
    <w:rsid w:val="006722FA"/>
    <w:rsid w:val="00674318"/>
    <w:rsid w:val="0067469C"/>
    <w:rsid w:val="00674AB1"/>
    <w:rsid w:val="00675266"/>
    <w:rsid w:val="00675B91"/>
    <w:rsid w:val="00675CED"/>
    <w:rsid w:val="00676858"/>
    <w:rsid w:val="00677764"/>
    <w:rsid w:val="0068065C"/>
    <w:rsid w:val="00680A90"/>
    <w:rsid w:val="00680C43"/>
    <w:rsid w:val="00681535"/>
    <w:rsid w:val="0068175A"/>
    <w:rsid w:val="00682376"/>
    <w:rsid w:val="00683142"/>
    <w:rsid w:val="00683C77"/>
    <w:rsid w:val="006841D9"/>
    <w:rsid w:val="006844BD"/>
    <w:rsid w:val="0068620B"/>
    <w:rsid w:val="00687AFE"/>
    <w:rsid w:val="006920D6"/>
    <w:rsid w:val="006926CA"/>
    <w:rsid w:val="00692EE7"/>
    <w:rsid w:val="0069386A"/>
    <w:rsid w:val="00695BE6"/>
    <w:rsid w:val="00696236"/>
    <w:rsid w:val="006966A8"/>
    <w:rsid w:val="00696DC5"/>
    <w:rsid w:val="00697317"/>
    <w:rsid w:val="006978A5"/>
    <w:rsid w:val="006A007C"/>
    <w:rsid w:val="006A09F2"/>
    <w:rsid w:val="006A0D7E"/>
    <w:rsid w:val="006A0E66"/>
    <w:rsid w:val="006A1534"/>
    <w:rsid w:val="006A18BB"/>
    <w:rsid w:val="006A1B41"/>
    <w:rsid w:val="006A1C74"/>
    <w:rsid w:val="006A1C78"/>
    <w:rsid w:val="006A1EDC"/>
    <w:rsid w:val="006A29D2"/>
    <w:rsid w:val="006A4489"/>
    <w:rsid w:val="006A6774"/>
    <w:rsid w:val="006A6B68"/>
    <w:rsid w:val="006A7176"/>
    <w:rsid w:val="006A7E2F"/>
    <w:rsid w:val="006B01EF"/>
    <w:rsid w:val="006B1544"/>
    <w:rsid w:val="006B1708"/>
    <w:rsid w:val="006B1A5A"/>
    <w:rsid w:val="006B1E02"/>
    <w:rsid w:val="006B29A9"/>
    <w:rsid w:val="006B3A12"/>
    <w:rsid w:val="006B606B"/>
    <w:rsid w:val="006B647A"/>
    <w:rsid w:val="006B66F1"/>
    <w:rsid w:val="006B6CFB"/>
    <w:rsid w:val="006C19D5"/>
    <w:rsid w:val="006C2770"/>
    <w:rsid w:val="006C331F"/>
    <w:rsid w:val="006C3454"/>
    <w:rsid w:val="006C3F6A"/>
    <w:rsid w:val="006C43AA"/>
    <w:rsid w:val="006C4661"/>
    <w:rsid w:val="006C4E8B"/>
    <w:rsid w:val="006C5173"/>
    <w:rsid w:val="006C5327"/>
    <w:rsid w:val="006C63B8"/>
    <w:rsid w:val="006C6DC7"/>
    <w:rsid w:val="006C6ED3"/>
    <w:rsid w:val="006D0184"/>
    <w:rsid w:val="006D1E12"/>
    <w:rsid w:val="006D1F71"/>
    <w:rsid w:val="006D2407"/>
    <w:rsid w:val="006D413A"/>
    <w:rsid w:val="006D4592"/>
    <w:rsid w:val="006D4D31"/>
    <w:rsid w:val="006D55CC"/>
    <w:rsid w:val="006D5807"/>
    <w:rsid w:val="006D580B"/>
    <w:rsid w:val="006D5A7D"/>
    <w:rsid w:val="006E0170"/>
    <w:rsid w:val="006E046D"/>
    <w:rsid w:val="006E1348"/>
    <w:rsid w:val="006E2298"/>
    <w:rsid w:val="006E2B43"/>
    <w:rsid w:val="006E4946"/>
    <w:rsid w:val="006E49F8"/>
    <w:rsid w:val="006E6617"/>
    <w:rsid w:val="006E6B2E"/>
    <w:rsid w:val="006E6D2F"/>
    <w:rsid w:val="006E6FA3"/>
    <w:rsid w:val="006E7390"/>
    <w:rsid w:val="006F00B9"/>
    <w:rsid w:val="006F05E6"/>
    <w:rsid w:val="006F0709"/>
    <w:rsid w:val="006F0CD4"/>
    <w:rsid w:val="006F192D"/>
    <w:rsid w:val="006F19CB"/>
    <w:rsid w:val="006F1BDB"/>
    <w:rsid w:val="006F1F94"/>
    <w:rsid w:val="006F27A5"/>
    <w:rsid w:val="006F2FA5"/>
    <w:rsid w:val="006F381D"/>
    <w:rsid w:val="006F46DA"/>
    <w:rsid w:val="006F4BE5"/>
    <w:rsid w:val="006F641E"/>
    <w:rsid w:val="006F66D2"/>
    <w:rsid w:val="006F7918"/>
    <w:rsid w:val="006F7A17"/>
    <w:rsid w:val="00700193"/>
    <w:rsid w:val="007014D6"/>
    <w:rsid w:val="00701D72"/>
    <w:rsid w:val="007024E1"/>
    <w:rsid w:val="007050F8"/>
    <w:rsid w:val="007066F4"/>
    <w:rsid w:val="0070697F"/>
    <w:rsid w:val="007077D3"/>
    <w:rsid w:val="0070797B"/>
    <w:rsid w:val="00707D73"/>
    <w:rsid w:val="00707F4D"/>
    <w:rsid w:val="007104B6"/>
    <w:rsid w:val="00710CDE"/>
    <w:rsid w:val="0071164E"/>
    <w:rsid w:val="007117AF"/>
    <w:rsid w:val="00712F44"/>
    <w:rsid w:val="007138B0"/>
    <w:rsid w:val="00715151"/>
    <w:rsid w:val="007153E7"/>
    <w:rsid w:val="00716442"/>
    <w:rsid w:val="007176F9"/>
    <w:rsid w:val="00721A85"/>
    <w:rsid w:val="00722751"/>
    <w:rsid w:val="00722E56"/>
    <w:rsid w:val="007236AF"/>
    <w:rsid w:val="00723E7C"/>
    <w:rsid w:val="00724115"/>
    <w:rsid w:val="00724A98"/>
    <w:rsid w:val="00724D10"/>
    <w:rsid w:val="00725274"/>
    <w:rsid w:val="0072612D"/>
    <w:rsid w:val="00730DDA"/>
    <w:rsid w:val="00730F40"/>
    <w:rsid w:val="007310B9"/>
    <w:rsid w:val="00731183"/>
    <w:rsid w:val="0073147B"/>
    <w:rsid w:val="0073263C"/>
    <w:rsid w:val="00732756"/>
    <w:rsid w:val="007327BA"/>
    <w:rsid w:val="00732F33"/>
    <w:rsid w:val="007331AE"/>
    <w:rsid w:val="0073366F"/>
    <w:rsid w:val="00733EA0"/>
    <w:rsid w:val="00736DEF"/>
    <w:rsid w:val="0073783B"/>
    <w:rsid w:val="00737968"/>
    <w:rsid w:val="007405F1"/>
    <w:rsid w:val="00740E27"/>
    <w:rsid w:val="0074210F"/>
    <w:rsid w:val="007425A7"/>
    <w:rsid w:val="0074283D"/>
    <w:rsid w:val="007432F7"/>
    <w:rsid w:val="0074389A"/>
    <w:rsid w:val="0074455C"/>
    <w:rsid w:val="007449FE"/>
    <w:rsid w:val="00744C9B"/>
    <w:rsid w:val="00745BC3"/>
    <w:rsid w:val="00745D68"/>
    <w:rsid w:val="00745F87"/>
    <w:rsid w:val="00747239"/>
    <w:rsid w:val="00747D74"/>
    <w:rsid w:val="00751A36"/>
    <w:rsid w:val="00751BDE"/>
    <w:rsid w:val="00751EE7"/>
    <w:rsid w:val="00752944"/>
    <w:rsid w:val="00753113"/>
    <w:rsid w:val="007541DD"/>
    <w:rsid w:val="00754ABD"/>
    <w:rsid w:val="00755109"/>
    <w:rsid w:val="00756F3A"/>
    <w:rsid w:val="007577B4"/>
    <w:rsid w:val="00757F5D"/>
    <w:rsid w:val="00757F83"/>
    <w:rsid w:val="007604BC"/>
    <w:rsid w:val="00761BB9"/>
    <w:rsid w:val="00762216"/>
    <w:rsid w:val="00763AD4"/>
    <w:rsid w:val="00763BF9"/>
    <w:rsid w:val="0076696A"/>
    <w:rsid w:val="007675C7"/>
    <w:rsid w:val="007710D8"/>
    <w:rsid w:val="007716D0"/>
    <w:rsid w:val="007719C2"/>
    <w:rsid w:val="00773427"/>
    <w:rsid w:val="007752A7"/>
    <w:rsid w:val="00775ECD"/>
    <w:rsid w:val="007767D6"/>
    <w:rsid w:val="00776AC4"/>
    <w:rsid w:val="00776FD2"/>
    <w:rsid w:val="00777C0E"/>
    <w:rsid w:val="007815C4"/>
    <w:rsid w:val="0078194C"/>
    <w:rsid w:val="00782CF7"/>
    <w:rsid w:val="0078303C"/>
    <w:rsid w:val="00783280"/>
    <w:rsid w:val="00784003"/>
    <w:rsid w:val="00784ABE"/>
    <w:rsid w:val="007856EE"/>
    <w:rsid w:val="00785A37"/>
    <w:rsid w:val="00785A3C"/>
    <w:rsid w:val="007910E0"/>
    <w:rsid w:val="007915DA"/>
    <w:rsid w:val="00791CA8"/>
    <w:rsid w:val="00792E9C"/>
    <w:rsid w:val="0079372B"/>
    <w:rsid w:val="007941AD"/>
    <w:rsid w:val="00794284"/>
    <w:rsid w:val="007946E7"/>
    <w:rsid w:val="00795051"/>
    <w:rsid w:val="00795101"/>
    <w:rsid w:val="00795BD6"/>
    <w:rsid w:val="00796152"/>
    <w:rsid w:val="00796D2C"/>
    <w:rsid w:val="007A1620"/>
    <w:rsid w:val="007A1707"/>
    <w:rsid w:val="007A2CA4"/>
    <w:rsid w:val="007A2E90"/>
    <w:rsid w:val="007A3A46"/>
    <w:rsid w:val="007A3DC9"/>
    <w:rsid w:val="007A40C1"/>
    <w:rsid w:val="007A417A"/>
    <w:rsid w:val="007A4AEA"/>
    <w:rsid w:val="007A4D97"/>
    <w:rsid w:val="007A5415"/>
    <w:rsid w:val="007A5C10"/>
    <w:rsid w:val="007A5ED3"/>
    <w:rsid w:val="007A6103"/>
    <w:rsid w:val="007A6B9F"/>
    <w:rsid w:val="007A71DF"/>
    <w:rsid w:val="007B0129"/>
    <w:rsid w:val="007B0FE2"/>
    <w:rsid w:val="007B207B"/>
    <w:rsid w:val="007B34C9"/>
    <w:rsid w:val="007B3817"/>
    <w:rsid w:val="007B3A7F"/>
    <w:rsid w:val="007B3AA9"/>
    <w:rsid w:val="007B5BCA"/>
    <w:rsid w:val="007B6C32"/>
    <w:rsid w:val="007B7A0B"/>
    <w:rsid w:val="007C0DA7"/>
    <w:rsid w:val="007C0FDD"/>
    <w:rsid w:val="007C1CAF"/>
    <w:rsid w:val="007C1E7B"/>
    <w:rsid w:val="007C2630"/>
    <w:rsid w:val="007C4AC9"/>
    <w:rsid w:val="007C5618"/>
    <w:rsid w:val="007C5FBF"/>
    <w:rsid w:val="007D0867"/>
    <w:rsid w:val="007D08C7"/>
    <w:rsid w:val="007D0A47"/>
    <w:rsid w:val="007D16B9"/>
    <w:rsid w:val="007D1734"/>
    <w:rsid w:val="007D1E3D"/>
    <w:rsid w:val="007D2801"/>
    <w:rsid w:val="007D4428"/>
    <w:rsid w:val="007D4ED0"/>
    <w:rsid w:val="007D5D62"/>
    <w:rsid w:val="007D69AF"/>
    <w:rsid w:val="007D7BFB"/>
    <w:rsid w:val="007D7D0D"/>
    <w:rsid w:val="007D7F5A"/>
    <w:rsid w:val="007E3118"/>
    <w:rsid w:val="007E3DD8"/>
    <w:rsid w:val="007E4397"/>
    <w:rsid w:val="007E478B"/>
    <w:rsid w:val="007E6145"/>
    <w:rsid w:val="007E628A"/>
    <w:rsid w:val="007E63BA"/>
    <w:rsid w:val="007E6FCE"/>
    <w:rsid w:val="007E7016"/>
    <w:rsid w:val="007F0318"/>
    <w:rsid w:val="007F04C9"/>
    <w:rsid w:val="007F2248"/>
    <w:rsid w:val="007F2542"/>
    <w:rsid w:val="007F38ED"/>
    <w:rsid w:val="007F3D71"/>
    <w:rsid w:val="007F596E"/>
    <w:rsid w:val="007F5E23"/>
    <w:rsid w:val="007F6166"/>
    <w:rsid w:val="007F675F"/>
    <w:rsid w:val="007F685F"/>
    <w:rsid w:val="007F7CDB"/>
    <w:rsid w:val="008006F2"/>
    <w:rsid w:val="008008CE"/>
    <w:rsid w:val="00801438"/>
    <w:rsid w:val="00801E19"/>
    <w:rsid w:val="008025D9"/>
    <w:rsid w:val="00803117"/>
    <w:rsid w:val="00805B47"/>
    <w:rsid w:val="00806069"/>
    <w:rsid w:val="00807819"/>
    <w:rsid w:val="00807E10"/>
    <w:rsid w:val="0081047F"/>
    <w:rsid w:val="0081219B"/>
    <w:rsid w:val="008134DB"/>
    <w:rsid w:val="00814082"/>
    <w:rsid w:val="00815960"/>
    <w:rsid w:val="00816387"/>
    <w:rsid w:val="0081651E"/>
    <w:rsid w:val="00816731"/>
    <w:rsid w:val="0081776C"/>
    <w:rsid w:val="00820720"/>
    <w:rsid w:val="00820772"/>
    <w:rsid w:val="008209DA"/>
    <w:rsid w:val="0082120F"/>
    <w:rsid w:val="008227E1"/>
    <w:rsid w:val="0082368F"/>
    <w:rsid w:val="00825938"/>
    <w:rsid w:val="00825B22"/>
    <w:rsid w:val="00825FA1"/>
    <w:rsid w:val="008260CC"/>
    <w:rsid w:val="00826485"/>
    <w:rsid w:val="00826F2F"/>
    <w:rsid w:val="008273E2"/>
    <w:rsid w:val="00827D15"/>
    <w:rsid w:val="00830C73"/>
    <w:rsid w:val="00830F7A"/>
    <w:rsid w:val="00830F88"/>
    <w:rsid w:val="0083109C"/>
    <w:rsid w:val="00831C44"/>
    <w:rsid w:val="0083201A"/>
    <w:rsid w:val="008321A7"/>
    <w:rsid w:val="008327BF"/>
    <w:rsid w:val="00833487"/>
    <w:rsid w:val="00833D76"/>
    <w:rsid w:val="00835425"/>
    <w:rsid w:val="00836B54"/>
    <w:rsid w:val="00836F86"/>
    <w:rsid w:val="008378C2"/>
    <w:rsid w:val="00842081"/>
    <w:rsid w:val="008432FC"/>
    <w:rsid w:val="008435C5"/>
    <w:rsid w:val="00843DB6"/>
    <w:rsid w:val="008445FF"/>
    <w:rsid w:val="00845B03"/>
    <w:rsid w:val="00846D1F"/>
    <w:rsid w:val="00847219"/>
    <w:rsid w:val="00851252"/>
    <w:rsid w:val="0085230F"/>
    <w:rsid w:val="008529C9"/>
    <w:rsid w:val="00852D8C"/>
    <w:rsid w:val="00853867"/>
    <w:rsid w:val="00855127"/>
    <w:rsid w:val="008568CF"/>
    <w:rsid w:val="0086044E"/>
    <w:rsid w:val="0086125A"/>
    <w:rsid w:val="00862429"/>
    <w:rsid w:val="00862C14"/>
    <w:rsid w:val="00863B09"/>
    <w:rsid w:val="00864C48"/>
    <w:rsid w:val="008657BC"/>
    <w:rsid w:val="0086696B"/>
    <w:rsid w:val="008669AE"/>
    <w:rsid w:val="00866AE5"/>
    <w:rsid w:val="008677ED"/>
    <w:rsid w:val="00867867"/>
    <w:rsid w:val="0087094E"/>
    <w:rsid w:val="0087100D"/>
    <w:rsid w:val="00872131"/>
    <w:rsid w:val="00872E69"/>
    <w:rsid w:val="00873A02"/>
    <w:rsid w:val="00873AA8"/>
    <w:rsid w:val="008740C8"/>
    <w:rsid w:val="008745B6"/>
    <w:rsid w:val="00874DC3"/>
    <w:rsid w:val="0087512C"/>
    <w:rsid w:val="0087637A"/>
    <w:rsid w:val="00876977"/>
    <w:rsid w:val="0087784D"/>
    <w:rsid w:val="00880667"/>
    <w:rsid w:val="0088085E"/>
    <w:rsid w:val="00881428"/>
    <w:rsid w:val="00881F0E"/>
    <w:rsid w:val="00885034"/>
    <w:rsid w:val="00885220"/>
    <w:rsid w:val="0088588E"/>
    <w:rsid w:val="00885B87"/>
    <w:rsid w:val="00891ABD"/>
    <w:rsid w:val="008926B2"/>
    <w:rsid w:val="00892F11"/>
    <w:rsid w:val="008934F5"/>
    <w:rsid w:val="00895786"/>
    <w:rsid w:val="0089622C"/>
    <w:rsid w:val="00896826"/>
    <w:rsid w:val="00897AEF"/>
    <w:rsid w:val="008A0B4F"/>
    <w:rsid w:val="008A110D"/>
    <w:rsid w:val="008A29BE"/>
    <w:rsid w:val="008A3B86"/>
    <w:rsid w:val="008A4451"/>
    <w:rsid w:val="008A47FE"/>
    <w:rsid w:val="008A5469"/>
    <w:rsid w:val="008A5474"/>
    <w:rsid w:val="008A6A25"/>
    <w:rsid w:val="008B0B86"/>
    <w:rsid w:val="008B2A00"/>
    <w:rsid w:val="008B2D81"/>
    <w:rsid w:val="008B39C6"/>
    <w:rsid w:val="008B469E"/>
    <w:rsid w:val="008B47CF"/>
    <w:rsid w:val="008B52C2"/>
    <w:rsid w:val="008B55EC"/>
    <w:rsid w:val="008B57BA"/>
    <w:rsid w:val="008B5A3C"/>
    <w:rsid w:val="008B5B65"/>
    <w:rsid w:val="008B6868"/>
    <w:rsid w:val="008C0147"/>
    <w:rsid w:val="008C0D24"/>
    <w:rsid w:val="008C0D71"/>
    <w:rsid w:val="008C2683"/>
    <w:rsid w:val="008C2F06"/>
    <w:rsid w:val="008C3F4D"/>
    <w:rsid w:val="008C5C70"/>
    <w:rsid w:val="008C5F4A"/>
    <w:rsid w:val="008C63EB"/>
    <w:rsid w:val="008C6656"/>
    <w:rsid w:val="008C6899"/>
    <w:rsid w:val="008C6DF4"/>
    <w:rsid w:val="008D0500"/>
    <w:rsid w:val="008D0C2A"/>
    <w:rsid w:val="008D1B6D"/>
    <w:rsid w:val="008D21B0"/>
    <w:rsid w:val="008D4758"/>
    <w:rsid w:val="008D4CF7"/>
    <w:rsid w:val="008D4FF3"/>
    <w:rsid w:val="008D74CE"/>
    <w:rsid w:val="008D7E6E"/>
    <w:rsid w:val="008E000A"/>
    <w:rsid w:val="008E00BA"/>
    <w:rsid w:val="008E051E"/>
    <w:rsid w:val="008E26F8"/>
    <w:rsid w:val="008E3F91"/>
    <w:rsid w:val="008E420F"/>
    <w:rsid w:val="008E4F5D"/>
    <w:rsid w:val="008E5760"/>
    <w:rsid w:val="008E5C10"/>
    <w:rsid w:val="008E6A4E"/>
    <w:rsid w:val="008E6D29"/>
    <w:rsid w:val="008E7165"/>
    <w:rsid w:val="008E7250"/>
    <w:rsid w:val="008F0542"/>
    <w:rsid w:val="008F0565"/>
    <w:rsid w:val="008F1808"/>
    <w:rsid w:val="008F1CBE"/>
    <w:rsid w:val="008F1D30"/>
    <w:rsid w:val="008F3BAD"/>
    <w:rsid w:val="008F5485"/>
    <w:rsid w:val="008F6871"/>
    <w:rsid w:val="008F6ABB"/>
    <w:rsid w:val="008F75D3"/>
    <w:rsid w:val="008F7DF4"/>
    <w:rsid w:val="00900719"/>
    <w:rsid w:val="009007E7"/>
    <w:rsid w:val="009023E7"/>
    <w:rsid w:val="00904CBA"/>
    <w:rsid w:val="0090541D"/>
    <w:rsid w:val="009063A4"/>
    <w:rsid w:val="00906418"/>
    <w:rsid w:val="00906637"/>
    <w:rsid w:val="009068BC"/>
    <w:rsid w:val="00907FC8"/>
    <w:rsid w:val="00909AAC"/>
    <w:rsid w:val="0090A038"/>
    <w:rsid w:val="00910746"/>
    <w:rsid w:val="0091197A"/>
    <w:rsid w:val="009139B0"/>
    <w:rsid w:val="00913FD6"/>
    <w:rsid w:val="00913FFB"/>
    <w:rsid w:val="00914835"/>
    <w:rsid w:val="00915827"/>
    <w:rsid w:val="00915D5E"/>
    <w:rsid w:val="00915F25"/>
    <w:rsid w:val="00915FBC"/>
    <w:rsid w:val="00916D14"/>
    <w:rsid w:val="0092013B"/>
    <w:rsid w:val="00920247"/>
    <w:rsid w:val="009213AF"/>
    <w:rsid w:val="00921991"/>
    <w:rsid w:val="0092199F"/>
    <w:rsid w:val="00922766"/>
    <w:rsid w:val="00923AF6"/>
    <w:rsid w:val="009255AB"/>
    <w:rsid w:val="009269C3"/>
    <w:rsid w:val="00926A2B"/>
    <w:rsid w:val="00926B5E"/>
    <w:rsid w:val="00926C3C"/>
    <w:rsid w:val="00927588"/>
    <w:rsid w:val="009279D5"/>
    <w:rsid w:val="00927FB1"/>
    <w:rsid w:val="00931206"/>
    <w:rsid w:val="00931D35"/>
    <w:rsid w:val="0093220E"/>
    <w:rsid w:val="009322E7"/>
    <w:rsid w:val="00932432"/>
    <w:rsid w:val="009324E9"/>
    <w:rsid w:val="00934028"/>
    <w:rsid w:val="009343E9"/>
    <w:rsid w:val="009346F9"/>
    <w:rsid w:val="009349A5"/>
    <w:rsid w:val="00934E4C"/>
    <w:rsid w:val="0093560A"/>
    <w:rsid w:val="00936000"/>
    <w:rsid w:val="00937D62"/>
    <w:rsid w:val="0093B0BB"/>
    <w:rsid w:val="00940081"/>
    <w:rsid w:val="00941532"/>
    <w:rsid w:val="00942B29"/>
    <w:rsid w:val="00942CBF"/>
    <w:rsid w:val="00942D63"/>
    <w:rsid w:val="0094356C"/>
    <w:rsid w:val="009437AF"/>
    <w:rsid w:val="00943FDB"/>
    <w:rsid w:val="00944636"/>
    <w:rsid w:val="00945603"/>
    <w:rsid w:val="0094582D"/>
    <w:rsid w:val="00953039"/>
    <w:rsid w:val="00953241"/>
    <w:rsid w:val="00954350"/>
    <w:rsid w:val="00954EE9"/>
    <w:rsid w:val="0095537B"/>
    <w:rsid w:val="00955720"/>
    <w:rsid w:val="00955D75"/>
    <w:rsid w:val="00955E89"/>
    <w:rsid w:val="00956A6C"/>
    <w:rsid w:val="00957946"/>
    <w:rsid w:val="00957B11"/>
    <w:rsid w:val="00957C14"/>
    <w:rsid w:val="0096050B"/>
    <w:rsid w:val="00962539"/>
    <w:rsid w:val="009632D3"/>
    <w:rsid w:val="00964ADE"/>
    <w:rsid w:val="00965A48"/>
    <w:rsid w:val="009664E1"/>
    <w:rsid w:val="009664E9"/>
    <w:rsid w:val="00967278"/>
    <w:rsid w:val="009675F4"/>
    <w:rsid w:val="0096770D"/>
    <w:rsid w:val="009705D5"/>
    <w:rsid w:val="009707A3"/>
    <w:rsid w:val="00972080"/>
    <w:rsid w:val="00972B6D"/>
    <w:rsid w:val="00973D74"/>
    <w:rsid w:val="00973DC4"/>
    <w:rsid w:val="00974202"/>
    <w:rsid w:val="009742D6"/>
    <w:rsid w:val="009746DC"/>
    <w:rsid w:val="00974850"/>
    <w:rsid w:val="00974F49"/>
    <w:rsid w:val="009751D3"/>
    <w:rsid w:val="00975B59"/>
    <w:rsid w:val="0097606A"/>
    <w:rsid w:val="00976D47"/>
    <w:rsid w:val="00976DC5"/>
    <w:rsid w:val="009812FD"/>
    <w:rsid w:val="0098189B"/>
    <w:rsid w:val="0098392D"/>
    <w:rsid w:val="00983C8B"/>
    <w:rsid w:val="00983CEF"/>
    <w:rsid w:val="00983DB5"/>
    <w:rsid w:val="009842AD"/>
    <w:rsid w:val="00984D4E"/>
    <w:rsid w:val="0098538D"/>
    <w:rsid w:val="00986045"/>
    <w:rsid w:val="009862B8"/>
    <w:rsid w:val="009875BA"/>
    <w:rsid w:val="009878E2"/>
    <w:rsid w:val="00987C34"/>
    <w:rsid w:val="00990122"/>
    <w:rsid w:val="00991AB0"/>
    <w:rsid w:val="00993024"/>
    <w:rsid w:val="00995691"/>
    <w:rsid w:val="00995D6C"/>
    <w:rsid w:val="00997A32"/>
    <w:rsid w:val="009A014D"/>
    <w:rsid w:val="009A09E1"/>
    <w:rsid w:val="009A1AB2"/>
    <w:rsid w:val="009A2BD5"/>
    <w:rsid w:val="009A32EB"/>
    <w:rsid w:val="009A37DB"/>
    <w:rsid w:val="009A3DA6"/>
    <w:rsid w:val="009A3F3C"/>
    <w:rsid w:val="009A5048"/>
    <w:rsid w:val="009A5CE9"/>
    <w:rsid w:val="009A65E6"/>
    <w:rsid w:val="009A6C68"/>
    <w:rsid w:val="009A7CD5"/>
    <w:rsid w:val="009B05DD"/>
    <w:rsid w:val="009B0C17"/>
    <w:rsid w:val="009B2BC1"/>
    <w:rsid w:val="009B31C8"/>
    <w:rsid w:val="009B47E5"/>
    <w:rsid w:val="009B5189"/>
    <w:rsid w:val="009B5A16"/>
    <w:rsid w:val="009B5CB0"/>
    <w:rsid w:val="009B6667"/>
    <w:rsid w:val="009B6E34"/>
    <w:rsid w:val="009B7032"/>
    <w:rsid w:val="009B7330"/>
    <w:rsid w:val="009B75D1"/>
    <w:rsid w:val="009B7E41"/>
    <w:rsid w:val="009C1C41"/>
    <w:rsid w:val="009C2A1C"/>
    <w:rsid w:val="009C371E"/>
    <w:rsid w:val="009C3FD3"/>
    <w:rsid w:val="009C4507"/>
    <w:rsid w:val="009C57FF"/>
    <w:rsid w:val="009C5E0F"/>
    <w:rsid w:val="009D0AE5"/>
    <w:rsid w:val="009D17BC"/>
    <w:rsid w:val="009D222C"/>
    <w:rsid w:val="009D2250"/>
    <w:rsid w:val="009D37BF"/>
    <w:rsid w:val="009D41EF"/>
    <w:rsid w:val="009D45BC"/>
    <w:rsid w:val="009D4BDF"/>
    <w:rsid w:val="009D4E1F"/>
    <w:rsid w:val="009D5C37"/>
    <w:rsid w:val="009D7110"/>
    <w:rsid w:val="009D7585"/>
    <w:rsid w:val="009D76A6"/>
    <w:rsid w:val="009D7A80"/>
    <w:rsid w:val="009E1016"/>
    <w:rsid w:val="009E1F3A"/>
    <w:rsid w:val="009E2FB2"/>
    <w:rsid w:val="009E6E67"/>
    <w:rsid w:val="009E6F7B"/>
    <w:rsid w:val="009E7ACC"/>
    <w:rsid w:val="009E7B2D"/>
    <w:rsid w:val="009F007B"/>
    <w:rsid w:val="009F22D5"/>
    <w:rsid w:val="009F2927"/>
    <w:rsid w:val="009F2F94"/>
    <w:rsid w:val="009F34C1"/>
    <w:rsid w:val="009F4357"/>
    <w:rsid w:val="009F4792"/>
    <w:rsid w:val="009F5A50"/>
    <w:rsid w:val="009F5E2A"/>
    <w:rsid w:val="009F6240"/>
    <w:rsid w:val="009F6333"/>
    <w:rsid w:val="009F75E2"/>
    <w:rsid w:val="009F7638"/>
    <w:rsid w:val="009F7684"/>
    <w:rsid w:val="009F79BD"/>
    <w:rsid w:val="009FA13D"/>
    <w:rsid w:val="00A0191C"/>
    <w:rsid w:val="00A03B15"/>
    <w:rsid w:val="00A042B5"/>
    <w:rsid w:val="00A0438D"/>
    <w:rsid w:val="00A043E1"/>
    <w:rsid w:val="00A051F4"/>
    <w:rsid w:val="00A05A59"/>
    <w:rsid w:val="00A06930"/>
    <w:rsid w:val="00A06BB0"/>
    <w:rsid w:val="00A07176"/>
    <w:rsid w:val="00A11C18"/>
    <w:rsid w:val="00A12C26"/>
    <w:rsid w:val="00A13334"/>
    <w:rsid w:val="00A15408"/>
    <w:rsid w:val="00A15474"/>
    <w:rsid w:val="00A15BE7"/>
    <w:rsid w:val="00A161D5"/>
    <w:rsid w:val="00A17D5E"/>
    <w:rsid w:val="00A20469"/>
    <w:rsid w:val="00A20673"/>
    <w:rsid w:val="00A2097F"/>
    <w:rsid w:val="00A21060"/>
    <w:rsid w:val="00A2566B"/>
    <w:rsid w:val="00A2595E"/>
    <w:rsid w:val="00A26599"/>
    <w:rsid w:val="00A278CD"/>
    <w:rsid w:val="00A27B62"/>
    <w:rsid w:val="00A317FB"/>
    <w:rsid w:val="00A31B81"/>
    <w:rsid w:val="00A32418"/>
    <w:rsid w:val="00A3287B"/>
    <w:rsid w:val="00A34E09"/>
    <w:rsid w:val="00A35610"/>
    <w:rsid w:val="00A361C1"/>
    <w:rsid w:val="00A40155"/>
    <w:rsid w:val="00A40796"/>
    <w:rsid w:val="00A407AF"/>
    <w:rsid w:val="00A41004"/>
    <w:rsid w:val="00A41C8E"/>
    <w:rsid w:val="00A427C1"/>
    <w:rsid w:val="00A428F6"/>
    <w:rsid w:val="00A42F38"/>
    <w:rsid w:val="00A4311C"/>
    <w:rsid w:val="00A44F27"/>
    <w:rsid w:val="00A45404"/>
    <w:rsid w:val="00A45C31"/>
    <w:rsid w:val="00A461B1"/>
    <w:rsid w:val="00A46F4E"/>
    <w:rsid w:val="00A47A09"/>
    <w:rsid w:val="00A52DDE"/>
    <w:rsid w:val="00A53D11"/>
    <w:rsid w:val="00A540C8"/>
    <w:rsid w:val="00A54724"/>
    <w:rsid w:val="00A5550E"/>
    <w:rsid w:val="00A55886"/>
    <w:rsid w:val="00A55A7F"/>
    <w:rsid w:val="00A55A97"/>
    <w:rsid w:val="00A56BF4"/>
    <w:rsid w:val="00A56D75"/>
    <w:rsid w:val="00A5733A"/>
    <w:rsid w:val="00A5756E"/>
    <w:rsid w:val="00A576BF"/>
    <w:rsid w:val="00A602C8"/>
    <w:rsid w:val="00A61117"/>
    <w:rsid w:val="00A61491"/>
    <w:rsid w:val="00A6261D"/>
    <w:rsid w:val="00A626C1"/>
    <w:rsid w:val="00A62D11"/>
    <w:rsid w:val="00A62E13"/>
    <w:rsid w:val="00A636EF"/>
    <w:rsid w:val="00A64098"/>
    <w:rsid w:val="00A65087"/>
    <w:rsid w:val="00A667DC"/>
    <w:rsid w:val="00A66BE6"/>
    <w:rsid w:val="00A6714C"/>
    <w:rsid w:val="00A71AB6"/>
    <w:rsid w:val="00A733A1"/>
    <w:rsid w:val="00A753D0"/>
    <w:rsid w:val="00A76832"/>
    <w:rsid w:val="00A76BDC"/>
    <w:rsid w:val="00A80273"/>
    <w:rsid w:val="00A80687"/>
    <w:rsid w:val="00A80BBA"/>
    <w:rsid w:val="00A816A0"/>
    <w:rsid w:val="00A81A08"/>
    <w:rsid w:val="00A82A3F"/>
    <w:rsid w:val="00A83227"/>
    <w:rsid w:val="00A833E5"/>
    <w:rsid w:val="00A836AF"/>
    <w:rsid w:val="00A83769"/>
    <w:rsid w:val="00A83873"/>
    <w:rsid w:val="00A8393D"/>
    <w:rsid w:val="00A84E84"/>
    <w:rsid w:val="00A85026"/>
    <w:rsid w:val="00A8539F"/>
    <w:rsid w:val="00A85A39"/>
    <w:rsid w:val="00A86C35"/>
    <w:rsid w:val="00A90FBB"/>
    <w:rsid w:val="00A90FBF"/>
    <w:rsid w:val="00A91BE3"/>
    <w:rsid w:val="00A92A1C"/>
    <w:rsid w:val="00A93CD2"/>
    <w:rsid w:val="00A955A1"/>
    <w:rsid w:val="00A95C28"/>
    <w:rsid w:val="00A9702F"/>
    <w:rsid w:val="00A97C24"/>
    <w:rsid w:val="00AA0309"/>
    <w:rsid w:val="00AA09AE"/>
    <w:rsid w:val="00AA367A"/>
    <w:rsid w:val="00AA39C9"/>
    <w:rsid w:val="00AA3B60"/>
    <w:rsid w:val="00AA4D22"/>
    <w:rsid w:val="00AA55EB"/>
    <w:rsid w:val="00AA55FD"/>
    <w:rsid w:val="00AA6C51"/>
    <w:rsid w:val="00AB0557"/>
    <w:rsid w:val="00AB1554"/>
    <w:rsid w:val="00AB162A"/>
    <w:rsid w:val="00AB248F"/>
    <w:rsid w:val="00AB2BCF"/>
    <w:rsid w:val="00AB4140"/>
    <w:rsid w:val="00AB4962"/>
    <w:rsid w:val="00AB56D8"/>
    <w:rsid w:val="00AB6572"/>
    <w:rsid w:val="00AB6609"/>
    <w:rsid w:val="00AB6929"/>
    <w:rsid w:val="00AB7A55"/>
    <w:rsid w:val="00AC0719"/>
    <w:rsid w:val="00AC2569"/>
    <w:rsid w:val="00AC29DF"/>
    <w:rsid w:val="00AC3755"/>
    <w:rsid w:val="00AC3BF5"/>
    <w:rsid w:val="00AC3E48"/>
    <w:rsid w:val="00AC42AF"/>
    <w:rsid w:val="00AC46F9"/>
    <w:rsid w:val="00AC4C54"/>
    <w:rsid w:val="00AC4F7D"/>
    <w:rsid w:val="00AC6F75"/>
    <w:rsid w:val="00AD0143"/>
    <w:rsid w:val="00AD0C2B"/>
    <w:rsid w:val="00AD1A6D"/>
    <w:rsid w:val="00AD1AD5"/>
    <w:rsid w:val="00AD2018"/>
    <w:rsid w:val="00AD2A42"/>
    <w:rsid w:val="00AD3087"/>
    <w:rsid w:val="00AD332D"/>
    <w:rsid w:val="00AD33F2"/>
    <w:rsid w:val="00AD3422"/>
    <w:rsid w:val="00AD52FC"/>
    <w:rsid w:val="00AD5553"/>
    <w:rsid w:val="00AD57BC"/>
    <w:rsid w:val="00AD59E1"/>
    <w:rsid w:val="00AD5A74"/>
    <w:rsid w:val="00AD6C3E"/>
    <w:rsid w:val="00AD7CC8"/>
    <w:rsid w:val="00AE0A74"/>
    <w:rsid w:val="00AE0ABD"/>
    <w:rsid w:val="00AE2618"/>
    <w:rsid w:val="00AE398C"/>
    <w:rsid w:val="00AE4240"/>
    <w:rsid w:val="00AE565A"/>
    <w:rsid w:val="00AE5EBF"/>
    <w:rsid w:val="00AE610D"/>
    <w:rsid w:val="00AE641D"/>
    <w:rsid w:val="00AE6431"/>
    <w:rsid w:val="00AE6F5A"/>
    <w:rsid w:val="00AE7E06"/>
    <w:rsid w:val="00AF1231"/>
    <w:rsid w:val="00AF2619"/>
    <w:rsid w:val="00AF3907"/>
    <w:rsid w:val="00AF3D5C"/>
    <w:rsid w:val="00AF4972"/>
    <w:rsid w:val="00AF5AB7"/>
    <w:rsid w:val="00AF5F5B"/>
    <w:rsid w:val="00AF634C"/>
    <w:rsid w:val="00AF64FB"/>
    <w:rsid w:val="00AF66BE"/>
    <w:rsid w:val="00B0133C"/>
    <w:rsid w:val="00B0145E"/>
    <w:rsid w:val="00B014CC"/>
    <w:rsid w:val="00B019D1"/>
    <w:rsid w:val="00B027BB"/>
    <w:rsid w:val="00B03DBF"/>
    <w:rsid w:val="00B04EE5"/>
    <w:rsid w:val="00B06C3E"/>
    <w:rsid w:val="00B06D99"/>
    <w:rsid w:val="00B07006"/>
    <w:rsid w:val="00B07497"/>
    <w:rsid w:val="00B106A9"/>
    <w:rsid w:val="00B10E7F"/>
    <w:rsid w:val="00B11B3B"/>
    <w:rsid w:val="00B11C83"/>
    <w:rsid w:val="00B13E8D"/>
    <w:rsid w:val="00B14152"/>
    <w:rsid w:val="00B21000"/>
    <w:rsid w:val="00B21E9B"/>
    <w:rsid w:val="00B22E52"/>
    <w:rsid w:val="00B22F08"/>
    <w:rsid w:val="00B23344"/>
    <w:rsid w:val="00B240F4"/>
    <w:rsid w:val="00B24263"/>
    <w:rsid w:val="00B24A04"/>
    <w:rsid w:val="00B2693C"/>
    <w:rsid w:val="00B27006"/>
    <w:rsid w:val="00B274B7"/>
    <w:rsid w:val="00B27779"/>
    <w:rsid w:val="00B30203"/>
    <w:rsid w:val="00B31553"/>
    <w:rsid w:val="00B3161D"/>
    <w:rsid w:val="00B3177B"/>
    <w:rsid w:val="00B31B6F"/>
    <w:rsid w:val="00B3213C"/>
    <w:rsid w:val="00B32750"/>
    <w:rsid w:val="00B330DB"/>
    <w:rsid w:val="00B332A3"/>
    <w:rsid w:val="00B3358B"/>
    <w:rsid w:val="00B3500E"/>
    <w:rsid w:val="00B35D89"/>
    <w:rsid w:val="00B37741"/>
    <w:rsid w:val="00B407C7"/>
    <w:rsid w:val="00B42569"/>
    <w:rsid w:val="00B42EEC"/>
    <w:rsid w:val="00B439C1"/>
    <w:rsid w:val="00B4504F"/>
    <w:rsid w:val="00B4578B"/>
    <w:rsid w:val="00B46068"/>
    <w:rsid w:val="00B46788"/>
    <w:rsid w:val="00B469A9"/>
    <w:rsid w:val="00B46AC8"/>
    <w:rsid w:val="00B46FEA"/>
    <w:rsid w:val="00B4717A"/>
    <w:rsid w:val="00B4717C"/>
    <w:rsid w:val="00B47691"/>
    <w:rsid w:val="00B477CB"/>
    <w:rsid w:val="00B47AE3"/>
    <w:rsid w:val="00B47C1D"/>
    <w:rsid w:val="00B50A76"/>
    <w:rsid w:val="00B52B3C"/>
    <w:rsid w:val="00B53623"/>
    <w:rsid w:val="00B5396F"/>
    <w:rsid w:val="00B53D68"/>
    <w:rsid w:val="00B56641"/>
    <w:rsid w:val="00B56C63"/>
    <w:rsid w:val="00B576A0"/>
    <w:rsid w:val="00B57BB5"/>
    <w:rsid w:val="00B60B39"/>
    <w:rsid w:val="00B62649"/>
    <w:rsid w:val="00B62F9D"/>
    <w:rsid w:val="00B6359C"/>
    <w:rsid w:val="00B636A8"/>
    <w:rsid w:val="00B64399"/>
    <w:rsid w:val="00B64524"/>
    <w:rsid w:val="00B64A72"/>
    <w:rsid w:val="00B671FB"/>
    <w:rsid w:val="00B67445"/>
    <w:rsid w:val="00B72390"/>
    <w:rsid w:val="00B72A85"/>
    <w:rsid w:val="00B730F6"/>
    <w:rsid w:val="00B733F3"/>
    <w:rsid w:val="00B73770"/>
    <w:rsid w:val="00B73D29"/>
    <w:rsid w:val="00B75695"/>
    <w:rsid w:val="00B76251"/>
    <w:rsid w:val="00B76FDF"/>
    <w:rsid w:val="00B80309"/>
    <w:rsid w:val="00B809E4"/>
    <w:rsid w:val="00B80F8B"/>
    <w:rsid w:val="00B81E75"/>
    <w:rsid w:val="00B8308B"/>
    <w:rsid w:val="00B83AAC"/>
    <w:rsid w:val="00B84854"/>
    <w:rsid w:val="00B84CD8"/>
    <w:rsid w:val="00B84EE9"/>
    <w:rsid w:val="00B87110"/>
    <w:rsid w:val="00B8773C"/>
    <w:rsid w:val="00B90583"/>
    <w:rsid w:val="00B905AD"/>
    <w:rsid w:val="00B912AF"/>
    <w:rsid w:val="00B916DF"/>
    <w:rsid w:val="00B91A16"/>
    <w:rsid w:val="00B934EE"/>
    <w:rsid w:val="00B93EFC"/>
    <w:rsid w:val="00B94F45"/>
    <w:rsid w:val="00B9551F"/>
    <w:rsid w:val="00B9556C"/>
    <w:rsid w:val="00B95BF6"/>
    <w:rsid w:val="00B95EF6"/>
    <w:rsid w:val="00B966C6"/>
    <w:rsid w:val="00B973BF"/>
    <w:rsid w:val="00BA006C"/>
    <w:rsid w:val="00BA1C31"/>
    <w:rsid w:val="00BA2ACD"/>
    <w:rsid w:val="00BA3636"/>
    <w:rsid w:val="00BA3C7A"/>
    <w:rsid w:val="00BA45C5"/>
    <w:rsid w:val="00BA4891"/>
    <w:rsid w:val="00BA6869"/>
    <w:rsid w:val="00BA6F98"/>
    <w:rsid w:val="00BA70B7"/>
    <w:rsid w:val="00BA7296"/>
    <w:rsid w:val="00BA7338"/>
    <w:rsid w:val="00BB099A"/>
    <w:rsid w:val="00BB4301"/>
    <w:rsid w:val="00BB4961"/>
    <w:rsid w:val="00BB54B4"/>
    <w:rsid w:val="00BB628A"/>
    <w:rsid w:val="00BB73F7"/>
    <w:rsid w:val="00BB7D6E"/>
    <w:rsid w:val="00BC00E5"/>
    <w:rsid w:val="00BC052B"/>
    <w:rsid w:val="00BC0F04"/>
    <w:rsid w:val="00BC2FC4"/>
    <w:rsid w:val="00BC3F0C"/>
    <w:rsid w:val="00BC3FD0"/>
    <w:rsid w:val="00BC6B52"/>
    <w:rsid w:val="00BD032B"/>
    <w:rsid w:val="00BD055D"/>
    <w:rsid w:val="00BD26E5"/>
    <w:rsid w:val="00BD38B3"/>
    <w:rsid w:val="00BD3A37"/>
    <w:rsid w:val="00BD5E0F"/>
    <w:rsid w:val="00BD64D8"/>
    <w:rsid w:val="00BD70E1"/>
    <w:rsid w:val="00BD7818"/>
    <w:rsid w:val="00BD7B52"/>
    <w:rsid w:val="00BE045C"/>
    <w:rsid w:val="00BE0FD0"/>
    <w:rsid w:val="00BE20E3"/>
    <w:rsid w:val="00BE3BDF"/>
    <w:rsid w:val="00BE3FA5"/>
    <w:rsid w:val="00BE4122"/>
    <w:rsid w:val="00BE4140"/>
    <w:rsid w:val="00BE507D"/>
    <w:rsid w:val="00BE5448"/>
    <w:rsid w:val="00BE5A02"/>
    <w:rsid w:val="00BE5D95"/>
    <w:rsid w:val="00BE60C4"/>
    <w:rsid w:val="00BE629A"/>
    <w:rsid w:val="00BE69F0"/>
    <w:rsid w:val="00BF0572"/>
    <w:rsid w:val="00BF1090"/>
    <w:rsid w:val="00BF1723"/>
    <w:rsid w:val="00BF3B24"/>
    <w:rsid w:val="00BF3CD4"/>
    <w:rsid w:val="00BF46C9"/>
    <w:rsid w:val="00BF657C"/>
    <w:rsid w:val="00BF7DB3"/>
    <w:rsid w:val="00BF7DCB"/>
    <w:rsid w:val="00C00011"/>
    <w:rsid w:val="00C0086F"/>
    <w:rsid w:val="00C0098C"/>
    <w:rsid w:val="00C0240B"/>
    <w:rsid w:val="00C04498"/>
    <w:rsid w:val="00C04A95"/>
    <w:rsid w:val="00C055A5"/>
    <w:rsid w:val="00C05F61"/>
    <w:rsid w:val="00C06A07"/>
    <w:rsid w:val="00C06FEC"/>
    <w:rsid w:val="00C0787D"/>
    <w:rsid w:val="00C07CDA"/>
    <w:rsid w:val="00C1012A"/>
    <w:rsid w:val="00C1153F"/>
    <w:rsid w:val="00C11AAD"/>
    <w:rsid w:val="00C12089"/>
    <w:rsid w:val="00C14401"/>
    <w:rsid w:val="00C14842"/>
    <w:rsid w:val="00C15028"/>
    <w:rsid w:val="00C1526B"/>
    <w:rsid w:val="00C159D4"/>
    <w:rsid w:val="00C170B4"/>
    <w:rsid w:val="00C173D2"/>
    <w:rsid w:val="00C17472"/>
    <w:rsid w:val="00C17ABE"/>
    <w:rsid w:val="00C17CEA"/>
    <w:rsid w:val="00C20281"/>
    <w:rsid w:val="00C20C1A"/>
    <w:rsid w:val="00C20D62"/>
    <w:rsid w:val="00C225C2"/>
    <w:rsid w:val="00C226A6"/>
    <w:rsid w:val="00C22E7E"/>
    <w:rsid w:val="00C230ED"/>
    <w:rsid w:val="00C23132"/>
    <w:rsid w:val="00C23819"/>
    <w:rsid w:val="00C2387E"/>
    <w:rsid w:val="00C24584"/>
    <w:rsid w:val="00C25259"/>
    <w:rsid w:val="00C253E1"/>
    <w:rsid w:val="00C26046"/>
    <w:rsid w:val="00C269C5"/>
    <w:rsid w:val="00C26B29"/>
    <w:rsid w:val="00C26FD1"/>
    <w:rsid w:val="00C278D4"/>
    <w:rsid w:val="00C27D33"/>
    <w:rsid w:val="00C306DF"/>
    <w:rsid w:val="00C30B0A"/>
    <w:rsid w:val="00C314EB"/>
    <w:rsid w:val="00C3177B"/>
    <w:rsid w:val="00C31D77"/>
    <w:rsid w:val="00C32007"/>
    <w:rsid w:val="00C33302"/>
    <w:rsid w:val="00C33615"/>
    <w:rsid w:val="00C33BDC"/>
    <w:rsid w:val="00C3415F"/>
    <w:rsid w:val="00C34781"/>
    <w:rsid w:val="00C35410"/>
    <w:rsid w:val="00C362EE"/>
    <w:rsid w:val="00C367C3"/>
    <w:rsid w:val="00C409F6"/>
    <w:rsid w:val="00C40A51"/>
    <w:rsid w:val="00C40E23"/>
    <w:rsid w:val="00C4133E"/>
    <w:rsid w:val="00C4261F"/>
    <w:rsid w:val="00C4292A"/>
    <w:rsid w:val="00C446F1"/>
    <w:rsid w:val="00C447D8"/>
    <w:rsid w:val="00C44868"/>
    <w:rsid w:val="00C45C40"/>
    <w:rsid w:val="00C461B7"/>
    <w:rsid w:val="00C47057"/>
    <w:rsid w:val="00C47345"/>
    <w:rsid w:val="00C47700"/>
    <w:rsid w:val="00C50360"/>
    <w:rsid w:val="00C504F1"/>
    <w:rsid w:val="00C508A3"/>
    <w:rsid w:val="00C5090A"/>
    <w:rsid w:val="00C51843"/>
    <w:rsid w:val="00C51AA4"/>
    <w:rsid w:val="00C521A9"/>
    <w:rsid w:val="00C525F3"/>
    <w:rsid w:val="00C52940"/>
    <w:rsid w:val="00C53189"/>
    <w:rsid w:val="00C537E0"/>
    <w:rsid w:val="00C53EF4"/>
    <w:rsid w:val="00C54A03"/>
    <w:rsid w:val="00C56FB7"/>
    <w:rsid w:val="00C574D9"/>
    <w:rsid w:val="00C62225"/>
    <w:rsid w:val="00C627D7"/>
    <w:rsid w:val="00C63218"/>
    <w:rsid w:val="00C63FB2"/>
    <w:rsid w:val="00C6409F"/>
    <w:rsid w:val="00C6450B"/>
    <w:rsid w:val="00C65BAD"/>
    <w:rsid w:val="00C65E0B"/>
    <w:rsid w:val="00C662F9"/>
    <w:rsid w:val="00C67224"/>
    <w:rsid w:val="00C7277B"/>
    <w:rsid w:val="00C72E33"/>
    <w:rsid w:val="00C7314B"/>
    <w:rsid w:val="00C732D3"/>
    <w:rsid w:val="00C73F75"/>
    <w:rsid w:val="00C7471B"/>
    <w:rsid w:val="00C74A64"/>
    <w:rsid w:val="00C76035"/>
    <w:rsid w:val="00C76E2B"/>
    <w:rsid w:val="00C779CF"/>
    <w:rsid w:val="00C77FA4"/>
    <w:rsid w:val="00C80C1D"/>
    <w:rsid w:val="00C815D1"/>
    <w:rsid w:val="00C819A0"/>
    <w:rsid w:val="00C81A00"/>
    <w:rsid w:val="00C83755"/>
    <w:rsid w:val="00C83BD6"/>
    <w:rsid w:val="00C83FB7"/>
    <w:rsid w:val="00C852CA"/>
    <w:rsid w:val="00C85C7B"/>
    <w:rsid w:val="00C8628A"/>
    <w:rsid w:val="00C868B5"/>
    <w:rsid w:val="00C86B31"/>
    <w:rsid w:val="00C8774E"/>
    <w:rsid w:val="00C905EA"/>
    <w:rsid w:val="00C90C8B"/>
    <w:rsid w:val="00C915DA"/>
    <w:rsid w:val="00C917DA"/>
    <w:rsid w:val="00C91A19"/>
    <w:rsid w:val="00C91FBF"/>
    <w:rsid w:val="00C92109"/>
    <w:rsid w:val="00C92DB8"/>
    <w:rsid w:val="00C93279"/>
    <w:rsid w:val="00C93EE2"/>
    <w:rsid w:val="00C942C5"/>
    <w:rsid w:val="00C944AF"/>
    <w:rsid w:val="00C9471F"/>
    <w:rsid w:val="00C94C37"/>
    <w:rsid w:val="00C94DE1"/>
    <w:rsid w:val="00C95233"/>
    <w:rsid w:val="00C959DC"/>
    <w:rsid w:val="00C95E07"/>
    <w:rsid w:val="00C969C4"/>
    <w:rsid w:val="00C96F4E"/>
    <w:rsid w:val="00C9705D"/>
    <w:rsid w:val="00CA0C45"/>
    <w:rsid w:val="00CA0E5E"/>
    <w:rsid w:val="00CA1680"/>
    <w:rsid w:val="00CA19DC"/>
    <w:rsid w:val="00CA3F05"/>
    <w:rsid w:val="00CA404F"/>
    <w:rsid w:val="00CA4C09"/>
    <w:rsid w:val="00CA5546"/>
    <w:rsid w:val="00CA68B6"/>
    <w:rsid w:val="00CA71CC"/>
    <w:rsid w:val="00CA7579"/>
    <w:rsid w:val="00CB008D"/>
    <w:rsid w:val="00CB0A5B"/>
    <w:rsid w:val="00CB0BBD"/>
    <w:rsid w:val="00CB1B67"/>
    <w:rsid w:val="00CB1C27"/>
    <w:rsid w:val="00CB3881"/>
    <w:rsid w:val="00CB3CFD"/>
    <w:rsid w:val="00CB43ED"/>
    <w:rsid w:val="00CB446F"/>
    <w:rsid w:val="00CB5D38"/>
    <w:rsid w:val="00CB625A"/>
    <w:rsid w:val="00CB75B5"/>
    <w:rsid w:val="00CC00AB"/>
    <w:rsid w:val="00CC073C"/>
    <w:rsid w:val="00CC0947"/>
    <w:rsid w:val="00CC0A3B"/>
    <w:rsid w:val="00CC0C06"/>
    <w:rsid w:val="00CC1276"/>
    <w:rsid w:val="00CC20F2"/>
    <w:rsid w:val="00CC24DD"/>
    <w:rsid w:val="00CC2DF0"/>
    <w:rsid w:val="00CC3BC1"/>
    <w:rsid w:val="00CC435A"/>
    <w:rsid w:val="00CC4C13"/>
    <w:rsid w:val="00CC5DA7"/>
    <w:rsid w:val="00CC603D"/>
    <w:rsid w:val="00CC6F6D"/>
    <w:rsid w:val="00CC7089"/>
    <w:rsid w:val="00CC7C0D"/>
    <w:rsid w:val="00CD080F"/>
    <w:rsid w:val="00CD0883"/>
    <w:rsid w:val="00CD1540"/>
    <w:rsid w:val="00CD17A8"/>
    <w:rsid w:val="00CD1D1E"/>
    <w:rsid w:val="00CD1DAD"/>
    <w:rsid w:val="00CD437A"/>
    <w:rsid w:val="00CD4796"/>
    <w:rsid w:val="00CD4A1B"/>
    <w:rsid w:val="00CD6754"/>
    <w:rsid w:val="00CD698F"/>
    <w:rsid w:val="00CD7769"/>
    <w:rsid w:val="00CE0749"/>
    <w:rsid w:val="00CE1535"/>
    <w:rsid w:val="00CE36E3"/>
    <w:rsid w:val="00CE3BD3"/>
    <w:rsid w:val="00CE5A4D"/>
    <w:rsid w:val="00CE61B3"/>
    <w:rsid w:val="00CE655A"/>
    <w:rsid w:val="00CE657D"/>
    <w:rsid w:val="00CF1666"/>
    <w:rsid w:val="00CF234F"/>
    <w:rsid w:val="00CF3375"/>
    <w:rsid w:val="00CF449E"/>
    <w:rsid w:val="00CF666C"/>
    <w:rsid w:val="00CF723A"/>
    <w:rsid w:val="00CF7625"/>
    <w:rsid w:val="00CF79B7"/>
    <w:rsid w:val="00D00437"/>
    <w:rsid w:val="00D014AB"/>
    <w:rsid w:val="00D03C4B"/>
    <w:rsid w:val="00D069F2"/>
    <w:rsid w:val="00D06CE2"/>
    <w:rsid w:val="00D070EE"/>
    <w:rsid w:val="00D074B0"/>
    <w:rsid w:val="00D07844"/>
    <w:rsid w:val="00D103EA"/>
    <w:rsid w:val="00D10562"/>
    <w:rsid w:val="00D10BE9"/>
    <w:rsid w:val="00D14297"/>
    <w:rsid w:val="00D14421"/>
    <w:rsid w:val="00D153DB"/>
    <w:rsid w:val="00D1559E"/>
    <w:rsid w:val="00D15F40"/>
    <w:rsid w:val="00D16275"/>
    <w:rsid w:val="00D16D3D"/>
    <w:rsid w:val="00D17446"/>
    <w:rsid w:val="00D20A85"/>
    <w:rsid w:val="00D216B7"/>
    <w:rsid w:val="00D21E2E"/>
    <w:rsid w:val="00D22905"/>
    <w:rsid w:val="00D2294F"/>
    <w:rsid w:val="00D23136"/>
    <w:rsid w:val="00D23316"/>
    <w:rsid w:val="00D23DFB"/>
    <w:rsid w:val="00D24E78"/>
    <w:rsid w:val="00D27526"/>
    <w:rsid w:val="00D277F2"/>
    <w:rsid w:val="00D27ADA"/>
    <w:rsid w:val="00D27E88"/>
    <w:rsid w:val="00D306FC"/>
    <w:rsid w:val="00D30F29"/>
    <w:rsid w:val="00D322E1"/>
    <w:rsid w:val="00D335FB"/>
    <w:rsid w:val="00D34508"/>
    <w:rsid w:val="00D3563A"/>
    <w:rsid w:val="00D35BA7"/>
    <w:rsid w:val="00D3627D"/>
    <w:rsid w:val="00D37B71"/>
    <w:rsid w:val="00D37B9A"/>
    <w:rsid w:val="00D4128C"/>
    <w:rsid w:val="00D4156A"/>
    <w:rsid w:val="00D4187A"/>
    <w:rsid w:val="00D42CEB"/>
    <w:rsid w:val="00D437FD"/>
    <w:rsid w:val="00D44111"/>
    <w:rsid w:val="00D44317"/>
    <w:rsid w:val="00D44D5F"/>
    <w:rsid w:val="00D467CC"/>
    <w:rsid w:val="00D475E4"/>
    <w:rsid w:val="00D5360F"/>
    <w:rsid w:val="00D538CE"/>
    <w:rsid w:val="00D54D8F"/>
    <w:rsid w:val="00D550B1"/>
    <w:rsid w:val="00D558BB"/>
    <w:rsid w:val="00D55AB8"/>
    <w:rsid w:val="00D5709F"/>
    <w:rsid w:val="00D5710A"/>
    <w:rsid w:val="00D60B80"/>
    <w:rsid w:val="00D61596"/>
    <w:rsid w:val="00D62069"/>
    <w:rsid w:val="00D6350D"/>
    <w:rsid w:val="00D6490E"/>
    <w:rsid w:val="00D6496A"/>
    <w:rsid w:val="00D64A51"/>
    <w:rsid w:val="00D66FB2"/>
    <w:rsid w:val="00D67C53"/>
    <w:rsid w:val="00D6CDC4"/>
    <w:rsid w:val="00D72C1E"/>
    <w:rsid w:val="00D73D27"/>
    <w:rsid w:val="00D7499F"/>
    <w:rsid w:val="00D7538F"/>
    <w:rsid w:val="00D755DC"/>
    <w:rsid w:val="00D76AA6"/>
    <w:rsid w:val="00D76B4F"/>
    <w:rsid w:val="00D77318"/>
    <w:rsid w:val="00D77A26"/>
    <w:rsid w:val="00D77E30"/>
    <w:rsid w:val="00D81367"/>
    <w:rsid w:val="00D82049"/>
    <w:rsid w:val="00D84E3E"/>
    <w:rsid w:val="00D853D1"/>
    <w:rsid w:val="00D86D9A"/>
    <w:rsid w:val="00D92119"/>
    <w:rsid w:val="00D92587"/>
    <w:rsid w:val="00D932B6"/>
    <w:rsid w:val="00D939BE"/>
    <w:rsid w:val="00D94109"/>
    <w:rsid w:val="00D946BD"/>
    <w:rsid w:val="00D950B1"/>
    <w:rsid w:val="00D95E94"/>
    <w:rsid w:val="00D9651F"/>
    <w:rsid w:val="00D97058"/>
    <w:rsid w:val="00D9C9D0"/>
    <w:rsid w:val="00DA1842"/>
    <w:rsid w:val="00DA218C"/>
    <w:rsid w:val="00DA2968"/>
    <w:rsid w:val="00DA2D6F"/>
    <w:rsid w:val="00DA3511"/>
    <w:rsid w:val="00DA3CBC"/>
    <w:rsid w:val="00DA41B1"/>
    <w:rsid w:val="00DA45F5"/>
    <w:rsid w:val="00DA4D4E"/>
    <w:rsid w:val="00DA53CB"/>
    <w:rsid w:val="00DA5FC7"/>
    <w:rsid w:val="00DA639B"/>
    <w:rsid w:val="00DA7EC1"/>
    <w:rsid w:val="00DB0114"/>
    <w:rsid w:val="00DB158E"/>
    <w:rsid w:val="00DB32BD"/>
    <w:rsid w:val="00DB33BA"/>
    <w:rsid w:val="00DB3E73"/>
    <w:rsid w:val="00DB3EFF"/>
    <w:rsid w:val="00DB490E"/>
    <w:rsid w:val="00DB5DC3"/>
    <w:rsid w:val="00DB762D"/>
    <w:rsid w:val="00DB7E5C"/>
    <w:rsid w:val="00DC08F5"/>
    <w:rsid w:val="00DC27AC"/>
    <w:rsid w:val="00DC2F2A"/>
    <w:rsid w:val="00DD14A3"/>
    <w:rsid w:val="00DD16A2"/>
    <w:rsid w:val="00DD1A72"/>
    <w:rsid w:val="00DD2978"/>
    <w:rsid w:val="00DD29C2"/>
    <w:rsid w:val="00DD2CF4"/>
    <w:rsid w:val="00DD30D4"/>
    <w:rsid w:val="00DD341C"/>
    <w:rsid w:val="00DD4923"/>
    <w:rsid w:val="00DD493A"/>
    <w:rsid w:val="00DD4DA3"/>
    <w:rsid w:val="00DD6B79"/>
    <w:rsid w:val="00DD6DDF"/>
    <w:rsid w:val="00DD786B"/>
    <w:rsid w:val="00DD7F60"/>
    <w:rsid w:val="00DE0243"/>
    <w:rsid w:val="00DE18ED"/>
    <w:rsid w:val="00DE1C35"/>
    <w:rsid w:val="00DE211F"/>
    <w:rsid w:val="00DE3366"/>
    <w:rsid w:val="00DE4A31"/>
    <w:rsid w:val="00DE5002"/>
    <w:rsid w:val="00DE5181"/>
    <w:rsid w:val="00DE524B"/>
    <w:rsid w:val="00DE6070"/>
    <w:rsid w:val="00DF10B5"/>
    <w:rsid w:val="00DF1153"/>
    <w:rsid w:val="00DF12DB"/>
    <w:rsid w:val="00DF1466"/>
    <w:rsid w:val="00DF1672"/>
    <w:rsid w:val="00DF1A8E"/>
    <w:rsid w:val="00DF2996"/>
    <w:rsid w:val="00DF2B23"/>
    <w:rsid w:val="00DF3F43"/>
    <w:rsid w:val="00DF3F4C"/>
    <w:rsid w:val="00DF48B7"/>
    <w:rsid w:val="00DF4D74"/>
    <w:rsid w:val="00DF4D9C"/>
    <w:rsid w:val="00DF5A3F"/>
    <w:rsid w:val="00DF5AA9"/>
    <w:rsid w:val="00DF6A46"/>
    <w:rsid w:val="00DF720E"/>
    <w:rsid w:val="00DF7C16"/>
    <w:rsid w:val="00E00729"/>
    <w:rsid w:val="00E012D9"/>
    <w:rsid w:val="00E015B1"/>
    <w:rsid w:val="00E02053"/>
    <w:rsid w:val="00E03442"/>
    <w:rsid w:val="00E0358C"/>
    <w:rsid w:val="00E04B2E"/>
    <w:rsid w:val="00E0519E"/>
    <w:rsid w:val="00E0567E"/>
    <w:rsid w:val="00E061BB"/>
    <w:rsid w:val="00E06BBD"/>
    <w:rsid w:val="00E07871"/>
    <w:rsid w:val="00E10B50"/>
    <w:rsid w:val="00E125C7"/>
    <w:rsid w:val="00E14878"/>
    <w:rsid w:val="00E162CD"/>
    <w:rsid w:val="00E16B60"/>
    <w:rsid w:val="00E16C19"/>
    <w:rsid w:val="00E177EE"/>
    <w:rsid w:val="00E203D1"/>
    <w:rsid w:val="00E21003"/>
    <w:rsid w:val="00E2340E"/>
    <w:rsid w:val="00E23ADD"/>
    <w:rsid w:val="00E26CDA"/>
    <w:rsid w:val="00E2708E"/>
    <w:rsid w:val="00E27404"/>
    <w:rsid w:val="00E27C77"/>
    <w:rsid w:val="00E27E51"/>
    <w:rsid w:val="00E301B8"/>
    <w:rsid w:val="00E30D7D"/>
    <w:rsid w:val="00E30F0F"/>
    <w:rsid w:val="00E316B9"/>
    <w:rsid w:val="00E31F08"/>
    <w:rsid w:val="00E32A9B"/>
    <w:rsid w:val="00E32B6B"/>
    <w:rsid w:val="00E3313A"/>
    <w:rsid w:val="00E35DEB"/>
    <w:rsid w:val="00E35F5C"/>
    <w:rsid w:val="00E36965"/>
    <w:rsid w:val="00E37181"/>
    <w:rsid w:val="00E4075B"/>
    <w:rsid w:val="00E41277"/>
    <w:rsid w:val="00E41814"/>
    <w:rsid w:val="00E42A98"/>
    <w:rsid w:val="00E42DA1"/>
    <w:rsid w:val="00E43681"/>
    <w:rsid w:val="00E443A9"/>
    <w:rsid w:val="00E46DCD"/>
    <w:rsid w:val="00E46F28"/>
    <w:rsid w:val="00E50571"/>
    <w:rsid w:val="00E51421"/>
    <w:rsid w:val="00E5164D"/>
    <w:rsid w:val="00E51B5E"/>
    <w:rsid w:val="00E51C85"/>
    <w:rsid w:val="00E52E67"/>
    <w:rsid w:val="00E531ED"/>
    <w:rsid w:val="00E53DAB"/>
    <w:rsid w:val="00E54990"/>
    <w:rsid w:val="00E54DE9"/>
    <w:rsid w:val="00E5566B"/>
    <w:rsid w:val="00E565AC"/>
    <w:rsid w:val="00E56622"/>
    <w:rsid w:val="00E6088B"/>
    <w:rsid w:val="00E60E08"/>
    <w:rsid w:val="00E61D88"/>
    <w:rsid w:val="00E630DF"/>
    <w:rsid w:val="00E630E6"/>
    <w:rsid w:val="00E630E9"/>
    <w:rsid w:val="00E6370E"/>
    <w:rsid w:val="00E63B7D"/>
    <w:rsid w:val="00E64558"/>
    <w:rsid w:val="00E649B5"/>
    <w:rsid w:val="00E66467"/>
    <w:rsid w:val="00E66526"/>
    <w:rsid w:val="00E67BE7"/>
    <w:rsid w:val="00E67DF1"/>
    <w:rsid w:val="00E70C6C"/>
    <w:rsid w:val="00E70F6E"/>
    <w:rsid w:val="00E70FB9"/>
    <w:rsid w:val="00E7116F"/>
    <w:rsid w:val="00E71957"/>
    <w:rsid w:val="00E73216"/>
    <w:rsid w:val="00E734A4"/>
    <w:rsid w:val="00E73544"/>
    <w:rsid w:val="00E73DE3"/>
    <w:rsid w:val="00E742D2"/>
    <w:rsid w:val="00E744BD"/>
    <w:rsid w:val="00E74EE8"/>
    <w:rsid w:val="00E757F7"/>
    <w:rsid w:val="00E7741C"/>
    <w:rsid w:val="00E7CC25"/>
    <w:rsid w:val="00E802F1"/>
    <w:rsid w:val="00E81C14"/>
    <w:rsid w:val="00E839DF"/>
    <w:rsid w:val="00E861B9"/>
    <w:rsid w:val="00E90B83"/>
    <w:rsid w:val="00E90D84"/>
    <w:rsid w:val="00E92A28"/>
    <w:rsid w:val="00E93BF6"/>
    <w:rsid w:val="00E954AE"/>
    <w:rsid w:val="00E97708"/>
    <w:rsid w:val="00E97D78"/>
    <w:rsid w:val="00E97D9A"/>
    <w:rsid w:val="00EA019A"/>
    <w:rsid w:val="00EA0486"/>
    <w:rsid w:val="00EA077E"/>
    <w:rsid w:val="00EA119B"/>
    <w:rsid w:val="00EA11D3"/>
    <w:rsid w:val="00EA1908"/>
    <w:rsid w:val="00EA255B"/>
    <w:rsid w:val="00EA2C2A"/>
    <w:rsid w:val="00EA4F2D"/>
    <w:rsid w:val="00EA572B"/>
    <w:rsid w:val="00EA57CD"/>
    <w:rsid w:val="00EA598F"/>
    <w:rsid w:val="00EA6556"/>
    <w:rsid w:val="00EA6B85"/>
    <w:rsid w:val="00EA7D8E"/>
    <w:rsid w:val="00EB02FB"/>
    <w:rsid w:val="00EB04EC"/>
    <w:rsid w:val="00EB3068"/>
    <w:rsid w:val="00EB3331"/>
    <w:rsid w:val="00EB3B2A"/>
    <w:rsid w:val="00EB3B8F"/>
    <w:rsid w:val="00EB400F"/>
    <w:rsid w:val="00EB5D02"/>
    <w:rsid w:val="00EB6789"/>
    <w:rsid w:val="00EB7143"/>
    <w:rsid w:val="00EB7B3E"/>
    <w:rsid w:val="00EC11FA"/>
    <w:rsid w:val="00EC1502"/>
    <w:rsid w:val="00EC15AD"/>
    <w:rsid w:val="00EC2C9D"/>
    <w:rsid w:val="00EC2D76"/>
    <w:rsid w:val="00EC3796"/>
    <w:rsid w:val="00EC3FFE"/>
    <w:rsid w:val="00EC4861"/>
    <w:rsid w:val="00EC5084"/>
    <w:rsid w:val="00EC6810"/>
    <w:rsid w:val="00ED059E"/>
    <w:rsid w:val="00ED0E20"/>
    <w:rsid w:val="00ED1187"/>
    <w:rsid w:val="00ED2084"/>
    <w:rsid w:val="00ED2297"/>
    <w:rsid w:val="00ED2301"/>
    <w:rsid w:val="00ED2612"/>
    <w:rsid w:val="00ED26DE"/>
    <w:rsid w:val="00ED31B2"/>
    <w:rsid w:val="00ED3D32"/>
    <w:rsid w:val="00ED3EBB"/>
    <w:rsid w:val="00ED410D"/>
    <w:rsid w:val="00ED5875"/>
    <w:rsid w:val="00ED5E7A"/>
    <w:rsid w:val="00ED6161"/>
    <w:rsid w:val="00ED7676"/>
    <w:rsid w:val="00ED7EA9"/>
    <w:rsid w:val="00EE0C66"/>
    <w:rsid w:val="00EE132D"/>
    <w:rsid w:val="00EE297F"/>
    <w:rsid w:val="00EE3DCE"/>
    <w:rsid w:val="00EE59E7"/>
    <w:rsid w:val="00EE6203"/>
    <w:rsid w:val="00EE6AD7"/>
    <w:rsid w:val="00EE7235"/>
    <w:rsid w:val="00EE7DFF"/>
    <w:rsid w:val="00EE7E0E"/>
    <w:rsid w:val="00EF09DD"/>
    <w:rsid w:val="00EF23F0"/>
    <w:rsid w:val="00EF2FA7"/>
    <w:rsid w:val="00EF33C6"/>
    <w:rsid w:val="00EF3E88"/>
    <w:rsid w:val="00EF5670"/>
    <w:rsid w:val="00EF6303"/>
    <w:rsid w:val="00EF7028"/>
    <w:rsid w:val="00EF7B87"/>
    <w:rsid w:val="00F011AE"/>
    <w:rsid w:val="00F02BC6"/>
    <w:rsid w:val="00F058C0"/>
    <w:rsid w:val="00F065ED"/>
    <w:rsid w:val="00F075A7"/>
    <w:rsid w:val="00F113A4"/>
    <w:rsid w:val="00F12626"/>
    <w:rsid w:val="00F1273F"/>
    <w:rsid w:val="00F1278D"/>
    <w:rsid w:val="00F13588"/>
    <w:rsid w:val="00F13904"/>
    <w:rsid w:val="00F13942"/>
    <w:rsid w:val="00F13D13"/>
    <w:rsid w:val="00F14216"/>
    <w:rsid w:val="00F14642"/>
    <w:rsid w:val="00F149A8"/>
    <w:rsid w:val="00F14DB9"/>
    <w:rsid w:val="00F1723D"/>
    <w:rsid w:val="00F17E02"/>
    <w:rsid w:val="00F17E73"/>
    <w:rsid w:val="00F207A7"/>
    <w:rsid w:val="00F2170A"/>
    <w:rsid w:val="00F21A9D"/>
    <w:rsid w:val="00F21B07"/>
    <w:rsid w:val="00F21EA1"/>
    <w:rsid w:val="00F226D6"/>
    <w:rsid w:val="00F22EC0"/>
    <w:rsid w:val="00F233FE"/>
    <w:rsid w:val="00F23483"/>
    <w:rsid w:val="00F23AFB"/>
    <w:rsid w:val="00F23BD4"/>
    <w:rsid w:val="00F24949"/>
    <w:rsid w:val="00F26FD5"/>
    <w:rsid w:val="00F27390"/>
    <w:rsid w:val="00F309E2"/>
    <w:rsid w:val="00F32D5F"/>
    <w:rsid w:val="00F33A25"/>
    <w:rsid w:val="00F34031"/>
    <w:rsid w:val="00F35BCA"/>
    <w:rsid w:val="00F35C7E"/>
    <w:rsid w:val="00F36EEB"/>
    <w:rsid w:val="00F37338"/>
    <w:rsid w:val="00F40823"/>
    <w:rsid w:val="00F411A4"/>
    <w:rsid w:val="00F411AF"/>
    <w:rsid w:val="00F419C5"/>
    <w:rsid w:val="00F42649"/>
    <w:rsid w:val="00F426B8"/>
    <w:rsid w:val="00F426F0"/>
    <w:rsid w:val="00F43B02"/>
    <w:rsid w:val="00F443E7"/>
    <w:rsid w:val="00F44787"/>
    <w:rsid w:val="00F44B7B"/>
    <w:rsid w:val="00F457FF"/>
    <w:rsid w:val="00F460EB"/>
    <w:rsid w:val="00F46E9B"/>
    <w:rsid w:val="00F47F0D"/>
    <w:rsid w:val="00F5021C"/>
    <w:rsid w:val="00F51115"/>
    <w:rsid w:val="00F51DEB"/>
    <w:rsid w:val="00F51E6E"/>
    <w:rsid w:val="00F528E1"/>
    <w:rsid w:val="00F52D76"/>
    <w:rsid w:val="00F560C8"/>
    <w:rsid w:val="00F57360"/>
    <w:rsid w:val="00F61123"/>
    <w:rsid w:val="00F61B9D"/>
    <w:rsid w:val="00F6212A"/>
    <w:rsid w:val="00F630A7"/>
    <w:rsid w:val="00F660B3"/>
    <w:rsid w:val="00F706CC"/>
    <w:rsid w:val="00F733F4"/>
    <w:rsid w:val="00F742C7"/>
    <w:rsid w:val="00F75CF1"/>
    <w:rsid w:val="00F76A07"/>
    <w:rsid w:val="00F77D2A"/>
    <w:rsid w:val="00F77F1D"/>
    <w:rsid w:val="00F828C3"/>
    <w:rsid w:val="00F84473"/>
    <w:rsid w:val="00F852F9"/>
    <w:rsid w:val="00F8669E"/>
    <w:rsid w:val="00F868C1"/>
    <w:rsid w:val="00F8705A"/>
    <w:rsid w:val="00F8727A"/>
    <w:rsid w:val="00F87E90"/>
    <w:rsid w:val="00F9015A"/>
    <w:rsid w:val="00F91AC8"/>
    <w:rsid w:val="00F9237D"/>
    <w:rsid w:val="00F9347A"/>
    <w:rsid w:val="00F960A8"/>
    <w:rsid w:val="00F96B55"/>
    <w:rsid w:val="00FA0271"/>
    <w:rsid w:val="00FA0A7C"/>
    <w:rsid w:val="00FA0AC9"/>
    <w:rsid w:val="00FA1444"/>
    <w:rsid w:val="00FA1766"/>
    <w:rsid w:val="00FA2410"/>
    <w:rsid w:val="00FA4EFE"/>
    <w:rsid w:val="00FA59C8"/>
    <w:rsid w:val="00FA5FD4"/>
    <w:rsid w:val="00FA6889"/>
    <w:rsid w:val="00FB159C"/>
    <w:rsid w:val="00FB202D"/>
    <w:rsid w:val="00FB234D"/>
    <w:rsid w:val="00FB2C47"/>
    <w:rsid w:val="00FB330C"/>
    <w:rsid w:val="00FB3EFA"/>
    <w:rsid w:val="00FB3FA2"/>
    <w:rsid w:val="00FB4C4A"/>
    <w:rsid w:val="00FB601D"/>
    <w:rsid w:val="00FB687B"/>
    <w:rsid w:val="00FB6B54"/>
    <w:rsid w:val="00FB7FA4"/>
    <w:rsid w:val="00FC004B"/>
    <w:rsid w:val="00FC09BA"/>
    <w:rsid w:val="00FC18E7"/>
    <w:rsid w:val="00FC566F"/>
    <w:rsid w:val="00FC578D"/>
    <w:rsid w:val="00FC5F82"/>
    <w:rsid w:val="00FC69F8"/>
    <w:rsid w:val="00FC6CA3"/>
    <w:rsid w:val="00FC770E"/>
    <w:rsid w:val="00FC7748"/>
    <w:rsid w:val="00FC7AC7"/>
    <w:rsid w:val="00FD0CFB"/>
    <w:rsid w:val="00FD152B"/>
    <w:rsid w:val="00FD164D"/>
    <w:rsid w:val="00FD227B"/>
    <w:rsid w:val="00FD28B0"/>
    <w:rsid w:val="00FD353E"/>
    <w:rsid w:val="00FD46E3"/>
    <w:rsid w:val="00FD56EC"/>
    <w:rsid w:val="00FD5828"/>
    <w:rsid w:val="00FD5F35"/>
    <w:rsid w:val="00FD6660"/>
    <w:rsid w:val="00FD77B6"/>
    <w:rsid w:val="00FE1ECA"/>
    <w:rsid w:val="00FE21EB"/>
    <w:rsid w:val="00FE3FB8"/>
    <w:rsid w:val="00FE487B"/>
    <w:rsid w:val="00FE49EF"/>
    <w:rsid w:val="00FF0BEC"/>
    <w:rsid w:val="00FF0CA0"/>
    <w:rsid w:val="00FF138C"/>
    <w:rsid w:val="00FF4428"/>
    <w:rsid w:val="00FF49FA"/>
    <w:rsid w:val="00FF4DAF"/>
    <w:rsid w:val="00FF50F9"/>
    <w:rsid w:val="00FF5495"/>
    <w:rsid w:val="00FF6167"/>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663824A2-8E6B-4F93-84E7-F254F466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link w:val="TematkomentarzaZnak1"/>
    <w:rPr>
      <w:b/>
      <w:bCs/>
    </w:rPr>
  </w:style>
  <w:style w:type="paragraph" w:styleId="Tekstdymka">
    <w:name w:val="Balloon Text"/>
    <w:basedOn w:val="Normalny"/>
    <w:link w:val="TekstdymkaZnak1"/>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link w:val="PodtytuZnak1"/>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6"/>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link w:val="Tekstpodstawowy"/>
    <w:rsid w:val="00436DC7"/>
    <w:rPr>
      <w:sz w:val="24"/>
      <w:szCs w:val="24"/>
      <w:lang w:eastAsia="ar-SA"/>
    </w:rPr>
  </w:style>
  <w:style w:type="character" w:customStyle="1" w:styleId="StopkaZnak1">
    <w:name w:val="Stopka Znak1"/>
    <w:basedOn w:val="Domylnaczcionkaakapitu"/>
    <w:link w:val="Stopka"/>
    <w:uiPriority w:val="99"/>
    <w:rsid w:val="00436DC7"/>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436DC7"/>
    <w:rPr>
      <w:lang w:eastAsia="ar-SA"/>
    </w:rPr>
  </w:style>
  <w:style w:type="character" w:customStyle="1" w:styleId="TekstprzypisukocowegoZnak1">
    <w:name w:val="Tekst przypisu końcowego Znak1"/>
    <w:basedOn w:val="Domylnaczcionkaakapitu"/>
    <w:link w:val="Tekstprzypisukocowego"/>
    <w:rsid w:val="00436DC7"/>
    <w:rPr>
      <w:lang w:eastAsia="ar-SA"/>
    </w:rPr>
  </w:style>
  <w:style w:type="character" w:customStyle="1" w:styleId="TematkomentarzaZnak1">
    <w:name w:val="Temat komentarza Znak1"/>
    <w:basedOn w:val="TekstkomentarzaZnak1"/>
    <w:link w:val="Tematkomentarza"/>
    <w:rsid w:val="00436DC7"/>
    <w:rPr>
      <w:rFonts w:ascii="Calibri" w:eastAsia="Calibri" w:hAnsi="Calibri"/>
      <w:b/>
      <w:bCs/>
      <w:lang w:eastAsia="ar-SA"/>
    </w:rPr>
  </w:style>
  <w:style w:type="character" w:customStyle="1" w:styleId="TekstdymkaZnak1">
    <w:name w:val="Tekst dymka Znak1"/>
    <w:basedOn w:val="Domylnaczcionkaakapitu"/>
    <w:link w:val="Tekstdymka"/>
    <w:rsid w:val="00436DC7"/>
    <w:rPr>
      <w:rFonts w:ascii="Tahoma" w:hAnsi="Tahoma" w:cs="Tahoma"/>
      <w:sz w:val="16"/>
      <w:szCs w:val="16"/>
      <w:lang w:eastAsia="ar-SA"/>
    </w:rPr>
  </w:style>
  <w:style w:type="character" w:customStyle="1" w:styleId="TekstpodstawowywcityZnak1">
    <w:name w:val="Tekst podstawowy wcięty Znak1"/>
    <w:basedOn w:val="Domylnaczcionkaakapitu"/>
    <w:link w:val="Tekstpodstawowywcity"/>
    <w:rsid w:val="00436DC7"/>
    <w:rPr>
      <w:rFonts w:ascii="Arial" w:hAnsi="Arial" w:cs="Arial"/>
      <w:sz w:val="22"/>
      <w:szCs w:val="22"/>
      <w:lang w:eastAsia="ar-SA"/>
    </w:rPr>
  </w:style>
  <w:style w:type="character" w:customStyle="1" w:styleId="TytuZnak1">
    <w:name w:val="Tytuł Znak1"/>
    <w:basedOn w:val="Domylnaczcionkaakapitu"/>
    <w:link w:val="Tytu"/>
    <w:rsid w:val="00436DC7"/>
    <w:rPr>
      <w:b/>
      <w:sz w:val="28"/>
      <w:lang w:eastAsia="ar-SA"/>
    </w:rPr>
  </w:style>
  <w:style w:type="character" w:customStyle="1" w:styleId="PodtytuZnak1">
    <w:name w:val="Podtytuł Znak1"/>
    <w:basedOn w:val="Domylnaczcionkaakapitu"/>
    <w:link w:val="Podtytu"/>
    <w:rsid w:val="00436DC7"/>
    <w:rPr>
      <w:rFonts w:ascii="Tahoma" w:hAnsi="Tahoma" w:cs="Tahoma"/>
      <w:b/>
      <w:bCs/>
      <w:sz w:val="22"/>
      <w:szCs w:val="22"/>
      <w:lang w:eastAsia="ar-SA"/>
    </w:rPr>
  </w:style>
  <w:style w:type="character" w:customStyle="1" w:styleId="NagwekZnak1">
    <w:name w:val="Nagłówek Znak1"/>
    <w:basedOn w:val="Domylnaczcionkaakapitu"/>
    <w:link w:val="Nagwek"/>
    <w:uiPriority w:val="99"/>
    <w:rsid w:val="00436DC7"/>
    <w:rPr>
      <w:sz w:val="24"/>
      <w:szCs w:val="24"/>
      <w:lang w:eastAsia="ar-SA"/>
    </w:rPr>
  </w:style>
  <w:style w:type="character" w:customStyle="1" w:styleId="cf01">
    <w:name w:val="cf01"/>
    <w:basedOn w:val="Domylnaczcionkaakapitu"/>
    <w:rsid w:val="0087512C"/>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BC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172.16.32.3\dane\ZR\k.kozak\Downloads\www.funduszeue.opolskie.pl" TargetMode="External"/><Relationship Id="rId18" Type="http://schemas.openxmlformats.org/officeDocument/2006/relationships/hyperlink" Target="http://www.funduszeue.opolskie.p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172.16.32.3\dane\ZR\k.kozak\Downloads\www.funduszeeuropejskie.gov.pl" TargetMode="External"/><Relationship Id="rId17" Type="http://schemas.openxmlformats.org/officeDocument/2006/relationships/hyperlink" Target="mailto:europejskie@opolskie.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MPL-D3-UNIT@ec.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mi.feo@wup.opole.pl"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nduszeeuropejskie.gov.pl"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E605-33A6-4EBC-B88C-035C399C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54</Pages>
  <Words>15994</Words>
  <Characters>95970</Characters>
  <Application>Microsoft Office Word</Application>
  <DocSecurity>0</DocSecurity>
  <Lines>799</Lines>
  <Paragraphs>223</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k.lewczak@wup.opole.pl</cp:lastModifiedBy>
  <cp:revision>56</cp:revision>
  <cp:lastPrinted>2026-02-25T11:24:00Z</cp:lastPrinted>
  <dcterms:created xsi:type="dcterms:W3CDTF">2025-10-15T09:24:00Z</dcterms:created>
  <dcterms:modified xsi:type="dcterms:W3CDTF">2026-04-08T08:58:00Z</dcterms:modified>
</cp:coreProperties>
</file>