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0270" w14:textId="561B7790" w:rsidR="00E74C44" w:rsidRPr="00254A24" w:rsidRDefault="00E74C44" w:rsidP="002D39A9">
      <w:pPr>
        <w:tabs>
          <w:tab w:val="left" w:pos="900"/>
        </w:tabs>
        <w:spacing w:before="120" w:after="0" w:line="276" w:lineRule="auto"/>
        <w:rPr>
          <w:rFonts w:cstheme="minorHAnsi"/>
          <w:b/>
          <w:bCs/>
          <w:iCs/>
          <w:sz w:val="28"/>
          <w:szCs w:val="28"/>
        </w:rPr>
      </w:pP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Załącznik nr </w:t>
      </w:r>
      <w:r w:rsidRPr="00E74C44">
        <w:rPr>
          <w:rFonts w:cstheme="minorHAnsi"/>
          <w:b/>
          <w:bCs/>
          <w:iCs/>
          <w:sz w:val="28"/>
          <w:szCs w:val="28"/>
        </w:rPr>
        <w:t>1</w:t>
      </w:r>
      <w:r>
        <w:rPr>
          <w:rFonts w:cstheme="minorHAnsi"/>
          <w:b/>
          <w:bCs/>
          <w:iCs/>
          <w:sz w:val="28"/>
          <w:szCs w:val="28"/>
        </w:rPr>
        <w:t>1</w:t>
      </w:r>
      <w:r w:rsidRPr="00E74C44">
        <w:rPr>
          <w:rFonts w:cstheme="minorHAnsi"/>
          <w:b/>
          <w:bCs/>
          <w:iCs/>
          <w:sz w:val="28"/>
          <w:szCs w:val="28"/>
          <w:lang w:val="x-none"/>
        </w:rPr>
        <w:t xml:space="preserve"> do</w:t>
      </w:r>
      <w:r>
        <w:rPr>
          <w:rFonts w:cstheme="minorHAnsi"/>
          <w:b/>
          <w:bCs/>
          <w:iCs/>
          <w:sz w:val="28"/>
          <w:szCs w:val="28"/>
          <w:lang w:val="x-none"/>
        </w:rPr>
        <w:t xml:space="preserve"> </w:t>
      </w:r>
      <w:r w:rsidR="00FE7A6B">
        <w:rPr>
          <w:rFonts w:cstheme="minorHAnsi"/>
          <w:b/>
          <w:bCs/>
          <w:iCs/>
          <w:sz w:val="28"/>
          <w:szCs w:val="28"/>
        </w:rPr>
        <w:t>Umowy</w:t>
      </w:r>
    </w:p>
    <w:p w14:paraId="333EDAC8" w14:textId="77777777" w:rsidR="00E74C44" w:rsidRDefault="00E74C44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8"/>
          <w:szCs w:val="28"/>
          <w:lang w:val="x-none"/>
        </w:rPr>
      </w:pPr>
    </w:p>
    <w:p w14:paraId="3F1634C6" w14:textId="1ACBE319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8"/>
          <w:szCs w:val="28"/>
          <w:lang w:eastAsia="pl-PL"/>
        </w:rPr>
      </w:pPr>
      <w:bookmarkStart w:id="0" w:name="_Hlk211249827"/>
      <w:r w:rsidRPr="009B5EE3">
        <w:rPr>
          <w:rFonts w:cstheme="minorHAnsi"/>
          <w:b/>
          <w:bCs/>
          <w:iCs/>
          <w:sz w:val="28"/>
          <w:szCs w:val="28"/>
        </w:rPr>
        <w:t>Klauzule informacyjne Instytucji Zarządzającej i Instytucji Pośredniczącej</w:t>
      </w:r>
    </w:p>
    <w:bookmarkEnd w:id="0"/>
    <w:p w14:paraId="7F283F06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FD1E6B" w14:textId="77777777" w:rsidR="007E47F0" w:rsidRDefault="007E47F0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22C804B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B4C8ED3" w14:textId="7A785EC2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Zarządzającej </w:t>
      </w:r>
    </w:p>
    <w:p w14:paraId="0A14A5D8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CCC7EB7" w14:textId="765EA62B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2819B2DD" wp14:editId="58AA5DC2">
            <wp:extent cx="5760720" cy="591120"/>
            <wp:effectExtent l="0" t="0" r="0" b="0"/>
            <wp:docPr id="744098532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6B29A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D0061C" w14:textId="77777777" w:rsid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65CB81FB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32"/>
          <w:szCs w:val="32"/>
          <w:lang w:eastAsia="pl-PL"/>
        </w:rPr>
      </w:pPr>
      <w:r w:rsidRPr="0032251D">
        <w:rPr>
          <w:rFonts w:ascii="Calibri" w:eastAsia="Times New Roman" w:hAnsi="Calibri" w:cs="Calibri"/>
          <w:b/>
          <w:sz w:val="32"/>
          <w:szCs w:val="32"/>
          <w:lang w:eastAsia="pl-PL"/>
        </w:rPr>
        <w:t>KLAUZULA INFORMACYJNA</w:t>
      </w:r>
    </w:p>
    <w:p w14:paraId="32D8DDF8" w14:textId="77777777" w:rsid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E2A5558" w14:textId="0E77FF89" w:rsidR="002A52C6" w:rsidRPr="002A52C6" w:rsidRDefault="002A52C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osób, których dane osobowe przetwarza się w związku z realizacją programu regionalnego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F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undusze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E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uropejskie dla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O</w:t>
      </w:r>
      <w:r w:rsidRPr="002A52C6">
        <w:rPr>
          <w:rFonts w:ascii="Calibri" w:eastAsia="Times New Roman" w:hAnsi="Calibri" w:cs="Calibri"/>
          <w:b/>
          <w:sz w:val="24"/>
          <w:szCs w:val="24"/>
          <w:lang w:eastAsia="pl-PL"/>
        </w:rPr>
        <w:t>polskiego 2021-2027</w:t>
      </w:r>
      <w:r w:rsidR="009858F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(FEO 2021-2027)</w:t>
      </w:r>
    </w:p>
    <w:p w14:paraId="4E28CE17" w14:textId="77777777" w:rsidR="00B762F5" w:rsidRDefault="00B762F5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29BE067" w14:textId="49A96F0F" w:rsidR="009858F6" w:rsidRPr="009858F6" w:rsidRDefault="009858F6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sz w:val="28"/>
          <w:szCs w:val="28"/>
          <w:lang w:eastAsia="pl-PL"/>
        </w:rPr>
        <w:t>INSTYTUCJA ZARZĄDZAJĄCA FEO 2021-2027</w:t>
      </w:r>
    </w:p>
    <w:p w14:paraId="36812E8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14E1C8E8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34E52F0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203324097"/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574A8CC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Administratorem Pana/Pani danych osobowych jest Zarząd Województwa Opolskiego.</w:t>
      </w:r>
    </w:p>
    <w:p w14:paraId="620717E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Siedziba administratora mieści się w Opolu przy ul. Ostrówek 5, 45-088 Opole, adres e-mail: </w:t>
      </w:r>
      <w:hyperlink r:id="rId9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umwo@opolskie.pl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452C53C1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Inspektor ochrony danych</w:t>
      </w:r>
    </w:p>
    <w:p w14:paraId="5095E95B" w14:textId="5473DE61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wyznaczył Inspektora Ochrony Danych, z któr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ym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można skontaktować się pod adresem e-mail: </w:t>
      </w:r>
      <w:hyperlink r:id="rId10" w:history="1">
        <w:r w:rsidRPr="00264D95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iod@opolskie.pl</w:t>
        </w:r>
      </w:hyperlink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04D10DC4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22420B2" w14:textId="77777777" w:rsidR="00855A64" w:rsidRDefault="00855A64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22262486" w14:textId="22AF823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Cele i podstawy prawne przetwarzania</w:t>
      </w:r>
    </w:p>
    <w:bookmarkEnd w:id="1"/>
    <w:p w14:paraId="2C53E1B4" w14:textId="28BADB3F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</w:t>
      </w:r>
      <w:r w:rsidR="0098219D">
        <w:rPr>
          <w:rFonts w:ascii="Calibri" w:eastAsia="Times New Roman" w:hAnsi="Calibri" w:cs="Calibri"/>
          <w:sz w:val="24"/>
          <w:szCs w:val="24"/>
          <w:lang w:eastAsia="pl-PL"/>
        </w:rPr>
        <w:t xml:space="preserve">t.j.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Dz.</w:t>
      </w:r>
      <w:r w:rsidR="00462CA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U.</w:t>
      </w:r>
      <w:r w:rsidR="0098219D">
        <w:rPr>
          <w:rFonts w:ascii="Calibri" w:eastAsia="Times New Roman" w:hAnsi="Calibri" w:cs="Calibri"/>
          <w:sz w:val="24"/>
          <w:szCs w:val="24"/>
          <w:lang w:eastAsia="pl-PL"/>
        </w:rPr>
        <w:t xml:space="preserve"> z 2025 r. poz. 1733),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290672A2" w14:textId="6D42E3FF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Podstawą prawną przetwarzania danych osobowych w ramach </w:t>
      </w:r>
      <w:r w:rsidR="0098219D">
        <w:rPr>
          <w:rFonts w:ascii="Calibri" w:eastAsia="Times New Roman" w:hAnsi="Calibri" w:cs="Calibri"/>
          <w:sz w:val="24"/>
          <w:szCs w:val="24"/>
          <w:lang w:eastAsia="pl-PL"/>
        </w:rPr>
        <w:t>FEO</w:t>
      </w:r>
      <w:r w:rsidR="0098219D"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2021-2027 jest: art. 6 ust. 1 lit. c (w związku z realizacją obowiązku prawnego ciążącego na administratorze),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e (wykonywaniem przez administratora zadań realizowanych w interesie publicznym lub sprawowania władzy publicznej powierzonej administratorowi),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art.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 których mowa powyżej</w:t>
      </w:r>
      <w:r w:rsidR="00732413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7688C3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00D6F76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51DD64CF" w14:textId="48F942A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Interreg, kontroler krajowy, instytucje pośredniczące, instytucje wdrażające, instytucja pośrednicząca Interreg, beneficjenci i wnioskodawcy.</w:t>
      </w:r>
    </w:p>
    <w:p w14:paraId="35713CDB" w14:textId="3A319CD5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mogą zostać udostępnione m.in. podmiotom dokonującym oceny, ekspertyzy, jak również podmiotom zaangażowanym, w szczególności w proces audytu,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ewaluacji i kontroli </w:t>
      </w:r>
      <w:r w:rsidR="0098219D">
        <w:rPr>
          <w:rFonts w:ascii="Calibri" w:eastAsia="Times New Roman" w:hAnsi="Calibri" w:cs="Calibri"/>
          <w:sz w:val="24"/>
          <w:szCs w:val="24"/>
          <w:lang w:eastAsia="pl-PL"/>
        </w:rPr>
        <w:t>FEO</w:t>
      </w:r>
      <w:r w:rsidR="0098219D"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2021-2027 - zgodnie z obowiązkami nałożonymi m.in. na podstawie aktów prawnych, o których mowa powyżej.</w:t>
      </w:r>
    </w:p>
    <w:p w14:paraId="543872D3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1499FD9E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72A35EA0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0072243A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35E4818A" w14:textId="1D7F1268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A4A5504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30AC3D24" w14:textId="77777777" w:rsidR="002A52C6" w:rsidRPr="00264D95" w:rsidRDefault="002A52C6" w:rsidP="002D39A9">
      <w:pPr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5AB25AE1" w14:textId="77777777" w:rsidR="002A52C6" w:rsidRPr="00264D95" w:rsidRDefault="002A52C6" w:rsidP="002D39A9">
      <w:pPr>
        <w:numPr>
          <w:ilvl w:val="0"/>
          <w:numId w:val="12"/>
        </w:num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07554A8D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6E19AA6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przenoszenia danych,</w:t>
      </w:r>
    </w:p>
    <w:p w14:paraId="69AB57E8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usunięcia danych („prawo do bycia zapomnianym”) – uwzględniając jednak ograniczenie , o których mowa w art. 17 ust. 3 RODO,</w:t>
      </w:r>
    </w:p>
    <w:p w14:paraId="6D58507F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70150395" w14:textId="77777777" w:rsidR="002A52C6" w:rsidRPr="00264D95" w:rsidRDefault="002A52C6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7137573F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Przysługuje Państwu prawo wniesienia skargi do organu nadzorczego zajmującego się ochroną danych osobowych na adres Urzędu Ochrony Danych Osobowych, ul. Stawki 2, 00-193 Warszawa (od 01.07.2025 r. do końca 2027 r. - ul. Moniuszki 1A, 00-014 Warszawa), przez elektroniczną skrzynkę podawczą dostępną na stronie: https://www.uodo.goy.pl/pl/p/kontakt;  telefonicznie: (22) 53103 00)), jeżeli uzna Pani/Pan, że przetwarzanie Pani/Pana danych osobowych narusza przepisy RODO.</w:t>
      </w:r>
    </w:p>
    <w:p w14:paraId="095414EC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6F06F3BA" w14:textId="77777777" w:rsidR="00266C90" w:rsidRDefault="00266C90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31B1048" w14:textId="79B34FBD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Zautomatyzowane przetwarzanie i profilowanie</w:t>
      </w:r>
    </w:p>
    <w:p w14:paraId="704C98DB" w14:textId="77777777" w:rsidR="002A52C6" w:rsidRPr="00264D95" w:rsidRDefault="002A52C6" w:rsidP="002D39A9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64D9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264D95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45910FC1" w14:textId="77777777" w:rsidR="002A52C6" w:rsidRPr="00264D95" w:rsidRDefault="002A52C6" w:rsidP="002D39A9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64D95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916453D" w14:textId="77777777" w:rsidR="002A52C6" w:rsidRPr="00264D95" w:rsidRDefault="002A52C6" w:rsidP="002D39A9">
      <w:pPr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166B251B" w14:textId="77777777" w:rsidR="002A52C6" w:rsidRPr="00264D95" w:rsidRDefault="002A52C6" w:rsidP="002D39A9">
      <w:pPr>
        <w:rPr>
          <w:rFonts w:ascii="Calibri" w:hAnsi="Calibri" w:cs="Calibri"/>
          <w:b/>
          <w:bCs/>
          <w:sz w:val="24"/>
          <w:szCs w:val="24"/>
        </w:rPr>
      </w:pPr>
      <w:r w:rsidRPr="00264D95">
        <w:rPr>
          <w:rFonts w:ascii="Calibri" w:hAnsi="Calibri" w:cs="Calibri"/>
          <w:b/>
          <w:bCs/>
          <w:sz w:val="24"/>
          <w:szCs w:val="24"/>
        </w:rPr>
        <w:t>Źródło pochodzenia danych</w:t>
      </w:r>
      <w:r w:rsidRPr="00264D95">
        <w:rPr>
          <w:rFonts w:ascii="Calibri" w:hAnsi="Calibri" w:cs="Calibri"/>
          <w:b/>
          <w:bCs/>
          <w:sz w:val="24"/>
          <w:szCs w:val="24"/>
        </w:rPr>
        <w:tab/>
      </w:r>
    </w:p>
    <w:p w14:paraId="18380533" w14:textId="6E65BCBA" w:rsidR="00B762F5" w:rsidRDefault="002A52C6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264D95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>
        <w:rPr>
          <w:rFonts w:ascii="Calibri" w:hAnsi="Calibri" w:cs="Calibri"/>
          <w:sz w:val="24"/>
          <w:szCs w:val="24"/>
        </w:rPr>
        <w:br/>
      </w:r>
      <w:r w:rsidRPr="00264D95">
        <w:rPr>
          <w:rFonts w:ascii="Calibri" w:hAnsi="Calibri" w:cs="Calibri"/>
          <w:sz w:val="24"/>
          <w:szCs w:val="24"/>
        </w:rPr>
        <w:t>i podmiotów zaangażowanych w realizację Programów w tym w szczególności od wnioskodawców, beneficjentów, partnerów lub pochodzą ze źródeł publicznie dostępnych (np. KRS/CEIDG).</w:t>
      </w:r>
    </w:p>
    <w:p w14:paraId="3FCC6215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68D8571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42DE7CB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418FC6B" w14:textId="77777777" w:rsidR="00C87320" w:rsidRDefault="00C87320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C188007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36A18F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E53099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2B51D2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B0F40F7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8CAC7C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0E63AD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42C7514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C3DC76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93209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855BA2F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B62400E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06DAD0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1B1D37C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60F284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E4FF3FB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7D309BC8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2C1BC14A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1D71F303" w14:textId="77777777" w:rsidR="0073270A" w:rsidRDefault="0073270A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182C28F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352127A4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4DD8F383" w14:textId="77777777" w:rsidR="006D0187" w:rsidRDefault="006D0187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40216C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281605CB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58CCEFED" w14:textId="77777777" w:rsidR="00266C90" w:rsidRDefault="00266C90" w:rsidP="002D39A9">
      <w:pPr>
        <w:tabs>
          <w:tab w:val="left" w:pos="900"/>
        </w:tabs>
        <w:spacing w:after="0" w:line="276" w:lineRule="auto"/>
        <w:rPr>
          <w:rFonts w:cstheme="minorHAnsi"/>
          <w:b/>
          <w:bCs/>
          <w:iCs/>
          <w:sz w:val="24"/>
          <w:szCs w:val="24"/>
        </w:rPr>
      </w:pPr>
    </w:p>
    <w:p w14:paraId="63FD47F0" w14:textId="6FE900B4" w:rsidR="009B5EE3" w:rsidRPr="009B5EE3" w:rsidRDefault="009B5EE3" w:rsidP="002D39A9">
      <w:pPr>
        <w:tabs>
          <w:tab w:val="left" w:pos="900"/>
        </w:tabs>
        <w:spacing w:after="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B5EE3">
        <w:rPr>
          <w:rFonts w:cstheme="minorHAnsi"/>
          <w:b/>
          <w:bCs/>
          <w:iCs/>
          <w:sz w:val="24"/>
          <w:szCs w:val="24"/>
        </w:rPr>
        <w:lastRenderedPageBreak/>
        <w:t>Klauzul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informacyjn</w:t>
      </w:r>
      <w:r>
        <w:rPr>
          <w:rFonts w:cstheme="minorHAnsi"/>
          <w:b/>
          <w:bCs/>
          <w:iCs/>
          <w:sz w:val="24"/>
          <w:szCs w:val="24"/>
        </w:rPr>
        <w:t>a</w:t>
      </w:r>
      <w:r w:rsidRPr="009B5EE3">
        <w:rPr>
          <w:rFonts w:cstheme="minorHAnsi"/>
          <w:b/>
          <w:bCs/>
          <w:iCs/>
          <w:sz w:val="24"/>
          <w:szCs w:val="24"/>
        </w:rPr>
        <w:t xml:space="preserve"> Instytucji Pośredniczącej</w:t>
      </w:r>
    </w:p>
    <w:p w14:paraId="21D7B10F" w14:textId="77777777" w:rsidR="00E56FD8" w:rsidRDefault="00E56FD8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4554E9E4" w14:textId="77777777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E90DF20" w14:textId="35A87559" w:rsidR="00B03C4E" w:rsidRDefault="00B03C4E" w:rsidP="002D39A9">
      <w:pPr>
        <w:spacing w:after="0"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drawing>
          <wp:inline distT="0" distB="0" distL="0" distR="0" wp14:anchorId="058D1B00" wp14:editId="40F72A1D">
            <wp:extent cx="5761355" cy="591185"/>
            <wp:effectExtent l="0" t="0" r="0" b="0"/>
            <wp:doc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2253" name="Obraz 1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DE3458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008B0377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32"/>
          <w:szCs w:val="32"/>
          <w:lang w:eastAsia="pl-PL"/>
        </w:rPr>
      </w:pPr>
      <w:r w:rsidRPr="0032251D">
        <w:rPr>
          <w:rFonts w:eastAsia="Times New Roman" w:cs="Calibri"/>
          <w:b/>
          <w:sz w:val="32"/>
          <w:szCs w:val="32"/>
          <w:lang w:eastAsia="pl-PL"/>
        </w:rPr>
        <w:t>KLAUZULA INFORMACYJNA</w:t>
      </w:r>
    </w:p>
    <w:p w14:paraId="7010AA7E" w14:textId="77777777" w:rsidR="00B03C4E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4A69A1CE" w14:textId="39679EA5" w:rsidR="00B03C4E" w:rsidRPr="00D541A4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Przetwarzania danych osobowych</w:t>
      </w:r>
      <w:r w:rsidRPr="00D541A4">
        <w:rPr>
          <w:rStyle w:val="apple-converted-space"/>
          <w:rFonts w:cs="Calibri"/>
          <w:b/>
          <w:bCs/>
          <w:color w:val="212529"/>
          <w:sz w:val="24"/>
          <w:szCs w:val="24"/>
          <w:bdr w:val="none" w:sz="0" w:space="0" w:color="auto" w:frame="1"/>
        </w:rPr>
        <w:t> 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przez Wojewódzki Urząd Pracy </w:t>
      </w:r>
      <w:r w:rsidR="003E1B4B" w:rsidRPr="0028559A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>w Opolu</w:t>
      </w:r>
      <w:r w:rsidR="003E1B4B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</w:t>
      </w: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14:paraId="51712EC8" w14:textId="77777777" w:rsidR="00B03C4E" w:rsidRPr="00D541A4" w:rsidRDefault="00B03C4E" w:rsidP="002D39A9">
      <w:pPr>
        <w:tabs>
          <w:tab w:val="left" w:pos="900"/>
        </w:tabs>
        <w:spacing w:after="0" w:line="276" w:lineRule="auto"/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</w:pPr>
      <w:r w:rsidRPr="00D541A4">
        <w:rPr>
          <w:rFonts w:cs="Calibri"/>
          <w:b/>
          <w:bCs/>
          <w:color w:val="212529"/>
          <w:sz w:val="24"/>
          <w:szCs w:val="24"/>
        </w:rPr>
        <w:br/>
      </w:r>
      <w:r w:rsidRPr="00D541A4">
        <w:rPr>
          <w:rFonts w:cs="Calibri"/>
          <w:b/>
          <w:bCs/>
          <w:color w:val="212529"/>
          <w:sz w:val="24"/>
          <w:szCs w:val="24"/>
          <w:shd w:val="clear" w:color="auto" w:fill="FFFFFF"/>
        </w:rPr>
        <w:t>Zgodnie</w:t>
      </w:r>
      <w:r w:rsidRPr="00D541A4">
        <w:rPr>
          <w:rStyle w:val="Pogrubienie"/>
          <w:rFonts w:cs="Calibri"/>
          <w:color w:val="212529"/>
          <w:sz w:val="24"/>
          <w:szCs w:val="24"/>
          <w:bdr w:val="none" w:sz="0" w:space="0" w:color="auto" w:frame="1"/>
        </w:rPr>
        <w:t xml:space="preserve"> z Rozporządzeniem Parlamentu Europejskiego i Rady (UE) 2016/679 z dnia 27 kwietnia 2016 r, w sprawie ochrony osób fizycznych w związku z przetwarzaniem danych osobowych i w sprawie swobodnego przepływu takich danych oraz uchylenia dyrektywy 95/46/WE(RODO) informuję, że obowiązują poniższe informacje i zasady związane z przetwarzaniem Pani/Pana danych osobowych.</w:t>
      </w:r>
    </w:p>
    <w:p w14:paraId="7E1C8B6A" w14:textId="77777777" w:rsidR="00B03C4E" w:rsidRPr="00B762F5" w:rsidRDefault="00B03C4E" w:rsidP="002D39A9">
      <w:pPr>
        <w:tabs>
          <w:tab w:val="left" w:pos="900"/>
        </w:tabs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81D5CC4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Administrator danych osobowych</w:t>
      </w:r>
    </w:p>
    <w:p w14:paraId="097C9D67" w14:textId="4E22196B" w:rsidR="00B03C4E" w:rsidRPr="002E20E3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Administratorem Pani/Pana danych osobowych jest Wojewódzki Urząd Pracy w Opolu ul. Głogowska 25 c, 45-315 Opole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, 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z którym można skontaktować się pod adresem e-mail: </w:t>
      </w:r>
      <w:hyperlink r:id="rId11" w:history="1">
        <w:r w:rsidR="007A3A67" w:rsidRPr="0027719A">
          <w:rPr>
            <w:rStyle w:val="Hipercze"/>
            <w:rFonts w:eastAsia="Times New Roman" w:cs="Calibri"/>
            <w:sz w:val="24"/>
            <w:szCs w:val="24"/>
            <w:lang w:eastAsia="pl-PL"/>
          </w:rPr>
          <w:t>wup@wup.opole.pl</w:t>
        </w:r>
      </w:hyperlink>
      <w:r w:rsidR="007A3A67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0CAF35DD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Inspektor ochrony danych</w:t>
      </w:r>
    </w:p>
    <w:p w14:paraId="38B210AA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D541A4">
        <w:rPr>
          <w:rFonts w:cs="Calibri"/>
          <w:color w:val="212529"/>
          <w:sz w:val="24"/>
          <w:szCs w:val="24"/>
          <w:shd w:val="clear" w:color="auto" w:fill="FFFFFF"/>
        </w:rPr>
        <w:t>Administrator wyznaczył inspektora ochrony danych, z którym może się Pani/Pan skontaktować poprzez email </w:t>
      </w:r>
      <w:hyperlink r:id="rId12" w:history="1">
        <w:r w:rsidRPr="00D541A4">
          <w:rPr>
            <w:rStyle w:val="Hipercze"/>
            <w:rFonts w:cs="Calibri"/>
            <w:color w:val="0052A5"/>
            <w:sz w:val="24"/>
            <w:szCs w:val="24"/>
            <w:bdr w:val="none" w:sz="0" w:space="0" w:color="auto" w:frame="1"/>
          </w:rPr>
          <w:t>iod@wup.opole.pl</w:t>
        </w:r>
      </w:hyperlink>
    </w:p>
    <w:p w14:paraId="22361823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Cele przetwarzania danych osobowych</w:t>
      </w:r>
    </w:p>
    <w:p w14:paraId="3F5A3657" w14:textId="45787549" w:rsidR="00855A64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Pani/Pana dane osobowe przetwarzane będą między innymi w celu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wykonywania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</w:t>
      </w:r>
      <w:r w:rsidR="0098219D">
        <w:rPr>
          <w:rFonts w:eastAsia="Times New Roman" w:cs="Calibri"/>
          <w:sz w:val="24"/>
          <w:szCs w:val="24"/>
          <w:lang w:eastAsia="pl-PL"/>
        </w:rPr>
        <w:t xml:space="preserve">t.j </w:t>
      </w:r>
      <w:r w:rsidRPr="00D541A4">
        <w:rPr>
          <w:rFonts w:eastAsia="Times New Roman" w:cs="Calibri"/>
          <w:sz w:val="24"/>
          <w:szCs w:val="24"/>
          <w:lang w:eastAsia="pl-PL"/>
        </w:rPr>
        <w:t>Dz.</w:t>
      </w:r>
      <w:r w:rsidR="0098219D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U.</w:t>
      </w:r>
      <w:r w:rsidR="0098219D">
        <w:rPr>
          <w:rFonts w:eastAsia="Times New Roman" w:cs="Calibri"/>
          <w:sz w:val="24"/>
          <w:szCs w:val="24"/>
          <w:lang w:eastAsia="pl-PL"/>
        </w:rPr>
        <w:t xml:space="preserve"> z 2025 r. poz. 1733),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 dalej „ustawa wdrożeniowa”, w szczególności do celów monitorowania, sprawozdawczości, komunikacji, publikacji, ewaluacji, zarządzania finansowego, weryfikacji i audytów oraz, w stosownych przypadkach, do celów określania kwalifikowalności uczestników oraz w związku z realizacją ustawy z 14 czerwca 1960 r. - </w:t>
      </w:r>
      <w:r w:rsidRPr="00D541A4">
        <w:rPr>
          <w:rFonts w:eastAsia="Times New Roman" w:cs="Calibri"/>
          <w:sz w:val="24"/>
          <w:szCs w:val="24"/>
          <w:lang w:eastAsia="pl-PL"/>
        </w:rPr>
        <w:lastRenderedPageBreak/>
        <w:t>Kodeks postępowania administracyjnego, ustawy z 27 sierpnia 2009 r. o finansach publicznych.</w:t>
      </w:r>
    </w:p>
    <w:p w14:paraId="78593626" w14:textId="77777777" w:rsidR="00B03C4E" w:rsidRPr="00D541A4" w:rsidRDefault="00B03C4E" w:rsidP="00855A64">
      <w:pPr>
        <w:numPr>
          <w:ilvl w:val="0"/>
          <w:numId w:val="13"/>
        </w:numPr>
        <w:spacing w:before="360" w:after="0" w:line="240" w:lineRule="auto"/>
        <w:ind w:left="714" w:hanging="357"/>
        <w:textAlignment w:val="baseline"/>
        <w:rPr>
          <w:rFonts w:eastAsia="Times New Roman" w:cs="Calibri"/>
          <w:b/>
          <w:bCs/>
          <w:color w:val="212529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color w:val="212529"/>
          <w:sz w:val="24"/>
          <w:szCs w:val="24"/>
          <w:lang w:eastAsia="pl-PL"/>
        </w:rPr>
        <w:t>Podstawa prawna przetwarzania danych osobowych</w:t>
      </w:r>
    </w:p>
    <w:p w14:paraId="117F48F8" w14:textId="77777777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</w:p>
    <w:p w14:paraId="5B1EFAA1" w14:textId="0274C045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2E20E3">
        <w:rPr>
          <w:rFonts w:eastAsia="Times New Roman" w:cs="Calibri"/>
          <w:color w:val="212529"/>
          <w:sz w:val="24"/>
          <w:szCs w:val="24"/>
          <w:lang w:eastAsia="pl-PL"/>
        </w:rPr>
        <w:t>Podstawą prawną przetwarzania Pani/Pana danych osobowych będzie między innymi art. 6 ust. 1 lit. c) i/lub art. 6 ust. 1 lit. e) i/lub art. 9 ust. 2 lit. g RODO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oraz art. 10 (przetwarzanie danych osobowych dotyczących wyroków skazujących i czynów zabronionych) RODO, w związku z realizacją zadań wynikających m.in. z aktów prawnych, </w:t>
      </w:r>
      <w:r w:rsidRPr="00D541A4">
        <w:rPr>
          <w:rFonts w:eastAsia="Times New Roman" w:cs="Calibri"/>
          <w:sz w:val="24"/>
          <w:szCs w:val="24"/>
          <w:lang w:eastAsia="pl-PL"/>
        </w:rPr>
        <w:br/>
        <w:t>o których mowa powyżej</w:t>
      </w:r>
      <w:r w:rsidR="009B5EE3">
        <w:rPr>
          <w:rFonts w:eastAsia="Times New Roman" w:cs="Calibri"/>
          <w:sz w:val="24"/>
          <w:szCs w:val="24"/>
          <w:lang w:eastAsia="pl-PL"/>
        </w:rPr>
        <w:t>.</w:t>
      </w:r>
    </w:p>
    <w:p w14:paraId="4E81D698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66125278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Odbiorcy danych osobowych</w:t>
      </w:r>
    </w:p>
    <w:p w14:paraId="67F2A9D8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cs="Calibri"/>
          <w:color w:val="212529"/>
          <w:sz w:val="24"/>
          <w:szCs w:val="24"/>
          <w:shd w:val="clear" w:color="auto" w:fill="FFFFFF"/>
        </w:rPr>
        <w:t>Odbiorcą Pani/Pana danych osobowych będą podmioty, instytucje czy osoby współpracujące z WUP w Opolu na podstawie przepisów prawa oraz w związku z realizacją stosownych umów.</w:t>
      </w:r>
    </w:p>
    <w:p w14:paraId="636AC505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Ponadto zgodnie z art. 89 ustawy wdrożeniowej - dostęp do gromadzonych danych osobowych 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Interreg, kontroler krajowy, instytucje pośredniczące, instytucje wdrażające, instytucja pośrednicząca Interreg, beneficjenci i wnioskodawcy.</w:t>
      </w:r>
    </w:p>
    <w:p w14:paraId="12152CD5" w14:textId="39384F2E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Pani/Pana dane osobowe mogą również zostać udostępnione m.in. podmiotom dokonującym oceny, ekspertyzy, jak również podmiotom zaangażowanym, w szczególności w proces audytu, ewaluacji i kontroli </w:t>
      </w:r>
      <w:r w:rsidR="0098219D">
        <w:rPr>
          <w:rFonts w:eastAsia="Times New Roman" w:cs="Calibri"/>
          <w:sz w:val="24"/>
          <w:szCs w:val="24"/>
          <w:lang w:eastAsia="pl-PL"/>
        </w:rPr>
        <w:t>FEO</w:t>
      </w:r>
      <w:r w:rsidR="0098219D" w:rsidRPr="00D541A4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2021-2027 - zgodnie z obowiązkami nałożonymi m.in. na podstawie aktów prawnych, o których mowa powyżej.</w:t>
      </w:r>
    </w:p>
    <w:p w14:paraId="51659CF4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4243119C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220766C4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Style w:val="Pogrubienie"/>
          <w:rFonts w:eastAsia="Times New Roman" w:cs="Calibri"/>
          <w:b w:val="0"/>
          <w:bCs w:val="0"/>
          <w:sz w:val="24"/>
          <w:szCs w:val="24"/>
          <w:lang w:eastAsia="pl-PL"/>
        </w:rPr>
      </w:pPr>
      <w:r w:rsidRPr="00D541A4">
        <w:rPr>
          <w:rStyle w:val="Pogrubienie"/>
          <w:rFonts w:cs="Calibri"/>
          <w:sz w:val="24"/>
          <w:szCs w:val="24"/>
        </w:rPr>
        <w:t>Okres przechowywania danych osobowych</w:t>
      </w:r>
    </w:p>
    <w:p w14:paraId="10FE1F8F" w14:textId="30307923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D541A4">
        <w:rPr>
          <w:rFonts w:eastAsia="Times New Roman" w:cs="Calibri"/>
          <w:sz w:val="24"/>
          <w:szCs w:val="24"/>
          <w:lang w:eastAsia="pl-PL"/>
        </w:rPr>
        <w:br/>
        <w:t xml:space="preserve">w szczególności do celów: monitorowania, sprawozdawczości, komunikacji, publikacji, </w:t>
      </w:r>
      <w:r w:rsidRPr="00D541A4">
        <w:rPr>
          <w:rFonts w:eastAsia="Times New Roman" w:cs="Calibri"/>
          <w:sz w:val="24"/>
          <w:szCs w:val="24"/>
          <w:lang w:eastAsia="pl-PL"/>
        </w:rPr>
        <w:lastRenderedPageBreak/>
        <w:t>ewaluacji, zarządzania finansowego, weryfikacji i audytów</w:t>
      </w:r>
      <w:r w:rsidR="00CB3F0F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D541A4">
        <w:rPr>
          <w:rFonts w:eastAsia="Times New Roman" w:cs="Calibri"/>
          <w:sz w:val="24"/>
          <w:szCs w:val="24"/>
          <w:lang w:eastAsia="pl-PL"/>
        </w:rPr>
        <w:t>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000D66D4" w14:textId="0F00FCB5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highlight w:val="yellow"/>
          <w:lang w:eastAsia="pl-PL"/>
        </w:rPr>
      </w:pP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Ponadto 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 xml:space="preserve">Pani/Pana 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dane 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 xml:space="preserve">mogą 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>b</w:t>
      </w:r>
      <w:r w:rsidR="00AC1DFF">
        <w:rPr>
          <w:rFonts w:eastAsia="Times New Roman" w:cs="Calibri"/>
          <w:color w:val="212529"/>
          <w:sz w:val="24"/>
          <w:szCs w:val="24"/>
          <w:lang w:eastAsia="pl-PL"/>
        </w:rPr>
        <w:t>yć</w:t>
      </w: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 xml:space="preserve"> przetwarzane także na podstawie udzielonej przez Panią/Pana zgody na przetwarzanie danych osobowych.</w:t>
      </w:r>
    </w:p>
    <w:p w14:paraId="1D2E7722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Prawa osób, których dane dotyczą</w:t>
      </w:r>
    </w:p>
    <w:p w14:paraId="1A9D1BF6" w14:textId="77777777" w:rsidR="00B03C4E" w:rsidRPr="00D541A4" w:rsidRDefault="00B03C4E" w:rsidP="002D39A9">
      <w:pPr>
        <w:spacing w:before="100" w:beforeAutospacing="1"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 </w:t>
      </w:r>
      <w:r w:rsidRPr="00D541A4">
        <w:rPr>
          <w:rFonts w:eastAsia="Times New Roman" w:cs="Calibri"/>
          <w:sz w:val="24"/>
          <w:szCs w:val="24"/>
          <w:lang w:eastAsia="pl-PL"/>
        </w:rPr>
        <w:t>Przysługuje Państwu:</w:t>
      </w:r>
    </w:p>
    <w:p w14:paraId="18466DDB" w14:textId="77777777" w:rsidR="00B03C4E" w:rsidRPr="00D541A4" w:rsidRDefault="00B03C4E" w:rsidP="002D39A9">
      <w:pPr>
        <w:numPr>
          <w:ilvl w:val="0"/>
          <w:numId w:val="12"/>
        </w:numPr>
        <w:spacing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 xml:space="preserve">Prawo dostępu do swoich danych osobowych, </w:t>
      </w:r>
    </w:p>
    <w:p w14:paraId="60F13AF4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sprostowania danych,</w:t>
      </w:r>
    </w:p>
    <w:p w14:paraId="216F9F06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przenoszenia danych,</w:t>
      </w:r>
    </w:p>
    <w:p w14:paraId="523470BC" w14:textId="316F1B42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usunięcia danych („prawo do bycia zapomnianym”) – uwzględniając jednak ograniczenie, o których mowa w art. 17 ust. 3 RODO,</w:t>
      </w:r>
    </w:p>
    <w:p w14:paraId="40D5C80B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ograniczenia przetwarzania danych,</w:t>
      </w:r>
    </w:p>
    <w:p w14:paraId="64682F7A" w14:textId="77777777" w:rsidR="00B03C4E" w:rsidRPr="00D541A4" w:rsidRDefault="00B03C4E" w:rsidP="002D39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0BF2413A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Prawo wniesienia skargi do organu nadzorczego</w:t>
      </w:r>
    </w:p>
    <w:p w14:paraId="67BD02BE" w14:textId="77777777" w:rsidR="00B03C4E" w:rsidRPr="00D541A4" w:rsidRDefault="00B03C4E" w:rsidP="002D39A9">
      <w:pPr>
        <w:spacing w:after="0" w:line="240" w:lineRule="auto"/>
        <w:textAlignment w:val="baseline"/>
        <w:rPr>
          <w:rFonts w:eastAsia="Times New Roman" w:cs="Calibri"/>
          <w:color w:val="212529"/>
          <w:sz w:val="24"/>
          <w:szCs w:val="24"/>
          <w:lang w:eastAsia="pl-PL"/>
        </w:rPr>
      </w:pPr>
      <w:r w:rsidRPr="00D541A4">
        <w:rPr>
          <w:rFonts w:eastAsia="Times New Roman" w:cs="Calibri"/>
          <w:color w:val="212529"/>
          <w:sz w:val="24"/>
          <w:szCs w:val="24"/>
          <w:lang w:eastAsia="pl-PL"/>
        </w:rPr>
        <w:t>Ma Pan/Pani prawo wniesienia skargi do organu nadzorczego, czyli do Prezesa Urzędu Ochrony Danych Osobowych</w:t>
      </w:r>
      <w:r w:rsidRPr="00D541A4">
        <w:rPr>
          <w:rFonts w:eastAsia="Times New Roman" w:cs="Calibri"/>
          <w:sz w:val="24"/>
          <w:szCs w:val="24"/>
          <w:lang w:eastAsia="pl-PL"/>
        </w:rPr>
        <w:t xml:space="preserve"> ul. Stawki 2, 00-193 Warszawa (od 01.07.2025 r. do końca 2027 r. - ul. Moniuszki 1A, 00-014 Warszawa), jeżeli uzna Pani/Pan, że przetwarzanie Pani/Pana danych osobowych narusza przepisy RODO.</w:t>
      </w:r>
    </w:p>
    <w:p w14:paraId="591F2776" w14:textId="77777777" w:rsidR="00B03C4E" w:rsidRPr="00D541A4" w:rsidRDefault="00B03C4E" w:rsidP="002D39A9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b/>
          <w:bCs/>
          <w:sz w:val="24"/>
          <w:szCs w:val="24"/>
          <w:lang w:eastAsia="pl-PL"/>
        </w:rPr>
        <w:t>Zautomatyzowane przetwarzanie i profilowanie</w:t>
      </w:r>
    </w:p>
    <w:p w14:paraId="1B39BE0D" w14:textId="77777777" w:rsidR="00B03C4E" w:rsidRPr="00D541A4" w:rsidRDefault="00B03C4E" w:rsidP="002D39A9">
      <w:pPr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D541A4">
        <w:rPr>
          <w:rFonts w:eastAsia="Times New Roman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113CA695" w14:textId="77777777" w:rsidR="00B03C4E" w:rsidRPr="00D541A4" w:rsidRDefault="00B03C4E" w:rsidP="002D39A9">
      <w:pPr>
        <w:pStyle w:val="Akapitzlist"/>
        <w:numPr>
          <w:ilvl w:val="0"/>
          <w:numId w:val="13"/>
        </w:numPr>
        <w:rPr>
          <w:rFonts w:cs="Calibri"/>
          <w:b/>
          <w:bCs/>
          <w:color w:val="000000"/>
          <w:sz w:val="24"/>
          <w:szCs w:val="24"/>
        </w:rPr>
      </w:pPr>
      <w:r w:rsidRPr="00D541A4">
        <w:rPr>
          <w:rFonts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5ECF5BE6" w14:textId="77777777" w:rsidR="00B03C4E" w:rsidRDefault="00B03C4E" w:rsidP="002D39A9">
      <w:pPr>
        <w:rPr>
          <w:rFonts w:cs="Calibri"/>
          <w:sz w:val="24"/>
          <w:szCs w:val="24"/>
        </w:rPr>
      </w:pPr>
      <w:r w:rsidRPr="00D541A4">
        <w:rPr>
          <w:rFonts w:cs="Calibri"/>
          <w:sz w:val="24"/>
          <w:szCs w:val="24"/>
        </w:rPr>
        <w:t>Pani/ Pana dane nie będą przekazywane do państw trzecich lub organizacji międzynarodowych</w:t>
      </w:r>
    </w:p>
    <w:p w14:paraId="2E1757BA" w14:textId="77777777" w:rsidR="00855A64" w:rsidRPr="00D541A4" w:rsidRDefault="00855A64" w:rsidP="002D39A9">
      <w:pPr>
        <w:rPr>
          <w:rFonts w:cs="Calibri"/>
          <w:sz w:val="24"/>
          <w:szCs w:val="24"/>
        </w:rPr>
      </w:pPr>
    </w:p>
    <w:p w14:paraId="5405621E" w14:textId="77777777" w:rsidR="00B03C4E" w:rsidRPr="00D541A4" w:rsidRDefault="00B03C4E" w:rsidP="002D39A9">
      <w:pPr>
        <w:pStyle w:val="Akapitzlist"/>
        <w:numPr>
          <w:ilvl w:val="0"/>
          <w:numId w:val="13"/>
        </w:numPr>
        <w:rPr>
          <w:rFonts w:cs="Calibri"/>
          <w:b/>
          <w:bCs/>
          <w:sz w:val="24"/>
          <w:szCs w:val="24"/>
        </w:rPr>
      </w:pPr>
      <w:r w:rsidRPr="00D541A4">
        <w:rPr>
          <w:rFonts w:cs="Calibri"/>
          <w:b/>
          <w:bCs/>
          <w:sz w:val="24"/>
          <w:szCs w:val="24"/>
        </w:rPr>
        <w:t>Źródło pochodzenia danych</w:t>
      </w:r>
      <w:r w:rsidRPr="00D541A4">
        <w:rPr>
          <w:rFonts w:cs="Calibri"/>
          <w:b/>
          <w:bCs/>
          <w:sz w:val="24"/>
          <w:szCs w:val="24"/>
        </w:rPr>
        <w:tab/>
      </w:r>
    </w:p>
    <w:p w14:paraId="1D2FC3CB" w14:textId="1CF3AEE3" w:rsidR="00B03C4E" w:rsidRPr="00E40A06" w:rsidRDefault="00B03C4E" w:rsidP="002D39A9">
      <w:pPr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541A4">
        <w:rPr>
          <w:rFonts w:cs="Calibri"/>
          <w:sz w:val="24"/>
          <w:szCs w:val="24"/>
        </w:rPr>
        <w:t xml:space="preserve">Pani/Pana dane pozyskujemy bezpośrednio od osób, których one dotyczą, albo od instytucji </w:t>
      </w:r>
      <w:r w:rsidRPr="00D541A4">
        <w:rPr>
          <w:rFonts w:cs="Calibri"/>
          <w:sz w:val="24"/>
          <w:szCs w:val="24"/>
        </w:rPr>
        <w:br/>
        <w:t>i podmiotów zaangażowanych w realizację Programów w tym w szczególności od wnioskodawców, beneficjentów, partnerów lub pochodzą ze źródeł publicznie dostępnych (np. KRS/CEI</w:t>
      </w:r>
      <w:r w:rsidR="00831104">
        <w:rPr>
          <w:rFonts w:cs="Calibri"/>
          <w:sz w:val="24"/>
          <w:szCs w:val="24"/>
        </w:rPr>
        <w:t>DG).</w:t>
      </w:r>
    </w:p>
    <w:sectPr w:rsidR="00B03C4E" w:rsidRPr="00E40A06" w:rsidSect="00266C90">
      <w:headerReference w:type="default" r:id="rId13"/>
      <w:headerReference w:type="first" r:id="rId14"/>
      <w:pgSz w:w="11906" w:h="16838"/>
      <w:pgMar w:top="709" w:right="1417" w:bottom="1276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0F0C" w14:textId="77777777" w:rsidR="00FB6D2D" w:rsidRDefault="00FB6D2D" w:rsidP="00683886">
      <w:pPr>
        <w:spacing w:after="0" w:line="240" w:lineRule="auto"/>
      </w:pPr>
      <w:r>
        <w:separator/>
      </w:r>
    </w:p>
  </w:endnote>
  <w:endnote w:type="continuationSeparator" w:id="0">
    <w:p w14:paraId="779CD39E" w14:textId="77777777" w:rsidR="00FB6D2D" w:rsidRDefault="00FB6D2D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0C12" w14:textId="77777777" w:rsidR="00FB6D2D" w:rsidRDefault="00FB6D2D" w:rsidP="00683886">
      <w:pPr>
        <w:spacing w:after="0" w:line="240" w:lineRule="auto"/>
      </w:pPr>
      <w:r>
        <w:separator/>
      </w:r>
    </w:p>
  </w:footnote>
  <w:footnote w:type="continuationSeparator" w:id="0">
    <w:p w14:paraId="67B74ABE" w14:textId="77777777" w:rsidR="00FB6D2D" w:rsidRDefault="00FB6D2D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4E2F7410" w:rsidR="0032251D" w:rsidRDefault="0032251D">
    <w:pPr>
      <w:pStyle w:val="Nagwek"/>
    </w:pPr>
    <w:r>
      <w:rPr>
        <w:i/>
        <w:noProof/>
        <w:lang w:eastAsia="pl-PL"/>
      </w:rPr>
      <w:drawing>
        <wp:inline distT="0" distB="0" distL="0" distR="0" wp14:anchorId="0D846AFF" wp14:editId="02C9F4C7">
          <wp:extent cx="5760720" cy="591120"/>
          <wp:effectExtent l="0" t="0" r="0" b="0"/>
          <wp:docPr id="1030582312" name="Obraz 1030582312" descr="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876840" name="Obraz 1910876840" descr="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2" w15:restartNumberingAfterBreak="0">
    <w:nsid w:val="7296478D"/>
    <w:multiLevelType w:val="hybridMultilevel"/>
    <w:tmpl w:val="940285F0"/>
    <w:lvl w:ilvl="0" w:tplc="FF9CA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734985">
    <w:abstractNumId w:val="1"/>
  </w:num>
  <w:num w:numId="2" w16cid:durableId="207691313">
    <w:abstractNumId w:val="11"/>
  </w:num>
  <w:num w:numId="3" w16cid:durableId="1768621207">
    <w:abstractNumId w:val="4"/>
  </w:num>
  <w:num w:numId="4" w16cid:durableId="163474110">
    <w:abstractNumId w:val="7"/>
  </w:num>
  <w:num w:numId="5" w16cid:durableId="1374966684">
    <w:abstractNumId w:val="2"/>
  </w:num>
  <w:num w:numId="6" w16cid:durableId="104161701">
    <w:abstractNumId w:val="10"/>
  </w:num>
  <w:num w:numId="7" w16cid:durableId="2005666299">
    <w:abstractNumId w:val="8"/>
  </w:num>
  <w:num w:numId="8" w16cid:durableId="1716661309">
    <w:abstractNumId w:val="6"/>
  </w:num>
  <w:num w:numId="9" w16cid:durableId="1087002824">
    <w:abstractNumId w:val="9"/>
  </w:num>
  <w:num w:numId="10" w16cid:durableId="1721707751">
    <w:abstractNumId w:val="3"/>
  </w:num>
  <w:num w:numId="11" w16cid:durableId="361520912">
    <w:abstractNumId w:val="0"/>
  </w:num>
  <w:num w:numId="12" w16cid:durableId="2041857176">
    <w:abstractNumId w:val="5"/>
  </w:num>
  <w:num w:numId="13" w16cid:durableId="3054774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33153"/>
    <w:rsid w:val="00035667"/>
    <w:rsid w:val="0005247F"/>
    <w:rsid w:val="00060D58"/>
    <w:rsid w:val="000862B7"/>
    <w:rsid w:val="000B333A"/>
    <w:rsid w:val="000C6BF0"/>
    <w:rsid w:val="000D16C5"/>
    <w:rsid w:val="000D604D"/>
    <w:rsid w:val="000D7DC6"/>
    <w:rsid w:val="00100B75"/>
    <w:rsid w:val="001066FA"/>
    <w:rsid w:val="0010700B"/>
    <w:rsid w:val="00116463"/>
    <w:rsid w:val="001221D6"/>
    <w:rsid w:val="00134E27"/>
    <w:rsid w:val="00162933"/>
    <w:rsid w:val="00187382"/>
    <w:rsid w:val="001B4A92"/>
    <w:rsid w:val="001D05D1"/>
    <w:rsid w:val="001D2B24"/>
    <w:rsid w:val="001E17C6"/>
    <w:rsid w:val="001F103B"/>
    <w:rsid w:val="0023683E"/>
    <w:rsid w:val="00254A24"/>
    <w:rsid w:val="00266C90"/>
    <w:rsid w:val="00270773"/>
    <w:rsid w:val="002838B3"/>
    <w:rsid w:val="0028559A"/>
    <w:rsid w:val="00290224"/>
    <w:rsid w:val="002932B5"/>
    <w:rsid w:val="002A52C6"/>
    <w:rsid w:val="002B4401"/>
    <w:rsid w:val="002B5550"/>
    <w:rsid w:val="002B5AC2"/>
    <w:rsid w:val="002C1AFC"/>
    <w:rsid w:val="002C4931"/>
    <w:rsid w:val="002C72FA"/>
    <w:rsid w:val="002D2F01"/>
    <w:rsid w:val="002D39A9"/>
    <w:rsid w:val="002D62D3"/>
    <w:rsid w:val="002F001C"/>
    <w:rsid w:val="0032251D"/>
    <w:rsid w:val="003310A9"/>
    <w:rsid w:val="003371D6"/>
    <w:rsid w:val="003504EB"/>
    <w:rsid w:val="00353811"/>
    <w:rsid w:val="00384A7E"/>
    <w:rsid w:val="003B1125"/>
    <w:rsid w:val="003B7E1C"/>
    <w:rsid w:val="003E1B4B"/>
    <w:rsid w:val="003F1BA6"/>
    <w:rsid w:val="004024C9"/>
    <w:rsid w:val="00406140"/>
    <w:rsid w:val="0041388C"/>
    <w:rsid w:val="00414031"/>
    <w:rsid w:val="00426C0C"/>
    <w:rsid w:val="00434B72"/>
    <w:rsid w:val="00437191"/>
    <w:rsid w:val="00462CA4"/>
    <w:rsid w:val="00467D37"/>
    <w:rsid w:val="00470ECA"/>
    <w:rsid w:val="00473471"/>
    <w:rsid w:val="00482E91"/>
    <w:rsid w:val="00491DCB"/>
    <w:rsid w:val="004A0D73"/>
    <w:rsid w:val="004A0F13"/>
    <w:rsid w:val="004A5A74"/>
    <w:rsid w:val="004B2603"/>
    <w:rsid w:val="004C6145"/>
    <w:rsid w:val="004D53D9"/>
    <w:rsid w:val="004F5AB1"/>
    <w:rsid w:val="005000CC"/>
    <w:rsid w:val="00500B98"/>
    <w:rsid w:val="005023AB"/>
    <w:rsid w:val="00522D46"/>
    <w:rsid w:val="00555A55"/>
    <w:rsid w:val="00566579"/>
    <w:rsid w:val="005705A6"/>
    <w:rsid w:val="005A7E3D"/>
    <w:rsid w:val="005B366C"/>
    <w:rsid w:val="005B7145"/>
    <w:rsid w:val="005C6136"/>
    <w:rsid w:val="005E329A"/>
    <w:rsid w:val="005E415C"/>
    <w:rsid w:val="005E59AC"/>
    <w:rsid w:val="00631711"/>
    <w:rsid w:val="00634B3C"/>
    <w:rsid w:val="0064211F"/>
    <w:rsid w:val="00662C42"/>
    <w:rsid w:val="00665A3B"/>
    <w:rsid w:val="00683886"/>
    <w:rsid w:val="006A2ACF"/>
    <w:rsid w:val="006D0187"/>
    <w:rsid w:val="006D2754"/>
    <w:rsid w:val="006D7418"/>
    <w:rsid w:val="006F35E0"/>
    <w:rsid w:val="007032F6"/>
    <w:rsid w:val="007150F6"/>
    <w:rsid w:val="00731004"/>
    <w:rsid w:val="00732413"/>
    <w:rsid w:val="0073270A"/>
    <w:rsid w:val="00736CA1"/>
    <w:rsid w:val="00781AB8"/>
    <w:rsid w:val="007A3A67"/>
    <w:rsid w:val="007A58DE"/>
    <w:rsid w:val="007D14FB"/>
    <w:rsid w:val="007D36B2"/>
    <w:rsid w:val="007D3C21"/>
    <w:rsid w:val="007E0342"/>
    <w:rsid w:val="007E47F0"/>
    <w:rsid w:val="007F7715"/>
    <w:rsid w:val="00813140"/>
    <w:rsid w:val="00831104"/>
    <w:rsid w:val="00855A64"/>
    <w:rsid w:val="00895312"/>
    <w:rsid w:val="008A39E6"/>
    <w:rsid w:val="008A7BC5"/>
    <w:rsid w:val="008B3376"/>
    <w:rsid w:val="008B73F9"/>
    <w:rsid w:val="008D1E89"/>
    <w:rsid w:val="008E1AED"/>
    <w:rsid w:val="008E7147"/>
    <w:rsid w:val="00902369"/>
    <w:rsid w:val="00905FE9"/>
    <w:rsid w:val="00907F92"/>
    <w:rsid w:val="00914584"/>
    <w:rsid w:val="009344FC"/>
    <w:rsid w:val="00937BF5"/>
    <w:rsid w:val="00947F77"/>
    <w:rsid w:val="009519A4"/>
    <w:rsid w:val="0095349B"/>
    <w:rsid w:val="00964491"/>
    <w:rsid w:val="00966AF4"/>
    <w:rsid w:val="0098219D"/>
    <w:rsid w:val="009858F6"/>
    <w:rsid w:val="0099798E"/>
    <w:rsid w:val="009A1F9D"/>
    <w:rsid w:val="009A4581"/>
    <w:rsid w:val="009A50C6"/>
    <w:rsid w:val="009B0106"/>
    <w:rsid w:val="009B5EE3"/>
    <w:rsid w:val="009C1AFE"/>
    <w:rsid w:val="009C4622"/>
    <w:rsid w:val="009D1987"/>
    <w:rsid w:val="009D4639"/>
    <w:rsid w:val="00A05A13"/>
    <w:rsid w:val="00A074FF"/>
    <w:rsid w:val="00A15199"/>
    <w:rsid w:val="00A16800"/>
    <w:rsid w:val="00A4011E"/>
    <w:rsid w:val="00A53C04"/>
    <w:rsid w:val="00A548C7"/>
    <w:rsid w:val="00A90D86"/>
    <w:rsid w:val="00AA6361"/>
    <w:rsid w:val="00AC1A6B"/>
    <w:rsid w:val="00AC1DFF"/>
    <w:rsid w:val="00AE5833"/>
    <w:rsid w:val="00AE747E"/>
    <w:rsid w:val="00B03C4E"/>
    <w:rsid w:val="00B1216C"/>
    <w:rsid w:val="00B21E3A"/>
    <w:rsid w:val="00B2214B"/>
    <w:rsid w:val="00B23465"/>
    <w:rsid w:val="00B412B7"/>
    <w:rsid w:val="00B762F5"/>
    <w:rsid w:val="00BF1A11"/>
    <w:rsid w:val="00C13C5C"/>
    <w:rsid w:val="00C42528"/>
    <w:rsid w:val="00C46104"/>
    <w:rsid w:val="00C518E1"/>
    <w:rsid w:val="00C814C0"/>
    <w:rsid w:val="00C87320"/>
    <w:rsid w:val="00C9016B"/>
    <w:rsid w:val="00C9712E"/>
    <w:rsid w:val="00CB3F0F"/>
    <w:rsid w:val="00CC0F7C"/>
    <w:rsid w:val="00CC6058"/>
    <w:rsid w:val="00CD3EEF"/>
    <w:rsid w:val="00CE1F11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C487A"/>
    <w:rsid w:val="00DE54CE"/>
    <w:rsid w:val="00DF4228"/>
    <w:rsid w:val="00E11043"/>
    <w:rsid w:val="00E40A06"/>
    <w:rsid w:val="00E5212F"/>
    <w:rsid w:val="00E52CF7"/>
    <w:rsid w:val="00E56FD8"/>
    <w:rsid w:val="00E6667D"/>
    <w:rsid w:val="00E72734"/>
    <w:rsid w:val="00E74C44"/>
    <w:rsid w:val="00E757CD"/>
    <w:rsid w:val="00E82714"/>
    <w:rsid w:val="00E85162"/>
    <w:rsid w:val="00E9548A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86CEC"/>
    <w:rsid w:val="00F9536C"/>
    <w:rsid w:val="00FA5AB6"/>
    <w:rsid w:val="00FB19C8"/>
    <w:rsid w:val="00FB6127"/>
    <w:rsid w:val="00FB6D2D"/>
    <w:rsid w:val="00FC2750"/>
    <w:rsid w:val="00FD4326"/>
    <w:rsid w:val="00FD76A5"/>
    <w:rsid w:val="00FE7A6B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8BB0799B-4CC2-4709-AE82-FC573E0F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52C6"/>
    <w:rPr>
      <w:b/>
      <w:bCs/>
    </w:rPr>
  </w:style>
  <w:style w:type="character" w:customStyle="1" w:styleId="apple-converted-space">
    <w:name w:val="apple-converted-space"/>
    <w:basedOn w:val="Domylnaczcionkaakapitu"/>
    <w:rsid w:val="00B03C4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up.opol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up@wup.opol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opo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wo@opolskie.p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53643-412A-44BE-ACD9-A32F4B959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2134</Words>
  <Characters>12806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Ilona Krupa-Łyszczarczyk</cp:lastModifiedBy>
  <cp:revision>2</cp:revision>
  <cp:lastPrinted>2025-11-19T07:24:00Z</cp:lastPrinted>
  <dcterms:created xsi:type="dcterms:W3CDTF">2026-08-21T06:53:00Z</dcterms:created>
  <dcterms:modified xsi:type="dcterms:W3CDTF">2026-08-21T06:53:00Z</dcterms:modified>
</cp:coreProperties>
</file>