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BE2" w14:textId="77777777" w:rsidR="00C039A0" w:rsidRDefault="00C039A0" w:rsidP="00C039A0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20D6486" wp14:editId="66D64D62">
            <wp:extent cx="7115175" cy="704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8392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24D7E9D4" w14:textId="77777777" w:rsidR="00FA754F" w:rsidRDefault="00FA754F" w:rsidP="00FA754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0A323193" w14:textId="30FB8BB2" w:rsidR="00FA754F" w:rsidRDefault="00FA754F" w:rsidP="00FA754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6</w:t>
      </w:r>
      <w:r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KM FEO 2021-2027</w:t>
      </w:r>
    </w:p>
    <w:p w14:paraId="42A499C9" w14:textId="77777777" w:rsidR="00FA754F" w:rsidRDefault="00FA754F" w:rsidP="00FA754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14 września 2023 r.</w:t>
      </w:r>
    </w:p>
    <w:p w14:paraId="7DF7D003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26F40D2F" w14:textId="77777777" w:rsidR="00C039A0" w:rsidRPr="004E4B2F" w:rsidRDefault="00C039A0" w:rsidP="00C039A0">
      <w:pPr>
        <w:spacing w:after="0"/>
        <w:jc w:val="center"/>
        <w:rPr>
          <w:b/>
          <w:color w:val="000099"/>
          <w:sz w:val="36"/>
          <w:szCs w:val="36"/>
          <w:lang w:eastAsia="pl-PL"/>
        </w:rPr>
      </w:pPr>
    </w:p>
    <w:p w14:paraId="7BAA94EB" w14:textId="442D89CE" w:rsidR="00C039A0" w:rsidRPr="00C5062C" w:rsidRDefault="00C039A0" w:rsidP="00697D9C">
      <w:pPr>
        <w:spacing w:after="0"/>
        <w:rPr>
          <w:b/>
          <w:color w:val="000099"/>
          <w:sz w:val="40"/>
          <w:szCs w:val="40"/>
          <w:lang w:eastAsia="pl-PL"/>
        </w:rPr>
      </w:pPr>
      <w:r w:rsidRPr="00C5062C">
        <w:rPr>
          <w:b/>
          <w:color w:val="000099"/>
          <w:sz w:val="40"/>
          <w:szCs w:val="40"/>
          <w:lang w:eastAsia="pl-PL"/>
        </w:rPr>
        <w:t xml:space="preserve">PRIORYTET </w:t>
      </w:r>
      <w:r w:rsidR="00697D9C" w:rsidRPr="00C5062C">
        <w:rPr>
          <w:b/>
          <w:color w:val="000099"/>
          <w:sz w:val="40"/>
          <w:szCs w:val="40"/>
          <w:lang w:eastAsia="pl-PL"/>
        </w:rPr>
        <w:t>10</w:t>
      </w:r>
      <w:r w:rsidRPr="00C5062C">
        <w:rPr>
          <w:b/>
          <w:color w:val="000099"/>
          <w:sz w:val="40"/>
          <w:szCs w:val="40"/>
          <w:lang w:eastAsia="pl-PL"/>
        </w:rPr>
        <w:t xml:space="preserve"> FEO 2021-2027</w:t>
      </w:r>
    </w:p>
    <w:p w14:paraId="5A1FFB33" w14:textId="77777777" w:rsidR="00C039A0" w:rsidRPr="00C5062C" w:rsidRDefault="00C039A0" w:rsidP="00697D9C">
      <w:pPr>
        <w:spacing w:after="0"/>
        <w:rPr>
          <w:b/>
          <w:color w:val="000099"/>
          <w:sz w:val="40"/>
          <w:szCs w:val="40"/>
          <w:lang w:eastAsia="pl-PL"/>
        </w:rPr>
      </w:pPr>
    </w:p>
    <w:p w14:paraId="17F4A8E0" w14:textId="16F60600" w:rsidR="00C039A0" w:rsidRPr="00C5062C" w:rsidRDefault="007A52D2" w:rsidP="00697D9C">
      <w:pPr>
        <w:spacing w:after="0"/>
        <w:rPr>
          <w:b/>
          <w:color w:val="000099"/>
          <w:sz w:val="40"/>
          <w:szCs w:val="40"/>
          <w:lang w:eastAsia="pl-PL"/>
        </w:rPr>
      </w:pPr>
      <w:r w:rsidRPr="00C5062C">
        <w:rPr>
          <w:b/>
          <w:color w:val="000099"/>
          <w:sz w:val="40"/>
          <w:szCs w:val="40"/>
          <w:lang w:eastAsia="pl-PL"/>
        </w:rPr>
        <w:t xml:space="preserve">DZIAŁANIE </w:t>
      </w:r>
      <w:r w:rsidR="0006210B" w:rsidRPr="00C5062C">
        <w:rPr>
          <w:b/>
          <w:color w:val="000099"/>
          <w:sz w:val="40"/>
          <w:szCs w:val="40"/>
          <w:lang w:eastAsia="pl-PL"/>
        </w:rPr>
        <w:t>10</w:t>
      </w:r>
      <w:r w:rsidRPr="00C5062C">
        <w:rPr>
          <w:b/>
          <w:color w:val="000099"/>
          <w:sz w:val="40"/>
          <w:szCs w:val="40"/>
          <w:lang w:eastAsia="pl-PL"/>
        </w:rPr>
        <w:t>.</w:t>
      </w:r>
      <w:r w:rsidR="00F17E5D" w:rsidRPr="00C5062C">
        <w:rPr>
          <w:b/>
          <w:color w:val="000099"/>
          <w:sz w:val="40"/>
          <w:szCs w:val="40"/>
          <w:lang w:eastAsia="pl-PL"/>
        </w:rPr>
        <w:t>6</w:t>
      </w:r>
      <w:r w:rsidR="00C039A0" w:rsidRPr="00C5062C">
        <w:rPr>
          <w:b/>
          <w:color w:val="000099"/>
          <w:sz w:val="40"/>
          <w:szCs w:val="40"/>
          <w:lang w:eastAsia="pl-PL"/>
        </w:rPr>
        <w:t xml:space="preserve"> </w:t>
      </w:r>
      <w:r w:rsidR="0006210B" w:rsidRPr="00C5062C">
        <w:rPr>
          <w:b/>
          <w:color w:val="000099"/>
          <w:sz w:val="40"/>
          <w:szCs w:val="40"/>
          <w:lang w:eastAsia="pl-PL"/>
        </w:rPr>
        <w:t xml:space="preserve">Europejska Inicjatywa Społeczna </w:t>
      </w:r>
      <w:r w:rsidR="002222D2" w:rsidRPr="00C5062C">
        <w:rPr>
          <w:b/>
          <w:color w:val="000099"/>
          <w:sz w:val="40"/>
          <w:szCs w:val="40"/>
          <w:lang w:eastAsia="pl-PL"/>
        </w:rPr>
        <w:t>– 4 Subregiony</w:t>
      </w:r>
    </w:p>
    <w:p w14:paraId="1FFF4895" w14:textId="77777777" w:rsidR="007A52D2" w:rsidRPr="00C5062C" w:rsidRDefault="007A52D2" w:rsidP="00697D9C">
      <w:pPr>
        <w:spacing w:after="0"/>
        <w:rPr>
          <w:color w:val="000099"/>
          <w:sz w:val="40"/>
          <w:szCs w:val="40"/>
          <w:lang w:eastAsia="pl-PL"/>
        </w:rPr>
      </w:pPr>
    </w:p>
    <w:p w14:paraId="1F90403E" w14:textId="77777777" w:rsidR="00C039A0" w:rsidRPr="00C5062C" w:rsidRDefault="00C039A0" w:rsidP="00697D9C">
      <w:pPr>
        <w:spacing w:after="0"/>
        <w:rPr>
          <w:b/>
          <w:color w:val="000099"/>
          <w:sz w:val="40"/>
          <w:szCs w:val="40"/>
          <w:lang w:eastAsia="pl-PL"/>
        </w:rPr>
      </w:pPr>
      <w:r w:rsidRPr="00C5062C">
        <w:rPr>
          <w:b/>
          <w:color w:val="000099"/>
          <w:sz w:val="40"/>
          <w:szCs w:val="40"/>
          <w:lang w:eastAsia="pl-PL"/>
        </w:rPr>
        <w:t>KRYTERIA MERYTORYCZNE SZCZEGÓŁOWE</w:t>
      </w:r>
    </w:p>
    <w:p w14:paraId="7BFD4244" w14:textId="77777777" w:rsidR="00C039A0" w:rsidRPr="00C5062C" w:rsidRDefault="00C039A0" w:rsidP="00C039A0">
      <w:pPr>
        <w:jc w:val="center"/>
        <w:rPr>
          <w:b/>
          <w:sz w:val="40"/>
          <w:szCs w:val="40"/>
        </w:rPr>
      </w:pPr>
    </w:p>
    <w:p w14:paraId="2D01F3EF" w14:textId="77777777" w:rsidR="00697D9C" w:rsidRPr="00C5062C" w:rsidRDefault="00697D9C" w:rsidP="00697D9C">
      <w:pPr>
        <w:spacing w:after="0"/>
        <w:rPr>
          <w:b/>
          <w:color w:val="000099"/>
          <w:sz w:val="40"/>
          <w:szCs w:val="40"/>
          <w:lang w:eastAsia="pl-PL"/>
        </w:rPr>
      </w:pPr>
      <w:r w:rsidRPr="00C5062C">
        <w:rPr>
          <w:b/>
          <w:color w:val="000099"/>
          <w:sz w:val="40"/>
          <w:szCs w:val="40"/>
        </w:rPr>
        <w:t>Opole, 2023 r.</w:t>
      </w:r>
    </w:p>
    <w:p w14:paraId="70902D07" w14:textId="77777777" w:rsidR="00C039A0" w:rsidRDefault="00C039A0" w:rsidP="00C039A0">
      <w:pPr>
        <w:rPr>
          <w:b/>
          <w:color w:val="000099"/>
          <w:sz w:val="24"/>
        </w:rPr>
      </w:pPr>
    </w:p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12471"/>
      </w:tblGrid>
      <w:tr w:rsidR="00C039A0" w:rsidRPr="001015B8" w14:paraId="0ABD6A13" w14:textId="77777777" w:rsidTr="00990500">
        <w:trPr>
          <w:trHeight w:val="595"/>
          <w:tblHeader/>
        </w:trPr>
        <w:tc>
          <w:tcPr>
            <w:tcW w:w="1141" w:type="pct"/>
            <w:shd w:val="clear" w:color="auto" w:fill="D9D9D9"/>
            <w:noWrap/>
            <w:vAlign w:val="center"/>
          </w:tcPr>
          <w:p w14:paraId="661C4AC5" w14:textId="77777777" w:rsidR="00C039A0" w:rsidRPr="007945BF" w:rsidRDefault="00C039A0" w:rsidP="0099050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859" w:type="pct"/>
            <w:shd w:val="clear" w:color="auto" w:fill="D9D9D9"/>
            <w:vAlign w:val="center"/>
          </w:tcPr>
          <w:p w14:paraId="666D50B0" w14:textId="39D0F3C2" w:rsidR="00C039A0" w:rsidRPr="007945BF" w:rsidRDefault="00C039A0" w:rsidP="0006210B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  <w:lang w:eastAsia="pl-PL"/>
              </w:rPr>
              <w:t xml:space="preserve">Fundusze Europejskie na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wzmacnianie potencjałów endogenicznych opolskiego</w:t>
            </w:r>
          </w:p>
        </w:tc>
      </w:tr>
      <w:tr w:rsidR="00C039A0" w:rsidRPr="001015B8" w14:paraId="1E032BE2" w14:textId="77777777" w:rsidTr="00990500">
        <w:trPr>
          <w:trHeight w:val="595"/>
          <w:tblHeader/>
        </w:trPr>
        <w:tc>
          <w:tcPr>
            <w:tcW w:w="11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1F9B113A" w14:textId="77777777" w:rsidR="00C039A0" w:rsidRPr="007945BF" w:rsidRDefault="00C039A0" w:rsidP="00990500">
            <w:pPr>
              <w:spacing w:after="0" w:line="240" w:lineRule="auto"/>
              <w:ind w:right="34"/>
              <w:jc w:val="both"/>
              <w:rPr>
                <w:b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85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14:paraId="1AF0AC00" w14:textId="7A032442" w:rsidR="00C039A0" w:rsidRPr="007945BF" w:rsidRDefault="0006210B" w:rsidP="0006210B">
            <w:pPr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C039A0">
              <w:rPr>
                <w:b/>
                <w:color w:val="000099"/>
                <w:sz w:val="24"/>
                <w:szCs w:val="24"/>
                <w:lang w:eastAsia="pl-PL"/>
              </w:rPr>
              <w:t>.</w:t>
            </w:r>
            <w:r w:rsidR="00F17E5D">
              <w:rPr>
                <w:b/>
                <w:color w:val="000099"/>
                <w:sz w:val="24"/>
                <w:szCs w:val="24"/>
                <w:lang w:eastAsia="pl-PL"/>
              </w:rPr>
              <w:t>6</w:t>
            </w:r>
            <w:r w:rsidR="007A52D2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Europejska Inicjatywa Społeczna </w:t>
            </w:r>
            <w:r w:rsidR="00CD3F41">
              <w:rPr>
                <w:b/>
                <w:color w:val="000099"/>
                <w:sz w:val="24"/>
                <w:szCs w:val="24"/>
                <w:lang w:eastAsia="pl-PL"/>
              </w:rPr>
              <w:t>– 4 Subregiony</w:t>
            </w:r>
          </w:p>
        </w:tc>
      </w:tr>
      <w:tr w:rsidR="00C039A0" w:rsidRPr="001015B8" w14:paraId="4722A575" w14:textId="77777777" w:rsidTr="00990500">
        <w:trPr>
          <w:trHeight w:val="595"/>
          <w:tblHeader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7AB73332" w14:textId="77777777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61340AE9" w14:textId="1ECF2DE5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y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 przedsięwzię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ć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:</w:t>
            </w:r>
          </w:p>
          <w:p w14:paraId="602C728E" w14:textId="5ED5C14A" w:rsidR="0006210B" w:rsidRDefault="00167895" w:rsidP="0006210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1.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 xml:space="preserve">Małe inwestycje realizowane przez gminy we współpracy i w uzgodnieniu z przedstawicielami lokalnych społeczności i na rzecz tych społeczności, 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br/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o charakterze m.in. prospołecznym, kulturalnym, turystycznym – przedsięwzięcia o charakterze oddolnych inicjatyw (projekty grantowe)</w:t>
            </w:r>
            <w:r w:rsidR="007A52D2">
              <w:rPr>
                <w:b/>
                <w:color w:val="000099"/>
                <w:sz w:val="24"/>
                <w:szCs w:val="24"/>
                <w:lang w:eastAsia="pl-PL"/>
              </w:rPr>
              <w:t>.</w:t>
            </w:r>
          </w:p>
          <w:p w14:paraId="24936F54" w14:textId="447327E3" w:rsidR="00C039A0" w:rsidRPr="00A63977" w:rsidRDefault="00167895" w:rsidP="0016789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2. </w:t>
            </w:r>
            <w:r w:rsidR="0006210B">
              <w:rPr>
                <w:b/>
                <w:color w:val="000099"/>
                <w:sz w:val="24"/>
                <w:szCs w:val="24"/>
                <w:lang w:eastAsia="pl-PL"/>
              </w:rPr>
              <w:t>Małe inwestycje realizowane przez organizacje pozarządowe na rzecz lokalnych społeczności w oparciu o diagnozę ich potrzeb, o charakterze m.in. prospołecznym, kulturalnym, , turystycznym – przedsięwzięcia o charakterze oddolnych inicjatyw (projekty grantowe).</w:t>
            </w:r>
            <w:r w:rsidR="007A52D2" w:rsidRPr="00A63977">
              <w:rPr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</w:tbl>
    <w:p w14:paraId="2330BC05" w14:textId="77777777" w:rsidR="00C039A0" w:rsidRPr="009252D6" w:rsidRDefault="00C039A0" w:rsidP="009252D6">
      <w:pPr>
        <w:spacing w:after="0"/>
        <w:jc w:val="center"/>
        <w:rPr>
          <w:sz w:val="2"/>
          <w:szCs w:val="2"/>
        </w:rPr>
      </w:pPr>
    </w:p>
    <w:tbl>
      <w:tblPr>
        <w:tblW w:w="577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2974"/>
        <w:gridCol w:w="9499"/>
        <w:gridCol w:w="3119"/>
      </w:tblGrid>
      <w:tr w:rsidR="004F6A2A" w:rsidRPr="001015B8" w14:paraId="09E5BF08" w14:textId="5E54B9BE" w:rsidTr="004F6A2A">
        <w:trPr>
          <w:trHeight w:val="595"/>
          <w:tblHeader/>
        </w:trPr>
        <w:tc>
          <w:tcPr>
            <w:tcW w:w="176" w:type="pct"/>
            <w:shd w:val="clear" w:color="auto" w:fill="D9D9D9"/>
            <w:noWrap/>
            <w:vAlign w:val="center"/>
          </w:tcPr>
          <w:p w14:paraId="4144E816" w14:textId="77777777" w:rsidR="004F6A2A" w:rsidRPr="007F1C14" w:rsidRDefault="004F6A2A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F1C14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20" w:type="pct"/>
            <w:shd w:val="clear" w:color="auto" w:fill="D9D9D9"/>
            <w:noWrap/>
            <w:vAlign w:val="center"/>
          </w:tcPr>
          <w:p w14:paraId="0B886A3D" w14:textId="77777777" w:rsidR="004F6A2A" w:rsidRPr="007F1C14" w:rsidRDefault="004F6A2A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F1C14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39" w:type="pct"/>
            <w:shd w:val="clear" w:color="auto" w:fill="D9D9D9"/>
            <w:vAlign w:val="center"/>
          </w:tcPr>
          <w:p w14:paraId="0B605C43" w14:textId="77777777" w:rsidR="004F6A2A" w:rsidRPr="007F1C14" w:rsidRDefault="004F6A2A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F1C14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65" w:type="pct"/>
            <w:shd w:val="clear" w:color="auto" w:fill="D9D9D9"/>
            <w:vAlign w:val="center"/>
          </w:tcPr>
          <w:p w14:paraId="0AC02F5D" w14:textId="77777777" w:rsidR="004F6A2A" w:rsidRPr="007F1C14" w:rsidRDefault="004F6A2A" w:rsidP="001F66F1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F1C14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F6A2A" w:rsidRPr="0073524C" w14:paraId="34257916" w14:textId="3F040021" w:rsidTr="004F6A2A">
        <w:trPr>
          <w:trHeight w:val="255"/>
          <w:tblHeader/>
        </w:trPr>
        <w:tc>
          <w:tcPr>
            <w:tcW w:w="176" w:type="pct"/>
            <w:shd w:val="clear" w:color="auto" w:fill="F2F2F2"/>
            <w:noWrap/>
            <w:vAlign w:val="bottom"/>
          </w:tcPr>
          <w:p w14:paraId="4DDE4AE1" w14:textId="77777777" w:rsidR="004F6A2A" w:rsidRPr="007F1C14" w:rsidRDefault="004F6A2A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7F1C14">
              <w:rPr>
                <w:bCs/>
                <w:i/>
                <w:color w:val="000099"/>
              </w:rPr>
              <w:t>1</w:t>
            </w:r>
          </w:p>
        </w:tc>
        <w:tc>
          <w:tcPr>
            <w:tcW w:w="920" w:type="pct"/>
            <w:shd w:val="clear" w:color="auto" w:fill="F2F2F2"/>
            <w:noWrap/>
            <w:vAlign w:val="bottom"/>
          </w:tcPr>
          <w:p w14:paraId="63EB83AF" w14:textId="77777777" w:rsidR="004F6A2A" w:rsidRPr="007F1C14" w:rsidRDefault="004F6A2A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7F1C14">
              <w:rPr>
                <w:bCs/>
                <w:i/>
                <w:color w:val="000099"/>
              </w:rPr>
              <w:t>2</w:t>
            </w:r>
          </w:p>
        </w:tc>
        <w:tc>
          <w:tcPr>
            <w:tcW w:w="2939" w:type="pct"/>
            <w:shd w:val="clear" w:color="auto" w:fill="F2F2F2"/>
            <w:vAlign w:val="bottom"/>
          </w:tcPr>
          <w:p w14:paraId="5D27CAA2" w14:textId="77777777" w:rsidR="004F6A2A" w:rsidRPr="007F1C14" w:rsidRDefault="004F6A2A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7F1C14">
              <w:rPr>
                <w:bCs/>
                <w:i/>
                <w:color w:val="000099"/>
              </w:rPr>
              <w:t>3</w:t>
            </w:r>
          </w:p>
        </w:tc>
        <w:tc>
          <w:tcPr>
            <w:tcW w:w="965" w:type="pct"/>
            <w:shd w:val="clear" w:color="auto" w:fill="F2F2F2"/>
          </w:tcPr>
          <w:p w14:paraId="5A957E91" w14:textId="77777777" w:rsidR="004F6A2A" w:rsidRPr="007F1C14" w:rsidRDefault="004F6A2A" w:rsidP="001F66F1">
            <w:pPr>
              <w:spacing w:after="0"/>
              <w:jc w:val="center"/>
              <w:rPr>
                <w:bCs/>
                <w:i/>
                <w:color w:val="000099"/>
              </w:rPr>
            </w:pPr>
            <w:r w:rsidRPr="007F1C14">
              <w:rPr>
                <w:bCs/>
                <w:i/>
                <w:color w:val="000099"/>
              </w:rPr>
              <w:t>4</w:t>
            </w:r>
          </w:p>
        </w:tc>
      </w:tr>
      <w:tr w:rsidR="004F6A2A" w:rsidRPr="00A63977" w14:paraId="2EEAEEF0" w14:textId="0492C28D" w:rsidTr="004F6A2A">
        <w:trPr>
          <w:trHeight w:val="644"/>
        </w:trPr>
        <w:tc>
          <w:tcPr>
            <w:tcW w:w="176" w:type="pct"/>
            <w:noWrap/>
            <w:vAlign w:val="center"/>
          </w:tcPr>
          <w:p w14:paraId="1CA316DD" w14:textId="77777777" w:rsidR="004F6A2A" w:rsidRDefault="004F6A2A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20" w:type="pct"/>
            <w:vAlign w:val="center"/>
          </w:tcPr>
          <w:p w14:paraId="37B0D5E8" w14:textId="77777777" w:rsidR="004F6A2A" w:rsidRPr="0011296A" w:rsidRDefault="004F6A2A" w:rsidP="001F66F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Lokalizacja projektu</w:t>
            </w:r>
          </w:p>
        </w:tc>
        <w:tc>
          <w:tcPr>
            <w:tcW w:w="2939" w:type="pct"/>
            <w:vAlign w:val="center"/>
          </w:tcPr>
          <w:p w14:paraId="160AF2E9" w14:textId="77777777" w:rsidR="004F6A2A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zostaną objęte wyłącznie przedsięwzięcia realizowane poza Aglomeracją Opolską.</w:t>
            </w:r>
          </w:p>
          <w:p w14:paraId="3D158F04" w14:textId="77777777" w:rsidR="004F6A2A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C5308" w14:textId="77777777" w:rsidR="004F6A2A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463F5E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7CAA5E27" w14:textId="77777777" w:rsidR="004F6A2A" w:rsidRPr="00A63977" w:rsidRDefault="004F6A2A" w:rsidP="001F66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346BFA03" w14:textId="2AE234C0" w:rsidTr="004F6A2A">
        <w:trPr>
          <w:trHeight w:val="644"/>
        </w:trPr>
        <w:tc>
          <w:tcPr>
            <w:tcW w:w="176" w:type="pct"/>
            <w:noWrap/>
            <w:vAlign w:val="center"/>
          </w:tcPr>
          <w:p w14:paraId="05DD2EE7" w14:textId="77777777" w:rsidR="004F6A2A" w:rsidRPr="00A63977" w:rsidDel="009623FC" w:rsidRDefault="004F6A2A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20" w:type="pct"/>
            <w:vAlign w:val="center"/>
          </w:tcPr>
          <w:p w14:paraId="115D12DC" w14:textId="77777777" w:rsidR="004F6A2A" w:rsidRPr="00A63977" w:rsidRDefault="004F6A2A" w:rsidP="001F6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296A">
              <w:rPr>
                <w:rFonts w:asciiTheme="minorHAnsi" w:hAnsiTheme="minorHAnsi"/>
                <w:sz w:val="24"/>
              </w:rPr>
              <w:t xml:space="preserve">Zdolność operacyjna </w:t>
            </w:r>
            <w:r w:rsidRPr="0011296A">
              <w:rPr>
                <w:rFonts w:asciiTheme="minorHAnsi" w:hAnsiTheme="minorHAnsi"/>
                <w:sz w:val="24"/>
              </w:rPr>
              <w:br/>
              <w:t>i potencjał organizacyjny</w:t>
            </w:r>
          </w:p>
        </w:tc>
        <w:tc>
          <w:tcPr>
            <w:tcW w:w="2939" w:type="pct"/>
            <w:vAlign w:val="center"/>
          </w:tcPr>
          <w:p w14:paraId="3AA94B94" w14:textId="77777777" w:rsidR="004F6A2A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weryfikuje się, czy wniosek wykazuje:</w:t>
            </w:r>
          </w:p>
          <w:p w14:paraId="0BC53573" w14:textId="77777777" w:rsidR="004F6A2A" w:rsidRPr="00505DED" w:rsidRDefault="004F6A2A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odpowiednią zdolność operacyjną </w:t>
            </w:r>
            <w:r>
              <w:rPr>
                <w:rFonts w:cstheme="minorHAnsi"/>
                <w:sz w:val="24"/>
                <w:szCs w:val="24"/>
              </w:rPr>
              <w:t xml:space="preserve">Wnioskodawcy </w:t>
            </w:r>
            <w:r w:rsidRPr="00505DED">
              <w:rPr>
                <w:rFonts w:cstheme="minorHAnsi"/>
                <w:sz w:val="24"/>
                <w:szCs w:val="24"/>
              </w:rPr>
              <w:t xml:space="preserve">do wdrażania projektu,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05DED">
              <w:rPr>
                <w:rFonts w:cstheme="minorHAnsi"/>
                <w:sz w:val="24"/>
                <w:szCs w:val="24"/>
              </w:rPr>
              <w:t xml:space="preserve">w tym właściwą strukturę organizacyjną do pełnienia funkcji podmiotu wdrażającego projekt i </w:t>
            </w:r>
            <w:r>
              <w:rPr>
                <w:rFonts w:cstheme="minorHAnsi"/>
                <w:sz w:val="24"/>
                <w:szCs w:val="24"/>
              </w:rPr>
              <w:t>odpowiednie zaplecze techniczne;</w:t>
            </w:r>
          </w:p>
          <w:p w14:paraId="27A03799" w14:textId="77777777" w:rsidR="004F6A2A" w:rsidRPr="00505DED" w:rsidRDefault="004F6A2A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że </w:t>
            </w:r>
            <w:r w:rsidRPr="00505DED">
              <w:rPr>
                <w:rFonts w:cstheme="minorHAnsi"/>
                <w:sz w:val="24"/>
                <w:szCs w:val="24"/>
              </w:rPr>
              <w:t>Wnioskodawca posiada doświadczenie w realizacji podobnych projektó</w:t>
            </w:r>
            <w:r>
              <w:rPr>
                <w:rFonts w:cstheme="minorHAnsi"/>
                <w:sz w:val="24"/>
                <w:szCs w:val="24"/>
              </w:rPr>
              <w:t>w i pełnieniu podobnych funkcji;</w:t>
            </w:r>
          </w:p>
          <w:p w14:paraId="4881B29C" w14:textId="72317D28" w:rsidR="004F6A2A" w:rsidRPr="00505DED" w:rsidRDefault="004F6A2A" w:rsidP="001F66F1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że Wnioskodawca zapewni powołanie zespołu </w:t>
            </w:r>
            <w:r w:rsidRPr="00505DED">
              <w:rPr>
                <w:rFonts w:cstheme="minorHAnsi"/>
                <w:sz w:val="24"/>
                <w:szCs w:val="24"/>
              </w:rPr>
              <w:t xml:space="preserve">o odpowiedniej wiedzy, doświadczeniu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05DED">
              <w:rPr>
                <w:rFonts w:cstheme="minorHAnsi"/>
                <w:sz w:val="24"/>
                <w:szCs w:val="24"/>
              </w:rPr>
              <w:t>i kwalifikacjach.</w:t>
            </w:r>
          </w:p>
          <w:p w14:paraId="32ADF632" w14:textId="77777777" w:rsidR="004F6A2A" w:rsidRPr="00505DED" w:rsidRDefault="004F6A2A" w:rsidP="001F66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6CAA8BD" w14:textId="77777777" w:rsidR="004F6A2A" w:rsidRPr="00A63977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953F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37B84CED" w14:textId="77777777" w:rsidR="004F6A2A" w:rsidRPr="00A63977" w:rsidRDefault="004F6A2A" w:rsidP="001F66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2C7483F6" w14:textId="1F20066D" w:rsidTr="004F6A2A">
        <w:trPr>
          <w:trHeight w:val="564"/>
        </w:trPr>
        <w:tc>
          <w:tcPr>
            <w:tcW w:w="176" w:type="pct"/>
            <w:noWrap/>
            <w:vAlign w:val="center"/>
          </w:tcPr>
          <w:p w14:paraId="04E04FB1" w14:textId="748EB8C5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0" w:type="pct"/>
            <w:vAlign w:val="center"/>
          </w:tcPr>
          <w:p w14:paraId="2C5DE5BC" w14:textId="77777777" w:rsidR="004F6A2A" w:rsidRPr="00167895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2B4">
              <w:rPr>
                <w:rFonts w:cs="Calibri"/>
                <w:color w:val="000000"/>
                <w:sz w:val="24"/>
                <w:szCs w:val="24"/>
              </w:rPr>
              <w:t xml:space="preserve">Wnioskodawca dysponuje procedurami zapewniającymi </w:t>
            </w:r>
            <w:r>
              <w:rPr>
                <w:rFonts w:cs="Calibri"/>
                <w:color w:val="000000"/>
                <w:sz w:val="24"/>
                <w:szCs w:val="24"/>
              </w:rPr>
              <w:t>prawidłową realizację projektu</w:t>
            </w:r>
          </w:p>
        </w:tc>
        <w:tc>
          <w:tcPr>
            <w:tcW w:w="2939" w:type="pct"/>
            <w:vAlign w:val="center"/>
          </w:tcPr>
          <w:p w14:paraId="29432C20" w14:textId="6B9F4498" w:rsidR="004F6A2A" w:rsidRPr="00505DED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>Ocenie w ramach kryterium podlega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05DED">
              <w:rPr>
                <w:rFonts w:cstheme="minorHAnsi"/>
                <w:sz w:val="24"/>
                <w:szCs w:val="24"/>
              </w:rPr>
              <w:t xml:space="preserve"> czy Wnioskodawca </w:t>
            </w:r>
            <w:r>
              <w:rPr>
                <w:rFonts w:cstheme="minorHAnsi"/>
                <w:sz w:val="24"/>
                <w:szCs w:val="24"/>
              </w:rPr>
              <w:t>zapewnił, że opracuje regulamin</w:t>
            </w:r>
            <w:r w:rsidRPr="00505DED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1007E67" w14:textId="77777777" w:rsidR="004F6A2A" w:rsidRPr="00505DED" w:rsidRDefault="004F6A2A" w:rsidP="001F66F1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w którym zawarte </w:t>
            </w:r>
            <w:r>
              <w:rPr>
                <w:rFonts w:cstheme="minorHAnsi"/>
                <w:sz w:val="24"/>
                <w:szCs w:val="24"/>
              </w:rPr>
              <w:t xml:space="preserve">zostaną </w:t>
            </w:r>
            <w:r w:rsidRPr="00505DED">
              <w:rPr>
                <w:rFonts w:cstheme="minorHAnsi"/>
                <w:sz w:val="24"/>
                <w:szCs w:val="24"/>
              </w:rPr>
              <w:t xml:space="preserve">wszystkie niezbędne informacje dotyczące organizacji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05DED">
              <w:rPr>
                <w:rFonts w:cstheme="minorHAnsi"/>
                <w:sz w:val="24"/>
                <w:szCs w:val="24"/>
              </w:rPr>
              <w:t>i przeprowadzenia procesu związanego z realizacją projektu;</w:t>
            </w:r>
          </w:p>
          <w:p w14:paraId="5AFDE06D" w14:textId="77777777" w:rsidR="004F6A2A" w:rsidRPr="00505DED" w:rsidRDefault="004F6A2A" w:rsidP="001F66F1">
            <w:pPr>
              <w:numPr>
                <w:ilvl w:val="0"/>
                <w:numId w:val="7"/>
              </w:num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który </w:t>
            </w:r>
            <w:r>
              <w:rPr>
                <w:rFonts w:cstheme="minorHAnsi"/>
                <w:sz w:val="24"/>
                <w:szCs w:val="24"/>
              </w:rPr>
              <w:t xml:space="preserve"> uwzględni </w:t>
            </w:r>
            <w:r w:rsidRPr="00505DED">
              <w:rPr>
                <w:rFonts w:cstheme="minorHAnsi"/>
                <w:sz w:val="24"/>
                <w:szCs w:val="24"/>
              </w:rPr>
              <w:t xml:space="preserve">wszystkie warunki realizacji projektów wskazane w SZOP </w:t>
            </w:r>
            <w:r>
              <w:rPr>
                <w:rFonts w:cstheme="minorHAnsi"/>
                <w:sz w:val="24"/>
                <w:szCs w:val="24"/>
              </w:rPr>
              <w:t xml:space="preserve">FEO </w:t>
            </w:r>
            <w:r w:rsidRPr="00505DED">
              <w:rPr>
                <w:rFonts w:cstheme="minorHAnsi"/>
                <w:sz w:val="24"/>
                <w:szCs w:val="24"/>
              </w:rPr>
              <w:t>2021-2027 właściwym dla danego postępowania niekonkurencyjnego.</w:t>
            </w:r>
          </w:p>
          <w:p w14:paraId="5897997A" w14:textId="77777777" w:rsidR="004F6A2A" w:rsidRPr="00505DED" w:rsidRDefault="004F6A2A" w:rsidP="001F66F1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4AE7BC08" w14:textId="77777777" w:rsidR="004F6A2A" w:rsidRPr="00703234" w:rsidRDefault="004F6A2A" w:rsidP="001F66F1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953FB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37254929" w14:textId="7777777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0DC60309" w14:textId="54E04A6A" w:rsidTr="004F6A2A">
        <w:trPr>
          <w:trHeight w:val="564"/>
        </w:trPr>
        <w:tc>
          <w:tcPr>
            <w:tcW w:w="176" w:type="pct"/>
            <w:noWrap/>
            <w:vAlign w:val="center"/>
          </w:tcPr>
          <w:p w14:paraId="0CF73496" w14:textId="225349D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20" w:type="pct"/>
            <w:vAlign w:val="center"/>
          </w:tcPr>
          <w:p w14:paraId="02A90529" w14:textId="77777777" w:rsidR="004F6A2A" w:rsidRPr="009732B4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Zgodność projektu ze strategią terytorialną  IIT</w:t>
            </w:r>
          </w:p>
        </w:tc>
        <w:tc>
          <w:tcPr>
            <w:tcW w:w="2939" w:type="pct"/>
            <w:vAlign w:val="center"/>
          </w:tcPr>
          <w:p w14:paraId="29379EE2" w14:textId="10CE1585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się, czy realizacja projektu wynika ze strategii terytorialnej IIT oraz czy koncentruje się na obszarach lokalnych i zwiększa partycypację społeczną mieszkańców.</w:t>
            </w:r>
          </w:p>
          <w:p w14:paraId="55D7054A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4F2D9C6" w14:textId="77777777" w:rsidR="004F6A2A" w:rsidRPr="00505DED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63995E5D" w14:textId="7777777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40FF80ED" w14:textId="2BA6F18E" w:rsidTr="004F6A2A">
        <w:trPr>
          <w:trHeight w:val="2254"/>
        </w:trPr>
        <w:tc>
          <w:tcPr>
            <w:tcW w:w="176" w:type="pct"/>
            <w:noWrap/>
            <w:vAlign w:val="center"/>
          </w:tcPr>
          <w:p w14:paraId="006F1D4E" w14:textId="704482B6" w:rsidR="004F6A2A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20" w:type="pct"/>
            <w:vAlign w:val="center"/>
          </w:tcPr>
          <w:p w14:paraId="41C3F32E" w14:textId="77777777" w:rsidR="004F6A2A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Zintegrowany charakter inwestycji turystycznych </w:t>
            </w:r>
          </w:p>
          <w:p w14:paraId="15550E3F" w14:textId="77777777" w:rsidR="004F6A2A" w:rsidRPr="009732B4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A73C5F">
              <w:rPr>
                <w:rFonts w:cs="Calibri"/>
                <w:color w:val="000000"/>
                <w:sz w:val="24"/>
                <w:szCs w:val="24"/>
              </w:rPr>
              <w:t>jeśli dotyczy)</w:t>
            </w:r>
          </w:p>
        </w:tc>
        <w:tc>
          <w:tcPr>
            <w:tcW w:w="2939" w:type="pct"/>
            <w:vAlign w:val="center"/>
          </w:tcPr>
          <w:p w14:paraId="7B10405A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się, czy Wnioskodawca ocenił wpływ realizacji projektu (w części dotyczącej inwestycji turystycznych) na rozwój gospodarczy, środowisko i życie społeczne w regionie (np. rynek pracy, przedsiębiorczość, ochronę przyrody, edukację lub włączenie społeczne).</w:t>
            </w:r>
          </w:p>
          <w:p w14:paraId="3981C91D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30D204C" w14:textId="77777777" w:rsidR="004F6A2A" w:rsidRPr="00505DED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699CD761" w14:textId="7777777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039A3347" w14:textId="58B4C7F2" w:rsidTr="004F6A2A">
        <w:trPr>
          <w:trHeight w:val="564"/>
        </w:trPr>
        <w:tc>
          <w:tcPr>
            <w:tcW w:w="176" w:type="pct"/>
            <w:noWrap/>
            <w:vAlign w:val="center"/>
          </w:tcPr>
          <w:p w14:paraId="2501D206" w14:textId="0F577682" w:rsidR="004F6A2A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20" w:type="pct"/>
            <w:vAlign w:val="center"/>
          </w:tcPr>
          <w:p w14:paraId="51E3066C" w14:textId="4C75C52A" w:rsidR="004F6A2A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Działania w obszarze turystyki realizowane zgodnie z rekomendacjami zawartymi w raporcie ETO </w:t>
            </w:r>
          </w:p>
          <w:p w14:paraId="0D7A39B3" w14:textId="77777777" w:rsidR="004F6A2A" w:rsidRPr="009732B4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(jeśli dotyczy)</w:t>
            </w:r>
          </w:p>
        </w:tc>
        <w:tc>
          <w:tcPr>
            <w:tcW w:w="2939" w:type="pct"/>
            <w:vAlign w:val="center"/>
          </w:tcPr>
          <w:p w14:paraId="2504410D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Weryfikuje się, czy wsparcie ukierunkowane jest na projekty turystyczne</w:t>
            </w:r>
            <w:r w:rsidRPr="00A73C5F">
              <w:rPr>
                <w:rFonts w:cstheme="minorHAnsi"/>
                <w:sz w:val="24"/>
                <w:szCs w:val="24"/>
              </w:rPr>
              <w:t>, które są:</w:t>
            </w:r>
          </w:p>
          <w:p w14:paraId="2F404BF7" w14:textId="59906F46" w:rsidR="004F6A2A" w:rsidRPr="00930E88" w:rsidRDefault="004F6A2A" w:rsidP="00930E88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30E88">
              <w:rPr>
                <w:rFonts w:cstheme="minorHAnsi"/>
                <w:sz w:val="24"/>
                <w:szCs w:val="24"/>
              </w:rPr>
              <w:t>poparte odpowiednią analizą popytu i oceną potrzeb w celu ograniczenia nieefektywności;</w:t>
            </w:r>
          </w:p>
          <w:p w14:paraId="50AF1E11" w14:textId="337ED512" w:rsidR="004F6A2A" w:rsidRPr="00930E88" w:rsidRDefault="004F6A2A" w:rsidP="00930E88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30E88">
              <w:rPr>
                <w:rFonts w:cstheme="minorHAnsi"/>
                <w:sz w:val="24"/>
                <w:szCs w:val="24"/>
              </w:rPr>
              <w:lastRenderedPageBreak/>
              <w:t xml:space="preserve">skoordynowane z projektami w sąsiednich obszarach, unikając nakładania się </w:t>
            </w:r>
            <w:r w:rsidRPr="00930E88">
              <w:rPr>
                <w:rFonts w:cstheme="minorHAnsi"/>
                <w:sz w:val="24"/>
                <w:szCs w:val="24"/>
              </w:rPr>
              <w:br/>
              <w:t>i konkurencji oraz mają wpływ wykraczający poza sam projekt na stymulowanie aktywności turystycznej w regionie, jak również są trwałe i będą utrzymywane po ich zakończeniu.</w:t>
            </w:r>
          </w:p>
          <w:p w14:paraId="69215C1F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FD80B52" w14:textId="77777777" w:rsidR="004F6A2A" w:rsidRPr="00505DED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5E371E81" w14:textId="7777777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F6A2A" w:rsidRPr="00A63977" w14:paraId="6298BAEC" w14:textId="5EAE68D1" w:rsidTr="004F6A2A">
        <w:trPr>
          <w:trHeight w:val="564"/>
        </w:trPr>
        <w:tc>
          <w:tcPr>
            <w:tcW w:w="176" w:type="pct"/>
            <w:noWrap/>
            <w:vAlign w:val="center"/>
          </w:tcPr>
          <w:p w14:paraId="4DADDA4C" w14:textId="296A0C67" w:rsidR="004F6A2A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20" w:type="pct"/>
            <w:vAlign w:val="center"/>
          </w:tcPr>
          <w:p w14:paraId="219C7598" w14:textId="77777777" w:rsidR="004F6A2A" w:rsidRPr="009732B4" w:rsidRDefault="004F6A2A" w:rsidP="001F66F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Projekt realizowany jest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w formule grantowej</w:t>
            </w:r>
          </w:p>
        </w:tc>
        <w:tc>
          <w:tcPr>
            <w:tcW w:w="2939" w:type="pct"/>
            <w:vAlign w:val="center"/>
          </w:tcPr>
          <w:p w14:paraId="0A5815D9" w14:textId="3B7A177B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Weryfikuje się zgodność założeń projektu z zasadami realizacji projektu grantowego w rozumieniu art. 41 ustawy z dnia 28 kwietnia 2022 r. o zasadach realizacji zadań finansowych ze środków europejskich w perspektywie finansowej 2021-2027.</w:t>
            </w:r>
          </w:p>
          <w:p w14:paraId="10E3C361" w14:textId="77777777" w:rsidR="004F6A2A" w:rsidRDefault="004F6A2A" w:rsidP="003423C0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13E355" w14:textId="34468832" w:rsidR="004F6A2A" w:rsidRPr="003423C0" w:rsidRDefault="004F6A2A" w:rsidP="003423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23C0">
              <w:rPr>
                <w:rFonts w:cstheme="minorHAnsi"/>
                <w:sz w:val="24"/>
                <w:szCs w:val="24"/>
              </w:rPr>
              <w:t>Dokonanie wyboru grantów nastąpi w oparciu o kryteria wyboru grantów w ramach Europejskiej Inicjatywy Społecznej zatwierdzone przez Komitet Monitorujący FEO 2021-2027.</w:t>
            </w:r>
          </w:p>
          <w:p w14:paraId="0387F17A" w14:textId="77777777" w:rsidR="004F6A2A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1478CFF" w14:textId="77777777" w:rsidR="004F6A2A" w:rsidRPr="00505DED" w:rsidRDefault="004F6A2A" w:rsidP="001F66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00F8C48B" w14:textId="77777777" w:rsidR="004F6A2A" w:rsidRPr="00A63977" w:rsidRDefault="004F6A2A" w:rsidP="001F66F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F6A2A" w:rsidRPr="00A63977" w14:paraId="0ABBC143" w14:textId="39E23CCA" w:rsidTr="004F6A2A">
        <w:trPr>
          <w:trHeight w:val="564"/>
        </w:trPr>
        <w:tc>
          <w:tcPr>
            <w:tcW w:w="176" w:type="pct"/>
            <w:noWrap/>
            <w:vAlign w:val="center"/>
          </w:tcPr>
          <w:p w14:paraId="29F50BCE" w14:textId="77777777" w:rsidR="004F6A2A" w:rsidRDefault="004F6A2A" w:rsidP="004871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920" w:type="pct"/>
            <w:vAlign w:val="center"/>
          </w:tcPr>
          <w:p w14:paraId="38D29FB3" w14:textId="77777777" w:rsidR="004F6A2A" w:rsidRDefault="004F6A2A" w:rsidP="00487139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Zgodność projektu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 xml:space="preserve">z warunkami określonymi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  <w:t>w FEO 2021-2027</w:t>
            </w:r>
          </w:p>
        </w:tc>
        <w:tc>
          <w:tcPr>
            <w:tcW w:w="2939" w:type="pct"/>
            <w:vAlign w:val="center"/>
          </w:tcPr>
          <w:p w14:paraId="034562E8" w14:textId="77777777" w:rsidR="004F6A2A" w:rsidRPr="00461CE2" w:rsidRDefault="004F6A2A" w:rsidP="004871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00FBF">
              <w:rPr>
                <w:rFonts w:asciiTheme="minorHAnsi" w:hAnsiTheme="minorHAnsi" w:cstheme="minorHAnsi"/>
                <w:sz w:val="24"/>
                <w:szCs w:val="24"/>
              </w:rPr>
              <w:t xml:space="preserve">Jeśli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Pr="00600FBF">
              <w:rPr>
                <w:rFonts w:asciiTheme="minorHAnsi" w:hAnsiTheme="minorHAnsi" w:cstheme="minorHAnsi"/>
                <w:sz w:val="24"/>
                <w:szCs w:val="24"/>
              </w:rPr>
              <w:t xml:space="preserve"> ma wpływ na dziedzictwo kulturowe, weryfikuje się, czy:</w:t>
            </w:r>
          </w:p>
          <w:p w14:paraId="17F01FB2" w14:textId="18D2DD4D" w:rsidR="004F6A2A" w:rsidRPr="004F6A2A" w:rsidRDefault="004F6A2A" w:rsidP="004F6A2A">
            <w:pPr>
              <w:pStyle w:val="Akapitzlist"/>
              <w:numPr>
                <w:ilvl w:val="0"/>
                <w:numId w:val="10"/>
              </w:numPr>
              <w:spacing w:after="12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4F6A2A">
              <w:rPr>
                <w:rFonts w:asciiTheme="minorHAnsi" w:hAnsiTheme="minorHAnsi" w:cstheme="minorHAnsi"/>
                <w:sz w:val="24"/>
                <w:szCs w:val="24"/>
              </w:rPr>
              <w:t xml:space="preserve">jest zgodny </w:t>
            </w:r>
            <w:r w:rsidRPr="004F6A2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z zaleceniami wynikającymi z dokumentu </w:t>
            </w:r>
            <w:r w:rsidRPr="004F6A2A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Europejskie Zasady Jakości dla finansowanych przez UE interwencji o potencjalnym wpływie na dziedzictwo kulturowe</w:t>
            </w:r>
            <w:r w:rsidRPr="004F6A2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1FCB918" w14:textId="1E329E7D" w:rsidR="004F6A2A" w:rsidRPr="004F6A2A" w:rsidRDefault="004F6A2A" w:rsidP="004F6A2A">
            <w:pPr>
              <w:pStyle w:val="Akapitzlist"/>
              <w:numPr>
                <w:ilvl w:val="0"/>
                <w:numId w:val="10"/>
              </w:numPr>
              <w:spacing w:after="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4F6A2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dąży do realizacji założeń inicjatywy Nowy Europejski </w:t>
            </w:r>
            <w:proofErr w:type="spellStart"/>
            <w:r w:rsidRPr="004F6A2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Bauhaus</w:t>
            </w:r>
            <w:proofErr w:type="spellEnd"/>
            <w:r w:rsidRPr="004F6A2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755BEDD" w14:textId="77777777" w:rsidR="004F6A2A" w:rsidRDefault="004F6A2A" w:rsidP="00487139">
            <w:pPr>
              <w:spacing w:after="0"/>
              <w:rPr>
                <w:rStyle w:val="cf01"/>
                <w:sz w:val="24"/>
                <w:szCs w:val="24"/>
              </w:rPr>
            </w:pPr>
          </w:p>
          <w:p w14:paraId="7F87E28C" w14:textId="77777777" w:rsidR="004F6A2A" w:rsidRPr="00461CE2" w:rsidRDefault="004F6A2A" w:rsidP="00487139">
            <w:pPr>
              <w:pStyle w:val="pf0"/>
              <w:spacing w:before="0" w:beforeAutospacing="0" w:after="120" w:afterAutospacing="0" w:line="276" w:lineRule="auto"/>
              <w:rPr>
                <w:rFonts w:asciiTheme="minorHAnsi" w:hAnsiTheme="minorHAnsi" w:cstheme="minorHAnsi"/>
              </w:rPr>
            </w:pPr>
            <w:r w:rsidRPr="00461CE2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Jeśli E</w:t>
            </w:r>
            <w:r w:rsidRPr="00461CE2">
              <w:rPr>
                <w:rFonts w:asciiTheme="minorHAnsi" w:hAnsiTheme="minorHAnsi" w:cstheme="minorHAnsi"/>
              </w:rPr>
              <w:t>uropejska Inicjatywa Społeczna realizowana jest w obszarze kultury i turystyki weryfikuje się, czy respektuje:</w:t>
            </w:r>
          </w:p>
          <w:p w14:paraId="1B0B12E4" w14:textId="7724F670" w:rsidR="004F6A2A" w:rsidRPr="004F6A2A" w:rsidRDefault="004F6A2A" w:rsidP="004F6A2A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F6A2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zasadę zrównoważonego oddziaływania na środowisko, w tym założeń Europejskiego Zielonego ładu,</w:t>
            </w:r>
          </w:p>
          <w:p w14:paraId="12E07C63" w14:textId="3DBEA852" w:rsidR="004F6A2A" w:rsidRPr="004F6A2A" w:rsidRDefault="004F6A2A" w:rsidP="004F6A2A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F6A2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potrzebę rozwoju cyfrowego, </w:t>
            </w:r>
          </w:p>
          <w:p w14:paraId="4910A759" w14:textId="427D794F" w:rsidR="004F6A2A" w:rsidRPr="004F6A2A" w:rsidRDefault="004F6A2A" w:rsidP="004F6A2A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F6A2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zasadę dostępności dla osób ze specjalnymi potrzebami, </w:t>
            </w:r>
          </w:p>
          <w:p w14:paraId="1EF0E2D1" w14:textId="39AB20F9" w:rsidR="004F6A2A" w:rsidRPr="004F6A2A" w:rsidRDefault="004F6A2A" w:rsidP="004F6A2A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4F6A2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zasadę stabilności i efektywności finansowej oraz odporności na kryzys.</w:t>
            </w:r>
          </w:p>
          <w:p w14:paraId="1A3A2B78" w14:textId="77777777" w:rsidR="004F6A2A" w:rsidRDefault="004F6A2A" w:rsidP="004871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A24F45" w14:textId="77777777" w:rsidR="004F6A2A" w:rsidRDefault="004F6A2A" w:rsidP="0048713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65" w:type="pct"/>
            <w:vAlign w:val="center"/>
          </w:tcPr>
          <w:p w14:paraId="21C7D825" w14:textId="77777777" w:rsidR="004F6A2A" w:rsidRPr="00A63977" w:rsidRDefault="004F6A2A" w:rsidP="004871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3535CDC" w14:textId="77777777" w:rsidR="00463F5E" w:rsidRDefault="00463F5E" w:rsidP="00C039A0">
      <w:pPr>
        <w:jc w:val="center"/>
      </w:pPr>
    </w:p>
    <w:p w14:paraId="1FA9D998" w14:textId="77777777" w:rsidR="002D65C1" w:rsidRDefault="002D65C1"/>
    <w:sectPr w:rsidR="002D65C1" w:rsidSect="00506254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6358" w14:textId="77777777" w:rsidR="0036718C" w:rsidRDefault="0036718C" w:rsidP="00C039A0">
      <w:pPr>
        <w:spacing w:after="0" w:line="240" w:lineRule="auto"/>
      </w:pPr>
      <w:r>
        <w:separator/>
      </w:r>
    </w:p>
  </w:endnote>
  <w:endnote w:type="continuationSeparator" w:id="0">
    <w:p w14:paraId="11695553" w14:textId="77777777" w:rsidR="0036718C" w:rsidRDefault="0036718C" w:rsidP="00C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70791"/>
      <w:docPartObj>
        <w:docPartGallery w:val="Page Numbers (Bottom of Page)"/>
        <w:docPartUnique/>
      </w:docPartObj>
    </w:sdtPr>
    <w:sdtEndPr/>
    <w:sdtContent>
      <w:p w14:paraId="7923070A" w14:textId="77777777" w:rsidR="004B3887" w:rsidRDefault="00D63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4E">
          <w:rPr>
            <w:noProof/>
          </w:rPr>
          <w:t>3</w:t>
        </w:r>
        <w:r>
          <w:fldChar w:fldCharType="end"/>
        </w:r>
      </w:p>
    </w:sdtContent>
  </w:sdt>
  <w:p w14:paraId="4FD1F302" w14:textId="77777777" w:rsidR="004B3887" w:rsidRDefault="004B3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EF52" w14:textId="77777777" w:rsidR="0036718C" w:rsidRDefault="0036718C" w:rsidP="00C039A0">
      <w:pPr>
        <w:spacing w:after="0" w:line="240" w:lineRule="auto"/>
      </w:pPr>
      <w:r>
        <w:separator/>
      </w:r>
    </w:p>
  </w:footnote>
  <w:footnote w:type="continuationSeparator" w:id="0">
    <w:p w14:paraId="228B46DA" w14:textId="77777777" w:rsidR="0036718C" w:rsidRDefault="0036718C" w:rsidP="00C0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431"/>
    <w:multiLevelType w:val="hybridMultilevel"/>
    <w:tmpl w:val="493252C0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FAE"/>
    <w:multiLevelType w:val="hybridMultilevel"/>
    <w:tmpl w:val="E0A496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2F5D"/>
    <w:multiLevelType w:val="hybridMultilevel"/>
    <w:tmpl w:val="6A526B74"/>
    <w:lvl w:ilvl="0" w:tplc="BFBE653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1" w:tplc="8F1CA0A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2" w:tplc="E948F20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3" w:tplc="D61EC4D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4" w:tplc="31B087E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5" w:tplc="8D04799A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6" w:tplc="77045D24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7" w:tplc="9BC209F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8" w:tplc="A9B6236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</w:abstractNum>
  <w:abstractNum w:abstractNumId="5" w15:restartNumberingAfterBreak="0">
    <w:nsid w:val="1B3E4BAF"/>
    <w:multiLevelType w:val="hybridMultilevel"/>
    <w:tmpl w:val="EA6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22AE"/>
    <w:multiLevelType w:val="hybridMultilevel"/>
    <w:tmpl w:val="3FBEB5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C60C2"/>
    <w:multiLevelType w:val="hybridMultilevel"/>
    <w:tmpl w:val="76A04D9E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1098"/>
    <w:multiLevelType w:val="hybridMultilevel"/>
    <w:tmpl w:val="A9BE7D24"/>
    <w:lvl w:ilvl="0" w:tplc="6E58AA5C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1" w:tplc="122CA2D8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2" w:tplc="B9DCAF5A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3" w:tplc="7DB6458E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4" w:tplc="B4D4B5EC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5" w:tplc="A94A2934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6" w:tplc="06566006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7" w:tplc="30FCAD62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  <w:lvl w:ilvl="8" w:tplc="3A9011E6">
      <w:start w:val="1"/>
      <w:numFmt w:val="bullet"/>
      <w:lvlText w:val=""/>
      <w:lvlJc w:val="left"/>
      <w:pPr>
        <w:ind w:left="1300" w:hanging="360"/>
      </w:pPr>
      <w:rPr>
        <w:rFonts w:ascii="Symbol" w:hAnsi="Symbol"/>
      </w:rPr>
    </w:lvl>
  </w:abstractNum>
  <w:num w:numId="1" w16cid:durableId="1835217163">
    <w:abstractNumId w:val="7"/>
  </w:num>
  <w:num w:numId="2" w16cid:durableId="1834682645">
    <w:abstractNumId w:val="3"/>
  </w:num>
  <w:num w:numId="3" w16cid:durableId="292105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6909">
    <w:abstractNumId w:val="5"/>
  </w:num>
  <w:num w:numId="5" w16cid:durableId="1138647793">
    <w:abstractNumId w:val="2"/>
  </w:num>
  <w:num w:numId="6" w16cid:durableId="2002780850">
    <w:abstractNumId w:val="1"/>
  </w:num>
  <w:num w:numId="7" w16cid:durableId="1406143493">
    <w:abstractNumId w:val="9"/>
  </w:num>
  <w:num w:numId="8" w16cid:durableId="1740518424">
    <w:abstractNumId w:val="4"/>
  </w:num>
  <w:num w:numId="9" w16cid:durableId="2062559919">
    <w:abstractNumId w:val="10"/>
  </w:num>
  <w:num w:numId="10" w16cid:durableId="1566722813">
    <w:abstractNumId w:val="6"/>
  </w:num>
  <w:num w:numId="11" w16cid:durableId="2144888128">
    <w:abstractNumId w:val="0"/>
  </w:num>
  <w:num w:numId="12" w16cid:durableId="1330132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A0"/>
    <w:rsid w:val="0001261C"/>
    <w:rsid w:val="0006210B"/>
    <w:rsid w:val="000A3B9C"/>
    <w:rsid w:val="000D6FFA"/>
    <w:rsid w:val="000F47A8"/>
    <w:rsid w:val="000F4F0F"/>
    <w:rsid w:val="00146325"/>
    <w:rsid w:val="00167895"/>
    <w:rsid w:val="001C29B1"/>
    <w:rsid w:val="001E1058"/>
    <w:rsid w:val="002222D2"/>
    <w:rsid w:val="00261A5D"/>
    <w:rsid w:val="002B34E2"/>
    <w:rsid w:val="002D65C1"/>
    <w:rsid w:val="002E7E95"/>
    <w:rsid w:val="002F2923"/>
    <w:rsid w:val="003423C0"/>
    <w:rsid w:val="00346ABE"/>
    <w:rsid w:val="0036718C"/>
    <w:rsid w:val="00380C3D"/>
    <w:rsid w:val="003A26DB"/>
    <w:rsid w:val="003A3D8B"/>
    <w:rsid w:val="003A6F3E"/>
    <w:rsid w:val="00463F5E"/>
    <w:rsid w:val="00483C66"/>
    <w:rsid w:val="004B3887"/>
    <w:rsid w:val="004F6A2A"/>
    <w:rsid w:val="00524B1B"/>
    <w:rsid w:val="00565A5A"/>
    <w:rsid w:val="00585DA3"/>
    <w:rsid w:val="00594DF6"/>
    <w:rsid w:val="005D2110"/>
    <w:rsid w:val="00611FFE"/>
    <w:rsid w:val="006335E1"/>
    <w:rsid w:val="006802FB"/>
    <w:rsid w:val="00697D9C"/>
    <w:rsid w:val="00702E38"/>
    <w:rsid w:val="00703234"/>
    <w:rsid w:val="0071007E"/>
    <w:rsid w:val="0073713F"/>
    <w:rsid w:val="007953FB"/>
    <w:rsid w:val="007A52D2"/>
    <w:rsid w:val="007D0AED"/>
    <w:rsid w:val="007F1C14"/>
    <w:rsid w:val="00881E5A"/>
    <w:rsid w:val="0090590F"/>
    <w:rsid w:val="00910D0B"/>
    <w:rsid w:val="009252D6"/>
    <w:rsid w:val="00930E88"/>
    <w:rsid w:val="00935A7F"/>
    <w:rsid w:val="00966517"/>
    <w:rsid w:val="0099314E"/>
    <w:rsid w:val="009B5DF4"/>
    <w:rsid w:val="009D1B61"/>
    <w:rsid w:val="00A73C5F"/>
    <w:rsid w:val="00A81B15"/>
    <w:rsid w:val="00A955ED"/>
    <w:rsid w:val="00AE578A"/>
    <w:rsid w:val="00B12E64"/>
    <w:rsid w:val="00B526A7"/>
    <w:rsid w:val="00B621DA"/>
    <w:rsid w:val="00B74D32"/>
    <w:rsid w:val="00BB142A"/>
    <w:rsid w:val="00BC10C5"/>
    <w:rsid w:val="00BF5F1E"/>
    <w:rsid w:val="00C039A0"/>
    <w:rsid w:val="00C16E46"/>
    <w:rsid w:val="00C353E1"/>
    <w:rsid w:val="00C5062C"/>
    <w:rsid w:val="00C600F2"/>
    <w:rsid w:val="00CC0AA0"/>
    <w:rsid w:val="00CD3F41"/>
    <w:rsid w:val="00CF295E"/>
    <w:rsid w:val="00D25CFF"/>
    <w:rsid w:val="00D63530"/>
    <w:rsid w:val="00D875FC"/>
    <w:rsid w:val="00DA286A"/>
    <w:rsid w:val="00DD7ADF"/>
    <w:rsid w:val="00E3684F"/>
    <w:rsid w:val="00EE541A"/>
    <w:rsid w:val="00F17E5D"/>
    <w:rsid w:val="00F41650"/>
    <w:rsid w:val="00F64C3A"/>
    <w:rsid w:val="00FA754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A45"/>
  <w15:chartTrackingRefBased/>
  <w15:docId w15:val="{25E4DA73-CD29-4C88-A44D-6D82433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39A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039A0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C039A0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C039A0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039A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A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F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2F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FB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0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f0">
    <w:name w:val="pf0"/>
    <w:basedOn w:val="Normalny"/>
    <w:rsid w:val="000D6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D6FF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D6FF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Fedynyszyn</dc:creator>
  <cp:keywords/>
  <dc:description/>
  <cp:lastModifiedBy>Barbara Łuczywo</cp:lastModifiedBy>
  <cp:revision>11</cp:revision>
  <cp:lastPrinted>2023-02-06T08:21:00Z</cp:lastPrinted>
  <dcterms:created xsi:type="dcterms:W3CDTF">2023-08-02T10:29:00Z</dcterms:created>
  <dcterms:modified xsi:type="dcterms:W3CDTF">2023-10-05T09:44:00Z</dcterms:modified>
</cp:coreProperties>
</file>