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04E1DFD1">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1F979C8B" w14:textId="77777777" w:rsidR="00B22520" w:rsidRDefault="00B22520" w:rsidP="00B22520">
      <w:pPr>
        <w:tabs>
          <w:tab w:val="center" w:pos="4536"/>
          <w:tab w:val="right" w:pos="9072"/>
        </w:tabs>
        <w:spacing w:after="0" w:line="240" w:lineRule="auto"/>
        <w:ind w:left="1276" w:hanging="1134"/>
        <w:jc w:val="both"/>
        <w:rPr>
          <w:rFonts w:cs="Calibri"/>
          <w:sz w:val="20"/>
          <w:szCs w:val="20"/>
        </w:rPr>
      </w:pPr>
    </w:p>
    <w:p w14:paraId="3ECFBC0B" w14:textId="52123567" w:rsidR="00B22520" w:rsidRDefault="00B22520" w:rsidP="00B22520">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Załącznik do Uchwały </w:t>
      </w:r>
    </w:p>
    <w:p w14:paraId="426DCE28" w14:textId="033DC4DB" w:rsidR="00B22520" w:rsidRDefault="00B22520" w:rsidP="00B22520">
      <w:pPr>
        <w:tabs>
          <w:tab w:val="center" w:pos="4536"/>
          <w:tab w:val="right" w:pos="9072"/>
        </w:tabs>
        <w:spacing w:after="0" w:line="240" w:lineRule="auto"/>
        <w:ind w:left="1276" w:hanging="1134"/>
        <w:jc w:val="both"/>
        <w:rPr>
          <w:rFonts w:cs="Calibri"/>
          <w:sz w:val="20"/>
          <w:szCs w:val="20"/>
        </w:rPr>
      </w:pPr>
      <w:r>
        <w:rPr>
          <w:rFonts w:cs="Calibri"/>
          <w:sz w:val="20"/>
          <w:szCs w:val="20"/>
        </w:rPr>
        <w:t xml:space="preserve">Nr </w:t>
      </w:r>
      <w:r w:rsidR="00BB35C0">
        <w:rPr>
          <w:rFonts w:cs="Calibri"/>
          <w:sz w:val="20"/>
          <w:szCs w:val="20"/>
        </w:rPr>
        <w:t>86</w:t>
      </w:r>
      <w:r>
        <w:rPr>
          <w:rFonts w:cs="Calibri"/>
          <w:sz w:val="20"/>
          <w:szCs w:val="20"/>
        </w:rPr>
        <w:t xml:space="preserve"> KM FEO 2021-2027</w:t>
      </w:r>
    </w:p>
    <w:p w14:paraId="098ABE69" w14:textId="106BA04B" w:rsidR="00B22520" w:rsidRDefault="00B22520" w:rsidP="00B22520">
      <w:pPr>
        <w:tabs>
          <w:tab w:val="center" w:pos="4536"/>
          <w:tab w:val="right" w:pos="9072"/>
        </w:tabs>
        <w:spacing w:after="0" w:line="240" w:lineRule="auto"/>
        <w:ind w:left="1276" w:hanging="1134"/>
        <w:jc w:val="both"/>
        <w:rPr>
          <w:rFonts w:cs="Calibri"/>
          <w:sz w:val="20"/>
          <w:szCs w:val="20"/>
        </w:rPr>
      </w:pPr>
      <w:r>
        <w:rPr>
          <w:rFonts w:cs="Calibri"/>
          <w:sz w:val="20"/>
          <w:szCs w:val="20"/>
        </w:rPr>
        <w:t>z dnia 2</w:t>
      </w:r>
      <w:r w:rsidR="00BB35C0">
        <w:rPr>
          <w:rFonts w:cs="Calibri"/>
          <w:sz w:val="20"/>
          <w:szCs w:val="20"/>
        </w:rPr>
        <w:t>6</w:t>
      </w:r>
      <w:r>
        <w:rPr>
          <w:rFonts w:cs="Calibri"/>
          <w:sz w:val="20"/>
          <w:szCs w:val="20"/>
        </w:rPr>
        <w:t xml:space="preserve"> </w:t>
      </w:r>
      <w:r w:rsidR="00BB35C0">
        <w:rPr>
          <w:rFonts w:cs="Calibri"/>
          <w:sz w:val="20"/>
          <w:szCs w:val="20"/>
        </w:rPr>
        <w:t>marca</w:t>
      </w:r>
      <w:r>
        <w:rPr>
          <w:rFonts w:cs="Calibri"/>
          <w:sz w:val="20"/>
          <w:szCs w:val="20"/>
        </w:rPr>
        <w:t xml:space="preserve"> 202</w:t>
      </w:r>
      <w:r w:rsidR="00BB35C0">
        <w:rPr>
          <w:rFonts w:cs="Calibri"/>
          <w:sz w:val="20"/>
          <w:szCs w:val="20"/>
        </w:rPr>
        <w:t>4</w:t>
      </w:r>
      <w:r>
        <w:rPr>
          <w:rFonts w:cs="Calibri"/>
          <w:sz w:val="20"/>
          <w:szCs w:val="20"/>
        </w:rPr>
        <w:t xml:space="preserve"> r.</w:t>
      </w:r>
    </w:p>
    <w:p w14:paraId="004F9738" w14:textId="77777777" w:rsidR="00893CF0" w:rsidRDefault="00893CF0" w:rsidP="000167EE">
      <w:pPr>
        <w:rPr>
          <w:b/>
          <w:color w:val="000099"/>
          <w:sz w:val="36"/>
          <w:szCs w:val="36"/>
        </w:rPr>
      </w:pPr>
    </w:p>
    <w:p w14:paraId="0868E45D" w14:textId="77777777" w:rsidR="00893CF0" w:rsidRDefault="00893CF0" w:rsidP="000167EE">
      <w:pPr>
        <w:rPr>
          <w:b/>
          <w:color w:val="000099"/>
          <w:sz w:val="36"/>
          <w:szCs w:val="36"/>
        </w:rPr>
      </w:pPr>
    </w:p>
    <w:p w14:paraId="4EC4E6DD" w14:textId="165D3819" w:rsidR="00472964" w:rsidRPr="00875468" w:rsidRDefault="00472964" w:rsidP="00472964">
      <w:pPr>
        <w:rPr>
          <w:b/>
          <w:color w:val="000099"/>
          <w:sz w:val="36"/>
          <w:szCs w:val="36"/>
        </w:rPr>
      </w:pPr>
      <w:r w:rsidRPr="00153376">
        <w:rPr>
          <w:b/>
          <w:color w:val="000099"/>
          <w:sz w:val="36"/>
          <w:szCs w:val="36"/>
        </w:rPr>
        <w:t>PRIORYTET I Fundusze europejskie na rzecz wzrostu innowacyjności i konkurencyjności opolskiego</w:t>
      </w:r>
    </w:p>
    <w:p w14:paraId="306DCD50" w14:textId="4EF02149" w:rsidR="00DB38DD" w:rsidRPr="00DB38DD" w:rsidRDefault="00472964" w:rsidP="00B22520">
      <w:pPr>
        <w:rPr>
          <w:b/>
          <w:color w:val="000099"/>
          <w:sz w:val="36"/>
          <w:szCs w:val="36"/>
        </w:rPr>
      </w:pPr>
      <w:r w:rsidRPr="00875468">
        <w:rPr>
          <w:b/>
          <w:color w:val="000099"/>
          <w:sz w:val="36"/>
          <w:szCs w:val="36"/>
        </w:rPr>
        <w:t xml:space="preserve">DZIAŁANIE </w:t>
      </w:r>
      <w:r w:rsidRPr="00935696">
        <w:rPr>
          <w:b/>
          <w:color w:val="000099"/>
          <w:sz w:val="36"/>
          <w:szCs w:val="36"/>
        </w:rPr>
        <w:t>1.</w:t>
      </w:r>
      <w:r w:rsidR="00203EC9">
        <w:rPr>
          <w:b/>
          <w:color w:val="000099"/>
          <w:sz w:val="36"/>
          <w:szCs w:val="36"/>
        </w:rPr>
        <w:t xml:space="preserve">5 </w:t>
      </w:r>
      <w:r w:rsidR="00203EC9" w:rsidRPr="0019316E">
        <w:rPr>
          <w:b/>
          <w:color w:val="000099"/>
          <w:sz w:val="36"/>
          <w:szCs w:val="36"/>
        </w:rPr>
        <w:t>Wsparcie dla nowopowstałych MŚP</w:t>
      </w:r>
      <w:r w:rsidR="00BB35C0">
        <w:rPr>
          <w:b/>
          <w:color w:val="000099"/>
          <w:sz w:val="36"/>
          <w:szCs w:val="36"/>
        </w:rPr>
        <w:t xml:space="preserve"> - Aktualizacja</w:t>
      </w:r>
    </w:p>
    <w:p w14:paraId="7F6A302A" w14:textId="77777777" w:rsidR="00DB38DD" w:rsidRPr="00DB38DD" w:rsidRDefault="00DB38DD" w:rsidP="005B4ADA">
      <w:pPr>
        <w:spacing w:after="120"/>
        <w:rPr>
          <w:b/>
          <w:color w:val="000099"/>
          <w:sz w:val="36"/>
          <w:szCs w:val="36"/>
        </w:rPr>
      </w:pPr>
      <w:r w:rsidRPr="00DB38DD">
        <w:rPr>
          <w:b/>
          <w:color w:val="000099"/>
          <w:sz w:val="36"/>
          <w:szCs w:val="36"/>
        </w:rPr>
        <w:t>KRYTERIA MERYTORYCZNE SZCZEGÓŁOWE</w:t>
      </w:r>
    </w:p>
    <w:p w14:paraId="27C6C95C" w14:textId="77777777" w:rsidR="00DB38DD" w:rsidRPr="00DB38DD" w:rsidRDefault="00DB38DD" w:rsidP="005B4ADA">
      <w:pPr>
        <w:rPr>
          <w:b/>
          <w:color w:val="000099"/>
          <w:sz w:val="36"/>
          <w:szCs w:val="36"/>
        </w:rPr>
      </w:pPr>
    </w:p>
    <w:p w14:paraId="1E690E89" w14:textId="77777777" w:rsidR="00745059" w:rsidRDefault="00745059" w:rsidP="005B4ADA">
      <w:pPr>
        <w:rPr>
          <w:b/>
          <w:color w:val="000099"/>
          <w:sz w:val="36"/>
          <w:szCs w:val="36"/>
        </w:rPr>
      </w:pPr>
    </w:p>
    <w:p w14:paraId="5737197C" w14:textId="58258519" w:rsidR="00090BF6" w:rsidRDefault="00745059" w:rsidP="000167EE">
      <w:pPr>
        <w:rPr>
          <w:b/>
          <w:color w:val="000099"/>
          <w:sz w:val="36"/>
          <w:szCs w:val="36"/>
        </w:rPr>
      </w:pPr>
      <w:r>
        <w:rPr>
          <w:b/>
          <w:color w:val="000099"/>
          <w:sz w:val="36"/>
          <w:szCs w:val="36"/>
        </w:rPr>
        <w:t>Opole, 202</w:t>
      </w:r>
      <w:r w:rsidR="00E90515">
        <w:rPr>
          <w:b/>
          <w:color w:val="000099"/>
          <w:sz w:val="36"/>
          <w:szCs w:val="36"/>
        </w:rPr>
        <w:t>4</w:t>
      </w:r>
      <w:r>
        <w:rPr>
          <w:b/>
          <w:color w:val="000099"/>
          <w:sz w:val="36"/>
          <w:szCs w:val="36"/>
        </w:rPr>
        <w:t xml:space="preserve"> r.</w:t>
      </w:r>
    </w:p>
    <w:p w14:paraId="4B8AF835" w14:textId="77777777" w:rsidR="000167EE" w:rsidRPr="00090BF6" w:rsidRDefault="000167EE" w:rsidP="00090BF6">
      <w:pPr>
        <w:spacing w:after="0" w:line="240" w:lineRule="auto"/>
        <w:rPr>
          <w:b/>
          <w:color w:val="000099"/>
          <w:sz w:val="2"/>
          <w:szCs w:val="2"/>
        </w:rPr>
      </w:pPr>
    </w:p>
    <w:p w14:paraId="504A17D8" w14:textId="77777777" w:rsidR="00090BF6" w:rsidRDefault="00090BF6"/>
    <w:tbl>
      <w:tblPr>
        <w:tblStyle w:val="Tabela-Siatka"/>
        <w:tblW w:w="14596" w:type="dxa"/>
        <w:tblInd w:w="-289"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4A0" w:firstRow="1" w:lastRow="0" w:firstColumn="1" w:lastColumn="0" w:noHBand="0" w:noVBand="1"/>
      </w:tblPr>
      <w:tblGrid>
        <w:gridCol w:w="3398"/>
        <w:gridCol w:w="11198"/>
      </w:tblGrid>
      <w:tr w:rsidR="00C6634D" w:rsidRPr="00C40541" w14:paraId="39FDF4C9" w14:textId="77777777" w:rsidTr="003C7AEE">
        <w:trPr>
          <w:trHeight w:val="548"/>
          <w:tblHeader/>
        </w:trPr>
        <w:tc>
          <w:tcPr>
            <w:tcW w:w="3398" w:type="dxa"/>
            <w:shd w:val="clear" w:color="auto" w:fill="D9D9D9" w:themeFill="background1" w:themeFillShade="D9"/>
            <w:vAlign w:val="center"/>
          </w:tcPr>
          <w:p w14:paraId="24150A73" w14:textId="2C71D4CA" w:rsidR="00C6634D" w:rsidRPr="00674385" w:rsidRDefault="00C6634D">
            <w:pPr>
              <w:ind w:hanging="1462"/>
              <w:rPr>
                <w:b/>
                <w:color w:val="0033CC"/>
                <w:sz w:val="24"/>
                <w:szCs w:val="24"/>
              </w:rPr>
            </w:pPr>
            <w:r w:rsidRPr="00674385">
              <w:rPr>
                <w:b/>
                <w:color w:val="0033CC"/>
                <w:sz w:val="24"/>
                <w:szCs w:val="24"/>
              </w:rPr>
              <w:lastRenderedPageBreak/>
              <w:t>Priorytet</w:t>
            </w:r>
            <w:r>
              <w:rPr>
                <w:b/>
                <w:color w:val="0033CC"/>
                <w:sz w:val="24"/>
                <w:szCs w:val="24"/>
              </w:rPr>
              <w:t xml:space="preserve"> </w:t>
            </w:r>
            <w:r w:rsidR="004A7FE8">
              <w:rPr>
                <w:b/>
                <w:color w:val="0033CC"/>
                <w:sz w:val="24"/>
                <w:szCs w:val="24"/>
              </w:rPr>
              <w:t>I</w:t>
            </w:r>
          </w:p>
        </w:tc>
        <w:tc>
          <w:tcPr>
            <w:tcW w:w="11198" w:type="dxa"/>
            <w:shd w:val="clear" w:color="auto" w:fill="D9D9D9" w:themeFill="background1" w:themeFillShade="D9"/>
            <w:vAlign w:val="center"/>
          </w:tcPr>
          <w:p w14:paraId="563E9599" w14:textId="77777777" w:rsidR="00C6634D" w:rsidRPr="00674385" w:rsidRDefault="00C6634D" w:rsidP="003C7AEE">
            <w:pPr>
              <w:ind w:hanging="1457"/>
              <w:jc w:val="both"/>
              <w:rPr>
                <w:b/>
                <w:color w:val="0033CC"/>
                <w:sz w:val="24"/>
                <w:szCs w:val="24"/>
              </w:rPr>
            </w:pPr>
            <w:r w:rsidRPr="00674385">
              <w:rPr>
                <w:b/>
                <w:color w:val="0033CC"/>
                <w:sz w:val="24"/>
                <w:szCs w:val="24"/>
              </w:rPr>
              <w:t>Fundusze europejskie na rzecz wzrostu innowacyjności i konkurencyjności opolskiego</w:t>
            </w:r>
          </w:p>
        </w:tc>
      </w:tr>
      <w:tr w:rsidR="00C6634D" w:rsidRPr="00C40541" w14:paraId="16EAD72B" w14:textId="77777777" w:rsidTr="003C7AEE">
        <w:trPr>
          <w:trHeight w:val="550"/>
          <w:tblHeader/>
        </w:trPr>
        <w:tc>
          <w:tcPr>
            <w:tcW w:w="3398" w:type="dxa"/>
            <w:shd w:val="clear" w:color="auto" w:fill="D9D9D9" w:themeFill="background1" w:themeFillShade="D9"/>
            <w:vAlign w:val="center"/>
          </w:tcPr>
          <w:p w14:paraId="5EA49391" w14:textId="77777777" w:rsidR="00C6634D" w:rsidRPr="00674385" w:rsidRDefault="00C6634D" w:rsidP="003C7AEE">
            <w:pPr>
              <w:ind w:hanging="1462"/>
              <w:rPr>
                <w:b/>
                <w:color w:val="0033CC"/>
                <w:sz w:val="24"/>
                <w:szCs w:val="24"/>
              </w:rPr>
            </w:pPr>
            <w:r w:rsidRPr="00674385">
              <w:rPr>
                <w:b/>
                <w:color w:val="0033CC"/>
                <w:sz w:val="24"/>
                <w:szCs w:val="24"/>
              </w:rPr>
              <w:t>Działanie</w:t>
            </w:r>
            <w:r>
              <w:rPr>
                <w:b/>
                <w:color w:val="0033CC"/>
                <w:sz w:val="24"/>
                <w:szCs w:val="24"/>
              </w:rPr>
              <w:t xml:space="preserve"> 1.5</w:t>
            </w:r>
          </w:p>
        </w:tc>
        <w:tc>
          <w:tcPr>
            <w:tcW w:w="11198" w:type="dxa"/>
            <w:shd w:val="clear" w:color="auto" w:fill="D9D9D9" w:themeFill="background1" w:themeFillShade="D9"/>
            <w:vAlign w:val="center"/>
          </w:tcPr>
          <w:p w14:paraId="6ABE05A1" w14:textId="77777777" w:rsidR="00C6634D" w:rsidRPr="00674385" w:rsidRDefault="00C6634D" w:rsidP="003C7AEE">
            <w:pPr>
              <w:ind w:hanging="1457"/>
              <w:jc w:val="both"/>
              <w:rPr>
                <w:b/>
                <w:color w:val="0033CC"/>
                <w:sz w:val="24"/>
                <w:szCs w:val="24"/>
              </w:rPr>
            </w:pPr>
            <w:r w:rsidRPr="00674385">
              <w:rPr>
                <w:b/>
                <w:color w:val="0033CC"/>
                <w:sz w:val="24"/>
                <w:szCs w:val="24"/>
              </w:rPr>
              <w:t>Wsparcie dla nowopowstałych MŚP</w:t>
            </w:r>
          </w:p>
        </w:tc>
      </w:tr>
      <w:tr w:rsidR="00C6634D" w:rsidRPr="00C40541" w14:paraId="46F25447" w14:textId="77777777" w:rsidTr="003C7AEE">
        <w:trPr>
          <w:trHeight w:val="828"/>
          <w:tblHeader/>
        </w:trPr>
        <w:tc>
          <w:tcPr>
            <w:tcW w:w="14596" w:type="dxa"/>
            <w:gridSpan w:val="2"/>
            <w:shd w:val="clear" w:color="auto" w:fill="D9D9D9" w:themeFill="background1" w:themeFillShade="D9"/>
            <w:vAlign w:val="center"/>
          </w:tcPr>
          <w:p w14:paraId="4A4D52C1" w14:textId="77777777" w:rsidR="00C6634D" w:rsidRPr="00674385" w:rsidRDefault="00C6634D" w:rsidP="00F76A22">
            <w:pPr>
              <w:spacing w:after="0"/>
              <w:ind w:hanging="1457"/>
              <w:rPr>
                <w:rStyle w:val="Wyrnieniedelikatne"/>
                <w:b/>
                <w:i w:val="0"/>
                <w:color w:val="0033CC"/>
                <w:sz w:val="24"/>
                <w:szCs w:val="24"/>
              </w:rPr>
            </w:pPr>
            <w:r w:rsidRPr="00674385">
              <w:rPr>
                <w:rStyle w:val="Wyrnieniedelikatne"/>
                <w:b/>
                <w:i w:val="0"/>
                <w:color w:val="0033CC"/>
                <w:sz w:val="24"/>
                <w:szCs w:val="24"/>
              </w:rPr>
              <w:t xml:space="preserve">Projekty w trybie konkurencyjnym </w:t>
            </w:r>
          </w:p>
          <w:p w14:paraId="136C908E" w14:textId="25FD0D1F" w:rsidR="00C6634D" w:rsidRPr="00674385" w:rsidRDefault="00C6634D" w:rsidP="00F76A22">
            <w:pPr>
              <w:spacing w:after="0"/>
              <w:ind w:hanging="1457"/>
              <w:rPr>
                <w:rStyle w:val="Wyrnieniedelikatne"/>
                <w:b/>
                <w:i w:val="0"/>
                <w:color w:val="0033CC"/>
                <w:sz w:val="24"/>
                <w:szCs w:val="24"/>
              </w:rPr>
            </w:pPr>
            <w:r w:rsidRPr="00674385">
              <w:rPr>
                <w:rStyle w:val="Wyrnieniedelikatne"/>
                <w:b/>
                <w:i w:val="0"/>
                <w:color w:val="0033CC"/>
                <w:sz w:val="24"/>
                <w:szCs w:val="24"/>
              </w:rPr>
              <w:t>Kryteria merytoryczne szczegółowe (TAK/NIE)</w:t>
            </w:r>
          </w:p>
        </w:tc>
      </w:tr>
    </w:tbl>
    <w:p w14:paraId="59980693" w14:textId="77777777" w:rsidR="00C6634D" w:rsidRDefault="00C6634D" w:rsidP="00C6634D"/>
    <w:tbl>
      <w:tblPr>
        <w:tblStyle w:val="Tabela-Siatka"/>
        <w:tblW w:w="14596" w:type="dxa"/>
        <w:tblInd w:w="-289"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4A0" w:firstRow="1" w:lastRow="0" w:firstColumn="1" w:lastColumn="0" w:noHBand="0" w:noVBand="1"/>
      </w:tblPr>
      <w:tblGrid>
        <w:gridCol w:w="568"/>
        <w:gridCol w:w="2688"/>
        <w:gridCol w:w="8647"/>
        <w:gridCol w:w="2693"/>
      </w:tblGrid>
      <w:tr w:rsidR="00F76A22" w:rsidRPr="00C40541" w14:paraId="38F3E29F" w14:textId="77777777" w:rsidTr="00F76A22">
        <w:trPr>
          <w:tblHeader/>
        </w:trPr>
        <w:tc>
          <w:tcPr>
            <w:tcW w:w="568" w:type="dxa"/>
            <w:shd w:val="clear" w:color="auto" w:fill="D9D9D9" w:themeFill="background1" w:themeFillShade="D9"/>
            <w:vAlign w:val="center"/>
          </w:tcPr>
          <w:p w14:paraId="38412CFD" w14:textId="77777777" w:rsidR="00F76A22" w:rsidRPr="008D1488" w:rsidRDefault="00F76A22" w:rsidP="00F76A22">
            <w:pPr>
              <w:spacing w:line="240" w:lineRule="auto"/>
              <w:ind w:hanging="1457"/>
              <w:jc w:val="center"/>
              <w:rPr>
                <w:rStyle w:val="Wyrnieniedelikatne"/>
                <w:b/>
                <w:i w:val="0"/>
                <w:color w:val="0033CC"/>
                <w:sz w:val="24"/>
                <w:szCs w:val="24"/>
              </w:rPr>
            </w:pPr>
            <w:r w:rsidRPr="008D1488">
              <w:rPr>
                <w:rStyle w:val="Wyrnieniedelikatne"/>
                <w:b/>
                <w:i w:val="0"/>
                <w:color w:val="0033CC"/>
                <w:sz w:val="24"/>
                <w:szCs w:val="24"/>
              </w:rPr>
              <w:t>Lp.</w:t>
            </w:r>
          </w:p>
        </w:tc>
        <w:tc>
          <w:tcPr>
            <w:tcW w:w="2688" w:type="dxa"/>
            <w:shd w:val="clear" w:color="auto" w:fill="D9D9D9" w:themeFill="background1" w:themeFillShade="D9"/>
            <w:vAlign w:val="center"/>
          </w:tcPr>
          <w:p w14:paraId="3767BBDB" w14:textId="77777777" w:rsidR="00F76A22" w:rsidRPr="008D1488" w:rsidRDefault="00F76A22" w:rsidP="00F76A22">
            <w:pPr>
              <w:spacing w:line="240" w:lineRule="auto"/>
              <w:ind w:hanging="1491"/>
              <w:jc w:val="center"/>
              <w:rPr>
                <w:rStyle w:val="Wyrnieniedelikatne"/>
                <w:b/>
                <w:i w:val="0"/>
                <w:color w:val="0033CC"/>
                <w:sz w:val="24"/>
                <w:szCs w:val="24"/>
              </w:rPr>
            </w:pPr>
            <w:r w:rsidRPr="008D1488">
              <w:rPr>
                <w:rStyle w:val="Wyrnieniedelikatne"/>
                <w:b/>
                <w:i w:val="0"/>
                <w:color w:val="0033CC"/>
                <w:sz w:val="24"/>
                <w:szCs w:val="24"/>
              </w:rPr>
              <w:t>Nazwa kryterium</w:t>
            </w:r>
          </w:p>
        </w:tc>
        <w:tc>
          <w:tcPr>
            <w:tcW w:w="8647" w:type="dxa"/>
            <w:shd w:val="clear" w:color="auto" w:fill="D9D9D9" w:themeFill="background1" w:themeFillShade="D9"/>
            <w:vAlign w:val="center"/>
          </w:tcPr>
          <w:p w14:paraId="219E8126" w14:textId="77777777" w:rsidR="00F76A22" w:rsidRPr="008D1488" w:rsidRDefault="00F76A22" w:rsidP="00F76A22">
            <w:pPr>
              <w:spacing w:line="240" w:lineRule="auto"/>
              <w:ind w:left="33" w:firstLine="0"/>
              <w:jc w:val="center"/>
              <w:rPr>
                <w:rStyle w:val="Wyrnieniedelikatne"/>
                <w:b/>
                <w:i w:val="0"/>
                <w:color w:val="0033CC"/>
                <w:sz w:val="24"/>
                <w:szCs w:val="24"/>
              </w:rPr>
            </w:pPr>
            <w:r w:rsidRPr="008D1488">
              <w:rPr>
                <w:rStyle w:val="Wyrnieniedelikatne"/>
                <w:b/>
                <w:i w:val="0"/>
                <w:color w:val="0033CC"/>
                <w:sz w:val="24"/>
                <w:szCs w:val="24"/>
              </w:rPr>
              <w:t>Definicja</w:t>
            </w:r>
          </w:p>
        </w:tc>
        <w:tc>
          <w:tcPr>
            <w:tcW w:w="2693" w:type="dxa"/>
            <w:shd w:val="clear" w:color="auto" w:fill="D9D9D9" w:themeFill="background1" w:themeFillShade="D9"/>
            <w:vAlign w:val="center"/>
          </w:tcPr>
          <w:p w14:paraId="58CD584F" w14:textId="77777777" w:rsidR="00F76A22" w:rsidRPr="008D1488" w:rsidRDefault="00F76A22" w:rsidP="00F76A22">
            <w:pPr>
              <w:spacing w:line="240" w:lineRule="auto"/>
              <w:ind w:left="-15" w:firstLine="0"/>
              <w:jc w:val="center"/>
              <w:rPr>
                <w:rStyle w:val="Wyrnieniedelikatne"/>
                <w:b/>
                <w:i w:val="0"/>
                <w:color w:val="0033CC"/>
                <w:sz w:val="24"/>
                <w:szCs w:val="24"/>
              </w:rPr>
            </w:pPr>
            <w:r w:rsidRPr="008D1488">
              <w:rPr>
                <w:rStyle w:val="Wyrnieniedelikatne"/>
                <w:b/>
                <w:i w:val="0"/>
                <w:color w:val="0033CC"/>
                <w:sz w:val="24"/>
                <w:szCs w:val="24"/>
              </w:rPr>
              <w:t>Opis znaczenia kryterium</w:t>
            </w:r>
          </w:p>
        </w:tc>
      </w:tr>
      <w:tr w:rsidR="00F76A22" w:rsidRPr="00C40541" w14:paraId="76760A2C" w14:textId="77777777" w:rsidTr="00F76A22">
        <w:trPr>
          <w:tblHeader/>
        </w:trPr>
        <w:tc>
          <w:tcPr>
            <w:tcW w:w="568" w:type="dxa"/>
            <w:shd w:val="clear" w:color="auto" w:fill="F2F2F2" w:themeFill="background1" w:themeFillShade="F2"/>
            <w:vAlign w:val="center"/>
          </w:tcPr>
          <w:p w14:paraId="7F49B9F6" w14:textId="77777777" w:rsidR="00F76A22" w:rsidRPr="00F76A22" w:rsidRDefault="00F76A22" w:rsidP="00F76A22">
            <w:pPr>
              <w:spacing w:after="0" w:line="240" w:lineRule="auto"/>
              <w:ind w:hanging="1491"/>
              <w:jc w:val="center"/>
              <w:rPr>
                <w:rStyle w:val="Wyrnieniedelikatne"/>
                <w:color w:val="auto"/>
                <w:szCs w:val="24"/>
              </w:rPr>
            </w:pPr>
            <w:r w:rsidRPr="00F76A22">
              <w:rPr>
                <w:rStyle w:val="Wyrnieniedelikatne"/>
                <w:color w:val="auto"/>
                <w:szCs w:val="24"/>
              </w:rPr>
              <w:t>1</w:t>
            </w:r>
          </w:p>
        </w:tc>
        <w:tc>
          <w:tcPr>
            <w:tcW w:w="2688" w:type="dxa"/>
            <w:shd w:val="clear" w:color="auto" w:fill="F2F2F2" w:themeFill="background1" w:themeFillShade="F2"/>
            <w:vAlign w:val="center"/>
          </w:tcPr>
          <w:p w14:paraId="4A700827" w14:textId="77777777" w:rsidR="00F76A22" w:rsidRPr="00F76A22" w:rsidRDefault="00F76A22" w:rsidP="00F76A22">
            <w:pPr>
              <w:spacing w:after="0" w:line="240" w:lineRule="auto"/>
              <w:ind w:hanging="1491"/>
              <w:jc w:val="center"/>
              <w:rPr>
                <w:rStyle w:val="Wyrnieniedelikatne"/>
                <w:color w:val="auto"/>
                <w:szCs w:val="24"/>
              </w:rPr>
            </w:pPr>
            <w:r w:rsidRPr="00F76A22">
              <w:rPr>
                <w:rStyle w:val="Wyrnieniedelikatne"/>
                <w:color w:val="auto"/>
                <w:szCs w:val="24"/>
              </w:rPr>
              <w:t>2</w:t>
            </w:r>
          </w:p>
        </w:tc>
        <w:tc>
          <w:tcPr>
            <w:tcW w:w="8647" w:type="dxa"/>
            <w:shd w:val="clear" w:color="auto" w:fill="F2F2F2" w:themeFill="background1" w:themeFillShade="F2"/>
            <w:vAlign w:val="center"/>
          </w:tcPr>
          <w:p w14:paraId="46F5AEB0" w14:textId="77777777" w:rsidR="00F76A22" w:rsidRPr="00F76A22" w:rsidRDefault="00F76A22" w:rsidP="00F76A22">
            <w:pPr>
              <w:spacing w:after="0" w:line="240" w:lineRule="auto"/>
              <w:ind w:left="33" w:firstLine="0"/>
              <w:jc w:val="center"/>
              <w:rPr>
                <w:rStyle w:val="Wyrnieniedelikatne"/>
                <w:color w:val="auto"/>
                <w:szCs w:val="24"/>
              </w:rPr>
            </w:pPr>
            <w:r w:rsidRPr="00F76A22">
              <w:rPr>
                <w:rStyle w:val="Wyrnieniedelikatne"/>
                <w:color w:val="auto"/>
                <w:szCs w:val="24"/>
              </w:rPr>
              <w:t>3</w:t>
            </w:r>
          </w:p>
        </w:tc>
        <w:tc>
          <w:tcPr>
            <w:tcW w:w="2693" w:type="dxa"/>
            <w:shd w:val="clear" w:color="auto" w:fill="F2F2F2" w:themeFill="background1" w:themeFillShade="F2"/>
            <w:vAlign w:val="center"/>
          </w:tcPr>
          <w:p w14:paraId="5A3B6CB4" w14:textId="77777777" w:rsidR="00F76A22" w:rsidRPr="00F76A22" w:rsidRDefault="00F76A22" w:rsidP="00F76A22">
            <w:pPr>
              <w:spacing w:after="0" w:line="240" w:lineRule="auto"/>
              <w:ind w:left="-15" w:firstLine="0"/>
              <w:jc w:val="center"/>
              <w:rPr>
                <w:rStyle w:val="Wyrnieniedelikatne"/>
                <w:color w:val="auto"/>
                <w:szCs w:val="24"/>
              </w:rPr>
            </w:pPr>
            <w:r w:rsidRPr="00F76A22">
              <w:rPr>
                <w:rStyle w:val="Wyrnieniedelikatne"/>
                <w:color w:val="auto"/>
                <w:szCs w:val="24"/>
              </w:rPr>
              <w:t>4</w:t>
            </w:r>
          </w:p>
        </w:tc>
      </w:tr>
      <w:tr w:rsidR="00F76A22" w:rsidRPr="00C40541" w14:paraId="3971ED6D" w14:textId="77777777" w:rsidTr="00F76A22">
        <w:tc>
          <w:tcPr>
            <w:tcW w:w="568" w:type="dxa"/>
            <w:vAlign w:val="center"/>
          </w:tcPr>
          <w:p w14:paraId="29712309"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t>1.</w:t>
            </w:r>
          </w:p>
        </w:tc>
        <w:tc>
          <w:tcPr>
            <w:tcW w:w="2688" w:type="dxa"/>
            <w:vAlign w:val="center"/>
          </w:tcPr>
          <w:p w14:paraId="7459DD38" w14:textId="77777777" w:rsidR="00F76A22" w:rsidRPr="00D478AE" w:rsidRDefault="00F76A22" w:rsidP="003C7AEE">
            <w:pPr>
              <w:ind w:left="29" w:firstLine="0"/>
              <w:rPr>
                <w:sz w:val="24"/>
                <w:szCs w:val="24"/>
              </w:rPr>
            </w:pPr>
            <w:r w:rsidRPr="00D478AE">
              <w:rPr>
                <w:sz w:val="24"/>
                <w:szCs w:val="24"/>
              </w:rPr>
              <w:t>Projekt spełnia kryteria inwestycji początkowej (jeśli dotyczy)</w:t>
            </w:r>
          </w:p>
        </w:tc>
        <w:tc>
          <w:tcPr>
            <w:tcW w:w="8647" w:type="dxa"/>
            <w:vAlign w:val="center"/>
          </w:tcPr>
          <w:p w14:paraId="35AA521E" w14:textId="77777777" w:rsidR="00F76A22" w:rsidRDefault="00F76A22" w:rsidP="003C7AEE">
            <w:pPr>
              <w:ind w:left="28" w:firstLine="0"/>
              <w:rPr>
                <w:sz w:val="24"/>
                <w:szCs w:val="24"/>
              </w:rPr>
            </w:pPr>
            <w:r w:rsidRPr="00D478AE">
              <w:rPr>
                <w:sz w:val="24"/>
                <w:szCs w:val="24"/>
              </w:rPr>
              <w:t>Bada się spełnienie przez projekt kryteriów inwestycji początkowej zgodnie z zapisami Rozporządzenia Ministra Funduszy i Polityki Regionalnej z dnia 7 października 2022 r. w sprawie udzielania regionalnej pomocy inwestycyjnej w ramach celu polityki CP1 (iii) w zakresie wzmacniania trwa</w:t>
            </w:r>
            <w:r w:rsidR="004445A3">
              <w:rPr>
                <w:sz w:val="24"/>
                <w:szCs w:val="24"/>
              </w:rPr>
              <w:t xml:space="preserve">łego wzrostu i konkurencyjności </w:t>
            </w:r>
            <w:proofErr w:type="spellStart"/>
            <w:r w:rsidRPr="00D478AE">
              <w:rPr>
                <w:sz w:val="24"/>
                <w:szCs w:val="24"/>
              </w:rPr>
              <w:t>mikroprzedsiębiorców</w:t>
            </w:r>
            <w:proofErr w:type="spellEnd"/>
            <w:r w:rsidRPr="00D478AE">
              <w:rPr>
                <w:sz w:val="24"/>
                <w:szCs w:val="24"/>
              </w:rPr>
              <w:t>, małych i średnich przedsiębiorców oraz tworzenia miejsc pracy w mikroprzedsiębiorstwach, małych i średnich przedsiębiorstwach, w tym poprzez inwestycje produkcyjne w ramach regionalnych programów na lata 2021-2027</w:t>
            </w:r>
            <w:r w:rsidR="00035F29">
              <w:rPr>
                <w:sz w:val="24"/>
                <w:szCs w:val="24"/>
              </w:rPr>
              <w:t>.</w:t>
            </w:r>
          </w:p>
          <w:p w14:paraId="24FB5FDE" w14:textId="77777777" w:rsidR="00B52369" w:rsidRPr="00B52369" w:rsidRDefault="00B52369" w:rsidP="00B52369">
            <w:pPr>
              <w:spacing w:after="0" w:line="240" w:lineRule="auto"/>
              <w:ind w:left="317"/>
              <w:rPr>
                <w:rFonts w:asciiTheme="minorHAnsi" w:hAnsiTheme="minorHAnsi" w:cstheme="minorHAnsi"/>
                <w:sz w:val="24"/>
                <w:szCs w:val="24"/>
              </w:rPr>
            </w:pPr>
            <w:r w:rsidRPr="00B52369">
              <w:rPr>
                <w:rFonts w:asciiTheme="minorHAnsi" w:hAnsiTheme="minorHAnsi" w:cstheme="minorHAnsi"/>
                <w:sz w:val="24"/>
                <w:szCs w:val="24"/>
              </w:rPr>
              <w:t>Kryterium nie dotyczy projektów objętych pomocą</w:t>
            </w:r>
            <w:r w:rsidRPr="00B52369">
              <w:rPr>
                <w:rFonts w:asciiTheme="minorHAnsi" w:hAnsiTheme="minorHAnsi" w:cstheme="minorHAnsi"/>
                <w:i/>
                <w:sz w:val="24"/>
                <w:szCs w:val="24"/>
              </w:rPr>
              <w:t xml:space="preserve"> de </w:t>
            </w:r>
            <w:proofErr w:type="spellStart"/>
            <w:r w:rsidRPr="00B52369">
              <w:rPr>
                <w:rFonts w:asciiTheme="minorHAnsi" w:hAnsiTheme="minorHAnsi" w:cstheme="minorHAnsi"/>
                <w:i/>
                <w:sz w:val="24"/>
                <w:szCs w:val="24"/>
              </w:rPr>
              <w:t>minimis</w:t>
            </w:r>
            <w:proofErr w:type="spellEnd"/>
            <w:r w:rsidRPr="00B52369">
              <w:rPr>
                <w:rFonts w:asciiTheme="minorHAnsi" w:hAnsiTheme="minorHAnsi" w:cstheme="minorHAnsi"/>
                <w:sz w:val="24"/>
                <w:szCs w:val="24"/>
              </w:rPr>
              <w:t>.</w:t>
            </w:r>
          </w:p>
          <w:p w14:paraId="5A998AA2" w14:textId="77777777" w:rsidR="00B52369" w:rsidRPr="00B52369" w:rsidRDefault="00B52369" w:rsidP="00B52369">
            <w:pPr>
              <w:spacing w:after="0" w:line="240" w:lineRule="auto"/>
              <w:ind w:left="317"/>
              <w:rPr>
                <w:rFonts w:asciiTheme="minorHAnsi" w:hAnsiTheme="minorHAnsi" w:cstheme="minorHAnsi"/>
                <w:sz w:val="24"/>
                <w:szCs w:val="24"/>
              </w:rPr>
            </w:pPr>
          </w:p>
          <w:p w14:paraId="4F685187" w14:textId="068B632E" w:rsidR="00B52369" w:rsidRPr="00B52369" w:rsidRDefault="00B52369" w:rsidP="00463C24">
            <w:pPr>
              <w:spacing w:after="0" w:line="240" w:lineRule="auto"/>
              <w:ind w:left="0" w:hanging="40"/>
              <w:rPr>
                <w:rFonts w:asciiTheme="minorHAnsi" w:hAnsiTheme="minorHAnsi" w:cstheme="minorBidi"/>
                <w:sz w:val="24"/>
                <w:szCs w:val="24"/>
              </w:rPr>
            </w:pPr>
            <w:r w:rsidRPr="00B52369">
              <w:rPr>
                <w:rFonts w:asciiTheme="minorHAnsi" w:hAnsiTheme="minorHAnsi" w:cstheme="minorHAnsi"/>
                <w:sz w:val="24"/>
                <w:szCs w:val="24"/>
              </w:rPr>
              <w:t>Kryterium weryfikowane na podstawie zapisów wniosku o dofinansowanie</w:t>
            </w:r>
            <w:r w:rsidR="00463C24">
              <w:rPr>
                <w:rFonts w:asciiTheme="minorHAnsi" w:hAnsiTheme="minorHAnsi" w:cstheme="minorHAnsi"/>
                <w:sz w:val="24"/>
                <w:szCs w:val="24"/>
              </w:rPr>
              <w:t xml:space="preserve"> </w:t>
            </w:r>
            <w:r w:rsidRPr="00B52369">
              <w:rPr>
                <w:rFonts w:asciiTheme="minorHAnsi" w:hAnsiTheme="minorHAnsi" w:cstheme="minorHAnsi"/>
                <w:sz w:val="24"/>
                <w:szCs w:val="24"/>
              </w:rPr>
              <w:t>załączników i/lub wyjaśnień udzielonych przez Wnioskodawcę.</w:t>
            </w:r>
          </w:p>
          <w:p w14:paraId="36889C17" w14:textId="056E69CD" w:rsidR="00B52369" w:rsidRPr="00D478AE" w:rsidRDefault="00B52369" w:rsidP="003C7AEE">
            <w:pPr>
              <w:ind w:left="28" w:firstLine="0"/>
              <w:rPr>
                <w:sz w:val="24"/>
                <w:szCs w:val="24"/>
              </w:rPr>
            </w:pPr>
          </w:p>
        </w:tc>
        <w:tc>
          <w:tcPr>
            <w:tcW w:w="2693" w:type="dxa"/>
            <w:vAlign w:val="center"/>
          </w:tcPr>
          <w:p w14:paraId="31D8E3D1" w14:textId="77777777" w:rsidR="00F76A22" w:rsidRPr="00D478AE" w:rsidRDefault="00F76A22" w:rsidP="003C7AEE">
            <w:pPr>
              <w:ind w:left="29" w:firstLine="0"/>
              <w:rPr>
                <w:sz w:val="24"/>
                <w:szCs w:val="24"/>
              </w:rPr>
            </w:pPr>
            <w:r w:rsidRPr="00D478AE">
              <w:rPr>
                <w:sz w:val="24"/>
                <w:szCs w:val="24"/>
              </w:rPr>
              <w:t>Kryterium bezwzględne (0/1)</w:t>
            </w:r>
          </w:p>
        </w:tc>
      </w:tr>
      <w:tr w:rsidR="00F76A22" w:rsidRPr="00C40541" w14:paraId="1A766386" w14:textId="77777777" w:rsidTr="00F76A22">
        <w:tc>
          <w:tcPr>
            <w:tcW w:w="568" w:type="dxa"/>
            <w:vAlign w:val="center"/>
          </w:tcPr>
          <w:p w14:paraId="62AE3926"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lastRenderedPageBreak/>
              <w:t>2.</w:t>
            </w:r>
          </w:p>
        </w:tc>
        <w:tc>
          <w:tcPr>
            <w:tcW w:w="2688" w:type="dxa"/>
            <w:vAlign w:val="center"/>
          </w:tcPr>
          <w:p w14:paraId="50D35CBE" w14:textId="77777777" w:rsidR="00F76A22" w:rsidRPr="00D478AE" w:rsidRDefault="00F76A22" w:rsidP="003C7AEE">
            <w:pPr>
              <w:ind w:left="29" w:firstLine="0"/>
              <w:rPr>
                <w:sz w:val="24"/>
                <w:szCs w:val="24"/>
              </w:rPr>
            </w:pPr>
            <w:r w:rsidRPr="00D478AE">
              <w:rPr>
                <w:sz w:val="24"/>
                <w:szCs w:val="24"/>
              </w:rPr>
              <w:t xml:space="preserve">Prawidłowo określono poziom pomocy de </w:t>
            </w:r>
            <w:proofErr w:type="spellStart"/>
            <w:r w:rsidRPr="00D478AE">
              <w:rPr>
                <w:sz w:val="24"/>
                <w:szCs w:val="24"/>
              </w:rPr>
              <w:t>minimis</w:t>
            </w:r>
            <w:proofErr w:type="spellEnd"/>
            <w:r w:rsidRPr="00D478AE">
              <w:rPr>
                <w:sz w:val="24"/>
                <w:szCs w:val="24"/>
              </w:rPr>
              <w:t xml:space="preserve"> (jeśli dotyczy)</w:t>
            </w:r>
          </w:p>
        </w:tc>
        <w:tc>
          <w:tcPr>
            <w:tcW w:w="8647" w:type="dxa"/>
            <w:vAlign w:val="center"/>
          </w:tcPr>
          <w:p w14:paraId="5799BB1D" w14:textId="77777777" w:rsidR="00F76A22" w:rsidRPr="00D478AE" w:rsidRDefault="00F76A22" w:rsidP="003C7AEE">
            <w:pPr>
              <w:ind w:left="28" w:firstLine="0"/>
              <w:rPr>
                <w:sz w:val="24"/>
                <w:szCs w:val="24"/>
              </w:rPr>
            </w:pPr>
            <w:r w:rsidRPr="00D478AE">
              <w:rPr>
                <w:sz w:val="24"/>
                <w:szCs w:val="24"/>
              </w:rPr>
              <w:t xml:space="preserve">Bada się, czy przedsiębiorca nie przekracza  dopuszczalnej, możliwej do uzyskania przez jedno przedsiębiorstwo wielkości pomocy de </w:t>
            </w:r>
            <w:proofErr w:type="spellStart"/>
            <w:r w:rsidRPr="00D478AE">
              <w:rPr>
                <w:sz w:val="24"/>
                <w:szCs w:val="24"/>
              </w:rPr>
              <w:t>minimis</w:t>
            </w:r>
            <w:proofErr w:type="spellEnd"/>
            <w:r w:rsidRPr="00D478AE">
              <w:rPr>
                <w:sz w:val="24"/>
                <w:szCs w:val="24"/>
              </w:rPr>
              <w:t xml:space="preserve">. </w:t>
            </w:r>
          </w:p>
          <w:p w14:paraId="7703CF9E" w14:textId="77777777" w:rsidR="00BB35C0" w:rsidRDefault="00BB35C0" w:rsidP="00463C24">
            <w:pPr>
              <w:spacing w:after="120"/>
              <w:ind w:left="28" w:firstLine="2"/>
              <w:rPr>
                <w:sz w:val="24"/>
                <w:szCs w:val="24"/>
              </w:rPr>
            </w:pPr>
            <w:r>
              <w:rPr>
                <w:sz w:val="24"/>
                <w:szCs w:val="24"/>
              </w:rPr>
              <w:t xml:space="preserve">W Rozporządzeniu Komisji 2023/2831 z dnia 13 grudnia 2023 r. w sprawie stosowania art. 107 i 108 Traktatu o funkcjonowaniu Unii Europejskiej do pomocy de </w:t>
            </w:r>
            <w:proofErr w:type="spellStart"/>
            <w:r>
              <w:rPr>
                <w:sz w:val="24"/>
                <w:szCs w:val="24"/>
              </w:rPr>
              <w:t>minimis</w:t>
            </w:r>
            <w:proofErr w:type="spellEnd"/>
            <w:r>
              <w:rPr>
                <w:sz w:val="24"/>
                <w:szCs w:val="24"/>
              </w:rPr>
              <w:t xml:space="preserve"> określona została maksymalna kwota pomocy, jaką Państwo udzielić może jednemu podmiotowi gospodarczemu na przestrzeni 3 lat.</w:t>
            </w:r>
          </w:p>
          <w:p w14:paraId="4D96E2DC" w14:textId="77777777" w:rsidR="00F76A22" w:rsidRPr="00D478AE" w:rsidRDefault="00F76A22" w:rsidP="003C7AEE">
            <w:pPr>
              <w:ind w:left="28" w:firstLine="0"/>
              <w:rPr>
                <w:sz w:val="24"/>
                <w:szCs w:val="24"/>
              </w:rPr>
            </w:pPr>
            <w:r w:rsidRPr="00D478AE">
              <w:rPr>
                <w:sz w:val="24"/>
                <w:szCs w:val="24"/>
              </w:rPr>
              <w:t xml:space="preserve">Kryterium dotyczy jedynie projektów objętych pomocą de </w:t>
            </w:r>
            <w:proofErr w:type="spellStart"/>
            <w:r w:rsidRPr="00D478AE">
              <w:rPr>
                <w:sz w:val="24"/>
                <w:szCs w:val="24"/>
              </w:rPr>
              <w:t>minimis</w:t>
            </w:r>
            <w:proofErr w:type="spellEnd"/>
            <w:r w:rsidRPr="00D478AE">
              <w:rPr>
                <w:sz w:val="24"/>
                <w:szCs w:val="24"/>
              </w:rPr>
              <w:t>.</w:t>
            </w:r>
          </w:p>
          <w:p w14:paraId="3759FBAD" w14:textId="77777777" w:rsidR="00F76A22" w:rsidRPr="00D478AE" w:rsidRDefault="00F76A22" w:rsidP="003C7AEE">
            <w:pPr>
              <w:ind w:left="28" w:firstLine="0"/>
              <w:rPr>
                <w:sz w:val="24"/>
                <w:szCs w:val="24"/>
              </w:rPr>
            </w:pPr>
            <w:r w:rsidRPr="00D478AE">
              <w:rPr>
                <w:sz w:val="24"/>
                <w:szCs w:val="24"/>
              </w:rPr>
              <w:t>Kryterium weryfikowane na podstawie zapisów wniosku o dofinansowanie i załączników i/lub wyjaśnień udzielonych przez Wnioskodawcę oraz na podstawie  Systemu Udostępniania Danych o Pomocy Publicznej (SUDOP).</w:t>
            </w:r>
          </w:p>
        </w:tc>
        <w:tc>
          <w:tcPr>
            <w:tcW w:w="2693" w:type="dxa"/>
            <w:vAlign w:val="center"/>
          </w:tcPr>
          <w:p w14:paraId="1218E249" w14:textId="77777777" w:rsidR="00F76A22" w:rsidRPr="00D478AE" w:rsidRDefault="00F76A22" w:rsidP="003C7AEE">
            <w:pPr>
              <w:ind w:left="29" w:firstLine="0"/>
              <w:rPr>
                <w:sz w:val="24"/>
                <w:szCs w:val="24"/>
              </w:rPr>
            </w:pPr>
            <w:r w:rsidRPr="00D478AE">
              <w:rPr>
                <w:sz w:val="24"/>
                <w:szCs w:val="24"/>
              </w:rPr>
              <w:t>Kryterium bezwzględne (0/1)</w:t>
            </w:r>
          </w:p>
        </w:tc>
      </w:tr>
      <w:tr w:rsidR="00F76A22" w:rsidRPr="00C40541" w14:paraId="3BD73A43" w14:textId="77777777" w:rsidTr="00F76A22">
        <w:tc>
          <w:tcPr>
            <w:tcW w:w="568" w:type="dxa"/>
            <w:vAlign w:val="center"/>
          </w:tcPr>
          <w:p w14:paraId="4AD4CED1"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t>3.</w:t>
            </w:r>
          </w:p>
        </w:tc>
        <w:tc>
          <w:tcPr>
            <w:tcW w:w="2688" w:type="dxa"/>
            <w:vAlign w:val="center"/>
          </w:tcPr>
          <w:p w14:paraId="610EF82C" w14:textId="77777777" w:rsidR="00F76A22" w:rsidRPr="00D478AE" w:rsidRDefault="00F76A22" w:rsidP="003C7AEE">
            <w:pPr>
              <w:ind w:left="29" w:firstLine="0"/>
              <w:rPr>
                <w:sz w:val="24"/>
                <w:szCs w:val="24"/>
              </w:rPr>
            </w:pPr>
            <w:r w:rsidRPr="002F39BD">
              <w:rPr>
                <w:sz w:val="24"/>
                <w:szCs w:val="24"/>
              </w:rPr>
              <w:t>Wnioskodawca uprawniony do złożenia wniosku</w:t>
            </w:r>
          </w:p>
        </w:tc>
        <w:tc>
          <w:tcPr>
            <w:tcW w:w="8647" w:type="dxa"/>
            <w:vAlign w:val="center"/>
          </w:tcPr>
          <w:p w14:paraId="16539E6E" w14:textId="77777777" w:rsidR="00F76A22" w:rsidRPr="002F39BD" w:rsidRDefault="00F76A22" w:rsidP="003C7AEE">
            <w:pPr>
              <w:ind w:left="28" w:firstLine="0"/>
              <w:rPr>
                <w:sz w:val="24"/>
                <w:szCs w:val="24"/>
              </w:rPr>
            </w:pPr>
            <w:r w:rsidRPr="002F39BD">
              <w:rPr>
                <w:sz w:val="24"/>
                <w:szCs w:val="24"/>
              </w:rPr>
              <w:t xml:space="preserve">W ramach kryterium ocenie podlega, czy wsparciem objęta będzie nowopowstała firma z sektora MŚP, zgodnie z definicją MŚP wskazaną w Załączniku I do Rozporządzenia 651/2014. </w:t>
            </w:r>
          </w:p>
          <w:p w14:paraId="20F1B1C3" w14:textId="77777777" w:rsidR="00F76A22" w:rsidRPr="002F39BD" w:rsidRDefault="00F76A22" w:rsidP="003C7AEE">
            <w:pPr>
              <w:ind w:left="28" w:firstLine="0"/>
              <w:rPr>
                <w:sz w:val="24"/>
                <w:szCs w:val="24"/>
              </w:rPr>
            </w:pPr>
            <w:r w:rsidRPr="002F39BD">
              <w:rPr>
                <w:sz w:val="24"/>
                <w:szCs w:val="24"/>
              </w:rPr>
              <w:t>Przez nowopowstałe przedsiębiorstwo rozumie się takie, które na dzień złożenia wniosku o dofinansowanie projektu w ramach przedmiotowego naboru działa nie dłużej niż 24 miesiące.</w:t>
            </w:r>
          </w:p>
          <w:p w14:paraId="733D4A79" w14:textId="77777777" w:rsidR="00F76A22" w:rsidRPr="002F39BD" w:rsidRDefault="00F76A22" w:rsidP="003C7AEE">
            <w:pPr>
              <w:ind w:left="28" w:firstLine="0"/>
              <w:rPr>
                <w:sz w:val="24"/>
                <w:szCs w:val="24"/>
              </w:rPr>
            </w:pPr>
            <w:r w:rsidRPr="002F39BD">
              <w:rPr>
                <w:sz w:val="24"/>
                <w:szCs w:val="24"/>
              </w:rPr>
              <w:t>Za datę rozpoczęcia działalności, od której liczony jest okres funkcjonowania przedsiębiorstwa uznaje się:</w:t>
            </w:r>
          </w:p>
          <w:p w14:paraId="115EEC7C" w14:textId="77777777" w:rsidR="00F76A22" w:rsidRPr="002F39BD" w:rsidRDefault="00F76A22" w:rsidP="003C7AEE">
            <w:pPr>
              <w:ind w:left="28" w:firstLine="0"/>
              <w:rPr>
                <w:sz w:val="24"/>
                <w:szCs w:val="24"/>
              </w:rPr>
            </w:pPr>
            <w:r w:rsidRPr="002F39BD">
              <w:rPr>
                <w:sz w:val="24"/>
                <w:szCs w:val="24"/>
              </w:rPr>
              <w:lastRenderedPageBreak/>
              <w:t>- w przypadku jednoosobowych działalności gospodarczych -  datę rozpoczęcia wykonywania działalności gospodarczej wskazaną w CEDIG;</w:t>
            </w:r>
          </w:p>
          <w:p w14:paraId="01A31383" w14:textId="77777777" w:rsidR="00F76A22" w:rsidRPr="002F39BD" w:rsidRDefault="00F76A22" w:rsidP="003C7AEE">
            <w:pPr>
              <w:ind w:left="28" w:firstLine="0"/>
              <w:rPr>
                <w:sz w:val="24"/>
                <w:szCs w:val="24"/>
              </w:rPr>
            </w:pPr>
            <w:r w:rsidRPr="002F39BD">
              <w:rPr>
                <w:sz w:val="24"/>
                <w:szCs w:val="24"/>
              </w:rPr>
              <w:t>- w przypadku spółek cywilnych -  datę rozpoczęcia działalności wskazaną w REGON;</w:t>
            </w:r>
          </w:p>
          <w:p w14:paraId="6830407C" w14:textId="77777777" w:rsidR="00F76A22" w:rsidRPr="002F39BD" w:rsidRDefault="00F76A22" w:rsidP="003C7AEE">
            <w:pPr>
              <w:ind w:left="28" w:firstLine="0"/>
              <w:rPr>
                <w:sz w:val="24"/>
                <w:szCs w:val="24"/>
              </w:rPr>
            </w:pPr>
            <w:r w:rsidRPr="002F39BD">
              <w:rPr>
                <w:sz w:val="24"/>
                <w:szCs w:val="24"/>
              </w:rPr>
              <w:t>- w przypadku spółek podlegającym wpisom do  krajowego rejestru sądowego (KRS)  -   datę rejestracji w Krajowym Rejestrze Sądowym.</w:t>
            </w:r>
          </w:p>
          <w:p w14:paraId="1E26C239" w14:textId="77777777" w:rsidR="00F76A22" w:rsidRPr="002F39BD" w:rsidRDefault="00F76A22" w:rsidP="003C7AEE">
            <w:pPr>
              <w:ind w:left="28" w:firstLine="0"/>
              <w:rPr>
                <w:sz w:val="24"/>
                <w:szCs w:val="24"/>
              </w:rPr>
            </w:pPr>
            <w:r w:rsidRPr="002F39BD">
              <w:rPr>
                <w:sz w:val="24"/>
                <w:szCs w:val="24"/>
              </w:rPr>
              <w:t>Nie uznaje się za uprawnione do aplikowania  przedsiębiorstw, które:</w:t>
            </w:r>
          </w:p>
          <w:p w14:paraId="4FF5B63C" w14:textId="77777777" w:rsidR="00F76A22" w:rsidRPr="002F39BD" w:rsidRDefault="00F76A22" w:rsidP="003C7AEE">
            <w:pPr>
              <w:ind w:left="28" w:firstLine="0"/>
              <w:rPr>
                <w:sz w:val="24"/>
                <w:szCs w:val="24"/>
              </w:rPr>
            </w:pPr>
            <w:r w:rsidRPr="002F39BD">
              <w:rPr>
                <w:sz w:val="24"/>
                <w:szCs w:val="24"/>
              </w:rPr>
              <w:t>-  zawiesiły/rozwiązały, a następnie ponownie wznowiły/założyły działalność po dacie ogłoszenia naboru;</w:t>
            </w:r>
          </w:p>
          <w:p w14:paraId="205CF81C" w14:textId="77777777" w:rsidR="00F76A22" w:rsidRPr="002F39BD" w:rsidRDefault="00F76A22" w:rsidP="003C7AEE">
            <w:pPr>
              <w:ind w:left="28" w:firstLine="0"/>
              <w:rPr>
                <w:sz w:val="24"/>
                <w:szCs w:val="24"/>
              </w:rPr>
            </w:pPr>
            <w:r w:rsidRPr="002F39BD">
              <w:rPr>
                <w:sz w:val="24"/>
                <w:szCs w:val="24"/>
              </w:rPr>
              <w:t>- zostały zarejestrowane po dacie ogłoszenia naboru;</w:t>
            </w:r>
          </w:p>
          <w:p w14:paraId="29A71B9F" w14:textId="6EA2D802" w:rsidR="00F76A22" w:rsidRPr="002F39BD" w:rsidRDefault="00F76A22" w:rsidP="003C7AEE">
            <w:pPr>
              <w:ind w:left="28" w:firstLine="0"/>
              <w:rPr>
                <w:sz w:val="24"/>
                <w:szCs w:val="24"/>
              </w:rPr>
            </w:pPr>
            <w:r w:rsidRPr="002F39BD">
              <w:rPr>
                <w:sz w:val="24"/>
                <w:szCs w:val="24"/>
              </w:rPr>
              <w:t>- zostały wskazane w Regulaminie wyboru projektów jako ni</w:t>
            </w:r>
            <w:r w:rsidR="0094141A">
              <w:rPr>
                <w:sz w:val="24"/>
                <w:szCs w:val="24"/>
              </w:rPr>
              <w:t>euprawnione do złożenia wniosku.</w:t>
            </w:r>
          </w:p>
          <w:p w14:paraId="0ADB6740" w14:textId="77777777" w:rsidR="00F76A22" w:rsidRPr="00D478AE" w:rsidRDefault="00F76A22" w:rsidP="003C7AEE">
            <w:pPr>
              <w:ind w:left="28" w:firstLine="0"/>
              <w:rPr>
                <w:sz w:val="24"/>
                <w:szCs w:val="24"/>
              </w:rPr>
            </w:pPr>
            <w:r w:rsidRPr="002F39BD">
              <w:rPr>
                <w:sz w:val="24"/>
                <w:szCs w:val="24"/>
              </w:rPr>
              <w:t xml:space="preserve">Kryterium weryfikowane na podstawie zapisów wniosku o dofinansowanie i załączników i/lub wyjaśnień udzielonych przez Wnioskodawcę oraz danych zawartych w centralnych rejestrach:  Centralna Informacja Krajowego Rejestru Sądowego (https://ekrs.ms.gov.pl/web/wyszukiwarka-krs/strona-glowna/), Baza Internetowa Regon Głównego Urzędu Statystycznego (https://wyszukiwarkaregon.stat.gov.pl/appBIR/index.aspx) oraz  Centralna Ewidencja i Informacja o Działalności Gospodarczej </w:t>
            </w:r>
            <w:r w:rsidRPr="002F39BD">
              <w:rPr>
                <w:sz w:val="24"/>
                <w:szCs w:val="24"/>
              </w:rPr>
              <w:lastRenderedPageBreak/>
              <w:t>(https://aplikacja.ceidg.gov.pl/CEIDG/CEIDG.Public.UI/Search.aspx) i/lub wyjaśnień udzielonych przez Wnioskodawcę.</w:t>
            </w:r>
          </w:p>
        </w:tc>
        <w:tc>
          <w:tcPr>
            <w:tcW w:w="2693" w:type="dxa"/>
            <w:vAlign w:val="center"/>
          </w:tcPr>
          <w:p w14:paraId="1E14B67A" w14:textId="77777777" w:rsidR="00F76A22" w:rsidRPr="00D478AE" w:rsidRDefault="00F76A22" w:rsidP="003C7AEE">
            <w:pPr>
              <w:ind w:left="29" w:firstLine="0"/>
              <w:rPr>
                <w:sz w:val="24"/>
                <w:szCs w:val="24"/>
              </w:rPr>
            </w:pPr>
            <w:r w:rsidRPr="002F39BD">
              <w:rPr>
                <w:sz w:val="24"/>
                <w:szCs w:val="24"/>
              </w:rPr>
              <w:lastRenderedPageBreak/>
              <w:t>Kryterium bezwzględne (0/1)</w:t>
            </w:r>
          </w:p>
        </w:tc>
      </w:tr>
      <w:tr w:rsidR="00F76A22" w:rsidRPr="00C40541" w14:paraId="009C4C17" w14:textId="77777777" w:rsidTr="00F76A22">
        <w:tc>
          <w:tcPr>
            <w:tcW w:w="568" w:type="dxa"/>
            <w:vAlign w:val="center"/>
          </w:tcPr>
          <w:p w14:paraId="4AE2EB3D"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lastRenderedPageBreak/>
              <w:t>4.</w:t>
            </w:r>
          </w:p>
        </w:tc>
        <w:tc>
          <w:tcPr>
            <w:tcW w:w="2688" w:type="dxa"/>
            <w:vAlign w:val="center"/>
          </w:tcPr>
          <w:p w14:paraId="7E676743" w14:textId="77777777" w:rsidR="00F76A22" w:rsidRPr="00D478AE" w:rsidRDefault="00F76A22" w:rsidP="003C7AEE">
            <w:pPr>
              <w:ind w:left="29" w:firstLine="0"/>
              <w:rPr>
                <w:sz w:val="24"/>
                <w:szCs w:val="24"/>
              </w:rPr>
            </w:pPr>
            <w:r w:rsidRPr="002F39BD">
              <w:rPr>
                <w:sz w:val="24"/>
                <w:szCs w:val="24"/>
              </w:rPr>
              <w:t>Prawidłowość wyboru usług doradczych w projekcie (jeśli dotyczy)</w:t>
            </w:r>
          </w:p>
        </w:tc>
        <w:tc>
          <w:tcPr>
            <w:tcW w:w="8647" w:type="dxa"/>
            <w:vAlign w:val="center"/>
          </w:tcPr>
          <w:p w14:paraId="5FF168F4" w14:textId="44936A94" w:rsidR="00F76A22" w:rsidRPr="002F39BD" w:rsidRDefault="00F76A22" w:rsidP="003C7AEE">
            <w:pPr>
              <w:ind w:left="28" w:firstLine="0"/>
              <w:rPr>
                <w:sz w:val="24"/>
                <w:szCs w:val="24"/>
              </w:rPr>
            </w:pPr>
            <w:r w:rsidRPr="002F39BD">
              <w:rPr>
                <w:sz w:val="24"/>
                <w:szCs w:val="24"/>
              </w:rPr>
              <w:t>W kryterium sprawdza się, czy wybrane do dofinansowania w projekcie usługi doradcze są zgodne z katalogiem oraz z  taryfikatorem</w:t>
            </w:r>
            <w:r w:rsidR="00C34296">
              <w:rPr>
                <w:sz w:val="24"/>
                <w:szCs w:val="24"/>
              </w:rPr>
              <w:t>,</w:t>
            </w:r>
            <w:r w:rsidRPr="002F39BD">
              <w:rPr>
                <w:sz w:val="24"/>
                <w:szCs w:val="24"/>
              </w:rPr>
              <w:t xml:space="preserve"> stanowiącym załącznik do Regulaminu wyboru projektów.</w:t>
            </w:r>
          </w:p>
          <w:p w14:paraId="4B543CF8" w14:textId="77777777" w:rsidR="00F76A22" w:rsidRPr="00D478AE" w:rsidRDefault="00F76A22" w:rsidP="003C7AEE">
            <w:pPr>
              <w:ind w:left="28" w:firstLine="0"/>
              <w:rPr>
                <w:sz w:val="24"/>
                <w:szCs w:val="24"/>
              </w:rPr>
            </w:pPr>
            <w:r w:rsidRPr="002F39BD">
              <w:rPr>
                <w:sz w:val="24"/>
                <w:szCs w:val="24"/>
              </w:rPr>
              <w:t>Kryterium weryfikowane na podstawie zapisów wniosku o dofinansowanie i załączników.</w:t>
            </w:r>
          </w:p>
        </w:tc>
        <w:tc>
          <w:tcPr>
            <w:tcW w:w="2693" w:type="dxa"/>
            <w:vAlign w:val="center"/>
          </w:tcPr>
          <w:p w14:paraId="79B3D83F" w14:textId="77777777" w:rsidR="00F76A22" w:rsidRPr="00D478AE" w:rsidRDefault="00F76A22" w:rsidP="003C7AEE">
            <w:pPr>
              <w:ind w:left="29" w:firstLine="0"/>
              <w:rPr>
                <w:sz w:val="24"/>
                <w:szCs w:val="24"/>
              </w:rPr>
            </w:pPr>
            <w:r w:rsidRPr="002F39BD">
              <w:rPr>
                <w:sz w:val="24"/>
                <w:szCs w:val="24"/>
              </w:rPr>
              <w:t>Kryterium bezwzględne (0/1)</w:t>
            </w:r>
          </w:p>
        </w:tc>
      </w:tr>
    </w:tbl>
    <w:p w14:paraId="7DD7F26C" w14:textId="77777777" w:rsidR="00C6634D" w:rsidRDefault="00C6634D" w:rsidP="00C6634D"/>
    <w:tbl>
      <w:tblPr>
        <w:tblStyle w:val="Tabela-Siatka"/>
        <w:tblW w:w="15305" w:type="dxa"/>
        <w:tblInd w:w="-289"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4A0" w:firstRow="1" w:lastRow="0" w:firstColumn="1" w:lastColumn="0" w:noHBand="0" w:noVBand="1"/>
      </w:tblPr>
      <w:tblGrid>
        <w:gridCol w:w="3398"/>
        <w:gridCol w:w="11907"/>
      </w:tblGrid>
      <w:tr w:rsidR="00C6634D" w:rsidRPr="00C40541" w14:paraId="4B750EC4" w14:textId="77777777" w:rsidTr="00F76A22">
        <w:trPr>
          <w:trHeight w:val="548"/>
          <w:tblHeader/>
        </w:trPr>
        <w:tc>
          <w:tcPr>
            <w:tcW w:w="3398" w:type="dxa"/>
            <w:shd w:val="clear" w:color="auto" w:fill="D9D9D9" w:themeFill="background1" w:themeFillShade="D9"/>
            <w:vAlign w:val="center"/>
          </w:tcPr>
          <w:p w14:paraId="607C0581" w14:textId="77ED1987" w:rsidR="00C6634D" w:rsidRPr="00674385" w:rsidRDefault="00C6634D">
            <w:pPr>
              <w:ind w:hanging="1462"/>
              <w:rPr>
                <w:b/>
                <w:color w:val="0033CC"/>
                <w:sz w:val="24"/>
                <w:szCs w:val="24"/>
              </w:rPr>
            </w:pPr>
            <w:r w:rsidRPr="00674385">
              <w:rPr>
                <w:b/>
                <w:color w:val="0033CC"/>
                <w:sz w:val="24"/>
                <w:szCs w:val="24"/>
              </w:rPr>
              <w:t>Priorytet</w:t>
            </w:r>
            <w:r>
              <w:rPr>
                <w:b/>
                <w:color w:val="0033CC"/>
                <w:sz w:val="24"/>
                <w:szCs w:val="24"/>
              </w:rPr>
              <w:t xml:space="preserve"> </w:t>
            </w:r>
            <w:r w:rsidR="004A7FE8">
              <w:rPr>
                <w:b/>
                <w:color w:val="0033CC"/>
                <w:sz w:val="24"/>
                <w:szCs w:val="24"/>
              </w:rPr>
              <w:t>I</w:t>
            </w:r>
          </w:p>
        </w:tc>
        <w:tc>
          <w:tcPr>
            <w:tcW w:w="11907" w:type="dxa"/>
            <w:shd w:val="clear" w:color="auto" w:fill="D9D9D9" w:themeFill="background1" w:themeFillShade="D9"/>
            <w:vAlign w:val="center"/>
          </w:tcPr>
          <w:p w14:paraId="10EC11D7" w14:textId="77777777" w:rsidR="00C6634D" w:rsidRPr="00674385" w:rsidRDefault="00C6634D" w:rsidP="003C7AEE">
            <w:pPr>
              <w:ind w:hanging="1457"/>
              <w:jc w:val="both"/>
              <w:rPr>
                <w:b/>
                <w:color w:val="0033CC"/>
                <w:sz w:val="24"/>
                <w:szCs w:val="24"/>
              </w:rPr>
            </w:pPr>
            <w:r w:rsidRPr="00674385">
              <w:rPr>
                <w:b/>
                <w:color w:val="0033CC"/>
                <w:sz w:val="24"/>
                <w:szCs w:val="24"/>
              </w:rPr>
              <w:t>Fundusze europejskie na rzecz wzrostu innowacyjności i konkurencyjności opolskiego</w:t>
            </w:r>
          </w:p>
        </w:tc>
      </w:tr>
      <w:tr w:rsidR="00C6634D" w:rsidRPr="00C40541" w14:paraId="596D13F2" w14:textId="77777777" w:rsidTr="00F76A22">
        <w:trPr>
          <w:trHeight w:val="550"/>
          <w:tblHeader/>
        </w:trPr>
        <w:tc>
          <w:tcPr>
            <w:tcW w:w="3398" w:type="dxa"/>
            <w:shd w:val="clear" w:color="auto" w:fill="D9D9D9" w:themeFill="background1" w:themeFillShade="D9"/>
            <w:vAlign w:val="center"/>
          </w:tcPr>
          <w:p w14:paraId="64C44EBE" w14:textId="77777777" w:rsidR="00C6634D" w:rsidRPr="00674385" w:rsidRDefault="00C6634D" w:rsidP="003C7AEE">
            <w:pPr>
              <w:ind w:hanging="1462"/>
              <w:rPr>
                <w:b/>
                <w:color w:val="0033CC"/>
                <w:sz w:val="24"/>
                <w:szCs w:val="24"/>
              </w:rPr>
            </w:pPr>
            <w:r w:rsidRPr="00674385">
              <w:rPr>
                <w:b/>
                <w:color w:val="0033CC"/>
                <w:sz w:val="24"/>
                <w:szCs w:val="24"/>
              </w:rPr>
              <w:t>Działanie</w:t>
            </w:r>
            <w:r>
              <w:rPr>
                <w:b/>
                <w:color w:val="0033CC"/>
                <w:sz w:val="24"/>
                <w:szCs w:val="24"/>
              </w:rPr>
              <w:t xml:space="preserve"> 1.5</w:t>
            </w:r>
          </w:p>
        </w:tc>
        <w:tc>
          <w:tcPr>
            <w:tcW w:w="11907" w:type="dxa"/>
            <w:shd w:val="clear" w:color="auto" w:fill="D9D9D9" w:themeFill="background1" w:themeFillShade="D9"/>
            <w:vAlign w:val="center"/>
          </w:tcPr>
          <w:p w14:paraId="5A0DAB2F" w14:textId="77777777" w:rsidR="00C6634D" w:rsidRPr="00674385" w:rsidRDefault="00C6634D" w:rsidP="003C7AEE">
            <w:pPr>
              <w:ind w:hanging="1457"/>
              <w:jc w:val="both"/>
              <w:rPr>
                <w:b/>
                <w:color w:val="0033CC"/>
                <w:sz w:val="24"/>
                <w:szCs w:val="24"/>
              </w:rPr>
            </w:pPr>
            <w:r w:rsidRPr="00674385">
              <w:rPr>
                <w:b/>
                <w:color w:val="0033CC"/>
                <w:sz w:val="24"/>
                <w:szCs w:val="24"/>
              </w:rPr>
              <w:t>Wsparcie dla nowopowstałych MŚP</w:t>
            </w:r>
          </w:p>
        </w:tc>
      </w:tr>
      <w:tr w:rsidR="00C6634D" w:rsidRPr="00C40541" w14:paraId="34C2E634" w14:textId="77777777" w:rsidTr="00F76A22">
        <w:trPr>
          <w:trHeight w:val="565"/>
          <w:tblHeader/>
        </w:trPr>
        <w:tc>
          <w:tcPr>
            <w:tcW w:w="15305" w:type="dxa"/>
            <w:gridSpan w:val="2"/>
            <w:shd w:val="clear" w:color="auto" w:fill="CCFF66"/>
            <w:vAlign w:val="center"/>
          </w:tcPr>
          <w:p w14:paraId="48A31E01" w14:textId="77777777" w:rsidR="00C6634D" w:rsidRPr="00674385" w:rsidRDefault="00C6634D" w:rsidP="003C7AEE">
            <w:pPr>
              <w:ind w:hanging="1457"/>
              <w:rPr>
                <w:rStyle w:val="Wyrnieniedelikatne"/>
                <w:b/>
                <w:i w:val="0"/>
                <w:color w:val="0033CC"/>
                <w:sz w:val="24"/>
                <w:szCs w:val="24"/>
              </w:rPr>
            </w:pPr>
            <w:r w:rsidRPr="005950DA">
              <w:rPr>
                <w:rStyle w:val="Wyrnieniedelikatne"/>
                <w:b/>
                <w:i w:val="0"/>
                <w:color w:val="0033CC"/>
                <w:sz w:val="24"/>
                <w:szCs w:val="24"/>
              </w:rPr>
              <w:t>Kryteria merytoryczne szczegółowe (punktowane)</w:t>
            </w:r>
          </w:p>
        </w:tc>
      </w:tr>
    </w:tbl>
    <w:p w14:paraId="6B9BAFB3" w14:textId="77777777" w:rsidR="00C6634D" w:rsidRDefault="00C6634D" w:rsidP="00C6634D"/>
    <w:tbl>
      <w:tblPr>
        <w:tblStyle w:val="Tabela-Siatka"/>
        <w:tblW w:w="15305" w:type="dxa"/>
        <w:tblInd w:w="-289"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4A0" w:firstRow="1" w:lastRow="0" w:firstColumn="1" w:lastColumn="0" w:noHBand="0" w:noVBand="1"/>
      </w:tblPr>
      <w:tblGrid>
        <w:gridCol w:w="568"/>
        <w:gridCol w:w="2830"/>
        <w:gridCol w:w="7938"/>
        <w:gridCol w:w="1843"/>
        <w:gridCol w:w="850"/>
        <w:gridCol w:w="1276"/>
      </w:tblGrid>
      <w:tr w:rsidR="00F76A22" w:rsidRPr="00C40541" w14:paraId="2504E31E" w14:textId="77777777" w:rsidTr="00F76A22">
        <w:trPr>
          <w:tblHeader/>
        </w:trPr>
        <w:tc>
          <w:tcPr>
            <w:tcW w:w="568" w:type="dxa"/>
            <w:shd w:val="clear" w:color="auto" w:fill="D9D9D9" w:themeFill="background1" w:themeFillShade="D9"/>
            <w:vAlign w:val="center"/>
          </w:tcPr>
          <w:p w14:paraId="4EB05A9D" w14:textId="77777777" w:rsidR="00F76A22" w:rsidRPr="005950DA" w:rsidRDefault="00F76A22" w:rsidP="00F76A22">
            <w:pPr>
              <w:spacing w:line="240" w:lineRule="auto"/>
              <w:ind w:hanging="1457"/>
              <w:jc w:val="center"/>
              <w:rPr>
                <w:rStyle w:val="Wyrnieniedelikatne"/>
                <w:b/>
                <w:i w:val="0"/>
                <w:color w:val="0033CC"/>
                <w:sz w:val="24"/>
                <w:szCs w:val="24"/>
              </w:rPr>
            </w:pPr>
            <w:r w:rsidRPr="005950DA">
              <w:rPr>
                <w:rStyle w:val="Wyrnieniedelikatne"/>
                <w:b/>
                <w:i w:val="0"/>
                <w:color w:val="0033CC"/>
                <w:sz w:val="24"/>
                <w:szCs w:val="24"/>
              </w:rPr>
              <w:lastRenderedPageBreak/>
              <w:t>Lp.</w:t>
            </w:r>
          </w:p>
        </w:tc>
        <w:tc>
          <w:tcPr>
            <w:tcW w:w="2830" w:type="dxa"/>
            <w:shd w:val="clear" w:color="auto" w:fill="D9D9D9" w:themeFill="background1" w:themeFillShade="D9"/>
            <w:vAlign w:val="center"/>
          </w:tcPr>
          <w:p w14:paraId="5E912B26" w14:textId="77777777" w:rsidR="00F76A22" w:rsidRPr="005950DA" w:rsidRDefault="00F76A22" w:rsidP="00F76A22">
            <w:pPr>
              <w:spacing w:line="240" w:lineRule="auto"/>
              <w:ind w:hanging="1491"/>
              <w:jc w:val="center"/>
              <w:rPr>
                <w:rStyle w:val="Wyrnieniedelikatne"/>
                <w:b/>
                <w:i w:val="0"/>
                <w:color w:val="0033CC"/>
                <w:sz w:val="24"/>
                <w:szCs w:val="24"/>
              </w:rPr>
            </w:pPr>
            <w:r w:rsidRPr="005950DA">
              <w:rPr>
                <w:rStyle w:val="Wyrnieniedelikatne"/>
                <w:b/>
                <w:i w:val="0"/>
                <w:color w:val="0033CC"/>
                <w:sz w:val="24"/>
                <w:szCs w:val="24"/>
              </w:rPr>
              <w:t>Nazwa kryterium</w:t>
            </w:r>
          </w:p>
        </w:tc>
        <w:tc>
          <w:tcPr>
            <w:tcW w:w="7938" w:type="dxa"/>
            <w:shd w:val="clear" w:color="auto" w:fill="D9D9D9" w:themeFill="background1" w:themeFillShade="D9"/>
            <w:vAlign w:val="center"/>
          </w:tcPr>
          <w:p w14:paraId="02314326" w14:textId="77777777" w:rsidR="00F76A22" w:rsidRPr="005950DA" w:rsidRDefault="00F76A22" w:rsidP="00F76A22">
            <w:pPr>
              <w:spacing w:line="240" w:lineRule="auto"/>
              <w:ind w:left="33" w:firstLine="0"/>
              <w:jc w:val="center"/>
              <w:rPr>
                <w:rStyle w:val="Wyrnieniedelikatne"/>
                <w:b/>
                <w:i w:val="0"/>
                <w:color w:val="0033CC"/>
                <w:sz w:val="24"/>
                <w:szCs w:val="24"/>
              </w:rPr>
            </w:pPr>
            <w:r w:rsidRPr="005950DA">
              <w:rPr>
                <w:rStyle w:val="Wyrnieniedelikatne"/>
                <w:b/>
                <w:i w:val="0"/>
                <w:color w:val="0033CC"/>
                <w:sz w:val="24"/>
                <w:szCs w:val="24"/>
              </w:rPr>
              <w:t>Definicja</w:t>
            </w:r>
          </w:p>
        </w:tc>
        <w:tc>
          <w:tcPr>
            <w:tcW w:w="1843" w:type="dxa"/>
            <w:shd w:val="clear" w:color="auto" w:fill="D9D9D9" w:themeFill="background1" w:themeFillShade="D9"/>
            <w:vAlign w:val="center"/>
          </w:tcPr>
          <w:p w14:paraId="36E9C353" w14:textId="77777777" w:rsidR="00F76A22" w:rsidRPr="005950DA" w:rsidRDefault="00F76A22" w:rsidP="00F76A22">
            <w:pPr>
              <w:spacing w:line="240" w:lineRule="auto"/>
              <w:ind w:left="-15" w:firstLine="0"/>
              <w:jc w:val="center"/>
              <w:rPr>
                <w:rStyle w:val="Wyrnieniedelikatne"/>
                <w:b/>
                <w:i w:val="0"/>
                <w:color w:val="0033CC"/>
                <w:sz w:val="24"/>
                <w:szCs w:val="24"/>
              </w:rPr>
            </w:pPr>
            <w:r w:rsidRPr="005950DA">
              <w:rPr>
                <w:rStyle w:val="Wyrnieniedelikatne"/>
                <w:b/>
                <w:i w:val="0"/>
                <w:color w:val="0033CC"/>
                <w:sz w:val="24"/>
                <w:szCs w:val="24"/>
              </w:rPr>
              <w:t>Opis znaczenia kryterium</w:t>
            </w:r>
          </w:p>
        </w:tc>
        <w:tc>
          <w:tcPr>
            <w:tcW w:w="850" w:type="dxa"/>
            <w:shd w:val="clear" w:color="auto" w:fill="D9D9D9" w:themeFill="background1" w:themeFillShade="D9"/>
            <w:vAlign w:val="center"/>
          </w:tcPr>
          <w:p w14:paraId="40F71BAD" w14:textId="77777777" w:rsidR="00F76A22" w:rsidRPr="005950DA" w:rsidRDefault="00F76A22" w:rsidP="00F76A22">
            <w:pPr>
              <w:spacing w:line="240" w:lineRule="auto"/>
              <w:ind w:left="-15" w:firstLine="0"/>
              <w:jc w:val="center"/>
              <w:rPr>
                <w:rStyle w:val="Wyrnieniedelikatne"/>
                <w:b/>
                <w:i w:val="0"/>
                <w:color w:val="0033CC"/>
                <w:sz w:val="24"/>
                <w:szCs w:val="24"/>
              </w:rPr>
            </w:pPr>
            <w:r w:rsidRPr="005950DA">
              <w:rPr>
                <w:rStyle w:val="Wyrnieniedelikatne"/>
                <w:b/>
                <w:i w:val="0"/>
                <w:color w:val="0033CC"/>
                <w:sz w:val="24"/>
                <w:szCs w:val="24"/>
              </w:rPr>
              <w:t>Waga</w:t>
            </w:r>
          </w:p>
        </w:tc>
        <w:tc>
          <w:tcPr>
            <w:tcW w:w="1276" w:type="dxa"/>
            <w:shd w:val="clear" w:color="auto" w:fill="D9D9D9" w:themeFill="background1" w:themeFillShade="D9"/>
            <w:vAlign w:val="center"/>
          </w:tcPr>
          <w:p w14:paraId="62ED8221" w14:textId="1A0687B7" w:rsidR="00F76A22" w:rsidRPr="005950DA" w:rsidRDefault="00F76A22" w:rsidP="00F76A22">
            <w:pPr>
              <w:spacing w:line="240" w:lineRule="auto"/>
              <w:ind w:left="-15" w:firstLine="0"/>
              <w:rPr>
                <w:rStyle w:val="Wyrnieniedelikatne"/>
                <w:b/>
                <w:i w:val="0"/>
                <w:color w:val="0033CC"/>
                <w:sz w:val="24"/>
                <w:szCs w:val="24"/>
              </w:rPr>
            </w:pPr>
            <w:r w:rsidRPr="005950DA">
              <w:rPr>
                <w:rStyle w:val="Wyrnieniedelikatne"/>
                <w:b/>
                <w:i w:val="0"/>
                <w:color w:val="0033CC"/>
                <w:sz w:val="24"/>
                <w:szCs w:val="24"/>
              </w:rPr>
              <w:t>Punktacja</w:t>
            </w:r>
          </w:p>
        </w:tc>
      </w:tr>
      <w:tr w:rsidR="00F76A22" w:rsidRPr="00C40541" w14:paraId="6ADB468A" w14:textId="77777777" w:rsidTr="00F76A22">
        <w:trPr>
          <w:tblHeader/>
        </w:trPr>
        <w:tc>
          <w:tcPr>
            <w:tcW w:w="568" w:type="dxa"/>
            <w:shd w:val="clear" w:color="auto" w:fill="F2F2F2" w:themeFill="background1" w:themeFillShade="F2"/>
          </w:tcPr>
          <w:p w14:paraId="4789C014" w14:textId="77777777" w:rsidR="00F76A22" w:rsidRPr="00F76A22" w:rsidRDefault="00F76A22" w:rsidP="00F76A22">
            <w:pPr>
              <w:spacing w:after="0" w:line="240" w:lineRule="auto"/>
              <w:ind w:hanging="1491"/>
              <w:jc w:val="center"/>
              <w:rPr>
                <w:rStyle w:val="Wyrnieniedelikatne"/>
                <w:color w:val="auto"/>
                <w:szCs w:val="24"/>
              </w:rPr>
            </w:pPr>
            <w:r w:rsidRPr="00F76A22">
              <w:rPr>
                <w:rStyle w:val="Wyrnieniedelikatne"/>
                <w:color w:val="auto"/>
                <w:szCs w:val="24"/>
              </w:rPr>
              <w:t>1</w:t>
            </w:r>
          </w:p>
        </w:tc>
        <w:tc>
          <w:tcPr>
            <w:tcW w:w="2830" w:type="dxa"/>
            <w:shd w:val="clear" w:color="auto" w:fill="F2F2F2" w:themeFill="background1" w:themeFillShade="F2"/>
          </w:tcPr>
          <w:p w14:paraId="0A9A925D" w14:textId="77777777" w:rsidR="00F76A22" w:rsidRPr="00F76A22" w:rsidRDefault="00F76A22" w:rsidP="00F76A22">
            <w:pPr>
              <w:spacing w:after="0" w:line="240" w:lineRule="auto"/>
              <w:ind w:hanging="1491"/>
              <w:jc w:val="center"/>
              <w:rPr>
                <w:rStyle w:val="Wyrnieniedelikatne"/>
                <w:color w:val="auto"/>
                <w:szCs w:val="24"/>
              </w:rPr>
            </w:pPr>
            <w:r w:rsidRPr="00F76A22">
              <w:rPr>
                <w:rStyle w:val="Wyrnieniedelikatne"/>
                <w:color w:val="auto"/>
                <w:szCs w:val="24"/>
              </w:rPr>
              <w:t>2</w:t>
            </w:r>
          </w:p>
        </w:tc>
        <w:tc>
          <w:tcPr>
            <w:tcW w:w="7938" w:type="dxa"/>
            <w:shd w:val="clear" w:color="auto" w:fill="F2F2F2" w:themeFill="background1" w:themeFillShade="F2"/>
          </w:tcPr>
          <w:p w14:paraId="66EDBE1E" w14:textId="77777777" w:rsidR="00F76A22" w:rsidRPr="00F76A22" w:rsidRDefault="00F76A22" w:rsidP="00F76A22">
            <w:pPr>
              <w:spacing w:after="0" w:line="240" w:lineRule="auto"/>
              <w:ind w:left="33" w:firstLine="0"/>
              <w:jc w:val="center"/>
              <w:rPr>
                <w:rStyle w:val="Wyrnieniedelikatne"/>
                <w:color w:val="auto"/>
                <w:szCs w:val="24"/>
              </w:rPr>
            </w:pPr>
            <w:r w:rsidRPr="00F76A22">
              <w:rPr>
                <w:rStyle w:val="Wyrnieniedelikatne"/>
                <w:color w:val="auto"/>
                <w:szCs w:val="24"/>
              </w:rPr>
              <w:t>3</w:t>
            </w:r>
          </w:p>
        </w:tc>
        <w:tc>
          <w:tcPr>
            <w:tcW w:w="1843" w:type="dxa"/>
            <w:shd w:val="clear" w:color="auto" w:fill="F2F2F2" w:themeFill="background1" w:themeFillShade="F2"/>
          </w:tcPr>
          <w:p w14:paraId="49A377EA" w14:textId="77777777" w:rsidR="00F76A22" w:rsidRPr="00F76A22" w:rsidRDefault="00F76A22" w:rsidP="00F76A22">
            <w:pPr>
              <w:spacing w:after="0" w:line="240" w:lineRule="auto"/>
              <w:ind w:left="-15" w:firstLine="0"/>
              <w:jc w:val="center"/>
              <w:rPr>
                <w:rStyle w:val="Wyrnieniedelikatne"/>
                <w:color w:val="auto"/>
                <w:szCs w:val="24"/>
              </w:rPr>
            </w:pPr>
            <w:r w:rsidRPr="00F76A22">
              <w:rPr>
                <w:rStyle w:val="Wyrnieniedelikatne"/>
                <w:color w:val="auto"/>
                <w:szCs w:val="24"/>
              </w:rPr>
              <w:t>4</w:t>
            </w:r>
          </w:p>
        </w:tc>
        <w:tc>
          <w:tcPr>
            <w:tcW w:w="850" w:type="dxa"/>
            <w:shd w:val="clear" w:color="auto" w:fill="F2F2F2" w:themeFill="background1" w:themeFillShade="F2"/>
          </w:tcPr>
          <w:p w14:paraId="1F3C1EE1" w14:textId="77777777" w:rsidR="00F76A22" w:rsidRPr="00F76A22" w:rsidRDefault="00F76A22" w:rsidP="00F76A22">
            <w:pPr>
              <w:spacing w:after="0" w:line="240" w:lineRule="auto"/>
              <w:ind w:left="-15" w:firstLine="0"/>
              <w:jc w:val="center"/>
              <w:rPr>
                <w:rStyle w:val="Wyrnieniedelikatne"/>
                <w:szCs w:val="24"/>
              </w:rPr>
            </w:pPr>
            <w:r w:rsidRPr="00F76A22">
              <w:rPr>
                <w:rStyle w:val="Wyrnieniedelikatne"/>
                <w:szCs w:val="24"/>
              </w:rPr>
              <w:t>5</w:t>
            </w:r>
          </w:p>
        </w:tc>
        <w:tc>
          <w:tcPr>
            <w:tcW w:w="1276" w:type="dxa"/>
            <w:shd w:val="clear" w:color="auto" w:fill="F2F2F2" w:themeFill="background1" w:themeFillShade="F2"/>
          </w:tcPr>
          <w:p w14:paraId="60797388" w14:textId="77777777" w:rsidR="00F76A22" w:rsidRPr="00F76A22" w:rsidRDefault="00F76A22" w:rsidP="00F76A22">
            <w:pPr>
              <w:spacing w:after="0" w:line="240" w:lineRule="auto"/>
              <w:ind w:left="-15" w:firstLine="0"/>
              <w:jc w:val="center"/>
              <w:rPr>
                <w:rStyle w:val="Wyrnieniedelikatne"/>
                <w:szCs w:val="24"/>
              </w:rPr>
            </w:pPr>
            <w:r w:rsidRPr="00F76A22">
              <w:rPr>
                <w:rStyle w:val="Wyrnieniedelikatne"/>
                <w:szCs w:val="24"/>
              </w:rPr>
              <w:t>6</w:t>
            </w:r>
          </w:p>
        </w:tc>
      </w:tr>
      <w:tr w:rsidR="00F76A22" w:rsidRPr="00C40541" w14:paraId="3A165474" w14:textId="77777777" w:rsidTr="00F76A22">
        <w:tc>
          <w:tcPr>
            <w:tcW w:w="568" w:type="dxa"/>
            <w:vAlign w:val="center"/>
          </w:tcPr>
          <w:p w14:paraId="792E0C99"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t>1.</w:t>
            </w:r>
          </w:p>
        </w:tc>
        <w:tc>
          <w:tcPr>
            <w:tcW w:w="2830" w:type="dxa"/>
            <w:vAlign w:val="center"/>
          </w:tcPr>
          <w:p w14:paraId="76A63C25" w14:textId="77BA8E4E" w:rsidR="00F76A22" w:rsidRPr="00D478AE" w:rsidRDefault="00F76A22" w:rsidP="003C7AEE">
            <w:pPr>
              <w:ind w:left="29" w:firstLine="0"/>
              <w:rPr>
                <w:sz w:val="24"/>
                <w:szCs w:val="24"/>
              </w:rPr>
            </w:pPr>
            <w:r w:rsidRPr="009625C1">
              <w:rPr>
                <w:sz w:val="24"/>
                <w:szCs w:val="24"/>
              </w:rPr>
              <w:t>Projek</w:t>
            </w:r>
            <w:r>
              <w:rPr>
                <w:sz w:val="24"/>
                <w:szCs w:val="24"/>
              </w:rPr>
              <w:t xml:space="preserve">t dotyczy wsparcia w obszarze </w:t>
            </w:r>
            <w:r w:rsidRPr="009625C1">
              <w:rPr>
                <w:sz w:val="24"/>
                <w:szCs w:val="24"/>
              </w:rPr>
              <w:t>Specjalizacji Regionalnych</w:t>
            </w:r>
          </w:p>
        </w:tc>
        <w:tc>
          <w:tcPr>
            <w:tcW w:w="7938" w:type="dxa"/>
            <w:vAlign w:val="center"/>
          </w:tcPr>
          <w:p w14:paraId="625E4D4D" w14:textId="77777777" w:rsidR="00F76A22" w:rsidRPr="009625C1" w:rsidRDefault="00F76A22" w:rsidP="003C7AEE">
            <w:pPr>
              <w:ind w:left="28" w:firstLine="0"/>
              <w:rPr>
                <w:sz w:val="24"/>
                <w:szCs w:val="24"/>
              </w:rPr>
            </w:pPr>
            <w:r w:rsidRPr="009625C1">
              <w:rPr>
                <w:sz w:val="24"/>
                <w:szCs w:val="24"/>
              </w:rPr>
              <w:t>Weryfikacji podlega, czy profil działalności wspieranego przedsiębiorstwa oraz zakres wsparcia wpisuje się w zapisy dokumentu Regionalna Strategia Innowacji Województwa Opolskiego 2030 w odniesieniu do  regionalnych specjalizacji  inteligentnych w województwie opolskim.</w:t>
            </w:r>
          </w:p>
          <w:p w14:paraId="63C4F962" w14:textId="77777777" w:rsidR="00F76A22" w:rsidRPr="009625C1" w:rsidRDefault="00F76A22" w:rsidP="003C7AEE">
            <w:pPr>
              <w:ind w:left="28" w:firstLine="0"/>
              <w:rPr>
                <w:sz w:val="24"/>
                <w:szCs w:val="24"/>
              </w:rPr>
            </w:pPr>
            <w:r w:rsidRPr="009625C1">
              <w:rPr>
                <w:sz w:val="24"/>
                <w:szCs w:val="24"/>
              </w:rPr>
              <w:t>0 pkt - profil działalności wspieranego przedsiębiorstwa oraz zakres wsparcia nie wpisuje się w regionalne specjalizacje  inteligentne, potencjalne regionalne specjalizacje inteligentne oraz specjalizacje regionalne w województwie opolskim.</w:t>
            </w:r>
          </w:p>
          <w:p w14:paraId="16A007BC" w14:textId="77777777" w:rsidR="00F76A22" w:rsidRPr="009625C1" w:rsidRDefault="00F76A22" w:rsidP="003C7AEE">
            <w:pPr>
              <w:ind w:left="28" w:firstLine="0"/>
              <w:rPr>
                <w:sz w:val="24"/>
                <w:szCs w:val="24"/>
              </w:rPr>
            </w:pPr>
            <w:r w:rsidRPr="009625C1">
              <w:rPr>
                <w:sz w:val="24"/>
                <w:szCs w:val="24"/>
              </w:rPr>
              <w:t>1 pkt -  profil działalności wspieranego przedsiębiorstwa oraz zakres wsparcia wpisuje się w potencjalne regionalne specjalizacje  inteligentne w województwie opolskim lub specjalizacje regionalne.</w:t>
            </w:r>
          </w:p>
          <w:p w14:paraId="145576B0" w14:textId="77777777" w:rsidR="00F76A22" w:rsidRPr="009625C1" w:rsidRDefault="00F76A22" w:rsidP="003C7AEE">
            <w:pPr>
              <w:ind w:left="28" w:firstLine="0"/>
              <w:rPr>
                <w:sz w:val="24"/>
                <w:szCs w:val="24"/>
              </w:rPr>
            </w:pPr>
            <w:r w:rsidRPr="009625C1">
              <w:rPr>
                <w:sz w:val="24"/>
                <w:szCs w:val="24"/>
              </w:rPr>
              <w:t>2 pkt -  profil działalności wspieranego przedsiębiorstwa oraz zakres wsparcia wpisuje się w jedną z regionalnych specjalizacji  inteligentnych w województwie opolskim.</w:t>
            </w:r>
          </w:p>
          <w:p w14:paraId="2DB70B0A" w14:textId="2DF77568" w:rsidR="00F76A22" w:rsidRPr="00D478AE" w:rsidRDefault="00F76A22" w:rsidP="003C7AEE">
            <w:pPr>
              <w:ind w:left="28" w:firstLine="0"/>
              <w:rPr>
                <w:sz w:val="24"/>
                <w:szCs w:val="24"/>
              </w:rPr>
            </w:pPr>
            <w:r w:rsidRPr="009625C1">
              <w:rPr>
                <w:sz w:val="24"/>
                <w:szCs w:val="24"/>
              </w:rPr>
              <w:t xml:space="preserve">Kryterium weryfikowane na podstawie zapisów wniosku o dofinansowanie i załączników oraz informacji zawartych w dokumentach rejestrowych wnioskodawcy i/lub wyjaśnień udzielonych przez Wnioskodawcę  oraz na podstawie centralnych </w:t>
            </w:r>
            <w:r w:rsidR="00424434">
              <w:rPr>
                <w:sz w:val="24"/>
                <w:szCs w:val="24"/>
              </w:rPr>
              <w:t>rejestrów (CEIDG, REGON, KRS). P</w:t>
            </w:r>
            <w:r w:rsidRPr="009625C1">
              <w:rPr>
                <w:sz w:val="24"/>
                <w:szCs w:val="24"/>
              </w:rPr>
              <w:t>od uwagę brana będzie aktual</w:t>
            </w:r>
            <w:r w:rsidR="003B6C3C">
              <w:rPr>
                <w:sz w:val="24"/>
                <w:szCs w:val="24"/>
              </w:rPr>
              <w:t xml:space="preserve">na na moment ogłoszenia naboru </w:t>
            </w:r>
            <w:r w:rsidRPr="009625C1">
              <w:rPr>
                <w:sz w:val="24"/>
                <w:szCs w:val="24"/>
              </w:rPr>
              <w:t>Regionalna Strategia Innowacji Województwa Opolskiego 2030.</w:t>
            </w:r>
          </w:p>
        </w:tc>
        <w:tc>
          <w:tcPr>
            <w:tcW w:w="1843" w:type="dxa"/>
            <w:vAlign w:val="center"/>
          </w:tcPr>
          <w:p w14:paraId="622F54F3" w14:textId="77777777" w:rsidR="00F76A22" w:rsidRPr="00D478AE" w:rsidRDefault="00F76A22" w:rsidP="003C7AEE">
            <w:pPr>
              <w:ind w:left="29" w:firstLine="0"/>
              <w:rPr>
                <w:sz w:val="24"/>
                <w:szCs w:val="24"/>
              </w:rPr>
            </w:pPr>
            <w:r w:rsidRPr="00C579D6">
              <w:rPr>
                <w:sz w:val="24"/>
                <w:szCs w:val="24"/>
              </w:rPr>
              <w:t>Kryterium premiujące</w:t>
            </w:r>
          </w:p>
        </w:tc>
        <w:tc>
          <w:tcPr>
            <w:tcW w:w="850" w:type="dxa"/>
            <w:vAlign w:val="center"/>
          </w:tcPr>
          <w:p w14:paraId="4CDAD1B5"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01ABE805" w14:textId="77777777" w:rsidR="00F76A22" w:rsidRPr="00D478AE" w:rsidRDefault="00F76A22" w:rsidP="003C7AEE">
            <w:pPr>
              <w:ind w:left="0" w:firstLine="0"/>
              <w:jc w:val="center"/>
              <w:rPr>
                <w:sz w:val="24"/>
                <w:szCs w:val="24"/>
              </w:rPr>
            </w:pPr>
            <w:r w:rsidRPr="00AF7E1F">
              <w:rPr>
                <w:sz w:val="24"/>
                <w:szCs w:val="24"/>
              </w:rPr>
              <w:t>0</w:t>
            </w:r>
            <w:r>
              <w:rPr>
                <w:sz w:val="24"/>
                <w:szCs w:val="24"/>
              </w:rPr>
              <w:t xml:space="preserve"> </w:t>
            </w:r>
            <w:r w:rsidRPr="00AF7E1F">
              <w:rPr>
                <w:sz w:val="24"/>
                <w:szCs w:val="24"/>
              </w:rPr>
              <w:t>-</w:t>
            </w:r>
            <w:r>
              <w:rPr>
                <w:sz w:val="24"/>
                <w:szCs w:val="24"/>
              </w:rPr>
              <w:t xml:space="preserve"> </w:t>
            </w:r>
            <w:r w:rsidRPr="00AF7E1F">
              <w:rPr>
                <w:sz w:val="24"/>
                <w:szCs w:val="24"/>
              </w:rPr>
              <w:t>2 pkt</w:t>
            </w:r>
          </w:p>
        </w:tc>
      </w:tr>
      <w:tr w:rsidR="00F76A22" w:rsidRPr="00C40541" w14:paraId="3142357E" w14:textId="77777777" w:rsidTr="00F76A22">
        <w:tc>
          <w:tcPr>
            <w:tcW w:w="568" w:type="dxa"/>
            <w:vAlign w:val="center"/>
          </w:tcPr>
          <w:p w14:paraId="05B2C959"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lastRenderedPageBreak/>
              <w:t>2.</w:t>
            </w:r>
          </w:p>
        </w:tc>
        <w:tc>
          <w:tcPr>
            <w:tcW w:w="2830" w:type="dxa"/>
            <w:vAlign w:val="center"/>
          </w:tcPr>
          <w:p w14:paraId="36E321B1" w14:textId="77777777" w:rsidR="00F76A22" w:rsidRPr="00D478AE" w:rsidRDefault="00F76A22" w:rsidP="003C7AEE">
            <w:pPr>
              <w:ind w:left="29" w:firstLine="0"/>
              <w:rPr>
                <w:sz w:val="24"/>
                <w:szCs w:val="24"/>
              </w:rPr>
            </w:pPr>
            <w:r w:rsidRPr="009179C3">
              <w:rPr>
                <w:sz w:val="24"/>
                <w:szCs w:val="24"/>
              </w:rPr>
              <w:t>Wpływ projektu na rozwój gospodarczy regionu</w:t>
            </w:r>
          </w:p>
        </w:tc>
        <w:tc>
          <w:tcPr>
            <w:tcW w:w="7938" w:type="dxa"/>
            <w:vAlign w:val="center"/>
          </w:tcPr>
          <w:p w14:paraId="42904C48" w14:textId="77777777" w:rsidR="00F76A22" w:rsidRPr="009179C3" w:rsidRDefault="00F76A22" w:rsidP="003C7AEE">
            <w:pPr>
              <w:ind w:left="28" w:firstLine="0"/>
              <w:rPr>
                <w:sz w:val="24"/>
                <w:szCs w:val="24"/>
              </w:rPr>
            </w:pPr>
            <w:r w:rsidRPr="009179C3">
              <w:rPr>
                <w:sz w:val="24"/>
                <w:szCs w:val="24"/>
              </w:rPr>
              <w:t xml:space="preserve">W ramach kryterium ocenie podlega wpływ projektu na rozwój gospodarczy województwa opolskiego, jako obszaru objętego FEO, poprzez zwiększanie bazy podatkowej. </w:t>
            </w:r>
          </w:p>
          <w:p w14:paraId="34CB3CD9" w14:textId="77777777" w:rsidR="00F76A22" w:rsidRPr="009179C3" w:rsidRDefault="00F76A22" w:rsidP="003C7AEE">
            <w:pPr>
              <w:ind w:left="28" w:firstLine="0"/>
              <w:rPr>
                <w:sz w:val="24"/>
                <w:szCs w:val="24"/>
              </w:rPr>
            </w:pPr>
            <w:r w:rsidRPr="009179C3">
              <w:rPr>
                <w:sz w:val="24"/>
                <w:szCs w:val="24"/>
              </w:rPr>
              <w:t>Ocena w ramach kryterium jest dokonywana z uwzględnieniem miejscowej właściwości organów podatkowych dla właściwego w przypadku Wnioskodawcy podatku dochodowego, ustalonej zgodnie z art. 17 ustawy z dnia 29 sierpnia 1997 r. Ordynacja podatkowa (</w:t>
            </w:r>
            <w:proofErr w:type="spellStart"/>
            <w:r w:rsidRPr="009179C3">
              <w:rPr>
                <w:sz w:val="24"/>
                <w:szCs w:val="24"/>
              </w:rPr>
              <w:t>t.j</w:t>
            </w:r>
            <w:proofErr w:type="spellEnd"/>
            <w:r w:rsidRPr="009179C3">
              <w:rPr>
                <w:sz w:val="24"/>
                <w:szCs w:val="24"/>
              </w:rPr>
              <w:t xml:space="preserve">. Dz.U. z 2019 r. poz. 900 z </w:t>
            </w:r>
            <w:proofErr w:type="spellStart"/>
            <w:r w:rsidRPr="009179C3">
              <w:rPr>
                <w:sz w:val="24"/>
                <w:szCs w:val="24"/>
              </w:rPr>
              <w:t>późn</w:t>
            </w:r>
            <w:proofErr w:type="spellEnd"/>
            <w:r w:rsidRPr="009179C3">
              <w:rPr>
                <w:sz w:val="24"/>
                <w:szCs w:val="24"/>
              </w:rPr>
              <w:t>. zm.).</w:t>
            </w:r>
          </w:p>
          <w:p w14:paraId="73EA30BD" w14:textId="77777777" w:rsidR="00F76A22" w:rsidRPr="009179C3" w:rsidRDefault="00F76A22" w:rsidP="003C7AEE">
            <w:pPr>
              <w:ind w:left="28" w:firstLine="0"/>
              <w:rPr>
                <w:sz w:val="24"/>
                <w:szCs w:val="24"/>
              </w:rPr>
            </w:pPr>
            <w:r w:rsidRPr="009179C3">
              <w:rPr>
                <w:sz w:val="24"/>
                <w:szCs w:val="24"/>
              </w:rPr>
              <w:t xml:space="preserve">Punkty w ramach kryterium przyznawane są w następujący sposób: </w:t>
            </w:r>
          </w:p>
          <w:p w14:paraId="7A5CAFAD" w14:textId="77777777" w:rsidR="00F76A22" w:rsidRPr="009179C3" w:rsidRDefault="00F76A22" w:rsidP="003C7AEE">
            <w:pPr>
              <w:ind w:left="28" w:firstLine="0"/>
              <w:rPr>
                <w:sz w:val="24"/>
                <w:szCs w:val="24"/>
              </w:rPr>
            </w:pPr>
            <w:r w:rsidRPr="009179C3">
              <w:rPr>
                <w:sz w:val="24"/>
                <w:szCs w:val="24"/>
              </w:rPr>
              <w:t xml:space="preserve">0 pkt – w przypadku gdy dla Wnioskodawcy w zakresie podatku dochodowego właściwy miejscowo jest organ podatkowy spoza terenu województwa opolskiego. </w:t>
            </w:r>
          </w:p>
          <w:p w14:paraId="50CC8B23" w14:textId="77777777" w:rsidR="00F76A22" w:rsidRPr="009179C3" w:rsidRDefault="00F76A22" w:rsidP="003C7AEE">
            <w:pPr>
              <w:ind w:left="28" w:firstLine="0"/>
              <w:rPr>
                <w:sz w:val="24"/>
                <w:szCs w:val="24"/>
              </w:rPr>
            </w:pPr>
            <w:r w:rsidRPr="009179C3">
              <w:rPr>
                <w:sz w:val="24"/>
                <w:szCs w:val="24"/>
              </w:rPr>
              <w:t>2 pkt – w przypadku gdy dla Wnioskodawcy w zakresie podatku dochodowego właściwy miejscowo jest organ podatkowy z terenu województwa opolskiego</w:t>
            </w:r>
          </w:p>
          <w:p w14:paraId="5202B154" w14:textId="77777777" w:rsidR="00F76A22" w:rsidRPr="00D478AE" w:rsidRDefault="00F76A22" w:rsidP="003C7AEE">
            <w:pPr>
              <w:ind w:left="28" w:firstLine="0"/>
              <w:rPr>
                <w:sz w:val="24"/>
                <w:szCs w:val="24"/>
              </w:rPr>
            </w:pPr>
            <w:r w:rsidRPr="009179C3">
              <w:rPr>
                <w:sz w:val="24"/>
                <w:szCs w:val="24"/>
              </w:rPr>
              <w:t>Kryterium weryfikowane na podstawie zapisów wniosku o dofinansowanie i załączników oraz dokumentów rejestrowych przedsiębiorstwa i/lub wyjaśnień udzielonych przez Wnioskodawcę  oraz na podstawie centralnych rejestrów (CEIDG, REGON, KRS, US).</w:t>
            </w:r>
          </w:p>
        </w:tc>
        <w:tc>
          <w:tcPr>
            <w:tcW w:w="1843" w:type="dxa"/>
            <w:vAlign w:val="center"/>
          </w:tcPr>
          <w:p w14:paraId="4C59C7C5" w14:textId="77777777" w:rsidR="00F76A22" w:rsidRPr="009179C3" w:rsidRDefault="00F76A22" w:rsidP="003C7AEE">
            <w:pPr>
              <w:ind w:left="29" w:firstLine="0"/>
              <w:rPr>
                <w:sz w:val="24"/>
                <w:szCs w:val="24"/>
              </w:rPr>
            </w:pPr>
            <w:r w:rsidRPr="009179C3">
              <w:rPr>
                <w:sz w:val="24"/>
                <w:szCs w:val="24"/>
              </w:rPr>
              <w:t>Kryterium premiujące,</w:t>
            </w:r>
          </w:p>
          <w:p w14:paraId="2B51ABC1" w14:textId="77777777" w:rsidR="00F76A22" w:rsidRPr="009179C3" w:rsidRDefault="00F76A22" w:rsidP="003C7AEE">
            <w:pPr>
              <w:ind w:left="29" w:firstLine="0"/>
              <w:rPr>
                <w:sz w:val="20"/>
                <w:szCs w:val="24"/>
              </w:rPr>
            </w:pPr>
            <w:r w:rsidRPr="009179C3">
              <w:rPr>
                <w:sz w:val="24"/>
                <w:szCs w:val="24"/>
              </w:rPr>
              <w:t>rozstrzygające nr 1</w:t>
            </w:r>
          </w:p>
        </w:tc>
        <w:tc>
          <w:tcPr>
            <w:tcW w:w="850" w:type="dxa"/>
            <w:vAlign w:val="center"/>
          </w:tcPr>
          <w:p w14:paraId="7736E71F" w14:textId="77777777" w:rsidR="00F76A22" w:rsidRPr="00D478AE" w:rsidRDefault="00F76A22" w:rsidP="003C7AEE">
            <w:pPr>
              <w:ind w:left="0" w:firstLine="0"/>
              <w:jc w:val="center"/>
              <w:rPr>
                <w:sz w:val="24"/>
                <w:szCs w:val="24"/>
              </w:rPr>
            </w:pPr>
            <w:r>
              <w:rPr>
                <w:sz w:val="24"/>
                <w:szCs w:val="24"/>
              </w:rPr>
              <w:t>3</w:t>
            </w:r>
          </w:p>
        </w:tc>
        <w:tc>
          <w:tcPr>
            <w:tcW w:w="1276" w:type="dxa"/>
            <w:vAlign w:val="center"/>
          </w:tcPr>
          <w:p w14:paraId="104D9291" w14:textId="77777777" w:rsidR="00F76A22" w:rsidRPr="00D478AE" w:rsidRDefault="00F76A22" w:rsidP="003C7AEE">
            <w:pPr>
              <w:ind w:left="0" w:firstLine="0"/>
              <w:jc w:val="center"/>
              <w:rPr>
                <w:sz w:val="24"/>
                <w:szCs w:val="24"/>
              </w:rPr>
            </w:pPr>
            <w:r>
              <w:rPr>
                <w:sz w:val="24"/>
                <w:szCs w:val="24"/>
              </w:rPr>
              <w:t xml:space="preserve">0 lub </w:t>
            </w:r>
            <w:r w:rsidRPr="009179C3">
              <w:rPr>
                <w:sz w:val="24"/>
                <w:szCs w:val="24"/>
              </w:rPr>
              <w:t>2 pkt</w:t>
            </w:r>
          </w:p>
        </w:tc>
      </w:tr>
      <w:tr w:rsidR="00F76A22" w:rsidRPr="00C40541" w14:paraId="64CCA709" w14:textId="77777777" w:rsidTr="00F76A22">
        <w:tc>
          <w:tcPr>
            <w:tcW w:w="568" w:type="dxa"/>
            <w:vAlign w:val="center"/>
          </w:tcPr>
          <w:p w14:paraId="540AFF62"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lastRenderedPageBreak/>
              <w:t>3.</w:t>
            </w:r>
          </w:p>
        </w:tc>
        <w:tc>
          <w:tcPr>
            <w:tcW w:w="2830" w:type="dxa"/>
            <w:vAlign w:val="center"/>
          </w:tcPr>
          <w:p w14:paraId="44F43FEC" w14:textId="6B92D4EE" w:rsidR="00F76A22" w:rsidRPr="00D478AE" w:rsidRDefault="00F76A22" w:rsidP="003C7AEE">
            <w:pPr>
              <w:ind w:left="29" w:firstLine="0"/>
              <w:rPr>
                <w:sz w:val="24"/>
                <w:szCs w:val="24"/>
              </w:rPr>
            </w:pPr>
            <w:r w:rsidRPr="00BF3B7D">
              <w:rPr>
                <w:sz w:val="24"/>
                <w:szCs w:val="24"/>
              </w:rPr>
              <w:t xml:space="preserve">Projekt dotyczy wsparcia przedsiębiorstwa działającego na obszarze </w:t>
            </w:r>
            <w:r w:rsidR="00BB35C0">
              <w:rPr>
                <w:sz w:val="24"/>
                <w:szCs w:val="24"/>
              </w:rPr>
              <w:t xml:space="preserve">OSI lub </w:t>
            </w:r>
            <w:r w:rsidRPr="00BF3B7D">
              <w:rPr>
                <w:sz w:val="24"/>
                <w:szCs w:val="24"/>
              </w:rPr>
              <w:t>Subregionu Południowego</w:t>
            </w:r>
          </w:p>
        </w:tc>
        <w:tc>
          <w:tcPr>
            <w:tcW w:w="7938" w:type="dxa"/>
            <w:vAlign w:val="center"/>
          </w:tcPr>
          <w:p w14:paraId="69451B18" w14:textId="221E0723" w:rsidR="00F76A22" w:rsidRPr="00BF3B7D" w:rsidRDefault="00F76A22" w:rsidP="003C7AEE">
            <w:pPr>
              <w:ind w:left="28" w:firstLine="0"/>
              <w:rPr>
                <w:sz w:val="24"/>
                <w:szCs w:val="24"/>
              </w:rPr>
            </w:pPr>
            <w:r w:rsidRPr="00BF3B7D">
              <w:rPr>
                <w:sz w:val="24"/>
                <w:szCs w:val="24"/>
              </w:rPr>
              <w:t xml:space="preserve">Weryfikacji podlega, czy projekt realizowany będzie na </w:t>
            </w:r>
            <w:r w:rsidR="00463C24">
              <w:rPr>
                <w:sz w:val="24"/>
                <w:szCs w:val="24"/>
              </w:rPr>
              <w:t xml:space="preserve">obszarze OSI lub na </w:t>
            </w:r>
            <w:r w:rsidRPr="00BF3B7D">
              <w:rPr>
                <w:sz w:val="24"/>
                <w:szCs w:val="24"/>
              </w:rPr>
              <w:t xml:space="preserve">terenie Subregionu Południowego, tj. w powiecie prudnickim, powiecie głubczyckim lub powiecie nyskim. </w:t>
            </w:r>
          </w:p>
          <w:p w14:paraId="384ED687" w14:textId="77777777" w:rsidR="00F76A22" w:rsidRPr="00BF3B7D" w:rsidRDefault="00F76A22" w:rsidP="003C7AEE">
            <w:pPr>
              <w:ind w:left="28" w:firstLine="0"/>
              <w:rPr>
                <w:sz w:val="24"/>
                <w:szCs w:val="24"/>
              </w:rPr>
            </w:pPr>
            <w:r w:rsidRPr="00BF3B7D">
              <w:rPr>
                <w:sz w:val="24"/>
                <w:szCs w:val="24"/>
              </w:rPr>
              <w:t xml:space="preserve">Przez realizację projektu na terenie Subregionu Południowego rozumie się posiadanie siedziby lub oddziału przedsiębiorstwa na terenie tego powiatu lub posiadanie na tym obszarze dodatkowego miejsca prowadzenia działalności potwierdzonego prawem do dysponowania nieruchomością co najmniej na okres realizacji i trwałości projektu. </w:t>
            </w:r>
          </w:p>
          <w:p w14:paraId="71B6094A" w14:textId="616E8C69" w:rsidR="00F76A22" w:rsidRPr="00BF3B7D" w:rsidRDefault="00F76A22" w:rsidP="003C7AEE">
            <w:pPr>
              <w:ind w:left="28" w:firstLine="0"/>
              <w:rPr>
                <w:sz w:val="24"/>
                <w:szCs w:val="24"/>
              </w:rPr>
            </w:pPr>
            <w:r w:rsidRPr="00BF3B7D">
              <w:rPr>
                <w:sz w:val="24"/>
                <w:szCs w:val="24"/>
              </w:rPr>
              <w:t>0 pkt - projekt nie będzie realizowany na terenie Subregionu Południowego, tj. w powiecie prudnickim, powiecie głubczyckim lub powiecie nyskim</w:t>
            </w:r>
            <w:r w:rsidR="00BB35C0">
              <w:rPr>
                <w:sz w:val="24"/>
                <w:szCs w:val="24"/>
              </w:rPr>
              <w:t xml:space="preserve"> lub na obszarze zidentyfikowanym jako OSI krajowe województwa opolskiego (tj. miasta średnie tracące funkcje </w:t>
            </w:r>
            <w:proofErr w:type="spellStart"/>
            <w:r w:rsidR="00BB35C0">
              <w:rPr>
                <w:sz w:val="24"/>
                <w:szCs w:val="24"/>
              </w:rPr>
              <w:t>społeczno</w:t>
            </w:r>
            <w:proofErr w:type="spellEnd"/>
            <w:r w:rsidR="00BB35C0">
              <w:rPr>
                <w:sz w:val="24"/>
                <w:szCs w:val="24"/>
              </w:rPr>
              <w:t xml:space="preserve"> - gospodarcze oraz obszary zagrożone trwałą marginalizacją).</w:t>
            </w:r>
          </w:p>
          <w:p w14:paraId="6F8F5770" w14:textId="71E3D20A" w:rsidR="00F76A22" w:rsidRDefault="00F76A22" w:rsidP="003C7AEE">
            <w:pPr>
              <w:ind w:left="28" w:firstLine="0"/>
              <w:rPr>
                <w:sz w:val="24"/>
                <w:szCs w:val="24"/>
              </w:rPr>
            </w:pPr>
            <w:r w:rsidRPr="00BF3B7D">
              <w:rPr>
                <w:sz w:val="24"/>
                <w:szCs w:val="24"/>
              </w:rPr>
              <w:t>2 pkt -  projekt będzie realizowany na terenie Subregionu Południowego, tj. w powiecie prudnickim, powiecie głubczyckim lub powiecie nyskim</w:t>
            </w:r>
            <w:r w:rsidR="00BB35C0">
              <w:rPr>
                <w:sz w:val="24"/>
                <w:szCs w:val="24"/>
              </w:rPr>
              <w:t xml:space="preserve"> lub na obszarze zidentyfikowanym jako OSI krajowe województwa opolskiego (tj. miasta średnie tracące funkcje </w:t>
            </w:r>
            <w:proofErr w:type="spellStart"/>
            <w:r w:rsidR="00BB35C0">
              <w:rPr>
                <w:sz w:val="24"/>
                <w:szCs w:val="24"/>
              </w:rPr>
              <w:t>społeczno</w:t>
            </w:r>
            <w:proofErr w:type="spellEnd"/>
            <w:r w:rsidR="00BB35C0">
              <w:rPr>
                <w:sz w:val="24"/>
                <w:szCs w:val="24"/>
              </w:rPr>
              <w:t xml:space="preserve"> - gospodarcze oraz obszary zagrożone trwałą marginalizacją).   </w:t>
            </w:r>
          </w:p>
          <w:p w14:paraId="351743F3" w14:textId="77777777" w:rsidR="00BB35C0" w:rsidRPr="00BB35C0" w:rsidRDefault="00BB35C0" w:rsidP="00BB35C0">
            <w:pPr>
              <w:spacing w:after="120"/>
              <w:ind w:left="0" w:firstLine="0"/>
              <w:rPr>
                <w:sz w:val="24"/>
                <w:szCs w:val="24"/>
              </w:rPr>
            </w:pPr>
            <w:r>
              <w:rPr>
                <w:sz w:val="24"/>
                <w:szCs w:val="24"/>
              </w:rPr>
              <w:t xml:space="preserve">Obszary zidentyfikowane jako OSI zostały wskazane w Krajowej Strategii </w:t>
            </w:r>
            <w:r w:rsidRPr="00BB35C0">
              <w:rPr>
                <w:sz w:val="24"/>
                <w:szCs w:val="24"/>
              </w:rPr>
              <w:t>Rozwoju Regionalnego 2030. W województwie opolskim są to:</w:t>
            </w:r>
          </w:p>
          <w:p w14:paraId="44901578" w14:textId="77777777" w:rsidR="00BB35C0" w:rsidRPr="00BB35C0" w:rsidRDefault="00BB35C0" w:rsidP="00BB35C0">
            <w:pPr>
              <w:pStyle w:val="Akapitzlist"/>
              <w:numPr>
                <w:ilvl w:val="0"/>
                <w:numId w:val="18"/>
              </w:numPr>
              <w:spacing w:after="120"/>
              <w:rPr>
                <w:sz w:val="24"/>
                <w:szCs w:val="24"/>
              </w:rPr>
            </w:pPr>
            <w:r w:rsidRPr="00BB35C0">
              <w:rPr>
                <w:sz w:val="24"/>
                <w:szCs w:val="24"/>
              </w:rPr>
              <w:lastRenderedPageBreak/>
              <w:t xml:space="preserve">Miasta średnie tracące funkcje społeczno-gospodarcze - </w:t>
            </w:r>
            <w:r w:rsidRPr="00BB35C0">
              <w:rPr>
                <w:b/>
                <w:bCs/>
                <w:sz w:val="24"/>
                <w:szCs w:val="24"/>
              </w:rPr>
              <w:t>8 miast:</w:t>
            </w:r>
            <w:r w:rsidRPr="00BB35C0">
              <w:rPr>
                <w:sz w:val="24"/>
                <w:szCs w:val="24"/>
              </w:rPr>
              <w:t xml:space="preserve"> Brzeg, Kędzierzyn-Koźle, Kluczbork, Krapkowice, Namysłów, Nysa, Prudnik, Strzelce Opolskie,</w:t>
            </w:r>
          </w:p>
          <w:p w14:paraId="66947B73" w14:textId="77777777" w:rsidR="00BB35C0" w:rsidRPr="00BB35C0" w:rsidRDefault="00BB35C0" w:rsidP="00BB35C0">
            <w:pPr>
              <w:pStyle w:val="Akapitzlist"/>
              <w:numPr>
                <w:ilvl w:val="0"/>
                <w:numId w:val="18"/>
              </w:numPr>
              <w:spacing w:after="120"/>
              <w:rPr>
                <w:sz w:val="24"/>
                <w:szCs w:val="24"/>
              </w:rPr>
            </w:pPr>
            <w:r w:rsidRPr="00BB35C0">
              <w:rPr>
                <w:sz w:val="24"/>
                <w:szCs w:val="24"/>
              </w:rPr>
              <w:t xml:space="preserve">Obszary zagrożone trwałą marginalizacją - </w:t>
            </w:r>
            <w:r w:rsidRPr="00BB35C0">
              <w:rPr>
                <w:b/>
                <w:bCs/>
                <w:sz w:val="24"/>
                <w:szCs w:val="24"/>
              </w:rPr>
              <w:t>15 gmin</w:t>
            </w:r>
            <w:r w:rsidRPr="00BB35C0">
              <w:rPr>
                <w:sz w:val="24"/>
                <w:szCs w:val="24"/>
              </w:rPr>
              <w:t>: Baborów, Branice, Cisek, Domaszowice, Gorzów Śląski, Kamiennik, Murów, Otmuchów, Paczków, Pakosławice, Pawłowiczki, Radłów, Świerczów, Wilków, Wołczyn.</w:t>
            </w:r>
          </w:p>
          <w:p w14:paraId="691A51C1" w14:textId="77777777" w:rsidR="00F76A22" w:rsidRPr="00D478AE" w:rsidRDefault="00F76A22" w:rsidP="003C7AEE">
            <w:pPr>
              <w:ind w:left="28" w:firstLine="0"/>
              <w:rPr>
                <w:sz w:val="24"/>
                <w:szCs w:val="24"/>
              </w:rPr>
            </w:pPr>
            <w:r w:rsidRPr="00BF3B7D">
              <w:rPr>
                <w:sz w:val="24"/>
                <w:szCs w:val="24"/>
              </w:rPr>
              <w:t>Kryterium weryfikowane na podstawie zapisów wniosku o dofinansowanie i załączników oraz informacji zawartych w dokumentach rejestrowych wnioskodawcy i/lub wyjaśnień udzielonych przez Wnioskodawcę oraz na podstawie centralnych rejestrów (CEIDG, REGON, KRS).</w:t>
            </w:r>
          </w:p>
        </w:tc>
        <w:tc>
          <w:tcPr>
            <w:tcW w:w="1843" w:type="dxa"/>
            <w:vAlign w:val="center"/>
          </w:tcPr>
          <w:p w14:paraId="31BF52DF" w14:textId="77777777" w:rsidR="00F76A22" w:rsidRPr="00D478AE" w:rsidRDefault="00F76A22" w:rsidP="003C7AEE">
            <w:pPr>
              <w:ind w:left="29" w:firstLine="0"/>
              <w:rPr>
                <w:sz w:val="24"/>
                <w:szCs w:val="24"/>
              </w:rPr>
            </w:pPr>
            <w:r w:rsidRPr="00BF3B7D">
              <w:rPr>
                <w:sz w:val="24"/>
                <w:szCs w:val="24"/>
              </w:rPr>
              <w:lastRenderedPageBreak/>
              <w:t>Kryterium premiujące</w:t>
            </w:r>
          </w:p>
        </w:tc>
        <w:tc>
          <w:tcPr>
            <w:tcW w:w="850" w:type="dxa"/>
            <w:vAlign w:val="center"/>
          </w:tcPr>
          <w:p w14:paraId="13DB1539"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56C9E7E0" w14:textId="77777777" w:rsidR="00F76A22" w:rsidRPr="00D478AE" w:rsidRDefault="00F76A22" w:rsidP="003C7AEE">
            <w:pPr>
              <w:ind w:left="0" w:firstLine="0"/>
              <w:jc w:val="center"/>
              <w:rPr>
                <w:sz w:val="24"/>
                <w:szCs w:val="24"/>
              </w:rPr>
            </w:pPr>
            <w:r w:rsidRPr="00BF3B7D">
              <w:rPr>
                <w:sz w:val="24"/>
                <w:szCs w:val="24"/>
              </w:rPr>
              <w:t>0 lub 2 pkt</w:t>
            </w:r>
          </w:p>
        </w:tc>
      </w:tr>
      <w:tr w:rsidR="00F76A22" w:rsidRPr="00C40541" w14:paraId="46D35960" w14:textId="77777777" w:rsidTr="00F76A22">
        <w:tc>
          <w:tcPr>
            <w:tcW w:w="568" w:type="dxa"/>
            <w:vAlign w:val="center"/>
          </w:tcPr>
          <w:p w14:paraId="1A3103E0" w14:textId="77777777" w:rsidR="00F76A22" w:rsidRPr="00D478AE" w:rsidRDefault="00F76A22" w:rsidP="003C7AEE">
            <w:pPr>
              <w:ind w:left="0" w:firstLine="0"/>
              <w:jc w:val="center"/>
              <w:rPr>
                <w:rStyle w:val="Wyrnieniedelikatne"/>
                <w:i w:val="0"/>
                <w:color w:val="auto"/>
                <w:sz w:val="24"/>
                <w:szCs w:val="24"/>
              </w:rPr>
            </w:pPr>
            <w:r w:rsidRPr="00D478AE">
              <w:rPr>
                <w:rStyle w:val="Wyrnieniedelikatne"/>
                <w:i w:val="0"/>
                <w:sz w:val="24"/>
                <w:szCs w:val="24"/>
              </w:rPr>
              <w:t>4.</w:t>
            </w:r>
          </w:p>
        </w:tc>
        <w:tc>
          <w:tcPr>
            <w:tcW w:w="2830" w:type="dxa"/>
            <w:vAlign w:val="center"/>
          </w:tcPr>
          <w:p w14:paraId="656E68A9" w14:textId="77777777" w:rsidR="00F76A22" w:rsidRPr="00D478AE" w:rsidRDefault="00F76A22" w:rsidP="003C7AEE">
            <w:pPr>
              <w:ind w:left="29" w:firstLine="0"/>
              <w:rPr>
                <w:sz w:val="24"/>
                <w:szCs w:val="24"/>
              </w:rPr>
            </w:pPr>
            <w:r w:rsidRPr="008C5D0E">
              <w:rPr>
                <w:sz w:val="24"/>
                <w:szCs w:val="24"/>
              </w:rPr>
              <w:t>Poziom przedsiębi</w:t>
            </w:r>
            <w:r>
              <w:rPr>
                <w:sz w:val="24"/>
                <w:szCs w:val="24"/>
              </w:rPr>
              <w:t xml:space="preserve">orczości na obszarze, na którym </w:t>
            </w:r>
            <w:r w:rsidRPr="008C5D0E">
              <w:rPr>
                <w:sz w:val="24"/>
                <w:szCs w:val="24"/>
              </w:rPr>
              <w:t>planowana jest realizacja projektu</w:t>
            </w:r>
          </w:p>
        </w:tc>
        <w:tc>
          <w:tcPr>
            <w:tcW w:w="7938" w:type="dxa"/>
            <w:vAlign w:val="center"/>
          </w:tcPr>
          <w:p w14:paraId="57B215C0" w14:textId="77777777" w:rsidR="00F76A22" w:rsidRPr="008C5D0E" w:rsidRDefault="00F76A22" w:rsidP="003C7AEE">
            <w:pPr>
              <w:ind w:left="28" w:firstLine="0"/>
              <w:rPr>
                <w:sz w:val="24"/>
                <w:szCs w:val="24"/>
              </w:rPr>
            </w:pPr>
            <w:r w:rsidRPr="008C5D0E">
              <w:rPr>
                <w:sz w:val="24"/>
                <w:szCs w:val="24"/>
              </w:rPr>
              <w:t>Pod uwagę brane są aktualne dane statystyczne GUS dot.  podmiotów gospodarki narodowej w rejestrze REGON na 1000 ludności.  Poziom przedsiębiorczości obliczany jest dla każdej gminy na obszarze województwa opolskiego, a następnie ustalany jest ranking punktowy zgodnie z porządkiem rosnącym. Odpowiednią ilość pkt przydziela się dla określonego przedziału wartości. Priorytetowo będą traktowane projekty z obszarów o najniższym  poziomie  przedsiębiorczości.</w:t>
            </w:r>
          </w:p>
          <w:p w14:paraId="65F95857" w14:textId="77777777" w:rsidR="00F76A22" w:rsidRPr="008C5D0E" w:rsidRDefault="00F76A22" w:rsidP="003C7AEE">
            <w:pPr>
              <w:ind w:left="28" w:firstLine="0"/>
              <w:rPr>
                <w:sz w:val="24"/>
                <w:szCs w:val="24"/>
              </w:rPr>
            </w:pPr>
            <w:r w:rsidRPr="008C5D0E">
              <w:rPr>
                <w:sz w:val="24"/>
                <w:szCs w:val="24"/>
              </w:rPr>
              <w:t>Aktualny ranking stanowi załącznik do Regulaminu wyboru projektów w ramach każdego naboru.</w:t>
            </w:r>
          </w:p>
          <w:p w14:paraId="1C11DDC6" w14:textId="77777777" w:rsidR="00F76A22" w:rsidRPr="00D478AE" w:rsidRDefault="00F76A22" w:rsidP="003C7AEE">
            <w:pPr>
              <w:ind w:left="28" w:firstLine="0"/>
              <w:rPr>
                <w:sz w:val="24"/>
                <w:szCs w:val="24"/>
              </w:rPr>
            </w:pPr>
            <w:r w:rsidRPr="008C5D0E">
              <w:rPr>
                <w:sz w:val="24"/>
                <w:szCs w:val="24"/>
              </w:rPr>
              <w:lastRenderedPageBreak/>
              <w:t>Kryterium  weryfikowane na podstawie zapisów wniosku o dofinansowanie i załączników oraz aktualnego rankingu na podstawie danych GUS.</w:t>
            </w:r>
          </w:p>
        </w:tc>
        <w:tc>
          <w:tcPr>
            <w:tcW w:w="1843" w:type="dxa"/>
            <w:vAlign w:val="center"/>
          </w:tcPr>
          <w:p w14:paraId="7475C6D3" w14:textId="77777777" w:rsidR="00F76A22" w:rsidRPr="00D478AE" w:rsidRDefault="00F76A22" w:rsidP="003C7AEE">
            <w:pPr>
              <w:ind w:left="29" w:firstLine="0"/>
              <w:rPr>
                <w:sz w:val="24"/>
                <w:szCs w:val="24"/>
              </w:rPr>
            </w:pPr>
            <w:r w:rsidRPr="008C5D0E">
              <w:rPr>
                <w:sz w:val="24"/>
                <w:szCs w:val="24"/>
              </w:rPr>
              <w:lastRenderedPageBreak/>
              <w:t>Kryterium premiujące</w:t>
            </w:r>
          </w:p>
        </w:tc>
        <w:tc>
          <w:tcPr>
            <w:tcW w:w="850" w:type="dxa"/>
            <w:vAlign w:val="center"/>
          </w:tcPr>
          <w:p w14:paraId="65597AF2"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34CE7E24" w14:textId="77777777" w:rsidR="00F76A22" w:rsidRPr="00D478AE" w:rsidRDefault="00F76A22" w:rsidP="003C7AEE">
            <w:pPr>
              <w:ind w:left="0" w:firstLine="0"/>
              <w:jc w:val="center"/>
              <w:rPr>
                <w:sz w:val="24"/>
                <w:szCs w:val="24"/>
              </w:rPr>
            </w:pPr>
            <w:r w:rsidRPr="008C5D0E">
              <w:rPr>
                <w:sz w:val="24"/>
                <w:szCs w:val="24"/>
              </w:rPr>
              <w:t>1</w:t>
            </w:r>
            <w:r>
              <w:rPr>
                <w:sz w:val="24"/>
                <w:szCs w:val="24"/>
              </w:rPr>
              <w:t xml:space="preserve"> </w:t>
            </w:r>
            <w:r w:rsidRPr="008C5D0E">
              <w:rPr>
                <w:sz w:val="24"/>
                <w:szCs w:val="24"/>
              </w:rPr>
              <w:t>-</w:t>
            </w:r>
            <w:r>
              <w:rPr>
                <w:sz w:val="24"/>
                <w:szCs w:val="24"/>
              </w:rPr>
              <w:t xml:space="preserve"> </w:t>
            </w:r>
            <w:r w:rsidRPr="008C5D0E">
              <w:rPr>
                <w:sz w:val="24"/>
                <w:szCs w:val="24"/>
              </w:rPr>
              <w:t>4 pkt</w:t>
            </w:r>
          </w:p>
        </w:tc>
      </w:tr>
      <w:tr w:rsidR="00F76A22" w:rsidRPr="00D478AE" w14:paraId="2C8B83F6" w14:textId="77777777" w:rsidTr="00F76A22">
        <w:tc>
          <w:tcPr>
            <w:tcW w:w="568" w:type="dxa"/>
            <w:vAlign w:val="center"/>
          </w:tcPr>
          <w:p w14:paraId="351898FC" w14:textId="77777777" w:rsidR="00F76A22" w:rsidRPr="00D478AE" w:rsidRDefault="00F76A22" w:rsidP="003C7AEE">
            <w:pPr>
              <w:ind w:left="0" w:firstLine="0"/>
              <w:jc w:val="center"/>
              <w:rPr>
                <w:rStyle w:val="Wyrnieniedelikatne"/>
                <w:i w:val="0"/>
                <w:color w:val="auto"/>
                <w:sz w:val="24"/>
                <w:szCs w:val="24"/>
              </w:rPr>
            </w:pPr>
            <w:r>
              <w:rPr>
                <w:rStyle w:val="Wyrnieniedelikatne"/>
                <w:i w:val="0"/>
                <w:sz w:val="24"/>
                <w:szCs w:val="24"/>
              </w:rPr>
              <w:t>5.</w:t>
            </w:r>
          </w:p>
        </w:tc>
        <w:tc>
          <w:tcPr>
            <w:tcW w:w="2830" w:type="dxa"/>
          </w:tcPr>
          <w:p w14:paraId="0BB1BE9C" w14:textId="77777777" w:rsidR="00F76A22" w:rsidRPr="00D478AE" w:rsidRDefault="00F76A22" w:rsidP="003C7AEE">
            <w:pPr>
              <w:ind w:left="29" w:firstLine="0"/>
              <w:rPr>
                <w:sz w:val="24"/>
                <w:szCs w:val="24"/>
              </w:rPr>
            </w:pPr>
            <w:r w:rsidRPr="004E0D01">
              <w:rPr>
                <w:sz w:val="24"/>
                <w:szCs w:val="24"/>
              </w:rPr>
              <w:t>Nowoutworzone w wyniku realizacji projektu miejsca pracy</w:t>
            </w:r>
          </w:p>
        </w:tc>
        <w:tc>
          <w:tcPr>
            <w:tcW w:w="7938" w:type="dxa"/>
          </w:tcPr>
          <w:p w14:paraId="3CEA2FF4" w14:textId="77777777" w:rsidR="00F76A22" w:rsidRPr="004E0D01" w:rsidRDefault="00F76A22" w:rsidP="003C7AEE">
            <w:pPr>
              <w:ind w:left="28" w:firstLine="0"/>
              <w:rPr>
                <w:sz w:val="24"/>
                <w:szCs w:val="24"/>
              </w:rPr>
            </w:pPr>
            <w:r w:rsidRPr="004E0D01">
              <w:rPr>
                <w:sz w:val="24"/>
                <w:szCs w:val="24"/>
              </w:rPr>
              <w:t>Projekt przyczyni się do utworzenia w przedsiębiorstwie nowych miejsc pracy. Miejsca pracy przeliczane są na ekwiwalent pełnego czasu pracy (EPC).</w:t>
            </w:r>
          </w:p>
          <w:p w14:paraId="195580E5" w14:textId="77777777" w:rsidR="00F76A22" w:rsidRPr="004E0D01" w:rsidRDefault="00F76A22" w:rsidP="003C7AEE">
            <w:pPr>
              <w:ind w:left="28" w:firstLine="0"/>
              <w:rPr>
                <w:sz w:val="24"/>
                <w:szCs w:val="24"/>
              </w:rPr>
            </w:pPr>
            <w:r w:rsidRPr="004E0D01">
              <w:rPr>
                <w:sz w:val="24"/>
                <w:szCs w:val="24"/>
              </w:rPr>
              <w:t>Praca w niepełnym wymiarze godzin powinna zostać przeliczona na odpowiednią część EPC (np. praca całoroczna w wymiarze pół etatu  0,5 etatu = 0,5 EPC). Pod uwagę brane są wyłącznie nowe etaty stworzone w ramach umowy o pracę.</w:t>
            </w:r>
          </w:p>
          <w:p w14:paraId="7C8DC218" w14:textId="77777777" w:rsidR="00F76A22" w:rsidRPr="004E0D01" w:rsidRDefault="00F76A22" w:rsidP="003C7AEE">
            <w:pPr>
              <w:ind w:left="28" w:firstLine="0"/>
              <w:rPr>
                <w:sz w:val="24"/>
                <w:szCs w:val="24"/>
              </w:rPr>
            </w:pPr>
            <w:r w:rsidRPr="004E0D01">
              <w:rPr>
                <w:sz w:val="24"/>
                <w:szCs w:val="24"/>
              </w:rPr>
              <w:t>W wyniku realizacji projektu powstanie:</w:t>
            </w:r>
          </w:p>
          <w:p w14:paraId="1A42F15E" w14:textId="77777777" w:rsidR="00F76A22" w:rsidRPr="004E0D01" w:rsidRDefault="00F76A22" w:rsidP="003C7AEE">
            <w:pPr>
              <w:ind w:left="28" w:firstLine="0"/>
              <w:rPr>
                <w:sz w:val="24"/>
                <w:szCs w:val="24"/>
              </w:rPr>
            </w:pPr>
            <w:r w:rsidRPr="004E0D01">
              <w:rPr>
                <w:sz w:val="24"/>
                <w:szCs w:val="24"/>
              </w:rPr>
              <w:t>≤ 0,5 nowego etatu – 0 pkt</w:t>
            </w:r>
          </w:p>
          <w:p w14:paraId="15326430" w14:textId="77777777" w:rsidR="00F76A22" w:rsidRPr="004E0D01" w:rsidRDefault="00F76A22" w:rsidP="003C7AEE">
            <w:pPr>
              <w:ind w:left="28" w:firstLine="0"/>
              <w:rPr>
                <w:sz w:val="24"/>
                <w:szCs w:val="24"/>
              </w:rPr>
            </w:pPr>
            <w:r w:rsidRPr="004E0D01">
              <w:rPr>
                <w:sz w:val="24"/>
                <w:szCs w:val="24"/>
              </w:rPr>
              <w:t>&gt; 0,5 ≤ 1,0  nowego etatu – 1 pkt</w:t>
            </w:r>
          </w:p>
          <w:p w14:paraId="493A5263" w14:textId="77777777" w:rsidR="00F76A22" w:rsidRPr="004E0D01" w:rsidRDefault="00F76A22" w:rsidP="003C7AEE">
            <w:pPr>
              <w:ind w:left="28" w:firstLine="0"/>
              <w:rPr>
                <w:sz w:val="24"/>
                <w:szCs w:val="24"/>
              </w:rPr>
            </w:pPr>
            <w:r w:rsidRPr="004E0D01">
              <w:rPr>
                <w:sz w:val="24"/>
                <w:szCs w:val="24"/>
              </w:rPr>
              <w:t>&gt; 1,0 ≤ 2,0 nowych etatów – 2 pkt</w:t>
            </w:r>
          </w:p>
          <w:p w14:paraId="5D778EB5" w14:textId="77777777" w:rsidR="00F76A22" w:rsidRPr="004E0D01" w:rsidRDefault="00F76A22" w:rsidP="003C7AEE">
            <w:pPr>
              <w:ind w:left="28" w:firstLine="0"/>
              <w:rPr>
                <w:sz w:val="24"/>
                <w:szCs w:val="24"/>
              </w:rPr>
            </w:pPr>
            <w:r w:rsidRPr="004E0D01">
              <w:rPr>
                <w:sz w:val="24"/>
                <w:szCs w:val="24"/>
              </w:rPr>
              <w:t>&gt; 2,0 nowych etatów – 3 pkt</w:t>
            </w:r>
          </w:p>
          <w:p w14:paraId="21E2029E" w14:textId="77777777" w:rsidR="00F76A22" w:rsidRPr="00D478AE" w:rsidRDefault="00F76A22" w:rsidP="003C7AEE">
            <w:pPr>
              <w:ind w:left="28" w:firstLine="0"/>
              <w:rPr>
                <w:sz w:val="24"/>
                <w:szCs w:val="24"/>
              </w:rPr>
            </w:pPr>
            <w:r w:rsidRPr="004E0D01">
              <w:rPr>
                <w:sz w:val="24"/>
                <w:szCs w:val="24"/>
              </w:rPr>
              <w:t>Kryterium weryfikowane na podstawie zapisów wniosku o dofinansowanie i załączników.</w:t>
            </w:r>
          </w:p>
        </w:tc>
        <w:tc>
          <w:tcPr>
            <w:tcW w:w="1843" w:type="dxa"/>
            <w:vAlign w:val="center"/>
          </w:tcPr>
          <w:p w14:paraId="768B30C0" w14:textId="77777777" w:rsidR="00F76A22" w:rsidRPr="004E0D01" w:rsidRDefault="00F76A22" w:rsidP="003C7AEE">
            <w:pPr>
              <w:ind w:left="29" w:firstLine="0"/>
              <w:rPr>
                <w:sz w:val="24"/>
                <w:szCs w:val="24"/>
              </w:rPr>
            </w:pPr>
            <w:r w:rsidRPr="004E0D01">
              <w:rPr>
                <w:sz w:val="24"/>
                <w:szCs w:val="24"/>
              </w:rPr>
              <w:t>Kryterium premiujące</w:t>
            </w:r>
            <w:r>
              <w:rPr>
                <w:sz w:val="24"/>
                <w:szCs w:val="24"/>
              </w:rPr>
              <w:t>,</w:t>
            </w:r>
          </w:p>
          <w:p w14:paraId="54DA2F48" w14:textId="77777777" w:rsidR="00F76A22" w:rsidRPr="00D478AE" w:rsidRDefault="00F76A22" w:rsidP="003C7AEE">
            <w:pPr>
              <w:ind w:left="29" w:firstLine="0"/>
              <w:rPr>
                <w:sz w:val="24"/>
                <w:szCs w:val="24"/>
              </w:rPr>
            </w:pPr>
            <w:r w:rsidRPr="004E0D01">
              <w:rPr>
                <w:sz w:val="24"/>
                <w:szCs w:val="24"/>
              </w:rPr>
              <w:t>rozstrzygające nr 2</w:t>
            </w:r>
          </w:p>
        </w:tc>
        <w:tc>
          <w:tcPr>
            <w:tcW w:w="850" w:type="dxa"/>
            <w:vAlign w:val="center"/>
          </w:tcPr>
          <w:p w14:paraId="5154CEF9"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3D94FCED" w14:textId="2AB30448" w:rsidR="00F76A22" w:rsidRPr="00D478AE" w:rsidRDefault="00F76A22" w:rsidP="003C7AEE">
            <w:pPr>
              <w:ind w:left="0" w:firstLine="0"/>
              <w:jc w:val="center"/>
              <w:rPr>
                <w:sz w:val="24"/>
                <w:szCs w:val="24"/>
              </w:rPr>
            </w:pPr>
            <w:r w:rsidRPr="004E0D01">
              <w:rPr>
                <w:sz w:val="24"/>
                <w:szCs w:val="24"/>
              </w:rPr>
              <w:t>0</w:t>
            </w:r>
            <w:r>
              <w:rPr>
                <w:sz w:val="24"/>
                <w:szCs w:val="24"/>
              </w:rPr>
              <w:t xml:space="preserve"> </w:t>
            </w:r>
            <w:r w:rsidRPr="004E0D01">
              <w:rPr>
                <w:sz w:val="24"/>
                <w:szCs w:val="24"/>
              </w:rPr>
              <w:t>-</w:t>
            </w:r>
            <w:r>
              <w:rPr>
                <w:sz w:val="24"/>
                <w:szCs w:val="24"/>
              </w:rPr>
              <w:t xml:space="preserve"> </w:t>
            </w:r>
            <w:r w:rsidRPr="004E0D01">
              <w:rPr>
                <w:sz w:val="24"/>
                <w:szCs w:val="24"/>
              </w:rPr>
              <w:t xml:space="preserve">3 pkt </w:t>
            </w:r>
          </w:p>
        </w:tc>
      </w:tr>
      <w:tr w:rsidR="00F76A22" w:rsidRPr="00D478AE" w14:paraId="546BE8CC" w14:textId="77777777" w:rsidTr="00F76A22">
        <w:tc>
          <w:tcPr>
            <w:tcW w:w="568" w:type="dxa"/>
            <w:vAlign w:val="center"/>
          </w:tcPr>
          <w:p w14:paraId="7F524523" w14:textId="77777777" w:rsidR="00F76A22" w:rsidRPr="00D478AE" w:rsidRDefault="00F76A22" w:rsidP="003C7AEE">
            <w:pPr>
              <w:ind w:left="0" w:firstLine="0"/>
              <w:jc w:val="center"/>
              <w:rPr>
                <w:rStyle w:val="Wyrnieniedelikatne"/>
                <w:i w:val="0"/>
                <w:color w:val="auto"/>
                <w:sz w:val="24"/>
                <w:szCs w:val="24"/>
              </w:rPr>
            </w:pPr>
            <w:r>
              <w:rPr>
                <w:rStyle w:val="Wyrnieniedelikatne"/>
                <w:i w:val="0"/>
                <w:sz w:val="24"/>
                <w:szCs w:val="24"/>
              </w:rPr>
              <w:t>6.</w:t>
            </w:r>
          </w:p>
        </w:tc>
        <w:tc>
          <w:tcPr>
            <w:tcW w:w="2830" w:type="dxa"/>
            <w:vAlign w:val="center"/>
          </w:tcPr>
          <w:p w14:paraId="12334894" w14:textId="77777777" w:rsidR="00F76A22" w:rsidRPr="00D478AE" w:rsidRDefault="00F76A22" w:rsidP="003C7AEE">
            <w:pPr>
              <w:ind w:left="29" w:firstLine="0"/>
              <w:rPr>
                <w:sz w:val="24"/>
                <w:szCs w:val="24"/>
              </w:rPr>
            </w:pPr>
            <w:r w:rsidRPr="00541698">
              <w:rPr>
                <w:sz w:val="24"/>
                <w:szCs w:val="24"/>
              </w:rPr>
              <w:t xml:space="preserve">Realizacja projektu przyczyni się do wdrożenia w </w:t>
            </w:r>
            <w:r w:rsidRPr="00541698">
              <w:rPr>
                <w:sz w:val="24"/>
                <w:szCs w:val="24"/>
              </w:rPr>
              <w:lastRenderedPageBreak/>
              <w:t>przedsiębiorstwie innowacji produktowych i/lub innowacji procesów biznesowych w zakresie produkcji wyrobów lub usług</w:t>
            </w:r>
          </w:p>
        </w:tc>
        <w:tc>
          <w:tcPr>
            <w:tcW w:w="7938" w:type="dxa"/>
          </w:tcPr>
          <w:p w14:paraId="547408CA" w14:textId="77777777" w:rsidR="00F76A22" w:rsidRPr="00541698" w:rsidRDefault="00F76A22" w:rsidP="003C7AEE">
            <w:pPr>
              <w:ind w:left="28" w:firstLine="0"/>
              <w:rPr>
                <w:sz w:val="24"/>
                <w:szCs w:val="24"/>
              </w:rPr>
            </w:pPr>
            <w:r w:rsidRPr="00541698">
              <w:rPr>
                <w:sz w:val="24"/>
                <w:szCs w:val="24"/>
              </w:rPr>
              <w:lastRenderedPageBreak/>
              <w:t xml:space="preserve">Ocenie podlega, czy realizacja projektu przyczyni się do wprowadzenia w przedsiębiorstwie innowacji produktowych i/lub innowacji procesów biznesowych w zakresie produkcji wyrobów lub usług, który stanowi </w:t>
            </w:r>
            <w:r w:rsidRPr="00541698">
              <w:rPr>
                <w:sz w:val="24"/>
                <w:szCs w:val="24"/>
              </w:rPr>
              <w:lastRenderedPageBreak/>
              <w:t>podstawową funkcję przedsiębiorstwa polegającą na produkcji wyrobów i  usług.</w:t>
            </w:r>
          </w:p>
          <w:p w14:paraId="028221FA" w14:textId="77777777" w:rsidR="00F76A22" w:rsidRPr="00541698" w:rsidRDefault="00F76A22" w:rsidP="003C7AEE">
            <w:pPr>
              <w:ind w:left="28" w:firstLine="0"/>
              <w:rPr>
                <w:sz w:val="24"/>
                <w:szCs w:val="24"/>
              </w:rPr>
            </w:pPr>
            <w:r w:rsidRPr="00541698">
              <w:rPr>
                <w:sz w:val="24"/>
                <w:szCs w:val="24"/>
              </w:rPr>
              <w:t>Do oceny kryterium przyjmuje się definicję innowacji określoną w podręczniku OECD Podręcznik Oslo , zgodnie z którą przez innowację należy rozumieć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555E1935" w14:textId="77777777" w:rsidR="00F76A22" w:rsidRPr="00541698" w:rsidRDefault="00F76A22" w:rsidP="003C7AEE">
            <w:pPr>
              <w:ind w:left="28" w:firstLine="0"/>
              <w:rPr>
                <w:sz w:val="24"/>
                <w:szCs w:val="24"/>
              </w:rPr>
            </w:pPr>
            <w:r w:rsidRPr="00541698">
              <w:rPr>
                <w:sz w:val="24"/>
                <w:szCs w:val="24"/>
              </w:rPr>
              <w:t>Zgodnie z ww. definicją:</w:t>
            </w:r>
          </w:p>
          <w:p w14:paraId="0FE87770" w14:textId="77777777" w:rsidR="00F76A22" w:rsidRDefault="00F76A22" w:rsidP="00F76A22">
            <w:pPr>
              <w:pStyle w:val="Akapitzlist"/>
              <w:numPr>
                <w:ilvl w:val="0"/>
                <w:numId w:val="15"/>
              </w:numPr>
              <w:rPr>
                <w:sz w:val="24"/>
                <w:szCs w:val="24"/>
              </w:rPr>
            </w:pPr>
            <w:r w:rsidRPr="00F76A22">
              <w:rPr>
                <w:b/>
                <w:sz w:val="24"/>
                <w:szCs w:val="24"/>
              </w:rPr>
              <w:t>innowacja produktowa</w:t>
            </w:r>
            <w:r w:rsidRPr="00F76A22">
              <w:rPr>
                <w:sz w:val="24"/>
                <w:szCs w:val="24"/>
              </w:rPr>
              <w:t xml:space="preserve"> - to nowy lub ulepszony wyrób lub usługa, które różnią się znacząco od dotychczasowych wyrobów lub usług przedsiębiorstwa i które zostały wprowadzone na rynek.</w:t>
            </w:r>
          </w:p>
          <w:p w14:paraId="31C2D71B" w14:textId="643AC5B3" w:rsidR="00F76A22" w:rsidRPr="00F76A22" w:rsidRDefault="00F76A22" w:rsidP="00F76A22">
            <w:pPr>
              <w:pStyle w:val="Akapitzlist"/>
              <w:numPr>
                <w:ilvl w:val="0"/>
                <w:numId w:val="15"/>
              </w:numPr>
              <w:rPr>
                <w:sz w:val="24"/>
                <w:szCs w:val="24"/>
              </w:rPr>
            </w:pPr>
            <w:r w:rsidRPr="00F76A22">
              <w:rPr>
                <w:b/>
                <w:sz w:val="24"/>
                <w:szCs w:val="24"/>
              </w:rPr>
              <w:t>innowacja w procesie biznesowym</w:t>
            </w:r>
            <w:r w:rsidRPr="00F76A22">
              <w:rPr>
                <w:sz w:val="24"/>
                <w:szCs w:val="24"/>
              </w:rPr>
              <w:t xml:space="preserve"> - to nowy lub ulepszony proces biznesowy dla jednej lub wielu funkcji biznesowych, który różni się znacząco od dotychczasowych procesów biznesowych przedsiębiorstwa i  który został wprowadzony do użytku przez przedsiębiorstwo.</w:t>
            </w:r>
          </w:p>
          <w:p w14:paraId="1AC2F244" w14:textId="77777777" w:rsidR="00F76A22" w:rsidRPr="00541698" w:rsidRDefault="00F76A22" w:rsidP="003C7AEE">
            <w:pPr>
              <w:ind w:left="28" w:firstLine="0"/>
              <w:rPr>
                <w:sz w:val="24"/>
                <w:szCs w:val="24"/>
              </w:rPr>
            </w:pPr>
            <w:r w:rsidRPr="00541698">
              <w:rPr>
                <w:sz w:val="24"/>
                <w:szCs w:val="24"/>
              </w:rPr>
              <w:t xml:space="preserve">Z kolei </w:t>
            </w:r>
            <w:r w:rsidRPr="00541698">
              <w:rPr>
                <w:b/>
                <w:sz w:val="24"/>
                <w:szCs w:val="24"/>
              </w:rPr>
              <w:t>produkcja wyrobów lub usług</w:t>
            </w:r>
            <w:r w:rsidRPr="00541698">
              <w:rPr>
                <w:sz w:val="24"/>
                <w:szCs w:val="24"/>
              </w:rPr>
              <w:t xml:space="preserve"> stanowi podstawową funkcję przedsiębiorstwa. Działalność polegająca na przekształcaniu nakładów pracy i </w:t>
            </w:r>
            <w:r w:rsidRPr="00541698">
              <w:rPr>
                <w:sz w:val="24"/>
                <w:szCs w:val="24"/>
              </w:rPr>
              <w:lastRenderedPageBreak/>
              <w:t>środków w wyroby lub usługi, w tym prace inżynieryjne i związane z nimi testy techniczne, analizy i certyfikacja jako wsparcie produkcji.</w:t>
            </w:r>
          </w:p>
          <w:p w14:paraId="43D4CACF" w14:textId="77777777" w:rsidR="00F76A22" w:rsidRPr="00541698" w:rsidRDefault="00F76A22" w:rsidP="003C7AEE">
            <w:pPr>
              <w:ind w:left="28" w:firstLine="0"/>
              <w:rPr>
                <w:sz w:val="24"/>
                <w:szCs w:val="24"/>
              </w:rPr>
            </w:pPr>
            <w:r w:rsidRPr="00541698">
              <w:rPr>
                <w:sz w:val="24"/>
                <w:szCs w:val="24"/>
              </w:rPr>
              <w:t>Ponadto, innowacjami nie są przede wszystkim:</w:t>
            </w:r>
          </w:p>
          <w:p w14:paraId="26F70AE0" w14:textId="77777777" w:rsidR="00F76A22" w:rsidRDefault="00F76A22" w:rsidP="00F76A22">
            <w:pPr>
              <w:pStyle w:val="Akapitzlist"/>
              <w:numPr>
                <w:ilvl w:val="0"/>
                <w:numId w:val="16"/>
              </w:numPr>
              <w:rPr>
                <w:sz w:val="24"/>
                <w:szCs w:val="24"/>
              </w:rPr>
            </w:pPr>
            <w:r w:rsidRPr="00F76A22">
              <w:rPr>
                <w:sz w:val="24"/>
                <w:szCs w:val="24"/>
              </w:rPr>
              <w:t>rutynowe czynności;</w:t>
            </w:r>
          </w:p>
          <w:p w14:paraId="4F8FDADC" w14:textId="77777777" w:rsidR="00F76A22" w:rsidRDefault="00F76A22" w:rsidP="00F76A22">
            <w:pPr>
              <w:pStyle w:val="Akapitzlist"/>
              <w:numPr>
                <w:ilvl w:val="0"/>
                <w:numId w:val="16"/>
              </w:numPr>
              <w:rPr>
                <w:sz w:val="24"/>
                <w:szCs w:val="24"/>
              </w:rPr>
            </w:pPr>
            <w:r w:rsidRPr="00F76A22">
              <w:rPr>
                <w:sz w:val="24"/>
                <w:szCs w:val="24"/>
              </w:rPr>
              <w:t>naprawianie błędów, na przykład w konstrukcji;</w:t>
            </w:r>
          </w:p>
          <w:p w14:paraId="5E55F3B1" w14:textId="77777777" w:rsidR="00F76A22" w:rsidRDefault="00F76A22" w:rsidP="00F76A22">
            <w:pPr>
              <w:pStyle w:val="Akapitzlist"/>
              <w:numPr>
                <w:ilvl w:val="0"/>
                <w:numId w:val="16"/>
              </w:numPr>
              <w:rPr>
                <w:sz w:val="24"/>
                <w:szCs w:val="24"/>
              </w:rPr>
            </w:pPr>
            <w:r w:rsidRPr="00F76A22">
              <w:rPr>
                <w:sz w:val="24"/>
                <w:szCs w:val="24"/>
              </w:rPr>
              <w:t>serwisowanie, badanie jakości, utrzymywanie produktów, usług i procesów, jak również aktualizowanie wersji, na przykład w programie komputerowym;</w:t>
            </w:r>
          </w:p>
          <w:p w14:paraId="5AAFDE2C" w14:textId="77777777" w:rsidR="00F76A22" w:rsidRDefault="00F76A22" w:rsidP="00F76A22">
            <w:pPr>
              <w:pStyle w:val="Akapitzlist"/>
              <w:numPr>
                <w:ilvl w:val="0"/>
                <w:numId w:val="16"/>
              </w:numPr>
              <w:rPr>
                <w:sz w:val="24"/>
                <w:szCs w:val="24"/>
              </w:rPr>
            </w:pPr>
            <w:r w:rsidRPr="00F76A22">
              <w:rPr>
                <w:sz w:val="24"/>
                <w:szCs w:val="24"/>
              </w:rPr>
              <w:t>proste usprawnienia i proste zmiany, na przykład koloru;</w:t>
            </w:r>
          </w:p>
          <w:p w14:paraId="2CDE4CD9" w14:textId="77777777" w:rsidR="00F76A22" w:rsidRDefault="00F76A22" w:rsidP="00F76A22">
            <w:pPr>
              <w:pStyle w:val="Akapitzlist"/>
              <w:numPr>
                <w:ilvl w:val="0"/>
                <w:numId w:val="16"/>
              </w:numPr>
              <w:rPr>
                <w:sz w:val="24"/>
                <w:szCs w:val="24"/>
              </w:rPr>
            </w:pPr>
            <w:r w:rsidRPr="00F76A22">
              <w:rPr>
                <w:sz w:val="24"/>
                <w:szCs w:val="24"/>
              </w:rPr>
              <w:t>sezonowe zmiany i dostosowania, na przykład nowe kolekcje ubiorów;</w:t>
            </w:r>
          </w:p>
          <w:p w14:paraId="4E5263CA" w14:textId="77777777" w:rsidR="00F76A22" w:rsidRDefault="00F76A22" w:rsidP="00F76A22">
            <w:pPr>
              <w:pStyle w:val="Akapitzlist"/>
              <w:numPr>
                <w:ilvl w:val="0"/>
                <w:numId w:val="16"/>
              </w:numPr>
              <w:rPr>
                <w:sz w:val="24"/>
                <w:szCs w:val="24"/>
              </w:rPr>
            </w:pPr>
            <w:r w:rsidRPr="00F76A22">
              <w:rPr>
                <w:sz w:val="24"/>
                <w:szCs w:val="24"/>
              </w:rPr>
              <w:t>działalność artystyczna, o ile nie jest związana z wzornictwem przemysłowym;</w:t>
            </w:r>
          </w:p>
          <w:p w14:paraId="4F17431A" w14:textId="77777777" w:rsidR="00F76A22" w:rsidRDefault="00F76A22" w:rsidP="00F76A22">
            <w:pPr>
              <w:pStyle w:val="Akapitzlist"/>
              <w:numPr>
                <w:ilvl w:val="0"/>
                <w:numId w:val="16"/>
              </w:numPr>
              <w:rPr>
                <w:sz w:val="24"/>
                <w:szCs w:val="24"/>
              </w:rPr>
            </w:pPr>
            <w:r w:rsidRPr="00F76A22">
              <w:rPr>
                <w:sz w:val="24"/>
                <w:szCs w:val="24"/>
              </w:rPr>
              <w:t>przystosowywanie, konfigurację do potrzeb klienta, na przykład system informatyczny z konfigurowanymi modułami, o ile nie wnosi to znaczących zmian, wobec standardowej oferty dla innych klientów;</w:t>
            </w:r>
          </w:p>
          <w:p w14:paraId="53D5EF49" w14:textId="77777777" w:rsidR="00F76A22" w:rsidRDefault="00F76A22" w:rsidP="00F76A22">
            <w:pPr>
              <w:pStyle w:val="Akapitzlist"/>
              <w:numPr>
                <w:ilvl w:val="0"/>
                <w:numId w:val="16"/>
              </w:numPr>
              <w:rPr>
                <w:sz w:val="24"/>
                <w:szCs w:val="24"/>
              </w:rPr>
            </w:pPr>
            <w:r w:rsidRPr="00F76A22">
              <w:rPr>
                <w:sz w:val="24"/>
                <w:szCs w:val="24"/>
              </w:rPr>
              <w:t>produkty, które zostały zakupione gotowe, nawet jeśli są innowacyjne, a przedsiębiorca tylko je dalej sprzedaje;</w:t>
            </w:r>
          </w:p>
          <w:p w14:paraId="238B0E7C" w14:textId="5149B3E9" w:rsidR="00F76A22" w:rsidRPr="00F76A22" w:rsidRDefault="00F76A22" w:rsidP="00F76A22">
            <w:pPr>
              <w:pStyle w:val="Akapitzlist"/>
              <w:numPr>
                <w:ilvl w:val="0"/>
                <w:numId w:val="16"/>
              </w:numPr>
              <w:rPr>
                <w:sz w:val="24"/>
                <w:szCs w:val="24"/>
              </w:rPr>
            </w:pPr>
            <w:r w:rsidRPr="00F76A22">
              <w:rPr>
                <w:sz w:val="24"/>
                <w:szCs w:val="24"/>
              </w:rPr>
              <w:t>zmiana strategii cenowej, czy na przykład w plasowaniu produktu, w oparciu o metody, które były wcześniej stosowane przez firmę.</w:t>
            </w:r>
          </w:p>
          <w:p w14:paraId="28B7663E" w14:textId="77777777" w:rsidR="00F76A22" w:rsidRPr="00541698" w:rsidRDefault="00F76A22" w:rsidP="003C7AEE">
            <w:pPr>
              <w:ind w:left="28" w:firstLine="0"/>
              <w:rPr>
                <w:b/>
                <w:sz w:val="24"/>
                <w:szCs w:val="24"/>
              </w:rPr>
            </w:pPr>
            <w:r w:rsidRPr="00541698">
              <w:rPr>
                <w:b/>
                <w:sz w:val="24"/>
                <w:szCs w:val="24"/>
              </w:rPr>
              <w:t xml:space="preserve">Pod uwagę nie są brane innowacje, których efektem są wyłącznie rozwiązania stanowiące innowację w procesie biznesowym, pełniące funkcje </w:t>
            </w:r>
            <w:r w:rsidRPr="00541698">
              <w:rPr>
                <w:b/>
                <w:sz w:val="24"/>
                <w:szCs w:val="24"/>
              </w:rPr>
              <w:lastRenderedPageBreak/>
              <w:t>wspierające, takie jak dystrybucja i  logistyka, marketing, sprzedaż i usługi posprzedażowe, usługi w zakresie technologii informacyjno-komunikacyjnych dla przedsiębiorstwa, funkcje administracyjne i  zarządcze, usługi inżynieryjne i pokrewne usługi techniczne na rzecz przedsiębiorstwa oraz rozwój produktów i procesów biznesowych. Mogą one stanowić wartość dodaną projektu, lecz nie jedyny jego rezultat.</w:t>
            </w:r>
          </w:p>
          <w:p w14:paraId="1EDA1F09" w14:textId="77777777" w:rsidR="00F76A22" w:rsidRPr="00541698" w:rsidRDefault="00F76A22" w:rsidP="003C7AEE">
            <w:pPr>
              <w:ind w:left="28" w:firstLine="0"/>
              <w:rPr>
                <w:b/>
                <w:sz w:val="24"/>
                <w:szCs w:val="24"/>
              </w:rPr>
            </w:pPr>
            <w:r w:rsidRPr="00541698">
              <w:rPr>
                <w:b/>
                <w:sz w:val="24"/>
                <w:szCs w:val="24"/>
              </w:rPr>
              <w:t>0 pkt – projekt nie jest innowacyjny i/lub dotyczy wyłącznie skorzystania z usług doradczych.</w:t>
            </w:r>
          </w:p>
          <w:p w14:paraId="30E54CD3" w14:textId="77777777" w:rsidR="00F76A22" w:rsidRPr="00541698" w:rsidRDefault="00F76A22" w:rsidP="003C7AEE">
            <w:pPr>
              <w:ind w:left="28" w:firstLine="0"/>
              <w:rPr>
                <w:b/>
                <w:sz w:val="24"/>
                <w:szCs w:val="24"/>
              </w:rPr>
            </w:pPr>
            <w:r w:rsidRPr="00541698">
              <w:rPr>
                <w:b/>
                <w:sz w:val="24"/>
                <w:szCs w:val="24"/>
              </w:rPr>
              <w:t>1 pkt – innowacja co najmniej na poziomie przedsiębiorstwa</w:t>
            </w:r>
          </w:p>
          <w:p w14:paraId="67C1091A" w14:textId="77777777" w:rsidR="00F76A22" w:rsidRPr="00541698" w:rsidRDefault="00F76A22" w:rsidP="003C7AEE">
            <w:pPr>
              <w:ind w:left="28" w:firstLine="0"/>
              <w:rPr>
                <w:sz w:val="24"/>
                <w:szCs w:val="24"/>
              </w:rPr>
            </w:pPr>
            <w:r w:rsidRPr="00541698">
              <w:rPr>
                <w:b/>
                <w:sz w:val="24"/>
                <w:szCs w:val="24"/>
              </w:rPr>
              <w:t>2 pkt – innowacja co najmniej na poziomie regionu (województwo opolskie)</w:t>
            </w:r>
          </w:p>
          <w:p w14:paraId="73870B1A" w14:textId="77777777" w:rsidR="00F76A22" w:rsidRPr="00D478AE" w:rsidRDefault="00F76A22" w:rsidP="003C7AEE">
            <w:pPr>
              <w:ind w:left="28" w:firstLine="0"/>
              <w:rPr>
                <w:sz w:val="24"/>
                <w:szCs w:val="24"/>
              </w:rPr>
            </w:pPr>
            <w:r w:rsidRPr="00541698">
              <w:rPr>
                <w:sz w:val="24"/>
                <w:szCs w:val="24"/>
              </w:rPr>
              <w:t>Kryterium weryfikowane na podstawie zapisów wniosku o dofinansowanie i załączników i/lub wyjaśnień udzielonych przez Wnioskodawcę.  Oceniane mogą być również inne dokumenty potwierdzające innowacyjność projektu, w tym badanie stanu techniki, czy opinia wystawiona przez polską lub analogiczną zagraniczną jednostkę naukową.</w:t>
            </w:r>
          </w:p>
        </w:tc>
        <w:tc>
          <w:tcPr>
            <w:tcW w:w="1843" w:type="dxa"/>
            <w:vAlign w:val="center"/>
          </w:tcPr>
          <w:p w14:paraId="1EC1CA6D" w14:textId="77777777" w:rsidR="00F76A22" w:rsidRPr="00D478AE" w:rsidRDefault="00F76A22" w:rsidP="003C7AEE">
            <w:pPr>
              <w:ind w:left="29" w:firstLine="0"/>
              <w:rPr>
                <w:sz w:val="24"/>
                <w:szCs w:val="24"/>
              </w:rPr>
            </w:pPr>
            <w:r w:rsidRPr="006517BE">
              <w:rPr>
                <w:sz w:val="24"/>
                <w:szCs w:val="24"/>
              </w:rPr>
              <w:lastRenderedPageBreak/>
              <w:t>Kryterium premiujące</w:t>
            </w:r>
          </w:p>
        </w:tc>
        <w:tc>
          <w:tcPr>
            <w:tcW w:w="850" w:type="dxa"/>
            <w:vAlign w:val="center"/>
          </w:tcPr>
          <w:p w14:paraId="0B7F7352"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3377BB59" w14:textId="77777777" w:rsidR="00F76A22" w:rsidRPr="00D478AE" w:rsidRDefault="00F76A22" w:rsidP="003C7AEE">
            <w:pPr>
              <w:ind w:left="0" w:firstLine="0"/>
              <w:jc w:val="center"/>
              <w:rPr>
                <w:sz w:val="24"/>
                <w:szCs w:val="24"/>
              </w:rPr>
            </w:pPr>
            <w:r w:rsidRPr="006517BE">
              <w:rPr>
                <w:sz w:val="24"/>
                <w:szCs w:val="24"/>
              </w:rPr>
              <w:t>0</w:t>
            </w:r>
            <w:r>
              <w:rPr>
                <w:sz w:val="24"/>
                <w:szCs w:val="24"/>
              </w:rPr>
              <w:t xml:space="preserve"> </w:t>
            </w:r>
            <w:r w:rsidRPr="006517BE">
              <w:rPr>
                <w:sz w:val="24"/>
                <w:szCs w:val="24"/>
              </w:rPr>
              <w:t>-</w:t>
            </w:r>
            <w:r>
              <w:rPr>
                <w:sz w:val="24"/>
                <w:szCs w:val="24"/>
              </w:rPr>
              <w:t xml:space="preserve"> </w:t>
            </w:r>
            <w:r w:rsidRPr="006517BE">
              <w:rPr>
                <w:sz w:val="24"/>
                <w:szCs w:val="24"/>
              </w:rPr>
              <w:t>2 pkt</w:t>
            </w:r>
          </w:p>
        </w:tc>
      </w:tr>
      <w:tr w:rsidR="00F76A22" w:rsidRPr="00D478AE" w14:paraId="6626B866" w14:textId="77777777" w:rsidTr="00F76A22">
        <w:tc>
          <w:tcPr>
            <w:tcW w:w="568" w:type="dxa"/>
          </w:tcPr>
          <w:p w14:paraId="4ACEC94D" w14:textId="77777777" w:rsidR="00F76A22" w:rsidRPr="00D478AE" w:rsidRDefault="00F76A22" w:rsidP="003C7AEE">
            <w:pPr>
              <w:ind w:left="0" w:firstLine="0"/>
              <w:jc w:val="center"/>
              <w:rPr>
                <w:rStyle w:val="Wyrnieniedelikatne"/>
                <w:i w:val="0"/>
                <w:color w:val="auto"/>
                <w:sz w:val="24"/>
                <w:szCs w:val="24"/>
              </w:rPr>
            </w:pPr>
            <w:r>
              <w:rPr>
                <w:rStyle w:val="Wyrnieniedelikatne"/>
                <w:i w:val="0"/>
                <w:sz w:val="24"/>
                <w:szCs w:val="24"/>
              </w:rPr>
              <w:lastRenderedPageBreak/>
              <w:t>7.</w:t>
            </w:r>
          </w:p>
        </w:tc>
        <w:tc>
          <w:tcPr>
            <w:tcW w:w="2830" w:type="dxa"/>
            <w:vAlign w:val="center"/>
          </w:tcPr>
          <w:p w14:paraId="7A0D7E17" w14:textId="77777777" w:rsidR="00F76A22" w:rsidRPr="00D478AE" w:rsidRDefault="00F76A22" w:rsidP="003C7AEE">
            <w:pPr>
              <w:ind w:left="29" w:firstLine="0"/>
              <w:rPr>
                <w:sz w:val="24"/>
                <w:szCs w:val="24"/>
              </w:rPr>
            </w:pPr>
            <w:r w:rsidRPr="00275241">
              <w:rPr>
                <w:sz w:val="24"/>
                <w:szCs w:val="24"/>
              </w:rPr>
              <w:t xml:space="preserve">Realizacja projektu przyczyni się do zwiększenia w przedsiębiorstwie </w:t>
            </w:r>
            <w:r w:rsidRPr="00275241">
              <w:rPr>
                <w:sz w:val="24"/>
                <w:szCs w:val="24"/>
              </w:rPr>
              <w:lastRenderedPageBreak/>
              <w:t>automatyzacji i/lub cyfryzacji</w:t>
            </w:r>
          </w:p>
        </w:tc>
        <w:tc>
          <w:tcPr>
            <w:tcW w:w="7938" w:type="dxa"/>
          </w:tcPr>
          <w:p w14:paraId="72AB2081" w14:textId="77777777" w:rsidR="00F76A22" w:rsidRPr="00275241" w:rsidRDefault="00F76A22" w:rsidP="003C7AEE">
            <w:pPr>
              <w:ind w:left="28" w:firstLine="0"/>
              <w:rPr>
                <w:sz w:val="24"/>
                <w:szCs w:val="24"/>
              </w:rPr>
            </w:pPr>
            <w:r w:rsidRPr="00275241">
              <w:rPr>
                <w:sz w:val="24"/>
                <w:szCs w:val="24"/>
              </w:rPr>
              <w:lastRenderedPageBreak/>
              <w:t>W ramach kryterium weryfikacji podlega, czy realizacja projektu przyczyni się do zwiększenia w przedsiębiorstwie automatyzacji i/lub cyfryzacji.</w:t>
            </w:r>
          </w:p>
          <w:p w14:paraId="2A0AE149" w14:textId="77777777" w:rsidR="00F76A22" w:rsidRPr="00275241" w:rsidRDefault="00F76A22" w:rsidP="003C7AEE">
            <w:pPr>
              <w:ind w:left="28" w:firstLine="0"/>
              <w:rPr>
                <w:sz w:val="24"/>
                <w:szCs w:val="24"/>
              </w:rPr>
            </w:pPr>
            <w:r w:rsidRPr="00275241">
              <w:rPr>
                <w:sz w:val="24"/>
                <w:szCs w:val="24"/>
              </w:rPr>
              <w:t>0 pkt – realizacja projektu nie przyczyni się do zwiększenia w przedsiębiorstwie automatyzacji i/lub cyfryzacji</w:t>
            </w:r>
          </w:p>
          <w:p w14:paraId="7E718110" w14:textId="77777777" w:rsidR="00F76A22" w:rsidRPr="00275241" w:rsidRDefault="00F76A22" w:rsidP="003C7AEE">
            <w:pPr>
              <w:ind w:left="28" w:firstLine="0"/>
              <w:rPr>
                <w:sz w:val="24"/>
                <w:szCs w:val="24"/>
              </w:rPr>
            </w:pPr>
            <w:r w:rsidRPr="00275241">
              <w:rPr>
                <w:sz w:val="24"/>
                <w:szCs w:val="24"/>
              </w:rPr>
              <w:lastRenderedPageBreak/>
              <w:t>2 pkt - realizacja projektu przyczyni się do zwiększenia w przedsiębiorstwie automatyzacji i/lub cyfryzacji</w:t>
            </w:r>
          </w:p>
          <w:p w14:paraId="637130F5" w14:textId="77777777" w:rsidR="00F76A22" w:rsidRPr="00275241" w:rsidRDefault="00F76A22" w:rsidP="003C7AEE">
            <w:pPr>
              <w:ind w:left="28" w:firstLine="0"/>
              <w:rPr>
                <w:sz w:val="24"/>
                <w:szCs w:val="24"/>
              </w:rPr>
            </w:pPr>
            <w:r w:rsidRPr="00275241">
              <w:rPr>
                <w:sz w:val="24"/>
                <w:szCs w:val="24"/>
              </w:rPr>
              <w:t xml:space="preserve">Automatyzacja oznacza stosowanie urządzeń do zbierania i przetwarzania informacji, przejmujących pewne działania poznawcze, intelektualne i decyzyjne człowieka, wykonywane dotąd przez niego w trakcie użytkowania obiektu lub w trakcie prac twórczych (np. projektowania, konstruowania, uczenia). Automatyzacja może dotyczyć zarówno procesu produkcyjnego, jak i automatyzacji procesów biznesowych. Automatyzacja produkcji jest wykorzystaniem potencjału maszyn w trakcie procesów wytwórczych i wdrożenie odpowiednio wybranych rozwiązań na danej linii produkcyjnej. Automatyzacja i robotyzacja procesów produkcyjnych zmniejsza udział człowieka, jednocześnie zwiększając wydajność działań. Automatyzacja procesów biznesowych to wykorzystanie systemów informatycznych do zastąpienia i zarządzania bieżącymi, ręcznymi procesami w działalności przedsiębiorstwa. </w:t>
            </w:r>
          </w:p>
          <w:p w14:paraId="08700172" w14:textId="77777777" w:rsidR="00F76A22" w:rsidRPr="00275241" w:rsidRDefault="00F76A22" w:rsidP="003C7AEE">
            <w:pPr>
              <w:ind w:left="28" w:firstLine="0"/>
              <w:rPr>
                <w:sz w:val="24"/>
                <w:szCs w:val="24"/>
              </w:rPr>
            </w:pPr>
            <w:r w:rsidRPr="00275241">
              <w:rPr>
                <w:sz w:val="24"/>
                <w:szCs w:val="24"/>
              </w:rPr>
              <w:t>Cyfryzacja oznacza proces polegający na stopniowym wprowadzania technologii cyfrowej do otaczającego środowiska. Za cyfryzację uważa się rozpowszechnianie, popularyzowanie i wprowadzanie szeroko pojętej infrastruktury elektronicznej. Transformacja cyfrowa w przedsiębiorstwie to wykorzystanie technologii w celu przekształcenia procesów analogowych w cyfrowe.</w:t>
            </w:r>
          </w:p>
          <w:p w14:paraId="4BF42F1B" w14:textId="216C3B17" w:rsidR="00F76A22" w:rsidRPr="00D478AE" w:rsidRDefault="00F76A22" w:rsidP="003C7AEE">
            <w:pPr>
              <w:ind w:left="28" w:firstLine="0"/>
              <w:rPr>
                <w:sz w:val="24"/>
                <w:szCs w:val="24"/>
              </w:rPr>
            </w:pPr>
            <w:r w:rsidRPr="00275241">
              <w:rPr>
                <w:sz w:val="24"/>
                <w:szCs w:val="24"/>
              </w:rPr>
              <w:lastRenderedPageBreak/>
              <w:t>Kryterium weryfikowane na podstawie zapisów wniosku o dofinansowanie i załączników i/lub wyjaśnień udzielonych przez Wnioskodawcę</w:t>
            </w:r>
            <w:r w:rsidR="00BB35C0">
              <w:rPr>
                <w:sz w:val="24"/>
                <w:szCs w:val="24"/>
              </w:rPr>
              <w:t>.</w:t>
            </w:r>
            <w:r w:rsidRPr="00275241">
              <w:rPr>
                <w:sz w:val="24"/>
                <w:szCs w:val="24"/>
              </w:rPr>
              <w:t xml:space="preserve"> </w:t>
            </w:r>
          </w:p>
        </w:tc>
        <w:tc>
          <w:tcPr>
            <w:tcW w:w="1843" w:type="dxa"/>
            <w:vAlign w:val="center"/>
          </w:tcPr>
          <w:p w14:paraId="71BFFD97" w14:textId="77777777" w:rsidR="00F76A22" w:rsidRPr="00D478AE" w:rsidRDefault="00F76A22" w:rsidP="003C7AEE">
            <w:pPr>
              <w:ind w:left="29" w:firstLine="0"/>
              <w:rPr>
                <w:sz w:val="24"/>
                <w:szCs w:val="24"/>
              </w:rPr>
            </w:pPr>
            <w:r w:rsidRPr="00275241">
              <w:rPr>
                <w:sz w:val="24"/>
                <w:szCs w:val="24"/>
              </w:rPr>
              <w:lastRenderedPageBreak/>
              <w:t>Kryterium premiujące</w:t>
            </w:r>
          </w:p>
        </w:tc>
        <w:tc>
          <w:tcPr>
            <w:tcW w:w="850" w:type="dxa"/>
            <w:vAlign w:val="center"/>
          </w:tcPr>
          <w:p w14:paraId="6D708170"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1022A1FF" w14:textId="77777777" w:rsidR="00F76A22" w:rsidRPr="00D478AE" w:rsidRDefault="00F76A22" w:rsidP="003C7AEE">
            <w:pPr>
              <w:ind w:left="0" w:firstLine="0"/>
              <w:jc w:val="center"/>
              <w:rPr>
                <w:sz w:val="24"/>
                <w:szCs w:val="24"/>
              </w:rPr>
            </w:pPr>
            <w:r w:rsidRPr="00275241">
              <w:rPr>
                <w:sz w:val="24"/>
                <w:szCs w:val="24"/>
              </w:rPr>
              <w:t>0 lub</w:t>
            </w:r>
            <w:r>
              <w:rPr>
                <w:sz w:val="24"/>
                <w:szCs w:val="24"/>
              </w:rPr>
              <w:t xml:space="preserve"> </w:t>
            </w:r>
            <w:r w:rsidRPr="00275241">
              <w:rPr>
                <w:sz w:val="24"/>
                <w:szCs w:val="24"/>
              </w:rPr>
              <w:t>2 pkt</w:t>
            </w:r>
          </w:p>
        </w:tc>
      </w:tr>
      <w:tr w:rsidR="00F76A22" w:rsidRPr="00D478AE" w14:paraId="1D09DA10" w14:textId="77777777" w:rsidTr="00F76A22">
        <w:tc>
          <w:tcPr>
            <w:tcW w:w="568" w:type="dxa"/>
          </w:tcPr>
          <w:p w14:paraId="767D0ADA" w14:textId="77777777" w:rsidR="00F76A22" w:rsidRPr="00D478AE" w:rsidRDefault="00F76A22" w:rsidP="003C7AEE">
            <w:pPr>
              <w:ind w:left="0" w:firstLine="0"/>
              <w:jc w:val="center"/>
              <w:rPr>
                <w:rStyle w:val="Wyrnieniedelikatne"/>
                <w:i w:val="0"/>
                <w:color w:val="auto"/>
                <w:sz w:val="24"/>
                <w:szCs w:val="24"/>
              </w:rPr>
            </w:pPr>
            <w:r>
              <w:rPr>
                <w:rStyle w:val="Wyrnieniedelikatne"/>
                <w:i w:val="0"/>
                <w:sz w:val="24"/>
                <w:szCs w:val="24"/>
              </w:rPr>
              <w:lastRenderedPageBreak/>
              <w:t>8.</w:t>
            </w:r>
          </w:p>
        </w:tc>
        <w:tc>
          <w:tcPr>
            <w:tcW w:w="2830" w:type="dxa"/>
          </w:tcPr>
          <w:p w14:paraId="0DA1B677" w14:textId="1387DD2B" w:rsidR="00F76A22" w:rsidRPr="00D478AE" w:rsidRDefault="00F76A22" w:rsidP="00F76A22">
            <w:pPr>
              <w:ind w:left="29" w:firstLine="0"/>
              <w:rPr>
                <w:sz w:val="24"/>
                <w:szCs w:val="24"/>
              </w:rPr>
            </w:pPr>
            <w:r w:rsidRPr="00643CAF">
              <w:rPr>
                <w:sz w:val="24"/>
                <w:szCs w:val="24"/>
              </w:rPr>
              <w:t>Projekt dotyczy działań ograniczających presje na środowisko, w tym m.in. ograniczających emisję substancji</w:t>
            </w:r>
            <w:r>
              <w:rPr>
                <w:sz w:val="24"/>
                <w:szCs w:val="24"/>
              </w:rPr>
              <w:t xml:space="preserve"> do środowiska (niskoemisyjność), </w:t>
            </w:r>
            <w:r w:rsidRPr="00643CAF">
              <w:rPr>
                <w:sz w:val="24"/>
                <w:szCs w:val="24"/>
              </w:rPr>
              <w:t>przyczyniających się do stworzenia w przedsiębiorstwie obiegu zamkniętego</w:t>
            </w:r>
          </w:p>
        </w:tc>
        <w:tc>
          <w:tcPr>
            <w:tcW w:w="7938" w:type="dxa"/>
          </w:tcPr>
          <w:p w14:paraId="0FE1A523" w14:textId="19074364" w:rsidR="00F76A22" w:rsidRPr="00643CAF" w:rsidRDefault="00F76A22" w:rsidP="003C7AEE">
            <w:pPr>
              <w:ind w:left="28" w:firstLine="0"/>
              <w:rPr>
                <w:sz w:val="24"/>
                <w:szCs w:val="24"/>
              </w:rPr>
            </w:pPr>
            <w:r w:rsidRPr="00643CAF">
              <w:rPr>
                <w:sz w:val="24"/>
                <w:szCs w:val="24"/>
              </w:rPr>
              <w:t xml:space="preserve">0 pkt – Wnioskodawca nie jest przedsiębiorstwem ekologicznym </w:t>
            </w:r>
            <w:r w:rsidR="00945D22">
              <w:rPr>
                <w:sz w:val="24"/>
                <w:szCs w:val="24"/>
              </w:rPr>
              <w:t xml:space="preserve">oraz </w:t>
            </w:r>
            <w:r w:rsidRPr="00643CAF">
              <w:rPr>
                <w:sz w:val="24"/>
                <w:szCs w:val="24"/>
              </w:rPr>
              <w:t>wniosek nie dotyczy inwestycji ekologicznych;</w:t>
            </w:r>
          </w:p>
          <w:p w14:paraId="44586249" w14:textId="77777777" w:rsidR="00F76A22" w:rsidRPr="00643CAF" w:rsidRDefault="00F76A22" w:rsidP="003C7AEE">
            <w:pPr>
              <w:ind w:left="28" w:firstLine="0"/>
              <w:rPr>
                <w:sz w:val="24"/>
                <w:szCs w:val="24"/>
              </w:rPr>
            </w:pPr>
            <w:r w:rsidRPr="00643CAF">
              <w:rPr>
                <w:sz w:val="24"/>
                <w:szCs w:val="24"/>
              </w:rPr>
              <w:t>Przyznaje się po 1 pkt za spełnienie każdego z poniższych warunków:</w:t>
            </w:r>
          </w:p>
          <w:p w14:paraId="6C3955E9" w14:textId="77777777" w:rsidR="00F76A22" w:rsidRDefault="00F76A22" w:rsidP="00F76A22">
            <w:pPr>
              <w:pStyle w:val="Akapitzlist"/>
              <w:numPr>
                <w:ilvl w:val="0"/>
                <w:numId w:val="17"/>
              </w:numPr>
              <w:rPr>
                <w:sz w:val="24"/>
                <w:szCs w:val="24"/>
              </w:rPr>
            </w:pPr>
            <w:r w:rsidRPr="00F76A22">
              <w:rPr>
                <w:b/>
                <w:sz w:val="24"/>
                <w:szCs w:val="24"/>
              </w:rPr>
              <w:t>Wnioskodawca jest przedsiębiorstwem ekologicznym</w:t>
            </w:r>
            <w:r w:rsidRPr="00F76A22">
              <w:rPr>
                <w:sz w:val="24"/>
                <w:szCs w:val="24"/>
              </w:rPr>
              <w:t xml:space="preserve">, tzn. ma certyfikat ISO 9001, branżowe certyfikaty potwierdzające proekologiczny charakter, lub wykorzystuje źródła energii odnawialnej zapewniające co najmniej 1/5 zapotrzebowania na energię, lub jego działalność produkcyjna albo usługowa odbywa się na rzecz ochrony środowiska, w tym recyklingu odpadów, oczyszczania wody i powietrza, </w:t>
            </w:r>
            <w:proofErr w:type="spellStart"/>
            <w:r w:rsidRPr="00F76A22">
              <w:rPr>
                <w:sz w:val="24"/>
                <w:szCs w:val="24"/>
              </w:rPr>
              <w:t>remediacji</w:t>
            </w:r>
            <w:proofErr w:type="spellEnd"/>
            <w:r w:rsidRPr="00F76A22">
              <w:rPr>
                <w:sz w:val="24"/>
                <w:szCs w:val="24"/>
              </w:rPr>
              <w:t xml:space="preserve"> gruntów, wytwarzania OZE, zmniejszania hałasu i promieniowania niejonizującego; </w:t>
            </w:r>
          </w:p>
          <w:p w14:paraId="0A0EF984" w14:textId="77777777" w:rsidR="00F76A22" w:rsidRDefault="00F76A22" w:rsidP="00F76A22">
            <w:pPr>
              <w:pStyle w:val="Akapitzlist"/>
              <w:ind w:left="748" w:firstLine="0"/>
              <w:rPr>
                <w:sz w:val="24"/>
                <w:szCs w:val="24"/>
              </w:rPr>
            </w:pPr>
            <w:r w:rsidRPr="00F76A22">
              <w:rPr>
                <w:sz w:val="24"/>
                <w:szCs w:val="24"/>
              </w:rPr>
              <w:t>lub</w:t>
            </w:r>
            <w:r w:rsidRPr="00F76A22">
              <w:rPr>
                <w:b/>
                <w:sz w:val="24"/>
                <w:szCs w:val="24"/>
              </w:rPr>
              <w:t xml:space="preserve"> przedmiotem działalności przedsiębiorstwa jest </w:t>
            </w:r>
            <w:proofErr w:type="spellStart"/>
            <w:r w:rsidRPr="00F76A22">
              <w:rPr>
                <w:b/>
                <w:sz w:val="24"/>
                <w:szCs w:val="24"/>
              </w:rPr>
              <w:t>ekoinnowacyjność</w:t>
            </w:r>
            <w:proofErr w:type="spellEnd"/>
            <w:r w:rsidRPr="00F76A22">
              <w:rPr>
                <w:sz w:val="24"/>
                <w:szCs w:val="24"/>
              </w:rPr>
              <w:t xml:space="preserve">: stosowanie technologii produkcji i usług opracowanych ze szczególnym uwzględnieniem wymogów ochrony środowiska (co powinno być potwierdzone branżowymi nagrodami lub certyfikatami), lub wytwarzanie produktów </w:t>
            </w:r>
            <w:proofErr w:type="spellStart"/>
            <w:r w:rsidRPr="00F76A22">
              <w:rPr>
                <w:sz w:val="24"/>
                <w:szCs w:val="24"/>
              </w:rPr>
              <w:t>ekoinnowacyjnych</w:t>
            </w:r>
            <w:proofErr w:type="spellEnd"/>
            <w:r w:rsidRPr="00F76A22">
              <w:rPr>
                <w:sz w:val="24"/>
                <w:szCs w:val="24"/>
              </w:rPr>
              <w:t xml:space="preserve"> (co powinno być potwierdzone nagrodami branżowymi lub certyfikatami), lub których </w:t>
            </w:r>
            <w:proofErr w:type="spellStart"/>
            <w:r w:rsidRPr="00F76A22">
              <w:rPr>
                <w:sz w:val="24"/>
                <w:szCs w:val="24"/>
              </w:rPr>
              <w:t>ekoinnowacyjność</w:t>
            </w:r>
            <w:proofErr w:type="spellEnd"/>
            <w:r w:rsidRPr="00F76A22">
              <w:rPr>
                <w:sz w:val="24"/>
                <w:szCs w:val="24"/>
              </w:rPr>
              <w:t xml:space="preserve"> pochodzi z własnego know-how – </w:t>
            </w:r>
            <w:proofErr w:type="spellStart"/>
            <w:r w:rsidRPr="00F76A22">
              <w:rPr>
                <w:sz w:val="24"/>
                <w:szCs w:val="24"/>
              </w:rPr>
              <w:t>prośrodowiskowego</w:t>
            </w:r>
            <w:proofErr w:type="spellEnd"/>
            <w:r w:rsidRPr="00F76A22">
              <w:rPr>
                <w:sz w:val="24"/>
                <w:szCs w:val="24"/>
              </w:rPr>
              <w:t xml:space="preserve"> udoskonalenia procesu produkcyjnego lub </w:t>
            </w:r>
            <w:r w:rsidRPr="00F76A22">
              <w:rPr>
                <w:sz w:val="24"/>
                <w:szCs w:val="24"/>
              </w:rPr>
              <w:lastRenderedPageBreak/>
              <w:t xml:space="preserve">usługowego (know-how jest opisane lub utrwalone w taki sposób, aby możliwe było sprawdzenie, że spełnia ono kryterium poufności i istotności); </w:t>
            </w:r>
          </w:p>
          <w:p w14:paraId="5866BA8E" w14:textId="77777777" w:rsidR="00F76A22" w:rsidRDefault="00F76A22" w:rsidP="00F76A22">
            <w:pPr>
              <w:pStyle w:val="Akapitzlist"/>
              <w:numPr>
                <w:ilvl w:val="0"/>
                <w:numId w:val="17"/>
              </w:numPr>
              <w:rPr>
                <w:sz w:val="24"/>
                <w:szCs w:val="24"/>
              </w:rPr>
            </w:pPr>
            <w:r w:rsidRPr="00C12200">
              <w:rPr>
                <w:b/>
                <w:sz w:val="24"/>
                <w:szCs w:val="24"/>
              </w:rPr>
              <w:t>Realizacja projektu przyczyni się do zwiększenia niskoemisyjności w przedsiębiorstwie oraz do stworzenia w przedsiębiorstwie obiegu zamkniętego (GOZ)</w:t>
            </w:r>
            <w:r w:rsidRPr="00643CAF">
              <w:rPr>
                <w:sz w:val="24"/>
                <w:szCs w:val="24"/>
              </w:rPr>
              <w:t>: ograniczenia zużycia nieodnawialnych surowców – o co najmniej 1/5, zmniejszenia emisji gazowych i pyłowych, ścieków, hałasu, promieniowania niejonizującego o co najmniej 1/5 w któreś z ww. emisji, ograniczenia powstawania odpadów o co najmniej 1/5 , wzrostu OZE w bilansie energetycznym firmy o co najmniej 1/5 całkowitego zapotrzebowania na energię, wartość dodana surowców/zasobów, materiałów i produktów w przedsiębiorstwie jest maksymalizowana i/lub  ilość wytwarzanych odpadów jest minimalizowana, a powstające odpady są zagospodarowywane zgodnie z hierarchią sposobów postępowania z odpadami (zapobieganie powstawaniu odpadów, przygotowywanie do ponownego użycia, recykling, inne sposoby odzysku, unieszkodliwienie).</w:t>
            </w:r>
          </w:p>
          <w:p w14:paraId="7B13BD58" w14:textId="780FC448" w:rsidR="00F76A22" w:rsidRPr="00F76A22" w:rsidRDefault="00F76A22" w:rsidP="00F76A22">
            <w:pPr>
              <w:pStyle w:val="Akapitzlist"/>
              <w:ind w:left="748" w:firstLine="0"/>
              <w:rPr>
                <w:sz w:val="24"/>
                <w:szCs w:val="24"/>
              </w:rPr>
            </w:pPr>
            <w:r w:rsidRPr="00F76A22">
              <w:rPr>
                <w:sz w:val="24"/>
                <w:szCs w:val="24"/>
              </w:rPr>
              <w:t xml:space="preserve">GOZ jest koncepcją gospodarczą, w której produkty, materiały oraz surowce powinny pozostawać w gospodarce tak długo, jak jest to możliwe, a wytwarzanie odpadów powinno być jak najbardziej zminimalizowane. Idea ta uwzględnia wszystkie etapy cyklu życia produktu, zaczynając od jego projektowania, przez produkcję, konsumpcję, zbieranie jako odpadu, aż do jego zagospodarowania .W </w:t>
            </w:r>
            <w:r w:rsidRPr="00F76A22">
              <w:rPr>
                <w:sz w:val="24"/>
                <w:szCs w:val="24"/>
              </w:rPr>
              <w:lastRenderedPageBreak/>
              <w:t>podejściu GOZ jeżeli odpady już powstaną, powinny być traktowane jako surowce wtórne i być wykorzystane do ponownej produkcji.</w:t>
            </w:r>
          </w:p>
          <w:p w14:paraId="3F53E430" w14:textId="025906CD" w:rsidR="00F76A22" w:rsidRPr="00D478AE" w:rsidRDefault="00F76A22" w:rsidP="003C7AEE">
            <w:pPr>
              <w:ind w:left="28" w:firstLine="0"/>
              <w:rPr>
                <w:sz w:val="24"/>
                <w:szCs w:val="24"/>
              </w:rPr>
            </w:pPr>
            <w:r w:rsidRPr="00643CAF">
              <w:rPr>
                <w:sz w:val="24"/>
                <w:szCs w:val="24"/>
              </w:rPr>
              <w:t>Kryterium weryfikowane na podstawie zapisów wniosku o dofinansowanie i załączników i/lub wyjaśnień udzielonych przez Wnioskodawcę</w:t>
            </w:r>
            <w:r w:rsidR="00BB35C0">
              <w:rPr>
                <w:sz w:val="24"/>
                <w:szCs w:val="24"/>
              </w:rPr>
              <w:t>.</w:t>
            </w:r>
            <w:r w:rsidRPr="00643CAF">
              <w:rPr>
                <w:sz w:val="24"/>
                <w:szCs w:val="24"/>
              </w:rPr>
              <w:t xml:space="preserve"> </w:t>
            </w:r>
          </w:p>
        </w:tc>
        <w:tc>
          <w:tcPr>
            <w:tcW w:w="1843" w:type="dxa"/>
            <w:vAlign w:val="center"/>
          </w:tcPr>
          <w:p w14:paraId="1065CBCC" w14:textId="77777777" w:rsidR="00F76A22" w:rsidRPr="00D478AE" w:rsidRDefault="00F76A22" w:rsidP="003C7AEE">
            <w:pPr>
              <w:ind w:left="29" w:firstLine="0"/>
              <w:rPr>
                <w:sz w:val="24"/>
                <w:szCs w:val="24"/>
              </w:rPr>
            </w:pPr>
            <w:r w:rsidRPr="00643CAF">
              <w:rPr>
                <w:sz w:val="24"/>
                <w:szCs w:val="24"/>
              </w:rPr>
              <w:lastRenderedPageBreak/>
              <w:t>Kryterium premiujące</w:t>
            </w:r>
          </w:p>
        </w:tc>
        <w:tc>
          <w:tcPr>
            <w:tcW w:w="850" w:type="dxa"/>
            <w:vAlign w:val="center"/>
          </w:tcPr>
          <w:p w14:paraId="2C481A17" w14:textId="77777777" w:rsidR="00F76A22" w:rsidRPr="00D478AE" w:rsidRDefault="00F76A22" w:rsidP="003C7AEE">
            <w:pPr>
              <w:ind w:left="0" w:firstLine="0"/>
              <w:jc w:val="center"/>
              <w:rPr>
                <w:sz w:val="24"/>
                <w:szCs w:val="24"/>
              </w:rPr>
            </w:pPr>
            <w:r>
              <w:rPr>
                <w:sz w:val="24"/>
                <w:szCs w:val="24"/>
              </w:rPr>
              <w:t>1</w:t>
            </w:r>
          </w:p>
        </w:tc>
        <w:tc>
          <w:tcPr>
            <w:tcW w:w="1276" w:type="dxa"/>
            <w:vAlign w:val="center"/>
          </w:tcPr>
          <w:p w14:paraId="651DBB0C" w14:textId="77777777" w:rsidR="00F76A22" w:rsidRPr="00D478AE" w:rsidRDefault="00F76A22" w:rsidP="003C7AEE">
            <w:pPr>
              <w:ind w:left="0" w:firstLine="0"/>
              <w:jc w:val="center"/>
              <w:rPr>
                <w:sz w:val="24"/>
                <w:szCs w:val="24"/>
              </w:rPr>
            </w:pPr>
            <w:r w:rsidRPr="00643CAF">
              <w:rPr>
                <w:sz w:val="24"/>
                <w:szCs w:val="24"/>
              </w:rPr>
              <w:t>0 - 2 pkt</w:t>
            </w:r>
          </w:p>
        </w:tc>
      </w:tr>
    </w:tbl>
    <w:p w14:paraId="1DFF5E2C" w14:textId="77777777" w:rsidR="00C6634D" w:rsidRDefault="00C6634D" w:rsidP="00C6634D"/>
    <w:p w14:paraId="39685851" w14:textId="77777777" w:rsidR="0081101D" w:rsidRDefault="0081101D"/>
    <w:p w14:paraId="7310F3FD" w14:textId="77777777" w:rsidR="0081101D" w:rsidRDefault="0081101D"/>
    <w:p w14:paraId="3FFD9006" w14:textId="77777777" w:rsidR="00E73325" w:rsidRPr="00E73325" w:rsidRDefault="00E73325" w:rsidP="00E73325">
      <w:pPr>
        <w:ind w:left="720"/>
        <w:contextualSpacing/>
        <w:rPr>
          <w:b/>
        </w:rPr>
      </w:pPr>
    </w:p>
    <w:sectPr w:rsidR="00E73325" w:rsidRPr="00E73325" w:rsidSect="000167EE">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147F" w14:textId="77777777" w:rsidR="00232560" w:rsidRDefault="00232560" w:rsidP="001A07DF">
      <w:pPr>
        <w:spacing w:after="0" w:line="240" w:lineRule="auto"/>
      </w:pPr>
      <w:r>
        <w:separator/>
      </w:r>
    </w:p>
  </w:endnote>
  <w:endnote w:type="continuationSeparator" w:id="0">
    <w:p w14:paraId="5686C4C2" w14:textId="77777777" w:rsidR="00232560" w:rsidRDefault="00232560"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933440"/>
      <w:docPartObj>
        <w:docPartGallery w:val="Page Numbers (Bottom of Page)"/>
        <w:docPartUnique/>
      </w:docPartObj>
    </w:sdtPr>
    <w:sdtEndPr/>
    <w:sdtContent>
      <w:p w14:paraId="77D0EA17" w14:textId="77777777" w:rsidR="001A07DF" w:rsidRDefault="001A07DF">
        <w:pPr>
          <w:pStyle w:val="Stopka"/>
          <w:jc w:val="center"/>
        </w:pPr>
        <w:r>
          <w:fldChar w:fldCharType="begin"/>
        </w:r>
        <w:r>
          <w:instrText>PAGE   \* MERGEFORMAT</w:instrText>
        </w:r>
        <w:r>
          <w:fldChar w:fldCharType="separate"/>
        </w:r>
        <w:r w:rsidR="001F7CFD">
          <w:rPr>
            <w:noProof/>
          </w:rPr>
          <w:t>15</w:t>
        </w:r>
        <w:r>
          <w:fldChar w:fldCharType="end"/>
        </w:r>
      </w:p>
    </w:sdtContent>
  </w:sdt>
  <w:p w14:paraId="24B17AEE" w14:textId="77777777" w:rsidR="001A07DF" w:rsidRDefault="001A07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5598" w14:textId="77777777" w:rsidR="00232560" w:rsidRDefault="00232560" w:rsidP="001A07DF">
      <w:pPr>
        <w:spacing w:after="0" w:line="240" w:lineRule="auto"/>
      </w:pPr>
      <w:r>
        <w:separator/>
      </w:r>
    </w:p>
  </w:footnote>
  <w:footnote w:type="continuationSeparator" w:id="0">
    <w:p w14:paraId="6391B9EF" w14:textId="77777777" w:rsidR="00232560" w:rsidRDefault="00232560" w:rsidP="001A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5DF"/>
    <w:multiLevelType w:val="hybridMultilevel"/>
    <w:tmpl w:val="8E2A5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2C51A1"/>
    <w:multiLevelType w:val="hybridMultilevel"/>
    <w:tmpl w:val="94309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05BB5"/>
    <w:multiLevelType w:val="hybridMultilevel"/>
    <w:tmpl w:val="0C323F2E"/>
    <w:lvl w:ilvl="0" w:tplc="53CE66E4">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F02CD6"/>
    <w:multiLevelType w:val="hybridMultilevel"/>
    <w:tmpl w:val="9E1871D6"/>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E261E3"/>
    <w:multiLevelType w:val="hybridMultilevel"/>
    <w:tmpl w:val="F8EA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126D91"/>
    <w:multiLevelType w:val="hybridMultilevel"/>
    <w:tmpl w:val="22322C56"/>
    <w:lvl w:ilvl="0" w:tplc="04150001">
      <w:start w:val="1"/>
      <w:numFmt w:val="bullet"/>
      <w:lvlText w:val=""/>
      <w:lvlJc w:val="left"/>
      <w:pPr>
        <w:ind w:left="748" w:hanging="360"/>
      </w:pPr>
      <w:rPr>
        <w:rFonts w:ascii="Symbol" w:hAnsi="Symbol" w:hint="default"/>
      </w:rPr>
    </w:lvl>
    <w:lvl w:ilvl="1" w:tplc="04150003">
      <w:start w:val="1"/>
      <w:numFmt w:val="bullet"/>
      <w:lvlText w:val="o"/>
      <w:lvlJc w:val="left"/>
      <w:pPr>
        <w:ind w:left="1468" w:hanging="360"/>
      </w:pPr>
      <w:rPr>
        <w:rFonts w:ascii="Courier New" w:hAnsi="Courier New" w:cs="Courier New" w:hint="default"/>
      </w:rPr>
    </w:lvl>
    <w:lvl w:ilvl="2" w:tplc="04150005">
      <w:start w:val="1"/>
      <w:numFmt w:val="bullet"/>
      <w:lvlText w:val=""/>
      <w:lvlJc w:val="left"/>
      <w:pPr>
        <w:ind w:left="2188" w:hanging="360"/>
      </w:pPr>
      <w:rPr>
        <w:rFonts w:ascii="Wingdings" w:hAnsi="Wingdings" w:hint="default"/>
      </w:rPr>
    </w:lvl>
    <w:lvl w:ilvl="3" w:tplc="04150001">
      <w:start w:val="1"/>
      <w:numFmt w:val="bullet"/>
      <w:lvlText w:val=""/>
      <w:lvlJc w:val="left"/>
      <w:pPr>
        <w:ind w:left="2908" w:hanging="360"/>
      </w:pPr>
      <w:rPr>
        <w:rFonts w:ascii="Symbol" w:hAnsi="Symbol" w:hint="default"/>
      </w:rPr>
    </w:lvl>
    <w:lvl w:ilvl="4" w:tplc="04150003">
      <w:start w:val="1"/>
      <w:numFmt w:val="bullet"/>
      <w:lvlText w:val="o"/>
      <w:lvlJc w:val="left"/>
      <w:pPr>
        <w:ind w:left="3628" w:hanging="360"/>
      </w:pPr>
      <w:rPr>
        <w:rFonts w:ascii="Courier New" w:hAnsi="Courier New" w:cs="Courier New" w:hint="default"/>
      </w:rPr>
    </w:lvl>
    <w:lvl w:ilvl="5" w:tplc="04150005">
      <w:start w:val="1"/>
      <w:numFmt w:val="bullet"/>
      <w:lvlText w:val=""/>
      <w:lvlJc w:val="left"/>
      <w:pPr>
        <w:ind w:left="4348" w:hanging="360"/>
      </w:pPr>
      <w:rPr>
        <w:rFonts w:ascii="Wingdings" w:hAnsi="Wingdings" w:hint="default"/>
      </w:rPr>
    </w:lvl>
    <w:lvl w:ilvl="6" w:tplc="04150001">
      <w:start w:val="1"/>
      <w:numFmt w:val="bullet"/>
      <w:lvlText w:val=""/>
      <w:lvlJc w:val="left"/>
      <w:pPr>
        <w:ind w:left="5068" w:hanging="360"/>
      </w:pPr>
      <w:rPr>
        <w:rFonts w:ascii="Symbol" w:hAnsi="Symbol" w:hint="default"/>
      </w:rPr>
    </w:lvl>
    <w:lvl w:ilvl="7" w:tplc="04150003">
      <w:start w:val="1"/>
      <w:numFmt w:val="bullet"/>
      <w:lvlText w:val="o"/>
      <w:lvlJc w:val="left"/>
      <w:pPr>
        <w:ind w:left="5788" w:hanging="360"/>
      </w:pPr>
      <w:rPr>
        <w:rFonts w:ascii="Courier New" w:hAnsi="Courier New" w:cs="Courier New" w:hint="default"/>
      </w:rPr>
    </w:lvl>
    <w:lvl w:ilvl="8" w:tplc="04150005">
      <w:start w:val="1"/>
      <w:numFmt w:val="bullet"/>
      <w:lvlText w:val=""/>
      <w:lvlJc w:val="left"/>
      <w:pPr>
        <w:ind w:left="6508" w:hanging="360"/>
      </w:pPr>
      <w:rPr>
        <w:rFonts w:ascii="Wingdings" w:hAnsi="Wingdings" w:hint="default"/>
      </w:rPr>
    </w:lvl>
  </w:abstractNum>
  <w:abstractNum w:abstractNumId="9"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AAD2232"/>
    <w:multiLevelType w:val="hybridMultilevel"/>
    <w:tmpl w:val="46C0B89A"/>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2" w15:restartNumberingAfterBreak="0">
    <w:nsid w:val="50B914FB"/>
    <w:multiLevelType w:val="hybridMultilevel"/>
    <w:tmpl w:val="082239F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1A605A"/>
    <w:multiLevelType w:val="hybridMultilevel"/>
    <w:tmpl w:val="0664919A"/>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4" w15:restartNumberingAfterBreak="0">
    <w:nsid w:val="68E43AE6"/>
    <w:multiLevelType w:val="hybridMultilevel"/>
    <w:tmpl w:val="77FEF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D919DE"/>
    <w:multiLevelType w:val="hybridMultilevel"/>
    <w:tmpl w:val="08309894"/>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6" w15:restartNumberingAfterBreak="0">
    <w:nsid w:val="7AAA0DAD"/>
    <w:multiLevelType w:val="hybridMultilevel"/>
    <w:tmpl w:val="F8240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0211771">
    <w:abstractNumId w:val="10"/>
  </w:num>
  <w:num w:numId="2" w16cid:durableId="1200508972">
    <w:abstractNumId w:val="5"/>
  </w:num>
  <w:num w:numId="3" w16cid:durableId="682821576">
    <w:abstractNumId w:val="4"/>
  </w:num>
  <w:num w:numId="4" w16cid:durableId="1523591068">
    <w:abstractNumId w:val="3"/>
  </w:num>
  <w:num w:numId="5" w16cid:durableId="1879927914">
    <w:abstractNumId w:val="2"/>
  </w:num>
  <w:num w:numId="6" w16cid:durableId="1608004464">
    <w:abstractNumId w:val="12"/>
  </w:num>
  <w:num w:numId="7" w16cid:durableId="2123069000">
    <w:abstractNumId w:val="6"/>
  </w:num>
  <w:num w:numId="8" w16cid:durableId="876620006">
    <w:abstractNumId w:val="9"/>
  </w:num>
  <w:num w:numId="9" w16cid:durableId="2824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8649347">
    <w:abstractNumId w:val="14"/>
  </w:num>
  <w:num w:numId="11" w16cid:durableId="35278292">
    <w:abstractNumId w:val="7"/>
  </w:num>
  <w:num w:numId="12" w16cid:durableId="1127971133">
    <w:abstractNumId w:val="16"/>
  </w:num>
  <w:num w:numId="13" w16cid:durableId="1693459348">
    <w:abstractNumId w:val="0"/>
  </w:num>
  <w:num w:numId="14" w16cid:durableId="575866614">
    <w:abstractNumId w:val="1"/>
  </w:num>
  <w:num w:numId="15" w16cid:durableId="1326205008">
    <w:abstractNumId w:val="11"/>
  </w:num>
  <w:num w:numId="16" w16cid:durableId="104154518">
    <w:abstractNumId w:val="15"/>
  </w:num>
  <w:num w:numId="17" w16cid:durableId="573668139">
    <w:abstractNumId w:val="13"/>
  </w:num>
  <w:num w:numId="18" w16cid:durableId="297688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15C7"/>
    <w:rsid w:val="000069C6"/>
    <w:rsid w:val="00007054"/>
    <w:rsid w:val="00014F84"/>
    <w:rsid w:val="00015440"/>
    <w:rsid w:val="000167EE"/>
    <w:rsid w:val="00022A9E"/>
    <w:rsid w:val="000279E5"/>
    <w:rsid w:val="000349DD"/>
    <w:rsid w:val="00035F29"/>
    <w:rsid w:val="00054930"/>
    <w:rsid w:val="00057E7A"/>
    <w:rsid w:val="00061230"/>
    <w:rsid w:val="00090BF6"/>
    <w:rsid w:val="000A3C38"/>
    <w:rsid w:val="000C13BA"/>
    <w:rsid w:val="000C3110"/>
    <w:rsid w:val="000D047E"/>
    <w:rsid w:val="000E11E3"/>
    <w:rsid w:val="000E6B18"/>
    <w:rsid w:val="00125CA8"/>
    <w:rsid w:val="0016686A"/>
    <w:rsid w:val="00181F16"/>
    <w:rsid w:val="001A07DF"/>
    <w:rsid w:val="001C312B"/>
    <w:rsid w:val="001F62BF"/>
    <w:rsid w:val="001F7CFD"/>
    <w:rsid w:val="00203EC9"/>
    <w:rsid w:val="00226B7A"/>
    <w:rsid w:val="0023169B"/>
    <w:rsid w:val="00232560"/>
    <w:rsid w:val="00271368"/>
    <w:rsid w:val="00297AB2"/>
    <w:rsid w:val="002B4AA8"/>
    <w:rsid w:val="002D7FC0"/>
    <w:rsid w:val="002E1AB5"/>
    <w:rsid w:val="00301F28"/>
    <w:rsid w:val="003228EA"/>
    <w:rsid w:val="003246C0"/>
    <w:rsid w:val="00326E2F"/>
    <w:rsid w:val="0034548C"/>
    <w:rsid w:val="003514CF"/>
    <w:rsid w:val="00364BDF"/>
    <w:rsid w:val="003724BB"/>
    <w:rsid w:val="00385B66"/>
    <w:rsid w:val="0039352F"/>
    <w:rsid w:val="003957C8"/>
    <w:rsid w:val="003B3147"/>
    <w:rsid w:val="003B6C3C"/>
    <w:rsid w:val="00424434"/>
    <w:rsid w:val="004274DF"/>
    <w:rsid w:val="00432098"/>
    <w:rsid w:val="00432804"/>
    <w:rsid w:val="004445A3"/>
    <w:rsid w:val="00450368"/>
    <w:rsid w:val="00463C24"/>
    <w:rsid w:val="0047170E"/>
    <w:rsid w:val="00472964"/>
    <w:rsid w:val="00491E55"/>
    <w:rsid w:val="004A403E"/>
    <w:rsid w:val="004A7FE8"/>
    <w:rsid w:val="004B43F0"/>
    <w:rsid w:val="004D45DF"/>
    <w:rsid w:val="004F3AC2"/>
    <w:rsid w:val="00512891"/>
    <w:rsid w:val="0051701B"/>
    <w:rsid w:val="00517FD7"/>
    <w:rsid w:val="00595A99"/>
    <w:rsid w:val="005B4ADA"/>
    <w:rsid w:val="005B730B"/>
    <w:rsid w:val="005C48D4"/>
    <w:rsid w:val="005D2592"/>
    <w:rsid w:val="005E0748"/>
    <w:rsid w:val="005E26F0"/>
    <w:rsid w:val="00636590"/>
    <w:rsid w:val="006935F8"/>
    <w:rsid w:val="006A5B09"/>
    <w:rsid w:val="006B740B"/>
    <w:rsid w:val="006C2979"/>
    <w:rsid w:val="0070241F"/>
    <w:rsid w:val="00705812"/>
    <w:rsid w:val="00731EAB"/>
    <w:rsid w:val="00735FC6"/>
    <w:rsid w:val="00745059"/>
    <w:rsid w:val="00754A5B"/>
    <w:rsid w:val="00777BAC"/>
    <w:rsid w:val="007807A0"/>
    <w:rsid w:val="0078417B"/>
    <w:rsid w:val="007928B2"/>
    <w:rsid w:val="00796D16"/>
    <w:rsid w:val="007A5F52"/>
    <w:rsid w:val="007F7FE0"/>
    <w:rsid w:val="0081101D"/>
    <w:rsid w:val="0082557A"/>
    <w:rsid w:val="008260D5"/>
    <w:rsid w:val="0084209E"/>
    <w:rsid w:val="008649E2"/>
    <w:rsid w:val="008845A9"/>
    <w:rsid w:val="00884B29"/>
    <w:rsid w:val="00893CF0"/>
    <w:rsid w:val="008A1AFB"/>
    <w:rsid w:val="009141DD"/>
    <w:rsid w:val="00932D39"/>
    <w:rsid w:val="00941188"/>
    <w:rsid w:val="0094141A"/>
    <w:rsid w:val="00945D22"/>
    <w:rsid w:val="009463CB"/>
    <w:rsid w:val="00950757"/>
    <w:rsid w:val="0096066E"/>
    <w:rsid w:val="009979EC"/>
    <w:rsid w:val="009A2387"/>
    <w:rsid w:val="009D77ED"/>
    <w:rsid w:val="009E411B"/>
    <w:rsid w:val="009F4BD4"/>
    <w:rsid w:val="00A1747B"/>
    <w:rsid w:val="00A366AA"/>
    <w:rsid w:val="00A60B9D"/>
    <w:rsid w:val="00A66B5E"/>
    <w:rsid w:val="00A805BD"/>
    <w:rsid w:val="00A91E12"/>
    <w:rsid w:val="00AA007E"/>
    <w:rsid w:val="00AA542B"/>
    <w:rsid w:val="00AA7634"/>
    <w:rsid w:val="00AB11E7"/>
    <w:rsid w:val="00B13A23"/>
    <w:rsid w:val="00B22520"/>
    <w:rsid w:val="00B52369"/>
    <w:rsid w:val="00BB35C0"/>
    <w:rsid w:val="00BC0E57"/>
    <w:rsid w:val="00BC2EFE"/>
    <w:rsid w:val="00BD693A"/>
    <w:rsid w:val="00C0030D"/>
    <w:rsid w:val="00C30EA0"/>
    <w:rsid w:val="00C34296"/>
    <w:rsid w:val="00C43E21"/>
    <w:rsid w:val="00C61820"/>
    <w:rsid w:val="00C6634D"/>
    <w:rsid w:val="00CB5F0C"/>
    <w:rsid w:val="00CD69B1"/>
    <w:rsid w:val="00CE565D"/>
    <w:rsid w:val="00D030D3"/>
    <w:rsid w:val="00D174B1"/>
    <w:rsid w:val="00D34D77"/>
    <w:rsid w:val="00D42C2C"/>
    <w:rsid w:val="00D635BB"/>
    <w:rsid w:val="00D67258"/>
    <w:rsid w:val="00DA2073"/>
    <w:rsid w:val="00DA3F9D"/>
    <w:rsid w:val="00DA4EB4"/>
    <w:rsid w:val="00DB38DD"/>
    <w:rsid w:val="00DE30F3"/>
    <w:rsid w:val="00DF397F"/>
    <w:rsid w:val="00E10D83"/>
    <w:rsid w:val="00E149C2"/>
    <w:rsid w:val="00E26371"/>
    <w:rsid w:val="00E27948"/>
    <w:rsid w:val="00E44067"/>
    <w:rsid w:val="00E62E44"/>
    <w:rsid w:val="00E73325"/>
    <w:rsid w:val="00E77DBA"/>
    <w:rsid w:val="00E90515"/>
    <w:rsid w:val="00E9269E"/>
    <w:rsid w:val="00EB35E0"/>
    <w:rsid w:val="00EB74A4"/>
    <w:rsid w:val="00EC6E6C"/>
    <w:rsid w:val="00EE0114"/>
    <w:rsid w:val="00EE0272"/>
    <w:rsid w:val="00F44938"/>
    <w:rsid w:val="00F52E25"/>
    <w:rsid w:val="00F56FE1"/>
    <w:rsid w:val="00F71D0A"/>
    <w:rsid w:val="00F7218F"/>
    <w:rsid w:val="00F76A22"/>
    <w:rsid w:val="00F85D19"/>
    <w:rsid w:val="00FA104A"/>
    <w:rsid w:val="00FD7626"/>
    <w:rsid w:val="00FE1E4D"/>
    <w:rsid w:val="00FE2DCF"/>
    <w:rsid w:val="0339D433"/>
    <w:rsid w:val="1C2266CB"/>
    <w:rsid w:val="5DF4D163"/>
    <w:rsid w:val="607B2FB4"/>
    <w:rsid w:val="6805AB63"/>
    <w:rsid w:val="68C93CC1"/>
    <w:rsid w:val="796EDE0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E18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basedOn w:val="Normalny"/>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semiHidden/>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38DD"/>
    <w:rPr>
      <w:rFonts w:ascii="Calibri" w:eastAsia="Times New Roman" w:hAnsi="Calibri" w:cs="Times New Roman"/>
      <w:sz w:val="20"/>
      <w:szCs w:val="20"/>
    </w:rPr>
  </w:style>
  <w:style w:type="paragraph" w:styleId="Tekstprzypisudolnego">
    <w:name w:val="footnote text"/>
    <w:basedOn w:val="Normalny"/>
    <w:link w:val="TekstprzypisudolnegoZnak"/>
    <w:uiPriority w:val="99"/>
    <w:semiHidden/>
    <w:unhideWhenUsed/>
    <w:rsid w:val="00DB38D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paragraph" w:customStyle="1" w:styleId="Default">
    <w:name w:val="Default"/>
    <w:rsid w:val="00472964"/>
    <w:pPr>
      <w:autoSpaceDE w:val="0"/>
      <w:autoSpaceDN w:val="0"/>
      <w:adjustRightInd w:val="0"/>
      <w:spacing w:after="0" w:line="240" w:lineRule="auto"/>
    </w:pPr>
    <w:rPr>
      <w:rFonts w:ascii="Verdana" w:eastAsia="Times New Roman" w:hAnsi="Verdana" w:cs="Verdana"/>
      <w:color w:val="000000"/>
      <w:sz w:val="24"/>
      <w:szCs w:val="24"/>
      <w:lang w:eastAsia="pl-PL"/>
    </w:rPr>
  </w:style>
  <w:style w:type="table" w:styleId="Tabela-Siatka">
    <w:name w:val="Table Grid"/>
    <w:basedOn w:val="Standardowy"/>
    <w:uiPriority w:val="39"/>
    <w:rsid w:val="00C6634D"/>
    <w:pPr>
      <w:spacing w:after="0" w:line="240" w:lineRule="auto"/>
      <w:ind w:left="1491"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C6634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688600777">
      <w:bodyDiv w:val="1"/>
      <w:marLeft w:val="0"/>
      <w:marRight w:val="0"/>
      <w:marTop w:val="0"/>
      <w:marBottom w:val="0"/>
      <w:divBdr>
        <w:top w:val="none" w:sz="0" w:space="0" w:color="auto"/>
        <w:left w:val="none" w:sz="0" w:space="0" w:color="auto"/>
        <w:bottom w:val="none" w:sz="0" w:space="0" w:color="auto"/>
        <w:right w:val="none" w:sz="0" w:space="0" w:color="auto"/>
      </w:divBdr>
    </w:div>
    <w:div w:id="1072581721">
      <w:bodyDiv w:val="1"/>
      <w:marLeft w:val="0"/>
      <w:marRight w:val="0"/>
      <w:marTop w:val="0"/>
      <w:marBottom w:val="0"/>
      <w:divBdr>
        <w:top w:val="none" w:sz="0" w:space="0" w:color="auto"/>
        <w:left w:val="none" w:sz="0" w:space="0" w:color="auto"/>
        <w:bottom w:val="none" w:sz="0" w:space="0" w:color="auto"/>
        <w:right w:val="none" w:sz="0" w:space="0" w:color="auto"/>
      </w:divBdr>
    </w:div>
    <w:div w:id="1146508303">
      <w:bodyDiv w:val="1"/>
      <w:marLeft w:val="0"/>
      <w:marRight w:val="0"/>
      <w:marTop w:val="0"/>
      <w:marBottom w:val="0"/>
      <w:divBdr>
        <w:top w:val="none" w:sz="0" w:space="0" w:color="auto"/>
        <w:left w:val="none" w:sz="0" w:space="0" w:color="auto"/>
        <w:bottom w:val="none" w:sz="0" w:space="0" w:color="auto"/>
        <w:right w:val="none" w:sz="0" w:space="0" w:color="auto"/>
      </w:divBdr>
    </w:div>
    <w:div w:id="13840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E167-3369-41CC-B2D1-8440BF49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2748</Words>
  <Characters>16494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2023-06-29T11:41:00Z</dcterms:created>
  <dcterms:modified xsi:type="dcterms:W3CDTF">2024-03-27T07:48:00Z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2023-04-25T10:20:51Z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4247b413-b420-4220-a9ef-10b1242bb6cc</vt:lpwstr>
  </property>
  <property fmtid="{D5CDD505-2E9C-101B-9397-08002B2CF9AE}" pid="8" name="MSIP_Label_f4cdc456-5864-460f-beda-883d23b78bbb_ContentBits">
    <vt:lpwstr>0</vt:lpwstr>
  </property>
</Properties>
</file>