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1AEB1935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3F88A894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467F95F1" w14:textId="77777777" w:rsidR="00FB235B" w:rsidRDefault="00FB235B" w:rsidP="00FB235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27A822E2" w14:textId="0C4822A4" w:rsidR="00FB235B" w:rsidRDefault="00FB235B" w:rsidP="00FB235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4</w:t>
      </w:r>
      <w:r>
        <w:rPr>
          <w:rFonts w:cs="Calibri"/>
          <w:sz w:val="20"/>
          <w:szCs w:val="20"/>
        </w:rPr>
        <w:t>3</w:t>
      </w:r>
      <w:r>
        <w:rPr>
          <w:rFonts w:cs="Calibri"/>
          <w:sz w:val="20"/>
          <w:szCs w:val="20"/>
        </w:rPr>
        <w:t xml:space="preserve"> KM FEO 2021-2027</w:t>
      </w:r>
    </w:p>
    <w:p w14:paraId="784EF3E4" w14:textId="2557DDFA" w:rsidR="00FB235B" w:rsidRDefault="00FB235B" w:rsidP="00FB235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28 czerwca</w:t>
      </w:r>
      <w:r>
        <w:rPr>
          <w:rFonts w:cs="Calibri"/>
          <w:sz w:val="20"/>
          <w:szCs w:val="20"/>
        </w:rPr>
        <w:t xml:space="preserve"> 2023 r.</w:t>
      </w:r>
    </w:p>
    <w:p w14:paraId="2DE40129" w14:textId="77777777" w:rsidR="00FB235B" w:rsidRDefault="00FB235B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5D099E0A" w14:textId="77777777" w:rsidR="00FB235B" w:rsidRDefault="00FB235B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01A9C451" w14:textId="2F48CFAF" w:rsidR="00FF7DBC" w:rsidRPr="00FF7DBC" w:rsidRDefault="00FF7DBC" w:rsidP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 xml:space="preserve">PRIORYTET </w:t>
      </w:r>
      <w:r w:rsidR="00162E8A">
        <w:rPr>
          <w:b/>
          <w:color w:val="000099"/>
          <w:sz w:val="36"/>
          <w:szCs w:val="36"/>
        </w:rPr>
        <w:t>1</w:t>
      </w:r>
      <w:r w:rsidRPr="00FF7DBC">
        <w:rPr>
          <w:b/>
          <w:color w:val="000099"/>
          <w:sz w:val="36"/>
          <w:szCs w:val="36"/>
        </w:rPr>
        <w:t xml:space="preserve"> </w:t>
      </w:r>
      <w:r w:rsidR="00162E8A">
        <w:rPr>
          <w:b/>
          <w:color w:val="000099"/>
          <w:sz w:val="36"/>
          <w:szCs w:val="36"/>
        </w:rPr>
        <w:t>FEO 2021-2027</w:t>
      </w:r>
    </w:p>
    <w:p w14:paraId="3BDB251B" w14:textId="175432DC" w:rsidR="00162E8A" w:rsidRDefault="00FF7DBC" w:rsidP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DZIAŁANIE 1.</w:t>
      </w:r>
      <w:r>
        <w:rPr>
          <w:b/>
          <w:color w:val="000099"/>
          <w:sz w:val="36"/>
          <w:szCs w:val="36"/>
        </w:rPr>
        <w:t>3</w:t>
      </w:r>
      <w:r w:rsidRPr="00FF7DBC">
        <w:rPr>
          <w:b/>
          <w:color w:val="000099"/>
          <w:sz w:val="36"/>
          <w:szCs w:val="36"/>
        </w:rPr>
        <w:t xml:space="preserve"> Infrastruktura B+R organizacji badawczych</w:t>
      </w:r>
    </w:p>
    <w:p w14:paraId="28250A0F" w14:textId="77777777" w:rsidR="00162E8A" w:rsidRPr="00162E8A" w:rsidRDefault="00162E8A" w:rsidP="00162E8A">
      <w:pPr>
        <w:rPr>
          <w:b/>
          <w:color w:val="000099"/>
          <w:sz w:val="36"/>
          <w:szCs w:val="36"/>
        </w:rPr>
      </w:pPr>
      <w:r w:rsidRPr="00162E8A">
        <w:rPr>
          <w:b/>
          <w:color w:val="000099"/>
          <w:sz w:val="36"/>
          <w:szCs w:val="36"/>
        </w:rPr>
        <w:t>KRYTERIA MERYTORYCZNE SZCZEGÓŁOWE</w:t>
      </w:r>
    </w:p>
    <w:p w14:paraId="53EA8F88" w14:textId="77777777" w:rsidR="00162E8A" w:rsidRPr="00FF7DBC" w:rsidRDefault="00162E8A" w:rsidP="00FF7DBC">
      <w:pPr>
        <w:rPr>
          <w:b/>
          <w:color w:val="000099"/>
          <w:sz w:val="36"/>
          <w:szCs w:val="36"/>
        </w:rPr>
      </w:pPr>
    </w:p>
    <w:p w14:paraId="017CA2AB" w14:textId="77777777" w:rsidR="00FF7DBC" w:rsidRPr="00FF7DBC" w:rsidRDefault="00FF7DBC" w:rsidP="00FF7DBC">
      <w:pPr>
        <w:rPr>
          <w:b/>
          <w:color w:val="000099"/>
          <w:sz w:val="36"/>
          <w:szCs w:val="36"/>
        </w:rPr>
      </w:pPr>
    </w:p>
    <w:p w14:paraId="6DF4C708" w14:textId="002F6A07" w:rsidR="00754467" w:rsidRDefault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Opole, 2023 r.</w:t>
      </w:r>
    </w:p>
    <w:p w14:paraId="36034983" w14:textId="77777777" w:rsidR="00A272F0" w:rsidRPr="00FF7DBC" w:rsidRDefault="00A272F0">
      <w:pPr>
        <w:rPr>
          <w:b/>
          <w:color w:val="000099"/>
          <w:sz w:val="36"/>
          <w:szCs w:val="36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14034"/>
      </w:tblGrid>
      <w:tr w:rsidR="00A272F0" w:rsidRPr="00DD6414" w14:paraId="1C9ED695" w14:textId="77777777" w:rsidTr="001566A7">
        <w:trPr>
          <w:trHeight w:val="454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 xml:space="preserve">Priorytet 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77777777" w:rsidR="00A272F0" w:rsidRPr="00DD6414" w:rsidRDefault="00A272F0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I Fundusze europejskie na rzecz wzrostu innowacyjności i konkurencyjności opolskie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go</w:t>
            </w:r>
          </w:p>
        </w:tc>
      </w:tr>
      <w:tr w:rsidR="00A272F0" w:rsidRPr="00DD6414" w14:paraId="4C194315" w14:textId="77777777" w:rsidTr="001566A7">
        <w:trPr>
          <w:trHeight w:val="269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1.</w:t>
            </w:r>
            <w:r w:rsidRPr="001E0478">
              <w:rPr>
                <w:rFonts w:cs="Calibri"/>
                <w:b/>
                <w:color w:val="000099"/>
                <w:sz w:val="24"/>
                <w:szCs w:val="24"/>
              </w:rPr>
              <w:t>3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Pr="001E0478">
              <w:rPr>
                <w:rFonts w:cs="Calibri"/>
                <w:b/>
                <w:color w:val="000099"/>
                <w:sz w:val="24"/>
                <w:szCs w:val="24"/>
              </w:rPr>
              <w:t>Infrastruktura B+R organizacji badawczych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3120"/>
        <w:gridCol w:w="8930"/>
        <w:gridCol w:w="3544"/>
      </w:tblGrid>
      <w:tr w:rsidR="001566A7" w:rsidRPr="00DD6414" w14:paraId="584812CB" w14:textId="2C736E2A" w:rsidTr="001566A7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1566A7" w:rsidRPr="00DD6414" w:rsidRDefault="001566A7" w:rsidP="00DD6414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1566A7" w:rsidRPr="00DD6414" w:rsidRDefault="001566A7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</w:tcPr>
          <w:p w14:paraId="1DCEE9C9" w14:textId="448EAAF2" w:rsidR="001566A7" w:rsidRPr="00DD6414" w:rsidRDefault="001566A7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1566A7" w:rsidRPr="00DD6414" w:rsidRDefault="001566A7" w:rsidP="001F2462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1566A7" w:rsidRPr="00DD6414" w14:paraId="53BBD299" w14:textId="74F67251" w:rsidTr="001566A7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1566A7" w:rsidRPr="00DD6414" w:rsidRDefault="001566A7" w:rsidP="00DD6414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1566A7" w:rsidRPr="00DD6414" w:rsidRDefault="001566A7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1566A7" w:rsidRPr="00DD6414" w:rsidRDefault="001566A7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1566A7" w:rsidRPr="00DD6414" w:rsidRDefault="001566A7" w:rsidP="001F2462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1566A7" w:rsidRPr="00DD6414" w14:paraId="7C9254BC" w14:textId="0413CBF6" w:rsidTr="001566A7">
        <w:trPr>
          <w:trHeight w:val="2226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678B2832" w14:textId="77777777" w:rsidR="001566A7" w:rsidRPr="00DD6414" w:rsidRDefault="001566A7" w:rsidP="001F2462">
            <w:pPr>
              <w:suppressAutoHyphens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60920697" w14:textId="372E8716" w:rsidR="001566A7" w:rsidRPr="00DD6414" w:rsidRDefault="001566A7" w:rsidP="00BA340D">
            <w:pPr>
              <w:suppressAutoHyphens/>
              <w:autoSpaceDE w:val="0"/>
              <w:snapToGrid w:val="0"/>
              <w:rPr>
                <w:rFonts w:cs="Calibri"/>
                <w:sz w:val="24"/>
                <w:szCs w:val="24"/>
                <w:highlight w:val="yellow"/>
                <w:lang w:eastAsia="zh-CN"/>
              </w:rPr>
            </w:pPr>
            <w:r w:rsidRPr="00DD6414">
              <w:rPr>
                <w:rFonts w:cs="Calibri"/>
                <w:sz w:val="24"/>
                <w:szCs w:val="24"/>
              </w:rPr>
              <w:t xml:space="preserve">Realizowany projekt wykazuje pełną zgodność </w:t>
            </w:r>
            <w:r>
              <w:rPr>
                <w:rFonts w:cs="Calibri"/>
                <w:sz w:val="24"/>
                <w:szCs w:val="24"/>
              </w:rPr>
              <w:br/>
            </w:r>
            <w:r w:rsidRPr="00DD6414">
              <w:rPr>
                <w:rFonts w:cs="Calibri"/>
                <w:sz w:val="24"/>
                <w:szCs w:val="24"/>
              </w:rPr>
              <w:t>z Umową Partnerstwa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4FB917AD" w14:textId="0F0120BA" w:rsidR="001566A7" w:rsidRPr="002F659E" w:rsidRDefault="001566A7" w:rsidP="002F659E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Bada się czy projekt </w:t>
            </w:r>
            <w:r w:rsidRPr="00E91E43">
              <w:rPr>
                <w:rFonts w:eastAsia="Calibri"/>
                <w:sz w:val="24"/>
                <w:szCs w:val="24"/>
              </w:rPr>
              <w:t xml:space="preserve">służy realizacji agendy badawczej, której zakres jest zgodny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91E43">
              <w:rPr>
                <w:rFonts w:eastAsia="Calibri"/>
                <w:sz w:val="24"/>
                <w:szCs w:val="24"/>
              </w:rPr>
              <w:t xml:space="preserve">z regionalną inteligentną specjalizacją i został zaopiniowany przez ministra właściwego do spraw rozwoju regionalnego oraz ministra właściwego do spraw szkolnictwa wyższego i nauki na warunkach i w trybie określonym w </w:t>
            </w:r>
            <w:r w:rsidRPr="00F80D07">
              <w:rPr>
                <w:rFonts w:eastAsia="Calibri"/>
                <w:bCs/>
                <w:sz w:val="24"/>
                <w:szCs w:val="24"/>
              </w:rPr>
              <w:t>Kontrakcie Programowym dla Województwa Opolskiego.</w:t>
            </w:r>
            <w:r w:rsidRPr="00E91E43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8243059" w14:textId="395128DB" w:rsidR="001566A7" w:rsidRPr="00E91E43" w:rsidRDefault="001566A7" w:rsidP="00E91E43">
            <w:pPr>
              <w:suppressAutoHyphens/>
              <w:rPr>
                <w:rFonts w:cs="Calibri"/>
                <w:sz w:val="24"/>
                <w:szCs w:val="24"/>
                <w:lang w:eastAsia="zh-CN"/>
              </w:rPr>
            </w:pPr>
            <w:r w:rsidRPr="00E91E43">
              <w:rPr>
                <w:rFonts w:cs="Calibri"/>
                <w:sz w:val="24"/>
                <w:szCs w:val="24"/>
                <w:lang w:eastAsia="zh-CN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9D6757" w14:textId="2214B833" w:rsidR="001566A7" w:rsidRPr="00DD6414" w:rsidRDefault="001566A7" w:rsidP="00CB7BB0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DD6414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1566A7" w:rsidRPr="00DD6414" w14:paraId="03A6787D" w14:textId="1C540A84" w:rsidTr="001566A7">
        <w:trPr>
          <w:trHeight w:val="2117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C9B2BE4" w14:textId="2509AC2F" w:rsidR="001566A7" w:rsidRPr="00DD6414" w:rsidRDefault="001566A7" w:rsidP="001F2462">
            <w:pPr>
              <w:suppressAutoHyphens/>
              <w:ind w:right="-17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7EFB07A" w14:textId="3711B785" w:rsidR="001566A7" w:rsidRPr="00DD6414" w:rsidRDefault="001566A7" w:rsidP="00BA340D">
            <w:pPr>
              <w:suppressAutoHyphens/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Realizacja projektu poparta jest analizą popytu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C975274" w14:textId="4785EC73" w:rsidR="001566A7" w:rsidRDefault="001566A7" w:rsidP="002F659E">
            <w:p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Bada się czy realizacja projektu poparta jest analizą popytu lub identyfikacją potrzeb użytkowników, w tym przedsiębiorstw, przemysłu i sektora usług, na zakres prowadzonych badań i pozostałej oferty infrastruktury.</w:t>
            </w:r>
          </w:p>
          <w:p w14:paraId="415232AE" w14:textId="77CCD344" w:rsidR="001566A7" w:rsidDel="000E3502" w:rsidRDefault="001566A7" w:rsidP="002F659E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5645D">
              <w:rPr>
                <w:rFonts w:eastAsia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6F0884" w14:textId="547E945F" w:rsidR="001566A7" w:rsidRPr="00DD6414" w:rsidRDefault="001566A7" w:rsidP="00CB7BB0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6414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1566A7" w:rsidRPr="00DD6414" w14:paraId="2476F555" w14:textId="082DAF44" w:rsidTr="001566A7">
        <w:trPr>
          <w:trHeight w:val="614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45498D35" w14:textId="63283C90" w:rsidR="001566A7" w:rsidRPr="00DD6414" w:rsidRDefault="001566A7" w:rsidP="00616A87">
            <w:pPr>
              <w:suppressAutoHyphens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Pr="00DD641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31BB0525" w14:textId="58EEDFF4" w:rsidR="001566A7" w:rsidRPr="00DD6414" w:rsidRDefault="001566A7" w:rsidP="00BA340D">
            <w:pPr>
              <w:suppressAutoHyphens/>
              <w:autoSpaceDE w:val="0"/>
              <w:snapToGrid w:val="0"/>
              <w:rPr>
                <w:rFonts w:cs="Calibri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sz w:val="24"/>
                <w:szCs w:val="24"/>
              </w:rPr>
              <w:t>Planowana infrastruktura nie powiela istniejących zasobów i stanowi dopełnienie wcześniej wytworzonej infrastruktury B+R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3BFD3C17" w14:textId="50A6FCB3" w:rsidR="001566A7" w:rsidRDefault="001566A7" w:rsidP="000778D4">
            <w:pPr>
              <w:suppressAutoHyphens/>
              <w:rPr>
                <w:rFonts w:cs="Calibri"/>
                <w:sz w:val="24"/>
                <w:szCs w:val="24"/>
              </w:rPr>
            </w:pPr>
            <w:r w:rsidRPr="00DD6414">
              <w:rPr>
                <w:rFonts w:cs="Calibri"/>
                <w:sz w:val="24"/>
                <w:szCs w:val="24"/>
              </w:rPr>
              <w:t>W ramach kryterium weryfikacji podlegać będzie, czy wykazano: powiązanie planowanej infrastruktury B+R z już istniejącą, a także, że nie będzie ona powielać infrastruktury, która została dofinansowana w perspektywie</w:t>
            </w:r>
            <w:r>
              <w:rPr>
                <w:rFonts w:cs="Calibri"/>
                <w:sz w:val="24"/>
                <w:szCs w:val="24"/>
              </w:rPr>
              <w:t xml:space="preserve"> lat</w:t>
            </w:r>
            <w:r w:rsidRPr="00DD6414">
              <w:rPr>
                <w:rFonts w:cs="Calibri"/>
                <w:sz w:val="24"/>
                <w:szCs w:val="24"/>
              </w:rPr>
              <w:t xml:space="preserve"> 2007-2013</w:t>
            </w:r>
            <w:r>
              <w:rPr>
                <w:rFonts w:cs="Calibri"/>
                <w:sz w:val="24"/>
                <w:szCs w:val="24"/>
              </w:rPr>
              <w:t xml:space="preserve"> oraz 2014-2020</w:t>
            </w:r>
            <w:r w:rsidRPr="00DD6414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Priorytetowo traktowane będzie </w:t>
            </w:r>
            <w:r w:rsidRPr="000778D4">
              <w:rPr>
                <w:rFonts w:cs="Calibri"/>
                <w:sz w:val="24"/>
                <w:szCs w:val="24"/>
              </w:rPr>
              <w:t>wykorzystani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0778D4">
              <w:rPr>
                <w:rFonts w:cs="Calibri"/>
                <w:sz w:val="24"/>
                <w:szCs w:val="24"/>
              </w:rPr>
              <w:t xml:space="preserve"> istniejącej infrastruktury</w:t>
            </w:r>
            <w:r>
              <w:rPr>
                <w:rFonts w:cs="Calibri"/>
                <w:sz w:val="24"/>
                <w:szCs w:val="24"/>
              </w:rPr>
              <w:t xml:space="preserve"> a tworzenie nowej musi być odpowiednio uzasadnione.</w:t>
            </w:r>
          </w:p>
          <w:p w14:paraId="01724631" w14:textId="1280D6E6" w:rsidR="001566A7" w:rsidRPr="00DD6414" w:rsidRDefault="001566A7" w:rsidP="00D81559">
            <w:pPr>
              <w:suppressAutoHyphens/>
              <w:rPr>
                <w:rFonts w:cs="Calibri"/>
                <w:sz w:val="24"/>
                <w:szCs w:val="24"/>
                <w:lang w:eastAsia="zh-CN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5CA57769" w14:textId="52E2D4BB" w:rsidR="001566A7" w:rsidRDefault="001566A7" w:rsidP="000E1AC9">
            <w:pPr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6414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  <w:p w14:paraId="17FB72FC" w14:textId="1BA5C323" w:rsidR="001566A7" w:rsidRPr="000E1AC9" w:rsidRDefault="001566A7" w:rsidP="000E1AC9">
            <w:pPr>
              <w:jc w:val="center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1566A7" w:rsidRPr="00DD6414" w14:paraId="5D2F3C49" w14:textId="0E879A4F" w:rsidTr="001566A7"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1AADD664" w14:textId="6B439CDB" w:rsidR="001566A7" w:rsidRPr="00DD6414" w:rsidRDefault="001566A7" w:rsidP="00616A87">
            <w:pPr>
              <w:suppressAutoHyphens/>
              <w:ind w:right="-179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  <w:r w:rsidRPr="00DD641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1A066A36" w14:textId="5AA0F813" w:rsidR="001566A7" w:rsidRPr="00DD6414" w:rsidRDefault="001566A7" w:rsidP="00BA340D">
            <w:pPr>
              <w:suppressAutoHyphens/>
              <w:autoSpaceDE w:val="0"/>
              <w:rPr>
                <w:rFonts w:cs="Calibri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sz w:val="24"/>
                <w:szCs w:val="24"/>
              </w:rPr>
              <w:t xml:space="preserve">Projekt realizowany </w:t>
            </w:r>
            <w:r w:rsidRPr="00DD6414">
              <w:rPr>
                <w:rFonts w:cs="Calibri"/>
                <w:sz w:val="24"/>
                <w:szCs w:val="24"/>
              </w:rPr>
              <w:br/>
              <w:t xml:space="preserve">w oparciu </w:t>
            </w:r>
            <w:r>
              <w:rPr>
                <w:rFonts w:cs="Calibri"/>
                <w:sz w:val="24"/>
                <w:szCs w:val="24"/>
              </w:rPr>
              <w:br/>
            </w:r>
            <w:r w:rsidRPr="00DD6414">
              <w:rPr>
                <w:rFonts w:cs="Calibri"/>
                <w:sz w:val="24"/>
                <w:szCs w:val="24"/>
              </w:rPr>
              <w:t>o mechanizm podziału projektu na część gospodarczą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</w:r>
            <w:r w:rsidRPr="00DD6414">
              <w:rPr>
                <w:rFonts w:cs="Calibri"/>
                <w:sz w:val="24"/>
                <w:szCs w:val="24"/>
              </w:rPr>
              <w:t>i niegospodarczą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0F2C8D53" w14:textId="7FC81B42" w:rsidR="001566A7" w:rsidRPr="00DD6414" w:rsidRDefault="001566A7" w:rsidP="002F659E">
            <w:pPr>
              <w:autoSpaceDE w:val="0"/>
              <w:snapToGrid w:val="0"/>
              <w:spacing w:after="120"/>
              <w:rPr>
                <w:rFonts w:cs="Calibri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sz w:val="24"/>
                <w:szCs w:val="24"/>
              </w:rPr>
              <w:t>Warunki dla projektu realizowanego z zastosowaniem mechanizmu podziału na część gospodarczą i niegospodarczą:</w:t>
            </w:r>
          </w:p>
          <w:p w14:paraId="3B36518A" w14:textId="73C0FB89" w:rsidR="001566A7" w:rsidRPr="00DD6414" w:rsidRDefault="001566A7" w:rsidP="0015645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/>
              <w:ind w:left="315" w:hanging="3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</w:t>
            </w:r>
            <w:r w:rsidRPr="00DD6414">
              <w:rPr>
                <w:rFonts w:cs="Calibri"/>
                <w:sz w:val="24"/>
                <w:szCs w:val="24"/>
              </w:rPr>
              <w:t>dział wkładu własnego w części gospodarczej projektu stanowi minimum 50% wartości wydatków kwalifikowa</w:t>
            </w:r>
            <w:r>
              <w:rPr>
                <w:rFonts w:cs="Calibri"/>
                <w:sz w:val="24"/>
                <w:szCs w:val="24"/>
              </w:rPr>
              <w:t>l</w:t>
            </w:r>
            <w:r w:rsidRPr="00DD6414">
              <w:rPr>
                <w:rFonts w:cs="Calibri"/>
                <w:sz w:val="24"/>
                <w:szCs w:val="24"/>
              </w:rPr>
              <w:t>nych projektu w tej części;</w:t>
            </w:r>
          </w:p>
          <w:p w14:paraId="2DE2F14D" w14:textId="4CA9E4CF" w:rsidR="001566A7" w:rsidRPr="00DD6414" w:rsidRDefault="001566A7" w:rsidP="0015645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/>
              <w:ind w:left="315" w:hanging="315"/>
              <w:rPr>
                <w:rFonts w:cs="Calibri"/>
                <w:sz w:val="24"/>
                <w:szCs w:val="24"/>
              </w:rPr>
            </w:pPr>
            <w:r w:rsidRPr="34135341">
              <w:rPr>
                <w:rFonts w:cs="Calibri"/>
                <w:sz w:val="24"/>
                <w:szCs w:val="24"/>
              </w:rPr>
              <w:t>część gospodarcza projektu musi wynosić powyżej 20% całkowitych rocznych zasobów danej infrastruktury;</w:t>
            </w:r>
          </w:p>
          <w:p w14:paraId="764FEC76" w14:textId="4D7EA9A2" w:rsidR="001566A7" w:rsidRPr="00DD6414" w:rsidRDefault="001566A7" w:rsidP="0015645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/>
              <w:ind w:left="315" w:hanging="3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</w:t>
            </w:r>
            <w:r w:rsidRPr="00DD6414">
              <w:rPr>
                <w:rFonts w:cs="Calibri"/>
                <w:sz w:val="24"/>
                <w:szCs w:val="24"/>
              </w:rPr>
              <w:t>udżet projektu przewiduje, że wkład własny wnioskodawcy w części gospodarczej projektu współfinansowany jest ze środków pochodzących od szkoły wyższej/jednostki naukowej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9B6EE5">
              <w:rPr>
                <w:rFonts w:cs="Calibri"/>
                <w:sz w:val="24"/>
                <w:szCs w:val="24"/>
              </w:rPr>
              <w:t>(nie będzie nosił znamion środków publicznych)</w:t>
            </w:r>
            <w:r w:rsidRPr="00DD6414">
              <w:rPr>
                <w:rFonts w:cs="Calibri"/>
                <w:sz w:val="24"/>
                <w:szCs w:val="24"/>
              </w:rPr>
              <w:t>;</w:t>
            </w:r>
          </w:p>
          <w:p w14:paraId="732F74BC" w14:textId="0C92747C" w:rsidR="001566A7" w:rsidRDefault="001566A7" w:rsidP="0015645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/>
              <w:ind w:left="315" w:hanging="3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Pr="00DD6414">
              <w:rPr>
                <w:rFonts w:cs="Calibri"/>
                <w:sz w:val="24"/>
                <w:szCs w:val="24"/>
              </w:rPr>
              <w:t>ziałalność gospodarcza i niegospodarcza są wyodrębnione księgowo;</w:t>
            </w:r>
          </w:p>
          <w:p w14:paraId="2C9CFA80" w14:textId="44E7C545" w:rsidR="001566A7" w:rsidRPr="00EB0B3F" w:rsidRDefault="001566A7" w:rsidP="0015645D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/>
              <w:ind w:left="315" w:hanging="3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</w:t>
            </w:r>
            <w:r w:rsidRPr="00862CAB">
              <w:rPr>
                <w:rFonts w:cs="Calibri"/>
                <w:sz w:val="24"/>
                <w:szCs w:val="24"/>
              </w:rPr>
              <w:t xml:space="preserve">zęść niegospodarcza projektu </w:t>
            </w:r>
            <w:r>
              <w:rPr>
                <w:rFonts w:cs="Calibri"/>
                <w:sz w:val="24"/>
                <w:szCs w:val="24"/>
              </w:rPr>
              <w:t>musi stanowić poniżej</w:t>
            </w:r>
            <w:r w:rsidRPr="00862CAB">
              <w:rPr>
                <w:rFonts w:cs="Calibri"/>
                <w:sz w:val="24"/>
                <w:szCs w:val="24"/>
              </w:rPr>
              <w:t xml:space="preserve"> </w:t>
            </w:r>
            <w:r w:rsidRPr="000433BD">
              <w:rPr>
                <w:rFonts w:cs="Calibri"/>
                <w:sz w:val="24"/>
                <w:szCs w:val="24"/>
              </w:rPr>
              <w:t>80%</w:t>
            </w:r>
            <w:r w:rsidRPr="00862CAB">
              <w:rPr>
                <w:rFonts w:cs="Calibri"/>
                <w:sz w:val="24"/>
                <w:szCs w:val="24"/>
              </w:rPr>
              <w:t xml:space="preserve"> </w:t>
            </w:r>
            <w:r w:rsidRPr="00EB0B3F">
              <w:rPr>
                <w:rFonts w:cs="Calibri"/>
                <w:sz w:val="24"/>
                <w:szCs w:val="24"/>
              </w:rPr>
              <w:t>całkowitych rocznych zasobów danej infrastruktury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28598B2C" w14:textId="48620639" w:rsidR="001566A7" w:rsidRPr="00862CAB" w:rsidRDefault="001566A7" w:rsidP="00704755">
            <w:pPr>
              <w:suppressAutoHyphens/>
              <w:autoSpaceDE w:val="0"/>
              <w:snapToGrid w:val="0"/>
              <w:spacing w:before="120" w:after="120"/>
              <w:rPr>
                <w:rFonts w:cs="Calibr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129D73" w14:textId="49D78FEA" w:rsidR="001566A7" w:rsidRPr="00DD6414" w:rsidRDefault="001566A7" w:rsidP="002F659E">
            <w:pPr>
              <w:suppressAutoHyphens/>
              <w:autoSpaceDE w:val="0"/>
              <w:snapToGrid w:val="0"/>
              <w:spacing w:after="0"/>
              <w:ind w:right="142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DD6414">
              <w:rPr>
                <w:rFonts w:asciiTheme="minorHAnsi" w:hAnsiTheme="minorHAnsi" w:cstheme="minorHAnsi"/>
                <w:sz w:val="24"/>
                <w:szCs w:val="24"/>
              </w:rPr>
              <w:t>Kryterium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6414">
              <w:rPr>
                <w:rFonts w:asciiTheme="minorHAnsi" w:hAnsiTheme="minorHAnsi" w:cstheme="minorHAnsi"/>
                <w:sz w:val="24"/>
                <w:szCs w:val="24"/>
              </w:rPr>
              <w:t>bezwzględn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DD6414">
              <w:rPr>
                <w:rFonts w:asciiTheme="minorHAnsi" w:hAnsiTheme="minorHAnsi" w:cstheme="minorHAnsi"/>
                <w:sz w:val="24"/>
                <w:szCs w:val="24"/>
              </w:rPr>
              <w:t>(0/1)</w:t>
            </w:r>
          </w:p>
        </w:tc>
      </w:tr>
      <w:tr w:rsidR="001566A7" w:rsidRPr="00DD6414" w14:paraId="45C8F30B" w14:textId="04F0E183" w:rsidTr="001566A7">
        <w:trPr>
          <w:trHeight w:val="3317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7828B1DB" w14:textId="4C36691C" w:rsidR="001566A7" w:rsidRPr="00DD6414" w:rsidRDefault="001566A7" w:rsidP="00616A87">
            <w:pPr>
              <w:suppressAutoHyphens/>
              <w:ind w:right="-17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Pr="00DD641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4C3C09A1" w14:textId="5E2700B1" w:rsidR="001566A7" w:rsidRPr="00DD6414" w:rsidRDefault="001566A7" w:rsidP="00BA340D">
            <w:pPr>
              <w:suppressAutoHyphens/>
              <w:autoSpaceDE w:val="0"/>
              <w:rPr>
                <w:rFonts w:cs="Calibri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sz w:val="24"/>
                <w:szCs w:val="24"/>
              </w:rPr>
              <w:t xml:space="preserve">Wsparcie nie obejmuje wydatków związanych </w:t>
            </w:r>
            <w:r w:rsidRPr="00DD6414">
              <w:rPr>
                <w:rFonts w:cs="Calibri"/>
                <w:sz w:val="24"/>
                <w:szCs w:val="24"/>
              </w:rPr>
              <w:br/>
              <w:t>z obsługą techniczną oraz utrzymywaniem obiektów infrastruktury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09E8A20" w14:textId="73779763" w:rsidR="001566A7" w:rsidRDefault="001566A7" w:rsidP="00BA340D">
            <w:pPr>
              <w:suppressAutoHyphens/>
              <w:rPr>
                <w:rFonts w:cs="Calibri"/>
                <w:sz w:val="24"/>
                <w:szCs w:val="24"/>
              </w:rPr>
            </w:pPr>
            <w:r w:rsidRPr="00DD6414">
              <w:rPr>
                <w:rFonts w:cs="Calibri"/>
                <w:sz w:val="24"/>
                <w:szCs w:val="24"/>
              </w:rPr>
              <w:t xml:space="preserve">Weryfikacji podlegają planowane do poniesienia wydatki. </w:t>
            </w:r>
            <w:r>
              <w:rPr>
                <w:rFonts w:cs="Calibri"/>
                <w:sz w:val="24"/>
                <w:szCs w:val="24"/>
              </w:rPr>
              <w:br/>
            </w:r>
            <w:r w:rsidRPr="00DD6414">
              <w:rPr>
                <w:rFonts w:cs="Calibri"/>
                <w:sz w:val="24"/>
                <w:szCs w:val="24"/>
              </w:rPr>
              <w:t>W ramach wydatków kwalifikowa</w:t>
            </w:r>
            <w:r>
              <w:rPr>
                <w:rFonts w:cs="Calibri"/>
                <w:sz w:val="24"/>
                <w:szCs w:val="24"/>
              </w:rPr>
              <w:t>l</w:t>
            </w:r>
            <w:r w:rsidRPr="00DD6414">
              <w:rPr>
                <w:rFonts w:cs="Calibri"/>
                <w:sz w:val="24"/>
                <w:szCs w:val="24"/>
              </w:rPr>
              <w:t>nych nie jest dopuszczalne ujęcie wydatków dotyczących obsługi technicznej oraz utrzymania obiektów infrastruktury, które powinny być finansowane w ramach środków własnych wnioskodawcy.</w:t>
            </w:r>
          </w:p>
          <w:p w14:paraId="5CADE5AE" w14:textId="0F3E973A" w:rsidR="001566A7" w:rsidRPr="00DD6414" w:rsidRDefault="001566A7" w:rsidP="00BA340D">
            <w:pPr>
              <w:suppressAutoHyphens/>
              <w:rPr>
                <w:rFonts w:cs="Calibri"/>
                <w:sz w:val="24"/>
                <w:szCs w:val="24"/>
                <w:lang w:eastAsia="zh-CN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513E1F" w14:textId="008CE800" w:rsidR="001566A7" w:rsidRPr="00DD6414" w:rsidRDefault="001566A7" w:rsidP="00CB7BB0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DD6414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1566A7" w:rsidRPr="00DD6414" w14:paraId="43F898D8" w14:textId="5879210A" w:rsidTr="001566A7"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3C287472" w14:textId="50D9B68C" w:rsidR="001566A7" w:rsidRPr="00DD6414" w:rsidRDefault="001566A7" w:rsidP="00616A87">
            <w:pPr>
              <w:suppressAutoHyphens/>
              <w:ind w:right="-17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</w:t>
            </w:r>
            <w:r w:rsidRPr="00DD641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7707FF52" w14:textId="27225A24" w:rsidR="001566A7" w:rsidRPr="00DD6414" w:rsidRDefault="001566A7" w:rsidP="00BA340D">
            <w:pPr>
              <w:suppressAutoHyphens/>
              <w:autoSpaceDE w:val="0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t>Wykorzystanie wspieranej infrastruktury</w:t>
            </w:r>
            <w:r w:rsidRPr="34135341">
              <w:rPr>
                <w:rFonts w:cs="Calibri"/>
                <w:sz w:val="24"/>
                <w:szCs w:val="24"/>
              </w:rPr>
              <w:t xml:space="preserve"> przez i na rzecz przedsiębiorstw </w:t>
            </w:r>
            <w:r>
              <w:br/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C9D6920" w14:textId="77777777" w:rsidR="001566A7" w:rsidRDefault="001566A7" w:rsidP="0015645D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Bada się czy w</w:t>
            </w:r>
            <w:r w:rsidRPr="002D7AB3">
              <w:rPr>
                <w:rFonts w:cs="Calibri"/>
                <w:sz w:val="24"/>
                <w:szCs w:val="24"/>
              </w:rPr>
              <w:t>spierana infrastruktura będzie wykorzystywana przez i na rzecz przedsiębiorstw w okresie co najmniej 5 lat po zakończeniu projektu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5AFF4652" w14:textId="7395A2F4" w:rsidR="001566A7" w:rsidRPr="00517BFD" w:rsidRDefault="001566A7" w:rsidP="0015645D">
            <w:pPr>
              <w:autoSpaceDE w:val="0"/>
              <w:snapToGrid w:val="0"/>
              <w:rPr>
                <w:rFonts w:cs="Calibri"/>
                <w:sz w:val="24"/>
                <w:szCs w:val="24"/>
                <w:lang w:eastAsia="zh-CN"/>
              </w:rPr>
            </w:pPr>
            <w:r w:rsidRPr="34135341">
              <w:rPr>
                <w:rFonts w:cs="Calibri"/>
                <w:sz w:val="24"/>
                <w:szCs w:val="24"/>
              </w:rPr>
              <w:t>Weryfikacja prowadzona jest na podstawie oceny studium wykonalności/biznes planu przedsięwzięcia,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34135341">
              <w:rPr>
                <w:rFonts w:cs="Calibri"/>
                <w:sz w:val="24"/>
                <w:szCs w:val="24"/>
              </w:rPr>
              <w:t>zawierającego informację nt. przyszłego wykorzystania infrastruktury B+R w jednostce.  Minimalny zakres studium wykonalności/biznes planu zawiera:</w:t>
            </w:r>
          </w:p>
          <w:p w14:paraId="0E399F91" w14:textId="77777777" w:rsidR="001566A7" w:rsidRPr="00DD6414" w:rsidRDefault="001566A7" w:rsidP="001564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D6414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przejrzystą analizę popytu sektora biznesu na podstawie planowanego programu badawczego, dla którego realizacja projektu jest niezbędna; </w:t>
            </w:r>
          </w:p>
          <w:p w14:paraId="53AB471B" w14:textId="77777777" w:rsidR="001566A7" w:rsidRPr="00DD6414" w:rsidRDefault="001566A7" w:rsidP="001564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D6414">
              <w:rPr>
                <w:rFonts w:cs="Calibri"/>
                <w:color w:val="000000"/>
                <w:sz w:val="24"/>
                <w:szCs w:val="24"/>
                <w:lang w:eastAsia="pl-PL"/>
              </w:rPr>
              <w:t>wskazanie działań mających na celu ograniczenie ryzyka braku popytu;</w:t>
            </w:r>
          </w:p>
          <w:p w14:paraId="6CD3B0F2" w14:textId="53436A5A" w:rsidR="001566A7" w:rsidRPr="00DD6414" w:rsidRDefault="001566A7" w:rsidP="001564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D6414">
              <w:rPr>
                <w:rFonts w:cs="Calibri"/>
                <w:color w:val="000000"/>
                <w:sz w:val="24"/>
                <w:szCs w:val="24"/>
                <w:lang w:eastAsia="pl-PL"/>
              </w:rPr>
              <w:t>aktywne działania w celu przyciągnięcia nowych klientów spośród przedsiębiorstw – zarówno z regionu, jak i z zewnątrz;</w:t>
            </w:r>
          </w:p>
          <w:p w14:paraId="10382176" w14:textId="77777777" w:rsidR="001566A7" w:rsidRPr="00DD6414" w:rsidRDefault="001566A7" w:rsidP="001564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D6414">
              <w:rPr>
                <w:rFonts w:cs="Calibri"/>
                <w:color w:val="000000"/>
                <w:sz w:val="24"/>
                <w:szCs w:val="24"/>
                <w:lang w:eastAsia="pl-PL"/>
              </w:rPr>
              <w:t>rzetelny plan finansowy, który przewiduje znaczny wzrost udziału przychodów jednostki B+R realizującej projekt;</w:t>
            </w:r>
          </w:p>
          <w:p w14:paraId="546874EC" w14:textId="4E995A35" w:rsidR="001566A7" w:rsidRPr="00DD6414" w:rsidRDefault="001566A7" w:rsidP="0015645D">
            <w:pPr>
              <w:pStyle w:val="Default"/>
              <w:numPr>
                <w:ilvl w:val="0"/>
                <w:numId w:val="1"/>
              </w:numPr>
              <w:adjustRightInd/>
              <w:spacing w:line="276" w:lineRule="auto"/>
              <w:ind w:left="318"/>
              <w:rPr>
                <w:rFonts w:ascii="Calibri" w:hAnsi="Calibri" w:cs="Calibri"/>
              </w:rPr>
            </w:pPr>
            <w:r w:rsidRPr="00DD6414">
              <w:rPr>
                <w:rFonts w:ascii="Calibri" w:hAnsi="Calibri" w:cs="Calibri"/>
              </w:rPr>
              <w:t xml:space="preserve">wykazanie dodatkowego charakteru infrastruktury w porównaniu do infrastruktury </w:t>
            </w:r>
            <w:r>
              <w:rPr>
                <w:rFonts w:ascii="Calibri" w:hAnsi="Calibri" w:cs="Calibri"/>
              </w:rPr>
              <w:t>dofinansowanej</w:t>
            </w:r>
            <w:r w:rsidRPr="00DD6414">
              <w:rPr>
                <w:rFonts w:ascii="Calibri" w:hAnsi="Calibri" w:cs="Calibri"/>
              </w:rPr>
              <w:t xml:space="preserve"> w </w:t>
            </w:r>
            <w:r>
              <w:rPr>
                <w:rFonts w:ascii="Calibri" w:hAnsi="Calibri" w:cs="Calibri"/>
              </w:rPr>
              <w:t>ramach perspektywy</w:t>
            </w:r>
            <w:r w:rsidRPr="00DD6414">
              <w:rPr>
                <w:rFonts w:ascii="Calibri" w:hAnsi="Calibri" w:cs="Calibri"/>
              </w:rPr>
              <w:t xml:space="preserve"> 2007-2013</w:t>
            </w:r>
            <w:r>
              <w:rPr>
                <w:rFonts w:ascii="Calibri" w:hAnsi="Calibri" w:cs="Calibri"/>
              </w:rPr>
              <w:t xml:space="preserve"> oraz 2014-2020</w:t>
            </w:r>
            <w:r w:rsidRPr="00DD6414">
              <w:rPr>
                <w:rFonts w:ascii="Calibri" w:hAnsi="Calibri" w:cs="Calibri"/>
              </w:rPr>
              <w:t>;</w:t>
            </w:r>
          </w:p>
          <w:p w14:paraId="465A5F65" w14:textId="77777777" w:rsidR="001566A7" w:rsidRPr="00DD6414" w:rsidRDefault="001566A7" w:rsidP="0015645D">
            <w:pPr>
              <w:pStyle w:val="Default"/>
              <w:numPr>
                <w:ilvl w:val="0"/>
                <w:numId w:val="1"/>
              </w:numPr>
              <w:adjustRightInd/>
              <w:spacing w:line="276" w:lineRule="auto"/>
              <w:ind w:left="318"/>
              <w:rPr>
                <w:rFonts w:ascii="Calibri" w:hAnsi="Calibri" w:cs="Calibri"/>
              </w:rPr>
            </w:pPr>
            <w:r w:rsidRPr="00DD6414">
              <w:rPr>
                <w:rFonts w:ascii="Calibri" w:hAnsi="Calibri" w:cs="Calibri"/>
              </w:rPr>
              <w:t xml:space="preserve">wysoki poziom wkładu sektora biznesowego w koszty inwestycyjne; </w:t>
            </w:r>
          </w:p>
          <w:p w14:paraId="140A817B" w14:textId="50437053" w:rsidR="001566A7" w:rsidRPr="00DD6414" w:rsidRDefault="001566A7" w:rsidP="001564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18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D6414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dotychczasowe doświadczenie związane z udziałem przychodów z usług komercyjnych  </w:t>
            </w:r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DD6414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w ogólnych przychodach jednostek B+R realizujących projekt oraz udziałem </w:t>
            </w:r>
            <w:r w:rsidR="007634C3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</w:r>
            <w:r w:rsidRPr="00DD6414">
              <w:rPr>
                <w:rFonts w:cs="Calibri"/>
                <w:color w:val="000000"/>
                <w:sz w:val="24"/>
                <w:szCs w:val="24"/>
                <w:lang w:eastAsia="pl-PL"/>
              </w:rPr>
              <w:t>w projektach B+R realizowanych we współpracy z sektorem biznesowym i liczbą kontraktów lub umów o współpracy podpisanych z sektorem biznesowym;</w:t>
            </w:r>
          </w:p>
          <w:p w14:paraId="7BB4C87C" w14:textId="16A87CAA" w:rsidR="001566A7" w:rsidRPr="006E16AA" w:rsidRDefault="001566A7" w:rsidP="001564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317" w:hanging="357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6E16AA">
              <w:rPr>
                <w:rFonts w:cs="Calibri"/>
                <w:color w:val="000000"/>
                <w:sz w:val="24"/>
                <w:szCs w:val="24"/>
                <w:lang w:eastAsia="pl-PL"/>
              </w:rPr>
              <w:t>wskazanie wszystkich źródeł finansowania kos</w:t>
            </w:r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t>ztów utrzymania infrastruktury.</w:t>
            </w:r>
          </w:p>
          <w:p w14:paraId="4EB7A0FE" w14:textId="4638F93E" w:rsidR="001566A7" w:rsidRPr="001C0EC9" w:rsidRDefault="001566A7" w:rsidP="00BA6DC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104E601" w14:textId="6E4CEBC0" w:rsidR="001566A7" w:rsidRPr="00DD6414" w:rsidRDefault="001566A7" w:rsidP="002F65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DD6414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1566A7" w:rsidRPr="00DD6414" w14:paraId="1304FEDB" w14:textId="150D15A2" w:rsidTr="007634C3">
        <w:trPr>
          <w:trHeight w:val="4208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28B9C0F1" w14:textId="7C00F127" w:rsidR="001566A7" w:rsidRPr="00DD6414" w:rsidRDefault="001566A7" w:rsidP="00616A87">
            <w:pPr>
              <w:suppressAutoHyphens/>
              <w:ind w:right="-17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7</w:t>
            </w:r>
            <w:r w:rsidRPr="00DD641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792BAE3F" w14:textId="6BB0844A" w:rsidR="001566A7" w:rsidRPr="00DD6414" w:rsidRDefault="001566A7" w:rsidP="00BA340D">
            <w:pPr>
              <w:suppressAutoHyphens/>
              <w:snapToGrid w:val="0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color w:val="000000"/>
                <w:sz w:val="24"/>
                <w:szCs w:val="24"/>
              </w:rPr>
              <w:t>Potencjał Wnioskodawcy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343E0C05" w14:textId="7C314A43" w:rsidR="001566A7" w:rsidRPr="00DD6414" w:rsidRDefault="001566A7" w:rsidP="0015645D">
            <w:pPr>
              <w:pStyle w:val="Default"/>
              <w:spacing w:line="276" w:lineRule="auto"/>
              <w:rPr>
                <w:rFonts w:ascii="Calibri" w:hAnsi="Calibri"/>
                <w:lang w:eastAsia="en-US"/>
              </w:rPr>
            </w:pPr>
            <w:r w:rsidRPr="00DD6414">
              <w:rPr>
                <w:rFonts w:ascii="Calibri" w:hAnsi="Calibri"/>
              </w:rPr>
              <w:t>W ramach kryterium dokonana zostanie ocena, czy:</w:t>
            </w:r>
          </w:p>
          <w:p w14:paraId="3AAAE7DA" w14:textId="1DBE231B" w:rsidR="001566A7" w:rsidRPr="006145C4" w:rsidRDefault="001566A7" w:rsidP="0015645D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317" w:hanging="317"/>
              <w:rPr>
                <w:rFonts w:ascii="Calibri" w:hAnsi="Calibri"/>
              </w:rPr>
            </w:pPr>
            <w:r w:rsidRPr="00DD6414">
              <w:rPr>
                <w:rFonts w:ascii="Calibri" w:hAnsi="Calibri"/>
              </w:rPr>
              <w:t xml:space="preserve">zespół wyznaczony przez Wnioskodawcę do zarządzania </w:t>
            </w:r>
            <w:r>
              <w:rPr>
                <w:rFonts w:ascii="Calibri" w:hAnsi="Calibri"/>
              </w:rPr>
              <w:t xml:space="preserve">poszczególnymi </w:t>
            </w:r>
            <w:r w:rsidRPr="00DD6414">
              <w:rPr>
                <w:rFonts w:ascii="Calibri" w:hAnsi="Calibri"/>
              </w:rPr>
              <w:t>etap</w:t>
            </w:r>
            <w:r>
              <w:rPr>
                <w:rFonts w:ascii="Calibri" w:hAnsi="Calibri"/>
              </w:rPr>
              <w:t>ami</w:t>
            </w:r>
            <w:r w:rsidRPr="00DD641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realizacji projektu (w tym</w:t>
            </w:r>
            <w:r w:rsidRPr="00DD6414">
              <w:rPr>
                <w:rFonts w:ascii="Calibri" w:hAnsi="Calibri"/>
              </w:rPr>
              <w:t xml:space="preserve"> etapem działalności operacyjnej infrastruktury w projekcie</w:t>
            </w:r>
            <w:r>
              <w:rPr>
                <w:rFonts w:ascii="Calibri" w:hAnsi="Calibri"/>
              </w:rPr>
              <w:t>)</w:t>
            </w:r>
            <w:r w:rsidRPr="00DD6414">
              <w:rPr>
                <w:rFonts w:ascii="Calibri" w:hAnsi="Calibri"/>
              </w:rPr>
              <w:t xml:space="preserve"> zapewnia osiągnięcie celów projektu i stabilne zarządzanie projektem;</w:t>
            </w:r>
          </w:p>
          <w:p w14:paraId="50A88B1B" w14:textId="225575D6" w:rsidR="001566A7" w:rsidRPr="006145C4" w:rsidRDefault="001566A7" w:rsidP="0015645D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317" w:hanging="317"/>
              <w:rPr>
                <w:rFonts w:ascii="Calibri" w:hAnsi="Calibri"/>
              </w:rPr>
            </w:pPr>
            <w:r w:rsidRPr="00DD6414">
              <w:rPr>
                <w:rFonts w:ascii="Calibri" w:hAnsi="Calibri"/>
              </w:rPr>
              <w:t>zespół projektowy, który odpowiadać będzie za realizację poszczególnych zadań przewidzianych w projekcie posiada niezbędne doświadczenie i kwalifikacje umożliwiające jego prawidłową realizację</w:t>
            </w:r>
            <w:r>
              <w:rPr>
                <w:rFonts w:ascii="Calibri" w:hAnsi="Calibri"/>
              </w:rPr>
              <w:t>;</w:t>
            </w:r>
          </w:p>
          <w:p w14:paraId="6C9F4A6D" w14:textId="439660F8" w:rsidR="001566A7" w:rsidRPr="006145C4" w:rsidRDefault="001566A7" w:rsidP="0015645D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317" w:hanging="317"/>
              <w:rPr>
                <w:rFonts w:ascii="Calibri" w:hAnsi="Calibri"/>
              </w:rPr>
            </w:pPr>
            <w:r w:rsidRPr="00DD6414">
              <w:rPr>
                <w:rFonts w:ascii="Calibri" w:hAnsi="Calibri"/>
              </w:rPr>
              <w:t xml:space="preserve">Wnioskodawca posiada zdolność instytucjonalną i techniczną adekwatną do realizacji </w:t>
            </w:r>
            <w:r>
              <w:rPr>
                <w:rFonts w:ascii="Calibri" w:hAnsi="Calibri"/>
              </w:rPr>
              <w:t>projektu</w:t>
            </w:r>
            <w:r w:rsidRPr="00DD641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(w tym </w:t>
            </w:r>
            <w:r w:rsidRPr="00DD6414">
              <w:rPr>
                <w:rFonts w:ascii="Calibri" w:hAnsi="Calibri"/>
              </w:rPr>
              <w:t>działalności operacyjnej infrastruktury</w:t>
            </w:r>
            <w:r>
              <w:rPr>
                <w:rFonts w:ascii="Calibri" w:hAnsi="Calibri"/>
              </w:rPr>
              <w:t>)</w:t>
            </w:r>
            <w:r w:rsidRPr="00DD6414">
              <w:rPr>
                <w:rFonts w:ascii="Calibri" w:hAnsi="Calibri"/>
              </w:rPr>
              <w:t>, zgodnie z przyjętymi celami;</w:t>
            </w:r>
          </w:p>
          <w:p w14:paraId="6D8E63B4" w14:textId="36C104E4" w:rsidR="001566A7" w:rsidRPr="002F659E" w:rsidRDefault="001566A7" w:rsidP="0015645D">
            <w:pPr>
              <w:pStyle w:val="Default"/>
              <w:numPr>
                <w:ilvl w:val="0"/>
                <w:numId w:val="2"/>
              </w:numPr>
              <w:adjustRightInd/>
              <w:spacing w:after="120" w:line="276" w:lineRule="auto"/>
              <w:ind w:left="318" w:hanging="318"/>
              <w:rPr>
                <w:rFonts w:ascii="Calibri" w:hAnsi="Calibri"/>
              </w:rPr>
            </w:pPr>
            <w:r w:rsidRPr="00DD6414">
              <w:rPr>
                <w:rFonts w:ascii="Calibri" w:hAnsi="Calibri"/>
              </w:rPr>
              <w:t>Wnioskodawca wykazał zdolność do sfinansowania wkładu własnego.</w:t>
            </w:r>
          </w:p>
          <w:p w14:paraId="7B7EB72C" w14:textId="637A6AC0" w:rsidR="001566A7" w:rsidRPr="00A0753C" w:rsidRDefault="001566A7" w:rsidP="0015645D">
            <w:pPr>
              <w:pStyle w:val="Default"/>
              <w:adjustRightInd/>
              <w:spacing w:line="276" w:lineRule="auto"/>
              <w:rPr>
                <w:rFonts w:ascii="Calibri" w:hAnsi="Calibri"/>
              </w:rPr>
            </w:pPr>
            <w:r w:rsidRPr="00D83807">
              <w:rPr>
                <w:rFonts w:ascii="Calibri" w:hAnsi="Calibri"/>
              </w:rPr>
              <w:t>Kryterium weryfikowane na podstawie zapisów wniosku o dofinansowanie i załączników i/lub wyjaśnień udzielonych przez Wnioskodawcę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CF1FD5" w14:textId="3A21BAA1" w:rsidR="001566A7" w:rsidRPr="00DD6414" w:rsidRDefault="001566A7" w:rsidP="002F659E">
            <w:pPr>
              <w:pStyle w:val="Default"/>
              <w:adjustRightInd/>
              <w:spacing w:line="276" w:lineRule="auto"/>
              <w:jc w:val="center"/>
              <w:rPr>
                <w:rFonts w:ascii="Calibri" w:hAnsi="Calibri"/>
              </w:rPr>
            </w:pPr>
            <w:r w:rsidRPr="00DD6414">
              <w:rPr>
                <w:rFonts w:asciiTheme="minorHAnsi" w:hAnsiTheme="minorHAnsi" w:cstheme="minorHAnsi"/>
              </w:rPr>
              <w:t>Kryterium bezwzględne (0/1)</w:t>
            </w:r>
          </w:p>
        </w:tc>
      </w:tr>
      <w:tr w:rsidR="001566A7" w:rsidRPr="00DD6414" w14:paraId="7AD086BC" w14:textId="4F3139C6" w:rsidTr="001566A7">
        <w:trPr>
          <w:trHeight w:val="1042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2BB685B2" w14:textId="1AD8DD65" w:rsidR="001566A7" w:rsidRPr="00DD6414" w:rsidRDefault="001566A7" w:rsidP="00616A87">
            <w:pPr>
              <w:suppressAutoHyphens/>
              <w:ind w:right="-17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Pr="00DD641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1433C839" w14:textId="2C0C3741" w:rsidR="001566A7" w:rsidRPr="00DD6414" w:rsidRDefault="001566A7" w:rsidP="00BA340D">
            <w:pPr>
              <w:suppressAutoHyphens/>
              <w:snapToGrid w:val="0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color w:val="000000"/>
                <w:sz w:val="24"/>
                <w:szCs w:val="24"/>
              </w:rPr>
              <w:t>Projekt obejmuje wsparcie dla infrastruktury badawczej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1D41E4FF" w14:textId="7D045F6C" w:rsidR="001566A7" w:rsidRDefault="001566A7" w:rsidP="00BA340D">
            <w:pPr>
              <w:suppressAutoHyphens/>
              <w:snapToGrid w:val="0"/>
              <w:rPr>
                <w:sz w:val="24"/>
                <w:szCs w:val="24"/>
              </w:rPr>
            </w:pPr>
            <w:r w:rsidRPr="00DD6414">
              <w:rPr>
                <w:sz w:val="24"/>
                <w:szCs w:val="24"/>
              </w:rPr>
              <w:t xml:space="preserve">W ramach kryterium ocenie podlega, czy projekt dotyczy dofinansowania infrastruktury badawczej w rozumieniu przepisów UE dotyczących pomocy publicznej. Zgodnie z treścią Komunikatu Komisji Zasady ramowe dotyczące pomocy państwa na działalność badawczą, rozwojową i innowacyjną (2014/C 198/01) oraz art. 2 pkt 91 rozporządzenia Komisji (UE) nr 651/2014 z dnia 17 czerwca 2014 r. uznające go niektóre rodzaje pomocy za zgodne z rynkiem wewnętrznym w zastosowaniu art. 107 i 108 Traktatu: „infrastruktura badawcza” oznacza obiekty, zasoby i powiązane z nimi usługi, które są wykorzystywane przez środowisko naukowe do prowadzenia badań naukowych w swoich dziedzinach, i obejmuje wyposażenie naukowe lub zestaw przyrządów, zasoby oparte na wiedzy, takie jak zbiory, archiwa lub uporządkowane informacje naukowe, infrastrukturę opartą na technologiach informacyjno-komunikacyjnych, taką jak sieć, infrastrukturę komputerową, oprogramowanie i infrastrukturę łączności lub wszelki inny podmiot </w:t>
            </w:r>
            <w:r w:rsidR="007634C3">
              <w:rPr>
                <w:sz w:val="24"/>
                <w:szCs w:val="24"/>
              </w:rPr>
              <w:br/>
            </w:r>
            <w:r w:rsidRPr="00DD6414">
              <w:rPr>
                <w:sz w:val="24"/>
                <w:szCs w:val="24"/>
              </w:rPr>
              <w:t xml:space="preserve">o wyjątkowym charakterze niezbędny do prowadzenia badań naukowych. Takie różne </w:t>
            </w:r>
            <w:r w:rsidRPr="00DD6414">
              <w:rPr>
                <w:sz w:val="24"/>
                <w:szCs w:val="24"/>
              </w:rPr>
              <w:lastRenderedPageBreak/>
              <w:t>rodzaje infrastruktury badawczej mogą być zlokalizowane w jednej placówce lub „rozproszone” (zorganizowana sieć zasobów) zgodnie z art. 2 lit. a) rozporządzenia Rady (WE) nr 723/2009 z dnia 25 czerwca 2009 r. w sprawie wspólnotowych ram prawnych konsorcjum na rzecz europejskiej infrastruktury badawczej (ERIC).</w:t>
            </w:r>
          </w:p>
          <w:p w14:paraId="66C59C76" w14:textId="2BCDB56F" w:rsidR="001566A7" w:rsidRPr="00DD6414" w:rsidRDefault="001566A7" w:rsidP="0015645D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D83807">
              <w:rPr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104FC1" w14:textId="449BE0FE" w:rsidR="001566A7" w:rsidRPr="00DD6414" w:rsidRDefault="001566A7" w:rsidP="00611275">
            <w:pPr>
              <w:pStyle w:val="Default"/>
              <w:spacing w:line="276" w:lineRule="auto"/>
              <w:jc w:val="center"/>
              <w:rPr>
                <w:rFonts w:ascii="Calibri" w:hAnsi="Calibri"/>
              </w:rPr>
            </w:pPr>
            <w:r w:rsidRPr="00DD6414">
              <w:rPr>
                <w:rFonts w:asciiTheme="minorHAnsi" w:hAnsiTheme="minorHAnsi" w:cstheme="minorHAnsi"/>
              </w:rPr>
              <w:lastRenderedPageBreak/>
              <w:t>Kryterium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6414">
              <w:rPr>
                <w:rFonts w:asciiTheme="minorHAnsi" w:hAnsiTheme="minorHAnsi" w:cstheme="minorHAnsi"/>
              </w:rPr>
              <w:t>bezwzględne (0/1)</w:t>
            </w:r>
          </w:p>
        </w:tc>
      </w:tr>
      <w:tr w:rsidR="001566A7" w:rsidRPr="00DD6414" w14:paraId="6574F8B4" w14:textId="55DEA02F" w:rsidTr="001566A7">
        <w:trPr>
          <w:trHeight w:val="2665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322C7091" w14:textId="2CA3F548" w:rsidR="001566A7" w:rsidRPr="00DD6414" w:rsidRDefault="001566A7" w:rsidP="00616A87">
            <w:pPr>
              <w:suppressAutoHyphens/>
              <w:ind w:right="-179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Pr="00DD641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6DE73B72" w14:textId="44DAB08A" w:rsidR="001566A7" w:rsidRPr="00DD6414" w:rsidRDefault="001566A7" w:rsidP="00616A87">
            <w:pPr>
              <w:suppressAutoHyphens/>
              <w:snapToGrid w:val="0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color w:val="000000"/>
                <w:sz w:val="24"/>
                <w:szCs w:val="24"/>
              </w:rPr>
              <w:t xml:space="preserve">Ocena przedłożonej agendy badawczej (planowanych do realizacji projektów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Pr="00DD6414">
              <w:rPr>
                <w:rFonts w:cs="Calibri"/>
                <w:color w:val="000000"/>
                <w:sz w:val="24"/>
                <w:szCs w:val="24"/>
              </w:rPr>
              <w:t xml:space="preserve">B+R) w stosunku do aktualnego stanu wiedzy </w:t>
            </w:r>
            <w:r>
              <w:rPr>
                <w:rFonts w:cs="Calibri"/>
                <w:color w:val="000000"/>
                <w:sz w:val="24"/>
                <w:szCs w:val="24"/>
              </w:rPr>
              <w:br/>
            </w:r>
            <w:r w:rsidRPr="00DD6414">
              <w:rPr>
                <w:rFonts w:cs="Calibri"/>
                <w:color w:val="000000"/>
                <w:sz w:val="24"/>
                <w:szCs w:val="24"/>
              </w:rPr>
              <w:t>i techniki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57757E52" w14:textId="77777777" w:rsidR="001566A7" w:rsidRDefault="001566A7" w:rsidP="00897D2B">
            <w:pPr>
              <w:suppressAutoHyphens/>
              <w:snapToGrid w:val="0"/>
              <w:rPr>
                <w:sz w:val="24"/>
                <w:szCs w:val="24"/>
              </w:rPr>
            </w:pPr>
            <w:r w:rsidRPr="00DD6414">
              <w:rPr>
                <w:sz w:val="24"/>
                <w:szCs w:val="24"/>
              </w:rPr>
              <w:t>W ramach kryterium ocenie podlega przedstawiona we wniosku agenda badawcza (plan badań), którą wnioskodawca planuje realizować przy użyciu infrastruktury B+R w ramach projektu. Dokonując oceny eksperci mają na względzie, iż priorytetem jest wspieranie infrastruktury, która przyczyni się do rozwoju technologii perspektywistycznych pod względem możliwości rynkowych zastosowań i jej komercyjnego wykorzystania.</w:t>
            </w:r>
          </w:p>
          <w:p w14:paraId="7132BFD1" w14:textId="3014DB04" w:rsidR="001566A7" w:rsidRPr="00DD6414" w:rsidRDefault="001566A7" w:rsidP="0015645D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D83807">
              <w:rPr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2F5A984" w14:textId="778BD506" w:rsidR="001566A7" w:rsidRPr="00DD6414" w:rsidRDefault="001566A7" w:rsidP="00611275">
            <w:pPr>
              <w:pStyle w:val="Default"/>
              <w:jc w:val="center"/>
              <w:rPr>
                <w:rFonts w:ascii="Calibri" w:hAnsi="Calibri"/>
              </w:rPr>
            </w:pPr>
            <w:r w:rsidRPr="00DD6414">
              <w:rPr>
                <w:rFonts w:asciiTheme="minorHAnsi" w:hAnsiTheme="minorHAnsi" w:cstheme="minorHAnsi"/>
              </w:rPr>
              <w:t>Kryterium bezwzględne (0/1)</w:t>
            </w:r>
          </w:p>
        </w:tc>
      </w:tr>
      <w:tr w:rsidR="001566A7" w:rsidRPr="00DD6414" w14:paraId="6CC84106" w14:textId="0FDF37A5" w:rsidTr="001566A7"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CBC0E26" w14:textId="7B48E6A6" w:rsidR="001566A7" w:rsidRDefault="001566A7" w:rsidP="00616A87">
            <w:pPr>
              <w:suppressAutoHyphens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577B3DA" w14:textId="7BC6B9A5" w:rsidR="001566A7" w:rsidRPr="00DD6414" w:rsidRDefault="001566A7" w:rsidP="00616A87">
            <w:pPr>
              <w:suppressAutoHyphens/>
              <w:snapToGrid w:val="0"/>
              <w:rPr>
                <w:rFonts w:cs="Calibri"/>
                <w:color w:val="000000"/>
                <w:sz w:val="24"/>
                <w:szCs w:val="24"/>
              </w:rPr>
            </w:pPr>
            <w:r w:rsidRPr="00DD6414">
              <w:rPr>
                <w:rFonts w:cs="Calibri"/>
                <w:sz w:val="24"/>
                <w:szCs w:val="24"/>
              </w:rPr>
              <w:t xml:space="preserve">Wsparcie nie obejmuje wydatków związanych </w:t>
            </w:r>
            <w:r w:rsidRPr="00DD6414">
              <w:rPr>
                <w:rFonts w:cs="Calibri"/>
                <w:sz w:val="24"/>
                <w:szCs w:val="24"/>
              </w:rPr>
              <w:br/>
              <w:t>z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infrastrukturą </w:t>
            </w:r>
            <w:r w:rsidRPr="008E0564">
              <w:rPr>
                <w:rFonts w:cs="Calibri"/>
                <w:color w:val="000000"/>
                <w:sz w:val="24"/>
                <w:szCs w:val="24"/>
              </w:rPr>
              <w:t>dydaktyczną oraz infrastruktur</w:t>
            </w:r>
            <w:r>
              <w:rPr>
                <w:rFonts w:cs="Calibri"/>
                <w:color w:val="000000"/>
                <w:sz w:val="24"/>
                <w:szCs w:val="24"/>
              </w:rPr>
              <w:t>ą</w:t>
            </w:r>
            <w:r w:rsidRPr="008E0564">
              <w:rPr>
                <w:rFonts w:cs="Calibri"/>
                <w:color w:val="000000"/>
                <w:sz w:val="24"/>
                <w:szCs w:val="24"/>
              </w:rPr>
              <w:t xml:space="preserve"> wykorzystywaną do świadczenia usług zdrowotnych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DD96050" w14:textId="6B5716BC" w:rsidR="001566A7" w:rsidRDefault="001566A7" w:rsidP="008E0564">
            <w:pPr>
              <w:suppressAutoHyphens/>
              <w:snapToGrid w:val="0"/>
              <w:rPr>
                <w:rFonts w:cs="Calibri"/>
                <w:sz w:val="24"/>
                <w:szCs w:val="24"/>
              </w:rPr>
            </w:pPr>
            <w:r w:rsidRPr="00DD6414">
              <w:rPr>
                <w:rFonts w:cs="Calibri"/>
                <w:sz w:val="24"/>
                <w:szCs w:val="24"/>
              </w:rPr>
              <w:t xml:space="preserve">Weryfikacji podlegają planowane do poniesienia wydatki. </w:t>
            </w:r>
            <w:r>
              <w:rPr>
                <w:rFonts w:cs="Calibri"/>
                <w:sz w:val="24"/>
                <w:szCs w:val="24"/>
              </w:rPr>
              <w:br/>
            </w:r>
            <w:r w:rsidRPr="00DD6414">
              <w:rPr>
                <w:rFonts w:cs="Calibri"/>
                <w:sz w:val="24"/>
                <w:szCs w:val="24"/>
              </w:rPr>
              <w:t>W ramach wydatków kwalifikowa</w:t>
            </w:r>
            <w:r>
              <w:rPr>
                <w:rFonts w:cs="Calibri"/>
                <w:sz w:val="24"/>
                <w:szCs w:val="24"/>
              </w:rPr>
              <w:t>l</w:t>
            </w:r>
            <w:r w:rsidRPr="00DD6414">
              <w:rPr>
                <w:rFonts w:cs="Calibri"/>
                <w:sz w:val="24"/>
                <w:szCs w:val="24"/>
              </w:rPr>
              <w:t xml:space="preserve">nych nie jest dopuszczalne ujęcie wydatków dotyczących </w:t>
            </w:r>
            <w:r w:rsidRPr="008E0564">
              <w:rPr>
                <w:rFonts w:cs="Calibri"/>
                <w:sz w:val="24"/>
                <w:szCs w:val="24"/>
              </w:rPr>
              <w:t>infrastruktur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8E0564">
              <w:rPr>
                <w:rFonts w:cs="Calibri"/>
                <w:sz w:val="24"/>
                <w:szCs w:val="24"/>
              </w:rPr>
              <w:t xml:space="preserve"> dydaktyczn</w:t>
            </w:r>
            <w:r>
              <w:rPr>
                <w:rFonts w:cs="Calibri"/>
                <w:sz w:val="24"/>
                <w:szCs w:val="24"/>
              </w:rPr>
              <w:t>ej</w:t>
            </w:r>
            <w:r w:rsidRPr="008E0564">
              <w:rPr>
                <w:rFonts w:cs="Calibri"/>
                <w:sz w:val="24"/>
                <w:szCs w:val="24"/>
              </w:rPr>
              <w:t xml:space="preserve"> oraz infrastruktur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8E0564">
              <w:rPr>
                <w:rFonts w:cs="Calibri"/>
                <w:sz w:val="24"/>
                <w:szCs w:val="24"/>
              </w:rPr>
              <w:t xml:space="preserve"> wykorzystywan</w:t>
            </w:r>
            <w:r>
              <w:rPr>
                <w:rFonts w:cs="Calibri"/>
                <w:sz w:val="24"/>
                <w:szCs w:val="24"/>
              </w:rPr>
              <w:t>ej</w:t>
            </w:r>
            <w:r w:rsidRPr="008E0564">
              <w:rPr>
                <w:rFonts w:cs="Calibri"/>
                <w:sz w:val="24"/>
                <w:szCs w:val="24"/>
              </w:rPr>
              <w:t xml:space="preserve"> przez Wnioskodawcę do świadczenia usług zdrowotnych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6C3B8956" w14:textId="2B2306B7" w:rsidR="001566A7" w:rsidRPr="00DD6414" w:rsidRDefault="001566A7" w:rsidP="008E0564">
            <w:pPr>
              <w:suppressAutoHyphens/>
              <w:snapToGrid w:val="0"/>
              <w:rPr>
                <w:sz w:val="24"/>
                <w:szCs w:val="24"/>
              </w:rPr>
            </w:pPr>
            <w:r w:rsidRPr="00A82C13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108B99" w14:textId="3A1C79BB" w:rsidR="001566A7" w:rsidRPr="00DD6414" w:rsidRDefault="001566A7" w:rsidP="00611275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Kryterium bezwzględne (0/1)</w:t>
            </w:r>
          </w:p>
        </w:tc>
      </w:tr>
      <w:tr w:rsidR="001566A7" w:rsidRPr="00DD6414" w14:paraId="0359AF84" w14:textId="51F154D5" w:rsidTr="007634C3">
        <w:trPr>
          <w:cantSplit/>
          <w:trHeight w:val="2224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D31CB0B" w14:textId="4F9A7E0F" w:rsidR="001566A7" w:rsidRDefault="001566A7" w:rsidP="00616A87">
            <w:pPr>
              <w:suppressAutoHyphens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47426E" w14:textId="6561E63D" w:rsidR="001566A7" w:rsidRPr="00DD6414" w:rsidRDefault="001566A7" w:rsidP="00616A87">
            <w:pPr>
              <w:suppressAutoHyphens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Wykorzystanie d</w:t>
            </w:r>
            <w:r w:rsidRPr="008E0564">
              <w:rPr>
                <w:rFonts w:cs="Calibri"/>
                <w:sz w:val="24"/>
                <w:szCs w:val="24"/>
              </w:rPr>
              <w:t>ofinansowan</w:t>
            </w:r>
            <w:r>
              <w:rPr>
                <w:rFonts w:cs="Calibri"/>
                <w:sz w:val="24"/>
                <w:szCs w:val="24"/>
              </w:rPr>
              <w:t xml:space="preserve">ej </w:t>
            </w:r>
            <w:r w:rsidRPr="008E0564">
              <w:rPr>
                <w:rFonts w:cs="Calibri"/>
                <w:sz w:val="24"/>
                <w:szCs w:val="24"/>
              </w:rPr>
              <w:t>infrastruktur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8E0564">
              <w:rPr>
                <w:rFonts w:cs="Calibri"/>
                <w:sz w:val="24"/>
                <w:szCs w:val="24"/>
              </w:rPr>
              <w:t>, aparatur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8E0564">
              <w:rPr>
                <w:rFonts w:cs="Calibri"/>
                <w:sz w:val="24"/>
                <w:szCs w:val="24"/>
              </w:rPr>
              <w:t>, wyposażeni</w:t>
            </w:r>
            <w:r>
              <w:rPr>
                <w:rFonts w:cs="Calibri"/>
                <w:sz w:val="24"/>
                <w:szCs w:val="24"/>
              </w:rPr>
              <w:t>a,</w:t>
            </w:r>
            <w:r w:rsidRPr="008E0564">
              <w:rPr>
                <w:rFonts w:cs="Calibri"/>
                <w:sz w:val="24"/>
                <w:szCs w:val="24"/>
              </w:rPr>
              <w:t xml:space="preserve"> na cele gospodarcze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02562BE" w14:textId="4B8701FE" w:rsidR="001566A7" w:rsidRPr="008E0564" w:rsidRDefault="001566A7" w:rsidP="008E0564">
            <w:pPr>
              <w:suppressAutoHyphens/>
              <w:snapToGrid w:val="0"/>
              <w:rPr>
                <w:rFonts w:cs="Calibri"/>
                <w:sz w:val="24"/>
                <w:szCs w:val="24"/>
              </w:rPr>
            </w:pPr>
            <w:r w:rsidRPr="008E0564">
              <w:rPr>
                <w:rFonts w:cs="Calibri"/>
                <w:sz w:val="24"/>
                <w:szCs w:val="24"/>
              </w:rPr>
              <w:t>Weryfikacji podlegają planowane do poniesienia wydatki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8E0564">
              <w:rPr>
                <w:rFonts w:cs="Calibri"/>
                <w:sz w:val="24"/>
                <w:szCs w:val="24"/>
              </w:rPr>
              <w:t xml:space="preserve"> Nie ma możliwości dofinansowania infrastruktury, aparatury, wyposażenia, które będą wykorzystywane wyłącznie na cele niegospodarcze.</w:t>
            </w:r>
          </w:p>
          <w:p w14:paraId="4ACC6335" w14:textId="0DB63F44" w:rsidR="001566A7" w:rsidRPr="00DD6414" w:rsidRDefault="001566A7" w:rsidP="002F659E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843554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06BBA7" w14:textId="25EAE1E2" w:rsidR="001566A7" w:rsidRDefault="001566A7" w:rsidP="0084355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Kryterium bezwzględne (0/1)</w:t>
            </w:r>
          </w:p>
        </w:tc>
      </w:tr>
      <w:tr w:rsidR="001566A7" w:rsidRPr="00DD6414" w14:paraId="34DAB3EF" w14:textId="508B1EA6" w:rsidTr="007634C3">
        <w:trPr>
          <w:trHeight w:val="2547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9D938E2" w14:textId="3F1E45BC" w:rsidR="001566A7" w:rsidRDefault="001566A7" w:rsidP="00D162C3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D67FE7B" w14:textId="3A116BFD" w:rsidR="001566A7" w:rsidRPr="00DD6414" w:rsidRDefault="001566A7" w:rsidP="00C74E76">
            <w:pPr>
              <w:suppressAutoHyphens/>
              <w:snapToGri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Rozwijanie kompetencji pracowników organizacji badawczych – jako obligatoryjny element projektu</w:t>
            </w:r>
          </w:p>
        </w:tc>
        <w:tc>
          <w:tcPr>
            <w:tcW w:w="89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45501E1" w14:textId="1853D7E5" w:rsidR="001566A7" w:rsidRPr="00C74E76" w:rsidRDefault="001566A7" w:rsidP="00C74E7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C74E76">
              <w:rPr>
                <w:rFonts w:eastAsia="Calibri"/>
                <w:sz w:val="24"/>
                <w:szCs w:val="24"/>
              </w:rPr>
              <w:t xml:space="preserve">W ramach kryterium weryfikacji podlegać będzie, czy w </w:t>
            </w:r>
            <w:r>
              <w:rPr>
                <w:rFonts w:eastAsia="Calibri"/>
                <w:sz w:val="24"/>
                <w:szCs w:val="24"/>
              </w:rPr>
              <w:t xml:space="preserve">projekcie uwzględniono </w:t>
            </w:r>
            <w:r w:rsidRPr="00C74E76">
              <w:rPr>
                <w:rFonts w:eastAsia="Calibri"/>
                <w:sz w:val="24"/>
                <w:szCs w:val="24"/>
              </w:rPr>
              <w:t>rozwijan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Pr="00C74E76">
              <w:rPr>
                <w:rFonts w:eastAsia="Calibri"/>
                <w:sz w:val="24"/>
                <w:szCs w:val="24"/>
              </w:rPr>
              <w:t xml:space="preserve">e </w:t>
            </w:r>
            <w:r>
              <w:rPr>
                <w:rFonts w:eastAsia="Calibri"/>
                <w:sz w:val="24"/>
                <w:szCs w:val="24"/>
              </w:rPr>
              <w:t>kompetencji</w:t>
            </w:r>
            <w:r w:rsidRPr="00C74E76">
              <w:rPr>
                <w:rFonts w:eastAsia="Calibri"/>
                <w:sz w:val="24"/>
                <w:szCs w:val="24"/>
              </w:rPr>
              <w:t xml:space="preserve"> pracowników organizacji badawczej związane z komercyjnym wykorzystaniem dofinansowywanej infrastruktury</w:t>
            </w:r>
            <w:r>
              <w:rPr>
                <w:rFonts w:eastAsia="Calibri"/>
                <w:sz w:val="24"/>
                <w:szCs w:val="24"/>
              </w:rPr>
              <w:t xml:space="preserve"> B+R. </w:t>
            </w:r>
          </w:p>
          <w:p w14:paraId="7F0BDC87" w14:textId="77777777" w:rsidR="001566A7" w:rsidRDefault="001566A7" w:rsidP="00C74E76">
            <w:pPr>
              <w:suppressAutoHyphens/>
              <w:snapToGrid w:val="0"/>
              <w:spacing w:after="0"/>
              <w:rPr>
                <w:sz w:val="24"/>
                <w:szCs w:val="24"/>
              </w:rPr>
            </w:pPr>
          </w:p>
          <w:p w14:paraId="499AA05B" w14:textId="062B0669" w:rsidR="001566A7" w:rsidRPr="00C74E76" w:rsidRDefault="001566A7" w:rsidP="00C74E76">
            <w:pPr>
              <w:suppressAutoHyphens/>
              <w:snapToGrid w:val="0"/>
              <w:spacing w:after="0"/>
              <w:rPr>
                <w:sz w:val="24"/>
                <w:szCs w:val="24"/>
              </w:rPr>
            </w:pPr>
            <w:r w:rsidRPr="00C74E76">
              <w:rPr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069DA6" w14:textId="25F1C924" w:rsidR="001566A7" w:rsidRPr="00DD6414" w:rsidRDefault="001566A7" w:rsidP="0096590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Kryterium bezwzględne (0/1)</w:t>
            </w:r>
          </w:p>
        </w:tc>
      </w:tr>
    </w:tbl>
    <w:p w14:paraId="5AB9F7C3" w14:textId="2AC0B9E1" w:rsidR="005643FE" w:rsidRDefault="005643FE" w:rsidP="004D5C0C">
      <w:pPr>
        <w:spacing w:after="0"/>
      </w:pPr>
    </w:p>
    <w:p w14:paraId="5392183D" w14:textId="77777777" w:rsidR="002F659E" w:rsidRDefault="002F659E" w:rsidP="004D5C0C">
      <w:pPr>
        <w:spacing w:after="0"/>
      </w:pPr>
    </w:p>
    <w:p w14:paraId="17BDA015" w14:textId="77777777" w:rsidR="002F659E" w:rsidRDefault="002F659E" w:rsidP="004D5C0C">
      <w:pPr>
        <w:spacing w:after="0"/>
      </w:pPr>
    </w:p>
    <w:p w14:paraId="4E9DC060" w14:textId="77777777" w:rsidR="002F659E" w:rsidRDefault="002F659E" w:rsidP="004D5C0C">
      <w:pPr>
        <w:spacing w:after="0"/>
      </w:pPr>
    </w:p>
    <w:p w14:paraId="6F460D83" w14:textId="77777777" w:rsidR="002F659E" w:rsidRDefault="002F659E" w:rsidP="004D5C0C">
      <w:pPr>
        <w:spacing w:after="0"/>
      </w:pPr>
    </w:p>
    <w:p w14:paraId="34FB990A" w14:textId="77777777" w:rsidR="002F659E" w:rsidRDefault="002F659E" w:rsidP="004D5C0C">
      <w:pPr>
        <w:spacing w:after="0"/>
      </w:pPr>
    </w:p>
    <w:p w14:paraId="0CD85A00" w14:textId="77777777" w:rsidR="002F659E" w:rsidRDefault="002F659E" w:rsidP="004D5C0C">
      <w:pPr>
        <w:spacing w:after="0"/>
      </w:pPr>
    </w:p>
    <w:p w14:paraId="1542FDFB" w14:textId="77777777" w:rsidR="002F659E" w:rsidRDefault="002F659E" w:rsidP="004D5C0C">
      <w:pPr>
        <w:spacing w:after="0"/>
      </w:pPr>
    </w:p>
    <w:p w14:paraId="5ED9CC9D" w14:textId="77777777" w:rsidR="002F659E" w:rsidRDefault="002F659E" w:rsidP="004D5C0C">
      <w:pPr>
        <w:spacing w:after="0"/>
      </w:pPr>
    </w:p>
    <w:p w14:paraId="5AF3F8FD" w14:textId="77777777" w:rsidR="002F659E" w:rsidRDefault="002F659E" w:rsidP="004D5C0C">
      <w:pPr>
        <w:spacing w:after="0"/>
      </w:pPr>
    </w:p>
    <w:p w14:paraId="15B0A0BC" w14:textId="77777777" w:rsidR="002F659E" w:rsidRDefault="002F659E" w:rsidP="004D5C0C">
      <w:pPr>
        <w:spacing w:after="0"/>
      </w:pPr>
    </w:p>
    <w:tbl>
      <w:tblPr>
        <w:tblW w:w="16048" w:type="dxa"/>
        <w:tblInd w:w="-8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8363"/>
        <w:gridCol w:w="2693"/>
        <w:gridCol w:w="851"/>
        <w:gridCol w:w="1276"/>
      </w:tblGrid>
      <w:tr w:rsidR="00BA6DCF" w:rsidRPr="00A272F0" w14:paraId="1848590D" w14:textId="2479379A" w:rsidTr="00AF226B">
        <w:trPr>
          <w:trHeight w:val="454"/>
          <w:tblHeader/>
        </w:trPr>
        <w:tc>
          <w:tcPr>
            <w:tcW w:w="16048" w:type="dxa"/>
            <w:gridSpan w:val="6"/>
            <w:shd w:val="clear" w:color="auto" w:fill="D9D9D9" w:themeFill="background1" w:themeFillShade="D9"/>
          </w:tcPr>
          <w:p w14:paraId="4B3ABB9A" w14:textId="39BD36E0" w:rsidR="00BA6DCF" w:rsidRPr="00A272F0" w:rsidRDefault="00BA6DCF" w:rsidP="00D83807">
            <w:pPr>
              <w:suppressAutoHyphens/>
              <w:spacing w:after="0" w:line="240" w:lineRule="auto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>Kryteria merytoryczne szczegółowe (punktowane)</w:t>
            </w:r>
          </w:p>
        </w:tc>
      </w:tr>
      <w:tr w:rsidR="007634C3" w:rsidRPr="00A272F0" w14:paraId="576755FD" w14:textId="7372B81D" w:rsidTr="007634C3">
        <w:trPr>
          <w:trHeight w:val="454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A8CFDE6" w14:textId="77777777" w:rsidR="007634C3" w:rsidRPr="00A272F0" w:rsidRDefault="007634C3" w:rsidP="00BA6DCF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LP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  <w:hideMark/>
          </w:tcPr>
          <w:p w14:paraId="7DF5208A" w14:textId="77777777" w:rsidR="007634C3" w:rsidRPr="00A272F0" w:rsidRDefault="007634C3" w:rsidP="00BA6DCF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  <w:hideMark/>
          </w:tcPr>
          <w:p w14:paraId="16ABC9BF" w14:textId="77777777" w:rsidR="007634C3" w:rsidRPr="00A272F0" w:rsidRDefault="007634C3" w:rsidP="00BA6DCF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8F82775" w14:textId="259E222D" w:rsidR="007634C3" w:rsidRPr="00A272F0" w:rsidRDefault="007634C3" w:rsidP="007634C3">
            <w:pPr>
              <w:suppressAutoHyphens/>
              <w:spacing w:after="0" w:line="240" w:lineRule="auto"/>
              <w:ind w:right="-108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4EEFB4" w14:textId="728A4AA6" w:rsidR="007634C3" w:rsidRDefault="007634C3" w:rsidP="00E467FF">
            <w:pPr>
              <w:suppressAutoHyphens/>
              <w:spacing w:after="0" w:line="240" w:lineRule="auto"/>
              <w:ind w:right="-108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 xml:space="preserve"> Waga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CDE2F5" w14:textId="526810A3" w:rsidR="007634C3" w:rsidRDefault="007634C3" w:rsidP="00AF226B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Punktacja</w:t>
            </w:r>
          </w:p>
        </w:tc>
      </w:tr>
      <w:tr w:rsidR="007634C3" w:rsidRPr="00A272F0" w14:paraId="687FB274" w14:textId="22F7AE68" w:rsidTr="007634C3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25AAE31" w14:textId="77777777" w:rsidR="007634C3" w:rsidRPr="00A272F0" w:rsidRDefault="007634C3" w:rsidP="00632AB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2298" w:type="dxa"/>
            <w:shd w:val="clear" w:color="auto" w:fill="F2F2F2" w:themeFill="background1" w:themeFillShade="F2"/>
            <w:vAlign w:val="center"/>
            <w:hideMark/>
          </w:tcPr>
          <w:p w14:paraId="5BD95B20" w14:textId="77777777" w:rsidR="007634C3" w:rsidRPr="00A272F0" w:rsidRDefault="007634C3" w:rsidP="00632AB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691868F7" w14:textId="388723DE" w:rsidR="007634C3" w:rsidRPr="00A272F0" w:rsidRDefault="007634C3" w:rsidP="00632AB2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B7D3240" w14:textId="3377E05B" w:rsidR="007634C3" w:rsidRPr="00A272F0" w:rsidRDefault="007634C3" w:rsidP="00632AB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0B3629" w14:textId="18E6C6CC" w:rsidR="007634C3" w:rsidRPr="00A272F0" w:rsidRDefault="007634C3" w:rsidP="00632AB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4D2EBE0" w14:textId="2FDE51C4" w:rsidR="007634C3" w:rsidRDefault="007634C3" w:rsidP="00632AB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6</w:t>
            </w:r>
          </w:p>
        </w:tc>
      </w:tr>
      <w:tr w:rsidR="007634C3" w:rsidRPr="00A272F0" w14:paraId="315CA84A" w14:textId="4ADE649A" w:rsidTr="007634C3">
        <w:trPr>
          <w:trHeight w:val="3929"/>
        </w:trPr>
        <w:tc>
          <w:tcPr>
            <w:tcW w:w="567" w:type="dxa"/>
            <w:shd w:val="clear" w:color="auto" w:fill="auto"/>
            <w:vAlign w:val="center"/>
          </w:tcPr>
          <w:p w14:paraId="05EE0D79" w14:textId="3B9A4DB9" w:rsidR="007634C3" w:rsidRPr="00A272F0" w:rsidRDefault="007634C3" w:rsidP="007F7E50">
            <w:pPr>
              <w:suppressAutoHyphens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Pr="00A272F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8877BB4" w14:textId="3CAB9639" w:rsidR="007634C3" w:rsidRPr="00A272F0" w:rsidRDefault="007634C3" w:rsidP="007F7E50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>Wpływ projektu na rozwój społeczno  - gospodarczy regionu</w:t>
            </w:r>
          </w:p>
        </w:tc>
        <w:tc>
          <w:tcPr>
            <w:tcW w:w="8363" w:type="dxa"/>
            <w:vAlign w:val="center"/>
          </w:tcPr>
          <w:p w14:paraId="1DAEEF23" w14:textId="21801662" w:rsidR="007634C3" w:rsidRPr="00A272F0" w:rsidRDefault="007634C3" w:rsidP="002F5B01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34135341">
              <w:rPr>
                <w:rFonts w:cs="Calibri"/>
                <w:sz w:val="24"/>
                <w:szCs w:val="24"/>
              </w:rPr>
              <w:t xml:space="preserve">Oceniany będzie wpływ efektów realizacji projektu na rozwój gospodarczy </w:t>
            </w:r>
            <w:r w:rsidR="00EF516E">
              <w:rPr>
                <w:rFonts w:cs="Calibri"/>
                <w:sz w:val="24"/>
                <w:szCs w:val="24"/>
              </w:rPr>
              <w:br/>
            </w:r>
            <w:r w:rsidRPr="34135341">
              <w:rPr>
                <w:rFonts w:cs="Calibri"/>
                <w:sz w:val="24"/>
                <w:szCs w:val="24"/>
              </w:rPr>
              <w:t xml:space="preserve">i społeczny regionu, przy uwzględnieniu zrównoważonego rozwoju w wymiarze regionalnym. Ocenie w ramach projektu podlegać będzie bilans zysków i strat społecznych i gospodarczych, z uwzględnieniem specyfiki obszaru wsparcia. Ocena </w:t>
            </w:r>
            <w:r>
              <w:br/>
            </w:r>
            <w:r w:rsidRPr="34135341">
              <w:rPr>
                <w:rFonts w:cs="Calibri"/>
                <w:sz w:val="24"/>
                <w:szCs w:val="24"/>
              </w:rPr>
              <w:t>w ramach kryterium obejmować będzie  takie czynniki jak:</w:t>
            </w:r>
          </w:p>
          <w:p w14:paraId="5B18D0CE" w14:textId="6886F428" w:rsidR="007634C3" w:rsidRPr="00A272F0" w:rsidRDefault="007634C3" w:rsidP="002F5B01">
            <w:pPr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1 pkt - rozwój potencjału badawczo-rozwojowego na rzecz regionalnej gospodarki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14:paraId="620F466D" w14:textId="5C53E4D2" w:rsidR="007634C3" w:rsidRPr="00A272F0" w:rsidRDefault="007634C3" w:rsidP="002F5B01">
            <w:pPr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1 pkt - wzmocnienie powiązań pomiędzy gospodarką, nauką oraz regionalnymi instytucjami otoczenia biznesu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14:paraId="7F0DAA65" w14:textId="77777777" w:rsidR="007634C3" w:rsidRPr="00A272F0" w:rsidRDefault="007634C3" w:rsidP="002F5B01">
            <w:pPr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1 pkt - wsparcie rozwoju przedsiębiorstw  i  nowoczesnego rzemiosła.</w:t>
            </w:r>
          </w:p>
          <w:p w14:paraId="4A4EECFC" w14:textId="77777777" w:rsidR="007634C3" w:rsidRDefault="007634C3" w:rsidP="002F5B01">
            <w:pPr>
              <w:snapToGrid w:val="0"/>
              <w:spacing w:after="120"/>
              <w:jc w:val="both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Uzyskane punkty są sumowane.</w:t>
            </w:r>
          </w:p>
          <w:p w14:paraId="5A0C9FD6" w14:textId="4E361A69" w:rsidR="007634C3" w:rsidRPr="00A272F0" w:rsidRDefault="007634C3" w:rsidP="002F5B01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82C13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</w:t>
            </w:r>
            <w:r w:rsidR="00EF516E">
              <w:rPr>
                <w:rFonts w:cstheme="minorHAnsi"/>
                <w:sz w:val="24"/>
                <w:szCs w:val="24"/>
              </w:rPr>
              <w:br/>
            </w:r>
            <w:r w:rsidRPr="00A82C13">
              <w:rPr>
                <w:rFonts w:cstheme="minorHAnsi"/>
                <w:sz w:val="24"/>
                <w:szCs w:val="24"/>
              </w:rPr>
              <w:t>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493C0721" w14:textId="3255E1BD" w:rsidR="007634C3" w:rsidRPr="00A272F0" w:rsidRDefault="007634C3" w:rsidP="007F7E5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067AFA">
              <w:rPr>
                <w:rFonts w:cs="Calibr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B4DB9" w14:textId="23C1DBDD" w:rsidR="007634C3" w:rsidRPr="00A272F0" w:rsidRDefault="007634C3" w:rsidP="007F7E5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F979" w14:textId="37915320" w:rsidR="007634C3" w:rsidRPr="00A272F0" w:rsidRDefault="007634C3" w:rsidP="007F7E5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0-3 pkt</w:t>
            </w:r>
          </w:p>
        </w:tc>
      </w:tr>
      <w:tr w:rsidR="007634C3" w:rsidRPr="00A272F0" w14:paraId="20BC5AF6" w14:textId="62C7D751" w:rsidTr="007634C3">
        <w:trPr>
          <w:trHeight w:val="885"/>
        </w:trPr>
        <w:tc>
          <w:tcPr>
            <w:tcW w:w="567" w:type="dxa"/>
            <w:vAlign w:val="center"/>
          </w:tcPr>
          <w:p w14:paraId="3EE385C9" w14:textId="1A6C1F0B" w:rsidR="007634C3" w:rsidRPr="00A272F0" w:rsidRDefault="007634C3" w:rsidP="002F5B01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Pr="00A272F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98" w:type="dxa"/>
            <w:vAlign w:val="center"/>
          </w:tcPr>
          <w:p w14:paraId="399050C1" w14:textId="4469B529" w:rsidR="007634C3" w:rsidRPr="00A272F0" w:rsidRDefault="007634C3" w:rsidP="007F7E50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 xml:space="preserve">Ocena planu wykorzystania infrastruktury badawczej powstałej </w:t>
            </w:r>
            <w:r>
              <w:rPr>
                <w:rFonts w:cs="Calibri"/>
                <w:sz w:val="24"/>
                <w:szCs w:val="24"/>
                <w:lang w:eastAsia="pl-PL"/>
              </w:rPr>
              <w:br/>
            </w:r>
            <w:r w:rsidRPr="00A272F0">
              <w:rPr>
                <w:rFonts w:cs="Calibri"/>
                <w:sz w:val="24"/>
                <w:szCs w:val="24"/>
                <w:lang w:eastAsia="pl-PL"/>
              </w:rPr>
              <w:t>w ramach projektu</w:t>
            </w:r>
          </w:p>
        </w:tc>
        <w:tc>
          <w:tcPr>
            <w:tcW w:w="8363" w:type="dxa"/>
            <w:vAlign w:val="center"/>
          </w:tcPr>
          <w:p w14:paraId="5F828DBC" w14:textId="5AF2DA43" w:rsidR="007634C3" w:rsidRPr="00A272F0" w:rsidRDefault="007634C3" w:rsidP="002F5B01">
            <w:pPr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34135341">
              <w:rPr>
                <w:rFonts w:cs="Calibri"/>
                <w:sz w:val="24"/>
                <w:szCs w:val="24"/>
                <w:lang w:eastAsia="pl-PL"/>
              </w:rPr>
              <w:t>W ramach kryterium ocenie podlega opis sposobu wykorzystania powstałej infrastruktury badawczej, w szczególności przyszłych użytkowników infrastruktury badawczej oraz przewidywanego okresu jej użytkowania. Punkty w ramach kryterium może uzyskać Wnioskodawca, który wskaże:</w:t>
            </w:r>
          </w:p>
          <w:p w14:paraId="2E8461C1" w14:textId="77C4FB8A" w:rsidR="007634C3" w:rsidRPr="00A272F0" w:rsidRDefault="007634C3" w:rsidP="002F5B01">
            <w:pPr>
              <w:numPr>
                <w:ilvl w:val="0"/>
                <w:numId w:val="3"/>
              </w:numPr>
              <w:spacing w:after="120"/>
              <w:ind w:left="317"/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 xml:space="preserve">podmioty, które będą wykorzystywać projektowaną infrastrukturę B+R wraz </w:t>
            </w:r>
            <w:r w:rsidR="00EF516E">
              <w:rPr>
                <w:rFonts w:cs="Calibri"/>
                <w:sz w:val="24"/>
                <w:szCs w:val="24"/>
                <w:lang w:eastAsia="pl-PL"/>
              </w:rPr>
              <w:br/>
            </w:r>
            <w:r w:rsidRPr="00A272F0">
              <w:rPr>
                <w:rFonts w:cs="Calibri"/>
                <w:sz w:val="24"/>
                <w:szCs w:val="24"/>
                <w:lang w:eastAsia="pl-PL"/>
              </w:rPr>
              <w:t>z opisem ich potencjału i doświadczenia w zakresie prowadzenia projektów B+R. Potrzeb badawczych związanych z tworzoną w ramach projektu infrastrukturą oraz czy są to podmioty, które mają zdolność do wykorzystania wyników prac B+R w działalności gospodarczej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31A78CF7" w14:textId="242DFB43" w:rsidR="007634C3" w:rsidRPr="00A272F0" w:rsidRDefault="007634C3" w:rsidP="002F5B01">
            <w:pPr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34135341">
              <w:rPr>
                <w:rFonts w:cs="Calibri"/>
                <w:sz w:val="24"/>
                <w:szCs w:val="24"/>
                <w:lang w:eastAsia="pl-PL"/>
              </w:rPr>
              <w:lastRenderedPageBreak/>
              <w:t>Oceniana będzie realność planu,  prawdopodobieństwo zrealizowania założeń dotyczących stopnia wykorzystywania infrastruktury na rzecz przedsiębiorców.</w:t>
            </w:r>
          </w:p>
          <w:p w14:paraId="03D79BC1" w14:textId="6835F140" w:rsidR="007634C3" w:rsidRPr="00A272F0" w:rsidRDefault="007634C3" w:rsidP="002F5B01">
            <w:pPr>
              <w:spacing w:after="120"/>
              <w:ind w:left="742" w:hanging="709"/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>0 pkt – brak realnych, możliwych do zrealizowania założeń dotyczących wykorzystania powstałej infrastruktury na rzecz przedsiębiorców</w:t>
            </w:r>
            <w:r>
              <w:rPr>
                <w:rFonts w:cs="Calibri"/>
                <w:sz w:val="24"/>
                <w:szCs w:val="24"/>
                <w:lang w:eastAsia="pl-PL"/>
              </w:rPr>
              <w:t>;</w:t>
            </w:r>
          </w:p>
          <w:p w14:paraId="017EDB30" w14:textId="3E5546B9" w:rsidR="007634C3" w:rsidRPr="00A272F0" w:rsidRDefault="007634C3" w:rsidP="002F5B01">
            <w:pPr>
              <w:spacing w:after="120"/>
              <w:ind w:left="742" w:hanging="709"/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>1 pkt – założenia dotyczące wykorzystania powstałej infrastruktury na rzecz przedsiębiorców są wiarygodne i realne</w:t>
            </w:r>
            <w:r>
              <w:rPr>
                <w:rFonts w:cs="Calibri"/>
                <w:sz w:val="24"/>
                <w:szCs w:val="24"/>
                <w:lang w:eastAsia="pl-PL"/>
              </w:rPr>
              <w:t>;</w:t>
            </w:r>
          </w:p>
          <w:p w14:paraId="7AAB6A05" w14:textId="62C1EB38" w:rsidR="007634C3" w:rsidRPr="00BA47E7" w:rsidRDefault="007634C3" w:rsidP="002F5B01">
            <w:pPr>
              <w:spacing w:after="120"/>
              <w:ind w:left="742" w:hanging="709"/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 xml:space="preserve">2 pkt </w:t>
            </w:r>
            <w:r w:rsidRPr="00D83807">
              <w:rPr>
                <w:rFonts w:cs="Calibri"/>
                <w:sz w:val="24"/>
                <w:szCs w:val="24"/>
                <w:lang w:eastAsia="pl-PL"/>
              </w:rPr>
              <w:t>–</w:t>
            </w:r>
            <w:r w:rsidRPr="00A272F0">
              <w:rPr>
                <w:rFonts w:cs="Calibri"/>
                <w:sz w:val="24"/>
                <w:szCs w:val="24"/>
                <w:lang w:eastAsia="pl-PL"/>
              </w:rPr>
              <w:t xml:space="preserve"> założenia dotyczące wykorzystania powstałej infrastruktury na rzecz przedsiębiorców poparte są umowami/porozumieniami o współpracy </w:t>
            </w:r>
            <w:r>
              <w:rPr>
                <w:rFonts w:cs="Calibri"/>
                <w:sz w:val="24"/>
                <w:szCs w:val="24"/>
                <w:lang w:eastAsia="pl-PL"/>
              </w:rPr>
              <w:br/>
            </w:r>
            <w:r w:rsidRPr="00A272F0">
              <w:rPr>
                <w:rFonts w:cs="Calibri"/>
                <w:sz w:val="24"/>
                <w:szCs w:val="24"/>
                <w:lang w:eastAsia="pl-PL"/>
              </w:rPr>
              <w:t>z sektorem MSP.</w:t>
            </w:r>
          </w:p>
          <w:p w14:paraId="7076C2B1" w14:textId="33D59D9F" w:rsidR="007634C3" w:rsidRPr="00A272F0" w:rsidRDefault="007634C3" w:rsidP="002F5B01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82C13">
              <w:rPr>
                <w:rFonts w:cstheme="minorHAnsi"/>
                <w:sz w:val="24"/>
                <w:szCs w:val="24"/>
              </w:rPr>
              <w:t xml:space="preserve">Kryterium weryfikowane na podstawie zapisów wniosku o dofinansowanie </w:t>
            </w:r>
            <w:r w:rsidR="00EF516E">
              <w:rPr>
                <w:rFonts w:cstheme="minorHAnsi"/>
                <w:sz w:val="24"/>
                <w:szCs w:val="24"/>
              </w:rPr>
              <w:br/>
            </w:r>
            <w:r w:rsidRPr="00A82C13">
              <w:rPr>
                <w:rFonts w:cstheme="minorHAnsi"/>
                <w:sz w:val="24"/>
                <w:szCs w:val="24"/>
              </w:rPr>
              <w:t>i załączników i/lub wyjaśnień udzielonych przez Wnioskodawcę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C4DC392" w14:textId="77777777" w:rsidR="007634C3" w:rsidRDefault="007634C3" w:rsidP="007F7E50">
            <w:pPr>
              <w:spacing w:after="120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067AFA">
              <w:rPr>
                <w:rFonts w:cs="Calibr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1718048D" w14:textId="6307DEC0" w:rsidR="007634C3" w:rsidRPr="00067AFA" w:rsidRDefault="007634C3" w:rsidP="000E1AC9">
            <w:pPr>
              <w:spacing w:after="120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6A4D21">
              <w:rPr>
                <w:rFonts w:cs="Calibri"/>
                <w:bCs/>
                <w:sz w:val="24"/>
                <w:szCs w:val="24"/>
                <w:lang w:eastAsia="pl-PL"/>
              </w:rPr>
              <w:t>rozstrzygające nr 2</w:t>
            </w:r>
          </w:p>
        </w:tc>
        <w:tc>
          <w:tcPr>
            <w:tcW w:w="851" w:type="dxa"/>
            <w:vAlign w:val="center"/>
          </w:tcPr>
          <w:p w14:paraId="0F735FA1" w14:textId="0F9DBD58" w:rsidR="007634C3" w:rsidRPr="00A272F0" w:rsidRDefault="007634C3" w:rsidP="007F7E5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9AABC97" w14:textId="1B3D8C0B" w:rsidR="007634C3" w:rsidRPr="00A272F0" w:rsidRDefault="007634C3" w:rsidP="007F7E5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0-2 pkt</w:t>
            </w:r>
          </w:p>
        </w:tc>
      </w:tr>
      <w:tr w:rsidR="007634C3" w:rsidRPr="00A272F0" w14:paraId="419F4B9D" w14:textId="77777777" w:rsidTr="007634C3">
        <w:trPr>
          <w:trHeight w:val="885"/>
        </w:trPr>
        <w:tc>
          <w:tcPr>
            <w:tcW w:w="567" w:type="dxa"/>
            <w:shd w:val="clear" w:color="auto" w:fill="auto"/>
            <w:vAlign w:val="center"/>
          </w:tcPr>
          <w:p w14:paraId="7958505F" w14:textId="130D0C4A" w:rsidR="007634C3" w:rsidRDefault="007634C3" w:rsidP="002620F7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C103B55" w14:textId="250CB9C0" w:rsidR="007634C3" w:rsidRPr="00A272F0" w:rsidRDefault="007634C3" w:rsidP="002620F7">
            <w:pPr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Współpraca organizacji badawczej </w:t>
            </w:r>
            <w:r w:rsidR="00EF516E">
              <w:rPr>
                <w:rFonts w:asciiTheme="minorHAnsi" w:eastAsia="Arial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z przedsiębiorcami</w:t>
            </w:r>
          </w:p>
        </w:tc>
        <w:tc>
          <w:tcPr>
            <w:tcW w:w="8363" w:type="dxa"/>
            <w:vAlign w:val="center"/>
          </w:tcPr>
          <w:p w14:paraId="29BA56D2" w14:textId="743EBE2F" w:rsidR="007634C3" w:rsidRDefault="007634C3" w:rsidP="002620F7">
            <w:pPr>
              <w:snapToGrid w:val="0"/>
              <w:rPr>
                <w:rFonts w:eastAsia="Arial" w:cs="Calibri"/>
                <w:sz w:val="24"/>
                <w:szCs w:val="24"/>
              </w:rPr>
            </w:pPr>
            <w:r w:rsidRPr="00331DEB">
              <w:rPr>
                <w:rFonts w:eastAsia="Arial" w:cs="Calibri"/>
                <w:sz w:val="24"/>
                <w:szCs w:val="24"/>
              </w:rPr>
              <w:t xml:space="preserve">Współpraca organizacji badawczej z przedsiębiorcami w zakresie komercyjnych prac badawczo-rozwojowych, przy wykorzystaniu infrastruktury badawczej będącej przedmiotem projektu. Ocenie podlega planowane wykorzystanie infrastruktury </w:t>
            </w:r>
            <w:r w:rsidR="00EF516E">
              <w:rPr>
                <w:rFonts w:eastAsia="Arial" w:cs="Calibri"/>
                <w:sz w:val="24"/>
                <w:szCs w:val="24"/>
              </w:rPr>
              <w:br/>
            </w:r>
            <w:r w:rsidRPr="00331DEB">
              <w:rPr>
                <w:rFonts w:eastAsia="Arial" w:cs="Calibri"/>
                <w:sz w:val="24"/>
                <w:szCs w:val="24"/>
              </w:rPr>
              <w:t>i wykazanie, że będzie ona używana przez i na rzecz przedsiębiorstw.</w:t>
            </w:r>
          </w:p>
          <w:p w14:paraId="6CA1705B" w14:textId="1EF3EB67" w:rsidR="007634C3" w:rsidRPr="00331DEB" w:rsidRDefault="007634C3" w:rsidP="002620F7">
            <w:pPr>
              <w:spacing w:after="120"/>
              <w:rPr>
                <w:rFonts w:eastAsia="Arial" w:cs="Calibri"/>
                <w:sz w:val="24"/>
                <w:szCs w:val="24"/>
              </w:rPr>
            </w:pPr>
            <w:r w:rsidRPr="00331DEB">
              <w:rPr>
                <w:rFonts w:eastAsia="Arial" w:cs="Calibri"/>
                <w:sz w:val="24"/>
                <w:szCs w:val="24"/>
              </w:rPr>
              <w:t>1 pkt - wnioskodawca zaplanował we wniosku o dofinasowanie wykorzystanie infrastruktury badawczej dla celów realizacji prac badawczo-rozwojowych dla przedsiębiorców</w:t>
            </w:r>
            <w:r>
              <w:rPr>
                <w:rFonts w:eastAsia="Arial" w:cs="Calibri"/>
                <w:sz w:val="24"/>
                <w:szCs w:val="24"/>
              </w:rPr>
              <w:t>;</w:t>
            </w:r>
            <w:r w:rsidRPr="00331DEB">
              <w:rPr>
                <w:rFonts w:eastAsia="Arial" w:cs="Calibri"/>
                <w:sz w:val="24"/>
                <w:szCs w:val="24"/>
              </w:rPr>
              <w:t xml:space="preserve">  </w:t>
            </w:r>
          </w:p>
          <w:p w14:paraId="08604A7F" w14:textId="23D38DCB" w:rsidR="007634C3" w:rsidRPr="00331DEB" w:rsidRDefault="007634C3" w:rsidP="002620F7">
            <w:pPr>
              <w:spacing w:after="120"/>
              <w:rPr>
                <w:rFonts w:eastAsia="Arial" w:cs="Calibri"/>
                <w:sz w:val="24"/>
                <w:szCs w:val="24"/>
              </w:rPr>
            </w:pPr>
            <w:r w:rsidRPr="00331DEB">
              <w:rPr>
                <w:rFonts w:eastAsia="Arial" w:cs="Calibri"/>
                <w:sz w:val="24"/>
                <w:szCs w:val="24"/>
              </w:rPr>
              <w:t xml:space="preserve">2 pkt - wnioskodawca zawarł porozumienia o współpracy </w:t>
            </w:r>
            <w:r w:rsidR="00EF516E">
              <w:rPr>
                <w:rFonts w:eastAsia="Arial" w:cs="Calibri"/>
                <w:sz w:val="24"/>
                <w:szCs w:val="24"/>
              </w:rPr>
              <w:br/>
            </w:r>
            <w:r w:rsidRPr="00331DEB">
              <w:rPr>
                <w:rFonts w:eastAsia="Arial" w:cs="Calibri"/>
                <w:sz w:val="24"/>
                <w:szCs w:val="24"/>
              </w:rPr>
              <w:t>z</w:t>
            </w:r>
            <w:r w:rsidR="00EF516E">
              <w:rPr>
                <w:rFonts w:eastAsia="Arial" w:cs="Calibri"/>
                <w:sz w:val="24"/>
                <w:szCs w:val="24"/>
              </w:rPr>
              <w:t xml:space="preserve"> </w:t>
            </w:r>
            <w:r w:rsidRPr="00331DEB">
              <w:rPr>
                <w:rFonts w:eastAsia="Arial" w:cs="Calibri"/>
                <w:sz w:val="24"/>
                <w:szCs w:val="24"/>
              </w:rPr>
              <w:t>przedsiębiorcą/przedsiębiorcami w zakresie wykorzystania infrastruktury badawczej</w:t>
            </w:r>
            <w:r>
              <w:rPr>
                <w:rFonts w:eastAsia="Arial" w:cs="Calibri"/>
                <w:sz w:val="24"/>
                <w:szCs w:val="24"/>
              </w:rPr>
              <w:t>;</w:t>
            </w:r>
            <w:r w:rsidRPr="00331DEB">
              <w:rPr>
                <w:rFonts w:eastAsia="Arial" w:cs="Calibri"/>
                <w:sz w:val="24"/>
                <w:szCs w:val="24"/>
              </w:rPr>
              <w:t xml:space="preserve">  </w:t>
            </w:r>
          </w:p>
          <w:p w14:paraId="7116B24A" w14:textId="05F37D8A" w:rsidR="007634C3" w:rsidRPr="00331DEB" w:rsidRDefault="007634C3" w:rsidP="002620F7">
            <w:pPr>
              <w:spacing w:after="120"/>
              <w:rPr>
                <w:rFonts w:eastAsia="Arial" w:cs="Calibri"/>
                <w:sz w:val="24"/>
                <w:szCs w:val="24"/>
              </w:rPr>
            </w:pPr>
            <w:r w:rsidRPr="00331DEB">
              <w:rPr>
                <w:rFonts w:eastAsia="Arial" w:cs="Calibri"/>
                <w:sz w:val="24"/>
                <w:szCs w:val="24"/>
              </w:rPr>
              <w:lastRenderedPageBreak/>
              <w:t xml:space="preserve">3 pkt - wnioskodawca zawarł porozumienia o współpracy </w:t>
            </w:r>
            <w:r w:rsidR="00EF516E">
              <w:rPr>
                <w:rFonts w:eastAsia="Arial" w:cs="Calibri"/>
                <w:sz w:val="24"/>
                <w:szCs w:val="24"/>
              </w:rPr>
              <w:br/>
            </w:r>
            <w:r w:rsidRPr="00331DEB">
              <w:rPr>
                <w:rFonts w:eastAsia="Arial" w:cs="Calibri"/>
                <w:sz w:val="24"/>
                <w:szCs w:val="24"/>
              </w:rPr>
              <w:t>z przedsiębiorcą/przedsiębiorcami w zakresie wykorzystania infrastruktury badawczej oraz dołączył</w:t>
            </w:r>
            <w:r>
              <w:rPr>
                <w:rFonts w:eastAsia="Arial" w:cs="Calibri"/>
                <w:sz w:val="24"/>
                <w:szCs w:val="24"/>
              </w:rPr>
              <w:t xml:space="preserve"> d</w:t>
            </w:r>
            <w:r w:rsidRPr="00331DEB">
              <w:rPr>
                <w:rFonts w:eastAsia="Arial" w:cs="Calibri"/>
                <w:sz w:val="24"/>
                <w:szCs w:val="24"/>
              </w:rPr>
              <w:t>o wniosku o dofinansowanie dokumentację potwierdzającą współpracę z firmami w zakresie prac badawczo-rozwojowych</w:t>
            </w:r>
            <w:r>
              <w:rPr>
                <w:rFonts w:eastAsia="Arial" w:cs="Calibri"/>
                <w:sz w:val="24"/>
                <w:szCs w:val="24"/>
              </w:rPr>
              <w:t>;</w:t>
            </w:r>
            <w:r w:rsidRPr="00331DEB">
              <w:rPr>
                <w:rFonts w:eastAsia="Arial" w:cs="Calibri"/>
                <w:sz w:val="24"/>
                <w:szCs w:val="24"/>
              </w:rPr>
              <w:t xml:space="preserve">  </w:t>
            </w:r>
          </w:p>
          <w:p w14:paraId="0EC2BE04" w14:textId="1E87E42E" w:rsidR="007634C3" w:rsidRPr="00331DEB" w:rsidRDefault="007634C3" w:rsidP="002620F7">
            <w:pPr>
              <w:spacing w:after="120"/>
              <w:rPr>
                <w:rFonts w:eastAsia="Arial" w:cs="Calibri"/>
                <w:sz w:val="24"/>
                <w:szCs w:val="24"/>
              </w:rPr>
            </w:pPr>
            <w:r w:rsidRPr="00331DEB">
              <w:rPr>
                <w:rFonts w:eastAsia="Arial" w:cs="Calibri"/>
                <w:sz w:val="24"/>
                <w:szCs w:val="24"/>
              </w:rPr>
              <w:t xml:space="preserve">4 pkt – w ramach zawartego porozumienia wnioskodawca posiada uzgodniony </w:t>
            </w:r>
            <w:r w:rsidR="00EF516E">
              <w:rPr>
                <w:rFonts w:eastAsia="Arial" w:cs="Calibri"/>
                <w:sz w:val="24"/>
                <w:szCs w:val="24"/>
              </w:rPr>
              <w:br/>
            </w:r>
            <w:r w:rsidRPr="00331DEB">
              <w:rPr>
                <w:rFonts w:eastAsia="Arial" w:cs="Calibri"/>
                <w:sz w:val="24"/>
                <w:szCs w:val="24"/>
              </w:rPr>
              <w:t xml:space="preserve">z przedsiębiorcą/przedsiębiorcami zakres prac badawczo-rozwojowych </w:t>
            </w:r>
            <w:r w:rsidR="00EF516E">
              <w:rPr>
                <w:rFonts w:eastAsia="Arial" w:cs="Calibri"/>
                <w:sz w:val="24"/>
                <w:szCs w:val="24"/>
              </w:rPr>
              <w:br/>
            </w:r>
            <w:r w:rsidRPr="00331DEB">
              <w:rPr>
                <w:rFonts w:eastAsia="Arial" w:cs="Calibri"/>
                <w:sz w:val="24"/>
                <w:szCs w:val="24"/>
              </w:rPr>
              <w:t>z wykorzystaniem infrastruktury</w:t>
            </w:r>
            <w:r>
              <w:rPr>
                <w:rFonts w:eastAsia="Arial" w:cs="Calibri"/>
                <w:sz w:val="24"/>
                <w:szCs w:val="24"/>
              </w:rPr>
              <w:t>.</w:t>
            </w:r>
            <w:r w:rsidRPr="00331DEB">
              <w:rPr>
                <w:rFonts w:eastAsia="Arial" w:cs="Calibri"/>
                <w:sz w:val="24"/>
                <w:szCs w:val="24"/>
              </w:rPr>
              <w:t xml:space="preserve"> </w:t>
            </w:r>
          </w:p>
          <w:p w14:paraId="25C0F83C" w14:textId="450139FE" w:rsidR="007634C3" w:rsidRPr="34135341" w:rsidRDefault="007634C3" w:rsidP="002620F7">
            <w:pPr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00331DEB">
              <w:rPr>
                <w:rFonts w:eastAsia="Arial" w:cs="Calibri"/>
                <w:sz w:val="24"/>
                <w:szCs w:val="24"/>
              </w:rPr>
              <w:t xml:space="preserve">Kryterium weryfikowane na podstawie zapisów wniosku o dofinansowanie </w:t>
            </w:r>
            <w:r w:rsidR="00EF516E">
              <w:rPr>
                <w:rFonts w:eastAsia="Arial" w:cs="Calibri"/>
                <w:sz w:val="24"/>
                <w:szCs w:val="24"/>
              </w:rPr>
              <w:br/>
            </w:r>
            <w:r w:rsidRPr="00331DEB">
              <w:rPr>
                <w:rFonts w:eastAsia="Arial" w:cs="Calibr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2693" w:type="dxa"/>
            <w:vAlign w:val="center"/>
          </w:tcPr>
          <w:p w14:paraId="09742F60" w14:textId="77777777" w:rsidR="007634C3" w:rsidRDefault="007634C3" w:rsidP="002620F7">
            <w:pPr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31DEB">
              <w:rPr>
                <w:rFonts w:cs="Calibr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76FFCCCB" w14:textId="494A2C7F" w:rsidR="007634C3" w:rsidRPr="00067AFA" w:rsidRDefault="007634C3" w:rsidP="002620F7">
            <w:pPr>
              <w:spacing w:after="120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Cs/>
                <w:sz w:val="24"/>
                <w:szCs w:val="24"/>
                <w:lang w:eastAsia="pl-PL"/>
              </w:rPr>
              <w:t>rozstrzygające nr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06E06" w14:textId="3D99EDF0" w:rsidR="007634C3" w:rsidRPr="00A272F0" w:rsidRDefault="007634C3" w:rsidP="002620F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0BF15" w14:textId="04804D7B" w:rsidR="007634C3" w:rsidRPr="00A272F0" w:rsidRDefault="007634C3" w:rsidP="002620F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1-4 pkt</w:t>
            </w:r>
          </w:p>
        </w:tc>
      </w:tr>
      <w:tr w:rsidR="007634C3" w:rsidRPr="00A272F0" w14:paraId="004FD095" w14:textId="77987597" w:rsidTr="007634C3">
        <w:trPr>
          <w:trHeight w:val="1609"/>
        </w:trPr>
        <w:tc>
          <w:tcPr>
            <w:tcW w:w="567" w:type="dxa"/>
            <w:vAlign w:val="center"/>
            <w:hideMark/>
          </w:tcPr>
          <w:p w14:paraId="4AB0E6AA" w14:textId="6C0F9E0E" w:rsidR="007634C3" w:rsidRPr="00A272F0" w:rsidRDefault="007634C3" w:rsidP="002620F7">
            <w:pPr>
              <w:suppressAutoHyphens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Pr="00A272F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98" w:type="dxa"/>
            <w:vAlign w:val="center"/>
            <w:hideMark/>
          </w:tcPr>
          <w:p w14:paraId="7F8DE20B" w14:textId="7CEAE776" w:rsidR="007634C3" w:rsidRPr="00A272F0" w:rsidRDefault="007634C3" w:rsidP="002620F7">
            <w:pPr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>Wkład własny wyższy od minimalnego</w:t>
            </w:r>
          </w:p>
        </w:tc>
        <w:tc>
          <w:tcPr>
            <w:tcW w:w="8363" w:type="dxa"/>
            <w:vAlign w:val="center"/>
            <w:hideMark/>
          </w:tcPr>
          <w:p w14:paraId="222CD68A" w14:textId="2E2F7BD8" w:rsidR="007634C3" w:rsidRDefault="007634C3" w:rsidP="002620F7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>Wkład własny wyższy od minimalnego o:</w:t>
            </w:r>
          </w:p>
          <w:p w14:paraId="289BC9F0" w14:textId="77777777" w:rsidR="007634C3" w:rsidRPr="00504D9E" w:rsidRDefault="007634C3" w:rsidP="00256F9E">
            <w:pPr>
              <w:spacing w:after="0"/>
              <w:ind w:firstLine="743"/>
              <w:rPr>
                <w:rFonts w:cs="Calibri"/>
                <w:sz w:val="24"/>
                <w:szCs w:val="24"/>
                <w:lang w:eastAsia="pl-PL"/>
              </w:rPr>
            </w:pPr>
            <w:r w:rsidRPr="00504D9E">
              <w:rPr>
                <w:rFonts w:cs="Calibri"/>
                <w:sz w:val="24"/>
                <w:szCs w:val="24"/>
                <w:lang w:eastAsia="pl-PL"/>
              </w:rPr>
              <w:t>≤ 5 p.p - 0 pkt,</w:t>
            </w:r>
          </w:p>
          <w:p w14:paraId="7B9EB6B4" w14:textId="77777777" w:rsidR="007634C3" w:rsidRPr="00504D9E" w:rsidRDefault="007634C3" w:rsidP="00256F9E">
            <w:pPr>
              <w:spacing w:after="0"/>
              <w:ind w:firstLine="743"/>
              <w:rPr>
                <w:rFonts w:cs="Calibri"/>
                <w:sz w:val="24"/>
                <w:szCs w:val="24"/>
                <w:lang w:eastAsia="pl-PL"/>
              </w:rPr>
            </w:pPr>
            <w:r w:rsidRPr="00504D9E">
              <w:rPr>
                <w:rFonts w:cs="Calibri"/>
                <w:sz w:val="24"/>
                <w:szCs w:val="24"/>
                <w:lang w:eastAsia="pl-PL"/>
              </w:rPr>
              <w:t>&gt;5 p.p. ≤ 10 p.p. - 1 pkt,</w:t>
            </w:r>
          </w:p>
          <w:p w14:paraId="12D41247" w14:textId="77777777" w:rsidR="007634C3" w:rsidRPr="00504D9E" w:rsidRDefault="007634C3" w:rsidP="00256F9E">
            <w:pPr>
              <w:spacing w:after="0"/>
              <w:ind w:firstLine="743"/>
              <w:rPr>
                <w:rFonts w:cs="Calibri"/>
                <w:sz w:val="24"/>
                <w:szCs w:val="24"/>
                <w:lang w:eastAsia="pl-PL"/>
              </w:rPr>
            </w:pPr>
            <w:r w:rsidRPr="00504D9E">
              <w:rPr>
                <w:rFonts w:cs="Calibri"/>
                <w:sz w:val="24"/>
                <w:szCs w:val="24"/>
                <w:lang w:eastAsia="pl-PL"/>
              </w:rPr>
              <w:t>&gt;10 p.p. ≤ 15 p.p. - 2 pkt,</w:t>
            </w:r>
          </w:p>
          <w:p w14:paraId="0FA73533" w14:textId="6EAED193" w:rsidR="007634C3" w:rsidRPr="00A272F0" w:rsidRDefault="007634C3" w:rsidP="002620F7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              powyżej 15 p.p. – 3 pkt.</w:t>
            </w:r>
          </w:p>
          <w:p w14:paraId="0F226D94" w14:textId="3689D5F9" w:rsidR="007634C3" w:rsidRDefault="007634C3" w:rsidP="002620F7">
            <w:pPr>
              <w:suppressAutoHyphens/>
              <w:snapToGrid w:val="0"/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>p.p. – punkt procentowy</w:t>
            </w:r>
          </w:p>
          <w:p w14:paraId="77512D9D" w14:textId="283FC2BC" w:rsidR="007634C3" w:rsidRPr="00A272F0" w:rsidRDefault="007634C3" w:rsidP="002620F7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D83807">
              <w:rPr>
                <w:rFonts w:cs="Calibr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 w:rsidR="00EF516E">
              <w:rPr>
                <w:rFonts w:cs="Calibri"/>
                <w:sz w:val="24"/>
                <w:szCs w:val="24"/>
                <w:lang w:eastAsia="pl-PL"/>
              </w:rPr>
              <w:br/>
            </w:r>
            <w:r w:rsidRPr="00D83807">
              <w:rPr>
                <w:rFonts w:cs="Calibr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14:paraId="1FAD0DB5" w14:textId="1B8514DD" w:rsidR="007634C3" w:rsidRPr="00A272F0" w:rsidRDefault="007634C3" w:rsidP="002620F7">
            <w:pPr>
              <w:spacing w:after="12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067AFA">
              <w:rPr>
                <w:rFonts w:cs="Calibr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1" w:type="dxa"/>
            <w:vAlign w:val="center"/>
          </w:tcPr>
          <w:p w14:paraId="28C1F544" w14:textId="50D6D2D3" w:rsidR="007634C3" w:rsidRPr="00A272F0" w:rsidRDefault="007634C3" w:rsidP="002620F7">
            <w:pPr>
              <w:spacing w:after="12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D71C52D" w14:textId="3F21D5AE" w:rsidR="007634C3" w:rsidRPr="00A272F0" w:rsidRDefault="007634C3" w:rsidP="002620F7">
            <w:pPr>
              <w:spacing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0-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A272F0">
              <w:rPr>
                <w:rFonts w:cs="Calibri"/>
                <w:sz w:val="24"/>
                <w:szCs w:val="24"/>
              </w:rPr>
              <w:t xml:space="preserve"> pkt</w:t>
            </w:r>
          </w:p>
        </w:tc>
      </w:tr>
      <w:tr w:rsidR="007634C3" w:rsidRPr="00A272F0" w14:paraId="2923E461" w14:textId="1464E471" w:rsidTr="007634C3">
        <w:trPr>
          <w:trHeight w:val="3011"/>
        </w:trPr>
        <w:tc>
          <w:tcPr>
            <w:tcW w:w="567" w:type="dxa"/>
            <w:vAlign w:val="center"/>
            <w:hideMark/>
          </w:tcPr>
          <w:p w14:paraId="71CCF47E" w14:textId="20CB6D58" w:rsidR="007634C3" w:rsidRPr="00A272F0" w:rsidRDefault="007634C3" w:rsidP="002620F7">
            <w:pPr>
              <w:suppressAutoHyphens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</w:t>
            </w:r>
            <w:r w:rsidRPr="00A272F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98" w:type="dxa"/>
            <w:vAlign w:val="center"/>
            <w:hideMark/>
          </w:tcPr>
          <w:p w14:paraId="5ECC6E72" w14:textId="5CD56EE4" w:rsidR="007634C3" w:rsidRPr="00A272F0" w:rsidRDefault="007634C3" w:rsidP="002620F7">
            <w:pPr>
              <w:rPr>
                <w:rFonts w:cs="Calibri"/>
                <w:sz w:val="24"/>
                <w:szCs w:val="24"/>
                <w:lang w:eastAsia="pl-PL"/>
              </w:rPr>
            </w:pPr>
            <w:r w:rsidRPr="0062449E">
              <w:rPr>
                <w:rFonts w:cs="Calibri"/>
                <w:sz w:val="24"/>
                <w:szCs w:val="24"/>
                <w:lang w:eastAsia="pl-PL"/>
              </w:rPr>
              <w:t>Wykorzystanie infrastruktury badawczej do prowadzenia działalności gospodarczej </w:t>
            </w:r>
            <w:r>
              <w:rPr>
                <w:rFonts w:cs="Calibri"/>
                <w:sz w:val="24"/>
                <w:szCs w:val="24"/>
                <w:lang w:eastAsia="pl-PL"/>
              </w:rPr>
              <w:br/>
              <w:t>w obszarze B+R</w:t>
            </w:r>
          </w:p>
        </w:tc>
        <w:tc>
          <w:tcPr>
            <w:tcW w:w="8363" w:type="dxa"/>
            <w:vAlign w:val="center"/>
            <w:hideMark/>
          </w:tcPr>
          <w:p w14:paraId="16365C33" w14:textId="7349984E" w:rsidR="007634C3" w:rsidRDefault="007634C3" w:rsidP="002620F7">
            <w:pPr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00A272F0">
              <w:rPr>
                <w:rFonts w:cs="Calibri"/>
                <w:sz w:val="24"/>
                <w:szCs w:val="24"/>
                <w:lang w:eastAsia="pl-PL"/>
              </w:rPr>
              <w:t>W ramach kryterium ocenian</w:t>
            </w:r>
            <w:r>
              <w:rPr>
                <w:rFonts w:cs="Calibri"/>
                <w:sz w:val="24"/>
                <w:szCs w:val="24"/>
                <w:lang w:eastAsia="pl-PL"/>
              </w:rPr>
              <w:t>y</w:t>
            </w:r>
            <w:r w:rsidRPr="00A272F0">
              <w:rPr>
                <w:rFonts w:cs="Calibri"/>
                <w:sz w:val="24"/>
                <w:szCs w:val="24"/>
                <w:lang w:eastAsia="pl-PL"/>
              </w:rPr>
              <w:t xml:space="preserve"> będzie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poziom </w:t>
            </w:r>
            <w:r w:rsidRPr="0062449E">
              <w:rPr>
                <w:rFonts w:cs="Calibri"/>
                <w:sz w:val="24"/>
                <w:szCs w:val="24"/>
                <w:lang w:eastAsia="pl-PL"/>
              </w:rPr>
              <w:t>wykorzystanie infrastruktury badawczej do prowadzenia działalności gospodarczej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w obszarze B+R</w:t>
            </w:r>
            <w:r w:rsidRPr="00A272F0">
              <w:rPr>
                <w:rFonts w:cs="Calibri"/>
                <w:sz w:val="24"/>
                <w:szCs w:val="24"/>
                <w:lang w:eastAsia="pl-PL"/>
              </w:rPr>
              <w:t xml:space="preserve">. </w:t>
            </w:r>
          </w:p>
          <w:p w14:paraId="530CF589" w14:textId="2F4B61DA" w:rsidR="007634C3" w:rsidRPr="0062449E" w:rsidRDefault="007634C3" w:rsidP="002620F7">
            <w:pPr>
              <w:spacing w:after="120"/>
              <w:ind w:left="741" w:hanging="741"/>
              <w:textAlignment w:val="baseline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0 pkt </w:t>
            </w:r>
            <w:r w:rsidRPr="009B6DA4">
              <w:rPr>
                <w:rFonts w:cs="Calibri"/>
                <w:sz w:val="24"/>
                <w:szCs w:val="24"/>
                <w:lang w:eastAsia="pl-PL"/>
              </w:rPr>
              <w:t>–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62449E">
              <w:rPr>
                <w:rFonts w:cs="Calibri"/>
                <w:sz w:val="24"/>
                <w:szCs w:val="24"/>
                <w:lang w:eastAsia="pl-PL"/>
              </w:rPr>
              <w:t xml:space="preserve">wykorzystanie infrastruktury badawczej do prowadzenia działalności gospodarczej </w:t>
            </w:r>
            <w:r>
              <w:rPr>
                <w:rFonts w:cs="Calibri"/>
                <w:sz w:val="24"/>
                <w:szCs w:val="24"/>
                <w:lang w:eastAsia="pl-PL"/>
              </w:rPr>
              <w:t>do 25%;</w:t>
            </w:r>
          </w:p>
          <w:p w14:paraId="333474D1" w14:textId="79837869" w:rsidR="007634C3" w:rsidRPr="0062449E" w:rsidRDefault="007634C3" w:rsidP="002620F7">
            <w:pPr>
              <w:spacing w:after="120"/>
              <w:ind w:left="741" w:hanging="741"/>
              <w:textAlignment w:val="baseline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 1 pkt – </w:t>
            </w:r>
            <w:r w:rsidRPr="0062449E">
              <w:rPr>
                <w:rFonts w:cs="Calibri"/>
                <w:sz w:val="24"/>
                <w:szCs w:val="24"/>
                <w:lang w:eastAsia="pl-PL"/>
              </w:rPr>
              <w:t xml:space="preserve">wykorzystanie infrastruktury badawczej do prowadzenia działalności gospodarczej powyżej </w:t>
            </w:r>
            <w:r>
              <w:rPr>
                <w:rFonts w:cs="Calibri"/>
                <w:sz w:val="24"/>
                <w:szCs w:val="24"/>
                <w:lang w:eastAsia="pl-PL"/>
              </w:rPr>
              <w:t>25</w:t>
            </w:r>
            <w:r w:rsidRPr="0062449E">
              <w:rPr>
                <w:rFonts w:cs="Calibri"/>
                <w:sz w:val="24"/>
                <w:szCs w:val="24"/>
                <w:lang w:eastAsia="pl-PL"/>
              </w:rPr>
              <w:t>%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do 35%;</w:t>
            </w:r>
          </w:p>
          <w:p w14:paraId="7E724CEA" w14:textId="206A5AEF" w:rsidR="007634C3" w:rsidRPr="0062449E" w:rsidRDefault="007634C3" w:rsidP="002620F7">
            <w:pPr>
              <w:spacing w:after="120"/>
              <w:ind w:left="741" w:hanging="741"/>
              <w:textAlignment w:val="baseline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 2 pkt </w:t>
            </w:r>
            <w:r w:rsidRPr="009B6DA4">
              <w:rPr>
                <w:rFonts w:cs="Calibri"/>
                <w:sz w:val="24"/>
                <w:szCs w:val="24"/>
                <w:lang w:eastAsia="pl-PL"/>
              </w:rPr>
              <w:t>–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62449E">
              <w:rPr>
                <w:rFonts w:cs="Calibri"/>
                <w:sz w:val="24"/>
                <w:szCs w:val="24"/>
                <w:lang w:eastAsia="pl-PL"/>
              </w:rPr>
              <w:t xml:space="preserve">wykorzystanie infrastruktury badawczej do prowadzenia działalności gospodarczej powyżej </w:t>
            </w:r>
            <w:r>
              <w:rPr>
                <w:rFonts w:cs="Calibri"/>
                <w:sz w:val="24"/>
                <w:szCs w:val="24"/>
                <w:lang w:eastAsia="pl-PL"/>
              </w:rPr>
              <w:t>35</w:t>
            </w:r>
            <w:r w:rsidRPr="0062449E">
              <w:rPr>
                <w:rFonts w:cs="Calibri"/>
                <w:sz w:val="24"/>
                <w:szCs w:val="24"/>
                <w:lang w:eastAsia="pl-PL"/>
              </w:rPr>
              <w:t>%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do 50%;</w:t>
            </w:r>
          </w:p>
          <w:p w14:paraId="76F735B5" w14:textId="611F4BD6" w:rsidR="007634C3" w:rsidRDefault="007634C3" w:rsidP="002620F7">
            <w:pPr>
              <w:spacing w:after="120"/>
              <w:ind w:left="741" w:hanging="709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3 pkt </w:t>
            </w:r>
            <w:r w:rsidRPr="009B6DA4">
              <w:rPr>
                <w:rFonts w:cs="Calibri"/>
                <w:sz w:val="24"/>
                <w:szCs w:val="24"/>
                <w:lang w:eastAsia="pl-PL"/>
              </w:rPr>
              <w:t>–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62449E">
              <w:rPr>
                <w:rFonts w:cs="Calibri"/>
                <w:sz w:val="24"/>
                <w:szCs w:val="24"/>
                <w:lang w:eastAsia="pl-PL"/>
              </w:rPr>
              <w:t xml:space="preserve">wykorzystanie infrastruktury badawczej do prowadzenia działalności gospodarczej powyżej </w:t>
            </w:r>
            <w:r>
              <w:rPr>
                <w:rFonts w:cs="Calibri"/>
                <w:sz w:val="24"/>
                <w:szCs w:val="24"/>
                <w:lang w:eastAsia="pl-PL"/>
              </w:rPr>
              <w:t>5</w:t>
            </w:r>
            <w:r w:rsidRPr="0062449E">
              <w:rPr>
                <w:rFonts w:cs="Calibri"/>
                <w:sz w:val="24"/>
                <w:szCs w:val="24"/>
                <w:lang w:eastAsia="pl-PL"/>
              </w:rPr>
              <w:t>0%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64263749" w14:textId="760D5F96" w:rsidR="007634C3" w:rsidRPr="00A272F0" w:rsidRDefault="007634C3" w:rsidP="002620F7">
            <w:pPr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00D83807">
              <w:rPr>
                <w:rFonts w:cs="Calibr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 w:rsidR="00EF516E">
              <w:rPr>
                <w:rFonts w:cs="Calibri"/>
                <w:sz w:val="24"/>
                <w:szCs w:val="24"/>
                <w:lang w:eastAsia="pl-PL"/>
              </w:rPr>
              <w:br/>
            </w:r>
            <w:r w:rsidRPr="00D83807">
              <w:rPr>
                <w:rFonts w:cs="Calibr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14:paraId="376B78B1" w14:textId="7FFA093E" w:rsidR="007634C3" w:rsidRPr="00A272F0" w:rsidRDefault="007634C3" w:rsidP="002620F7">
            <w:pPr>
              <w:spacing w:after="0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067AFA">
              <w:rPr>
                <w:rFonts w:cs="Calibr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1" w:type="dxa"/>
            <w:vAlign w:val="center"/>
          </w:tcPr>
          <w:p w14:paraId="567ADAF7" w14:textId="534AD344" w:rsidR="007634C3" w:rsidRPr="00A272F0" w:rsidRDefault="007634C3" w:rsidP="002620F7">
            <w:pPr>
              <w:spacing w:after="0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2260B03" w14:textId="0BCCEC53" w:rsidR="007634C3" w:rsidRPr="00A272F0" w:rsidRDefault="007634C3" w:rsidP="002620F7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A272F0">
              <w:rPr>
                <w:rFonts w:cs="Calibri"/>
                <w:sz w:val="24"/>
                <w:szCs w:val="24"/>
              </w:rPr>
              <w:t>0-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A272F0">
              <w:rPr>
                <w:rFonts w:cs="Calibri"/>
                <w:sz w:val="24"/>
                <w:szCs w:val="24"/>
              </w:rPr>
              <w:t xml:space="preserve"> pkt</w:t>
            </w:r>
          </w:p>
        </w:tc>
      </w:tr>
    </w:tbl>
    <w:p w14:paraId="3EA7AD1A" w14:textId="77777777" w:rsidR="00A272F0" w:rsidRPr="004D5C0C" w:rsidRDefault="00A272F0" w:rsidP="004D5C0C">
      <w:pPr>
        <w:spacing w:after="0"/>
      </w:pPr>
    </w:p>
    <w:sectPr w:rsidR="00A272F0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067A" w14:textId="77777777" w:rsidR="00726A17" w:rsidRDefault="00726A17" w:rsidP="00481F86">
      <w:pPr>
        <w:spacing w:after="0" w:line="240" w:lineRule="auto"/>
      </w:pPr>
      <w:r>
        <w:separator/>
      </w:r>
    </w:p>
  </w:endnote>
  <w:endnote w:type="continuationSeparator" w:id="0">
    <w:p w14:paraId="11689DE8" w14:textId="77777777" w:rsidR="00726A17" w:rsidRDefault="00726A17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824392">
      <w:rPr>
        <w:noProof/>
        <w:sz w:val="20"/>
      </w:rPr>
      <w:t>2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48DE" w14:textId="77777777" w:rsidR="00726A17" w:rsidRDefault="00726A17" w:rsidP="00481F86">
      <w:pPr>
        <w:spacing w:after="0" w:line="240" w:lineRule="auto"/>
      </w:pPr>
      <w:r>
        <w:separator/>
      </w:r>
    </w:p>
  </w:footnote>
  <w:footnote w:type="continuationSeparator" w:id="0">
    <w:p w14:paraId="03537989" w14:textId="77777777" w:rsidR="00726A17" w:rsidRDefault="00726A17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058ACED4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42187902">
    <w:abstractNumId w:val="4"/>
  </w:num>
  <w:num w:numId="2" w16cid:durableId="579101398">
    <w:abstractNumId w:val="6"/>
  </w:num>
  <w:num w:numId="3" w16cid:durableId="2066492689">
    <w:abstractNumId w:val="5"/>
  </w:num>
  <w:num w:numId="4" w16cid:durableId="432820588">
    <w:abstractNumId w:val="1"/>
  </w:num>
  <w:num w:numId="5" w16cid:durableId="1813522111">
    <w:abstractNumId w:val="2"/>
  </w:num>
  <w:num w:numId="6" w16cid:durableId="131225027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1375E"/>
    <w:rsid w:val="00000B90"/>
    <w:rsid w:val="00000C22"/>
    <w:rsid w:val="00000CF2"/>
    <w:rsid w:val="00001124"/>
    <w:rsid w:val="00001993"/>
    <w:rsid w:val="00001E85"/>
    <w:rsid w:val="000065BA"/>
    <w:rsid w:val="00011ADA"/>
    <w:rsid w:val="0001444A"/>
    <w:rsid w:val="00014F9B"/>
    <w:rsid w:val="00016A32"/>
    <w:rsid w:val="00016BE4"/>
    <w:rsid w:val="00017C9A"/>
    <w:rsid w:val="000227EE"/>
    <w:rsid w:val="000229B3"/>
    <w:rsid w:val="00025A33"/>
    <w:rsid w:val="000264FD"/>
    <w:rsid w:val="00026B0D"/>
    <w:rsid w:val="000320FE"/>
    <w:rsid w:val="000347F0"/>
    <w:rsid w:val="00034D66"/>
    <w:rsid w:val="000350D0"/>
    <w:rsid w:val="000364A8"/>
    <w:rsid w:val="000370B0"/>
    <w:rsid w:val="00040587"/>
    <w:rsid w:val="000410D9"/>
    <w:rsid w:val="00041BA2"/>
    <w:rsid w:val="000433BD"/>
    <w:rsid w:val="00043D8C"/>
    <w:rsid w:val="00045155"/>
    <w:rsid w:val="0004559D"/>
    <w:rsid w:val="00046A29"/>
    <w:rsid w:val="00053193"/>
    <w:rsid w:val="0005319E"/>
    <w:rsid w:val="000542CD"/>
    <w:rsid w:val="00054B2A"/>
    <w:rsid w:val="0005631C"/>
    <w:rsid w:val="0005695E"/>
    <w:rsid w:val="000569DC"/>
    <w:rsid w:val="000574CA"/>
    <w:rsid w:val="00061B3A"/>
    <w:rsid w:val="00064386"/>
    <w:rsid w:val="000656B5"/>
    <w:rsid w:val="0006650A"/>
    <w:rsid w:val="00067AFA"/>
    <w:rsid w:val="00070147"/>
    <w:rsid w:val="00070478"/>
    <w:rsid w:val="0007161A"/>
    <w:rsid w:val="00072994"/>
    <w:rsid w:val="00073713"/>
    <w:rsid w:val="0007590E"/>
    <w:rsid w:val="000778D4"/>
    <w:rsid w:val="000809BB"/>
    <w:rsid w:val="00090266"/>
    <w:rsid w:val="000917DB"/>
    <w:rsid w:val="000942BC"/>
    <w:rsid w:val="0009535E"/>
    <w:rsid w:val="0009587F"/>
    <w:rsid w:val="00097190"/>
    <w:rsid w:val="00097D4A"/>
    <w:rsid w:val="000A0323"/>
    <w:rsid w:val="000A1E3B"/>
    <w:rsid w:val="000A276D"/>
    <w:rsid w:val="000A3C49"/>
    <w:rsid w:val="000A44B4"/>
    <w:rsid w:val="000A5D88"/>
    <w:rsid w:val="000A6D35"/>
    <w:rsid w:val="000A7C0A"/>
    <w:rsid w:val="000B3763"/>
    <w:rsid w:val="000B6C6B"/>
    <w:rsid w:val="000B7F8F"/>
    <w:rsid w:val="000C08DD"/>
    <w:rsid w:val="000C0A9B"/>
    <w:rsid w:val="000C1900"/>
    <w:rsid w:val="000C1B72"/>
    <w:rsid w:val="000C1F08"/>
    <w:rsid w:val="000C289B"/>
    <w:rsid w:val="000C2A86"/>
    <w:rsid w:val="000C33C3"/>
    <w:rsid w:val="000C3927"/>
    <w:rsid w:val="000C4455"/>
    <w:rsid w:val="000C6DF3"/>
    <w:rsid w:val="000C7BC6"/>
    <w:rsid w:val="000D1870"/>
    <w:rsid w:val="000D225A"/>
    <w:rsid w:val="000D2E89"/>
    <w:rsid w:val="000E1523"/>
    <w:rsid w:val="000E1AC0"/>
    <w:rsid w:val="000E1AC9"/>
    <w:rsid w:val="000E1C7F"/>
    <w:rsid w:val="000E1F11"/>
    <w:rsid w:val="000E302B"/>
    <w:rsid w:val="000E3502"/>
    <w:rsid w:val="000E36F6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100954"/>
    <w:rsid w:val="001015B8"/>
    <w:rsid w:val="001016A6"/>
    <w:rsid w:val="0010257C"/>
    <w:rsid w:val="001062AC"/>
    <w:rsid w:val="00106EDC"/>
    <w:rsid w:val="00107636"/>
    <w:rsid w:val="00110AA6"/>
    <w:rsid w:val="0011227B"/>
    <w:rsid w:val="00113F9A"/>
    <w:rsid w:val="001151D1"/>
    <w:rsid w:val="00116218"/>
    <w:rsid w:val="00117A72"/>
    <w:rsid w:val="00120587"/>
    <w:rsid w:val="001214D0"/>
    <w:rsid w:val="00121B39"/>
    <w:rsid w:val="00121F2E"/>
    <w:rsid w:val="00123DC0"/>
    <w:rsid w:val="00123F8E"/>
    <w:rsid w:val="00124AAF"/>
    <w:rsid w:val="00126172"/>
    <w:rsid w:val="00130D9A"/>
    <w:rsid w:val="001330ED"/>
    <w:rsid w:val="001338F5"/>
    <w:rsid w:val="00134E25"/>
    <w:rsid w:val="00136CFF"/>
    <w:rsid w:val="001378E1"/>
    <w:rsid w:val="00137BA0"/>
    <w:rsid w:val="00140599"/>
    <w:rsid w:val="00140A99"/>
    <w:rsid w:val="0014174D"/>
    <w:rsid w:val="00144E1F"/>
    <w:rsid w:val="0014761E"/>
    <w:rsid w:val="001502D2"/>
    <w:rsid w:val="00151161"/>
    <w:rsid w:val="00153355"/>
    <w:rsid w:val="00153E42"/>
    <w:rsid w:val="00154978"/>
    <w:rsid w:val="0015510F"/>
    <w:rsid w:val="00155800"/>
    <w:rsid w:val="0015604C"/>
    <w:rsid w:val="0015645D"/>
    <w:rsid w:val="001566A7"/>
    <w:rsid w:val="00156912"/>
    <w:rsid w:val="0016088D"/>
    <w:rsid w:val="00161079"/>
    <w:rsid w:val="00161413"/>
    <w:rsid w:val="00161AE6"/>
    <w:rsid w:val="00162E8A"/>
    <w:rsid w:val="00162ED8"/>
    <w:rsid w:val="00162F4C"/>
    <w:rsid w:val="001630A2"/>
    <w:rsid w:val="00165201"/>
    <w:rsid w:val="00166DBB"/>
    <w:rsid w:val="00166FBF"/>
    <w:rsid w:val="001702A7"/>
    <w:rsid w:val="00170C81"/>
    <w:rsid w:val="001714D6"/>
    <w:rsid w:val="00171517"/>
    <w:rsid w:val="00172B2B"/>
    <w:rsid w:val="001750A7"/>
    <w:rsid w:val="001766B9"/>
    <w:rsid w:val="00180C4A"/>
    <w:rsid w:val="0018171D"/>
    <w:rsid w:val="00182BC0"/>
    <w:rsid w:val="0018344F"/>
    <w:rsid w:val="001846BE"/>
    <w:rsid w:val="001858AA"/>
    <w:rsid w:val="00186034"/>
    <w:rsid w:val="00186FE6"/>
    <w:rsid w:val="001872C0"/>
    <w:rsid w:val="00187D49"/>
    <w:rsid w:val="00190AF6"/>
    <w:rsid w:val="0019188E"/>
    <w:rsid w:val="00191DCB"/>
    <w:rsid w:val="001A0457"/>
    <w:rsid w:val="001A314C"/>
    <w:rsid w:val="001A4654"/>
    <w:rsid w:val="001A6F1C"/>
    <w:rsid w:val="001A771C"/>
    <w:rsid w:val="001A78F0"/>
    <w:rsid w:val="001B0430"/>
    <w:rsid w:val="001B0F42"/>
    <w:rsid w:val="001B2239"/>
    <w:rsid w:val="001B3D1D"/>
    <w:rsid w:val="001B43E0"/>
    <w:rsid w:val="001B4793"/>
    <w:rsid w:val="001B4DDE"/>
    <w:rsid w:val="001B529F"/>
    <w:rsid w:val="001B59D0"/>
    <w:rsid w:val="001B74F3"/>
    <w:rsid w:val="001B7680"/>
    <w:rsid w:val="001C0D50"/>
    <w:rsid w:val="001C0E7F"/>
    <w:rsid w:val="001C0EC9"/>
    <w:rsid w:val="001C102A"/>
    <w:rsid w:val="001C1A26"/>
    <w:rsid w:val="001C1CD1"/>
    <w:rsid w:val="001C261D"/>
    <w:rsid w:val="001C26C9"/>
    <w:rsid w:val="001C4294"/>
    <w:rsid w:val="001C4CF1"/>
    <w:rsid w:val="001C629D"/>
    <w:rsid w:val="001C6E56"/>
    <w:rsid w:val="001C75C4"/>
    <w:rsid w:val="001D3132"/>
    <w:rsid w:val="001D42A9"/>
    <w:rsid w:val="001D4757"/>
    <w:rsid w:val="001D73DD"/>
    <w:rsid w:val="001E0478"/>
    <w:rsid w:val="001E0C89"/>
    <w:rsid w:val="001E2A0D"/>
    <w:rsid w:val="001E36EE"/>
    <w:rsid w:val="001E4E70"/>
    <w:rsid w:val="001E5FEC"/>
    <w:rsid w:val="001F1D06"/>
    <w:rsid w:val="001F1E3E"/>
    <w:rsid w:val="001F2462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43B0"/>
    <w:rsid w:val="00205068"/>
    <w:rsid w:val="002059C7"/>
    <w:rsid w:val="0020752F"/>
    <w:rsid w:val="0021025A"/>
    <w:rsid w:val="00211E0A"/>
    <w:rsid w:val="00211FCE"/>
    <w:rsid w:val="00212EFB"/>
    <w:rsid w:val="00213E1F"/>
    <w:rsid w:val="0021453C"/>
    <w:rsid w:val="00223440"/>
    <w:rsid w:val="0022452F"/>
    <w:rsid w:val="00224CC0"/>
    <w:rsid w:val="002256FB"/>
    <w:rsid w:val="00226D18"/>
    <w:rsid w:val="0022720E"/>
    <w:rsid w:val="0022773D"/>
    <w:rsid w:val="002318F0"/>
    <w:rsid w:val="0023272D"/>
    <w:rsid w:val="002327E6"/>
    <w:rsid w:val="002340B9"/>
    <w:rsid w:val="00234FDA"/>
    <w:rsid w:val="0023618D"/>
    <w:rsid w:val="0023682D"/>
    <w:rsid w:val="002373E6"/>
    <w:rsid w:val="0023749D"/>
    <w:rsid w:val="00240EA0"/>
    <w:rsid w:val="002427B2"/>
    <w:rsid w:val="00245585"/>
    <w:rsid w:val="00247C8B"/>
    <w:rsid w:val="00250D2D"/>
    <w:rsid w:val="00251700"/>
    <w:rsid w:val="00252FB9"/>
    <w:rsid w:val="00254363"/>
    <w:rsid w:val="0025513B"/>
    <w:rsid w:val="00256A0B"/>
    <w:rsid w:val="00256F9E"/>
    <w:rsid w:val="002571F6"/>
    <w:rsid w:val="002620F7"/>
    <w:rsid w:val="0026241B"/>
    <w:rsid w:val="00262D86"/>
    <w:rsid w:val="0026380A"/>
    <w:rsid w:val="00266788"/>
    <w:rsid w:val="002725C8"/>
    <w:rsid w:val="0027542C"/>
    <w:rsid w:val="00275AB3"/>
    <w:rsid w:val="00275ECF"/>
    <w:rsid w:val="0027616C"/>
    <w:rsid w:val="002768D1"/>
    <w:rsid w:val="0027763B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1F2"/>
    <w:rsid w:val="0028786F"/>
    <w:rsid w:val="00290327"/>
    <w:rsid w:val="002929B7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5823"/>
    <w:rsid w:val="002A6573"/>
    <w:rsid w:val="002B2BF1"/>
    <w:rsid w:val="002B3353"/>
    <w:rsid w:val="002B3A63"/>
    <w:rsid w:val="002B4C10"/>
    <w:rsid w:val="002B5CEC"/>
    <w:rsid w:val="002B6997"/>
    <w:rsid w:val="002C13A0"/>
    <w:rsid w:val="002C1CDD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D7AB3"/>
    <w:rsid w:val="002E0CFF"/>
    <w:rsid w:val="002E0FAD"/>
    <w:rsid w:val="002E13B5"/>
    <w:rsid w:val="002E1575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5B01"/>
    <w:rsid w:val="002F659E"/>
    <w:rsid w:val="002F6901"/>
    <w:rsid w:val="002F7EB0"/>
    <w:rsid w:val="00300D56"/>
    <w:rsid w:val="00305701"/>
    <w:rsid w:val="00305DDB"/>
    <w:rsid w:val="0030732B"/>
    <w:rsid w:val="00307A3E"/>
    <w:rsid w:val="00307BCD"/>
    <w:rsid w:val="00311089"/>
    <w:rsid w:val="0031161F"/>
    <w:rsid w:val="00313AF6"/>
    <w:rsid w:val="003152F6"/>
    <w:rsid w:val="0031656D"/>
    <w:rsid w:val="00316926"/>
    <w:rsid w:val="003218FD"/>
    <w:rsid w:val="00326A3C"/>
    <w:rsid w:val="0032736D"/>
    <w:rsid w:val="00327D09"/>
    <w:rsid w:val="00327DD9"/>
    <w:rsid w:val="00331F29"/>
    <w:rsid w:val="003335EE"/>
    <w:rsid w:val="00335D75"/>
    <w:rsid w:val="00337AE3"/>
    <w:rsid w:val="0034144A"/>
    <w:rsid w:val="00341DC4"/>
    <w:rsid w:val="003443CC"/>
    <w:rsid w:val="00345469"/>
    <w:rsid w:val="003467F9"/>
    <w:rsid w:val="00346DDB"/>
    <w:rsid w:val="0035076D"/>
    <w:rsid w:val="0035221F"/>
    <w:rsid w:val="00352951"/>
    <w:rsid w:val="0035573F"/>
    <w:rsid w:val="00361A5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437E"/>
    <w:rsid w:val="00375AB5"/>
    <w:rsid w:val="00375B13"/>
    <w:rsid w:val="003772C5"/>
    <w:rsid w:val="00377A88"/>
    <w:rsid w:val="00377FB9"/>
    <w:rsid w:val="00381F9A"/>
    <w:rsid w:val="003851DD"/>
    <w:rsid w:val="00390A13"/>
    <w:rsid w:val="00391495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3523"/>
    <w:rsid w:val="003A50BA"/>
    <w:rsid w:val="003A5524"/>
    <w:rsid w:val="003A6544"/>
    <w:rsid w:val="003A6AC5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6ED6"/>
    <w:rsid w:val="003C6F1A"/>
    <w:rsid w:val="003D0701"/>
    <w:rsid w:val="003D1196"/>
    <w:rsid w:val="003D17A5"/>
    <w:rsid w:val="003D1F6D"/>
    <w:rsid w:val="003D2414"/>
    <w:rsid w:val="003D26E1"/>
    <w:rsid w:val="003D2C33"/>
    <w:rsid w:val="003E00DB"/>
    <w:rsid w:val="003E0383"/>
    <w:rsid w:val="003E172D"/>
    <w:rsid w:val="003E1AC0"/>
    <w:rsid w:val="003E2739"/>
    <w:rsid w:val="003E278E"/>
    <w:rsid w:val="003E4D64"/>
    <w:rsid w:val="003E4E4C"/>
    <w:rsid w:val="003E5446"/>
    <w:rsid w:val="003E58CD"/>
    <w:rsid w:val="003F007A"/>
    <w:rsid w:val="003F1990"/>
    <w:rsid w:val="003F2CE0"/>
    <w:rsid w:val="003F516C"/>
    <w:rsid w:val="003F5FFF"/>
    <w:rsid w:val="003F6410"/>
    <w:rsid w:val="003F6C45"/>
    <w:rsid w:val="004000F8"/>
    <w:rsid w:val="004016D7"/>
    <w:rsid w:val="00402469"/>
    <w:rsid w:val="004030F4"/>
    <w:rsid w:val="004048F9"/>
    <w:rsid w:val="0040520F"/>
    <w:rsid w:val="004055D2"/>
    <w:rsid w:val="004067EF"/>
    <w:rsid w:val="00406DFF"/>
    <w:rsid w:val="0040771A"/>
    <w:rsid w:val="00407CCF"/>
    <w:rsid w:val="00407D1F"/>
    <w:rsid w:val="00407EE0"/>
    <w:rsid w:val="004106F6"/>
    <w:rsid w:val="00411A7A"/>
    <w:rsid w:val="00411BB4"/>
    <w:rsid w:val="00412DE8"/>
    <w:rsid w:val="00413D5C"/>
    <w:rsid w:val="00414B1C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5012"/>
    <w:rsid w:val="004250BE"/>
    <w:rsid w:val="00427CCF"/>
    <w:rsid w:val="0043021B"/>
    <w:rsid w:val="00431680"/>
    <w:rsid w:val="00433902"/>
    <w:rsid w:val="00435EE1"/>
    <w:rsid w:val="004379A6"/>
    <w:rsid w:val="0044201C"/>
    <w:rsid w:val="00442835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61A85"/>
    <w:rsid w:val="00461C91"/>
    <w:rsid w:val="00462B64"/>
    <w:rsid w:val="00464C89"/>
    <w:rsid w:val="0046539D"/>
    <w:rsid w:val="00471BF3"/>
    <w:rsid w:val="00473B55"/>
    <w:rsid w:val="00473F89"/>
    <w:rsid w:val="004776C9"/>
    <w:rsid w:val="00481F86"/>
    <w:rsid w:val="00482812"/>
    <w:rsid w:val="00487A0A"/>
    <w:rsid w:val="004909A5"/>
    <w:rsid w:val="004913A3"/>
    <w:rsid w:val="004918A0"/>
    <w:rsid w:val="00494EDB"/>
    <w:rsid w:val="00495BB2"/>
    <w:rsid w:val="004974BC"/>
    <w:rsid w:val="004A0DB7"/>
    <w:rsid w:val="004A1C19"/>
    <w:rsid w:val="004A2F97"/>
    <w:rsid w:val="004A690F"/>
    <w:rsid w:val="004A6D38"/>
    <w:rsid w:val="004A6EA5"/>
    <w:rsid w:val="004A7EF8"/>
    <w:rsid w:val="004B0C44"/>
    <w:rsid w:val="004B3CF7"/>
    <w:rsid w:val="004B4693"/>
    <w:rsid w:val="004B4B1A"/>
    <w:rsid w:val="004B63A0"/>
    <w:rsid w:val="004B6B30"/>
    <w:rsid w:val="004C0C36"/>
    <w:rsid w:val="004C125D"/>
    <w:rsid w:val="004C1E9A"/>
    <w:rsid w:val="004C33F8"/>
    <w:rsid w:val="004C39B1"/>
    <w:rsid w:val="004C4868"/>
    <w:rsid w:val="004C4E01"/>
    <w:rsid w:val="004C5D3E"/>
    <w:rsid w:val="004C5D9E"/>
    <w:rsid w:val="004C6828"/>
    <w:rsid w:val="004C7B8F"/>
    <w:rsid w:val="004D0AAD"/>
    <w:rsid w:val="004D2B77"/>
    <w:rsid w:val="004D41D3"/>
    <w:rsid w:val="004D535E"/>
    <w:rsid w:val="004D5A58"/>
    <w:rsid w:val="004D5C0C"/>
    <w:rsid w:val="004E15FF"/>
    <w:rsid w:val="004E1C9B"/>
    <w:rsid w:val="004E3DA7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3737"/>
    <w:rsid w:val="00506500"/>
    <w:rsid w:val="00506BDF"/>
    <w:rsid w:val="00512A44"/>
    <w:rsid w:val="005153AA"/>
    <w:rsid w:val="005168C2"/>
    <w:rsid w:val="0051708E"/>
    <w:rsid w:val="00517BFD"/>
    <w:rsid w:val="00520A0E"/>
    <w:rsid w:val="00520E2F"/>
    <w:rsid w:val="005260B6"/>
    <w:rsid w:val="00533578"/>
    <w:rsid w:val="00533E38"/>
    <w:rsid w:val="0053609E"/>
    <w:rsid w:val="00536F61"/>
    <w:rsid w:val="00537205"/>
    <w:rsid w:val="005372E2"/>
    <w:rsid w:val="00537751"/>
    <w:rsid w:val="00540082"/>
    <w:rsid w:val="00541942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7E43"/>
    <w:rsid w:val="00561708"/>
    <w:rsid w:val="00561D51"/>
    <w:rsid w:val="00561E86"/>
    <w:rsid w:val="005624EF"/>
    <w:rsid w:val="00562BE9"/>
    <w:rsid w:val="00562CDE"/>
    <w:rsid w:val="005643FE"/>
    <w:rsid w:val="005648B0"/>
    <w:rsid w:val="00565777"/>
    <w:rsid w:val="00566256"/>
    <w:rsid w:val="0056658E"/>
    <w:rsid w:val="00566999"/>
    <w:rsid w:val="00567A7C"/>
    <w:rsid w:val="00571D8A"/>
    <w:rsid w:val="00572581"/>
    <w:rsid w:val="00574151"/>
    <w:rsid w:val="005748EE"/>
    <w:rsid w:val="005749AB"/>
    <w:rsid w:val="00577A1D"/>
    <w:rsid w:val="00581982"/>
    <w:rsid w:val="00581FDD"/>
    <w:rsid w:val="00583145"/>
    <w:rsid w:val="00583BFA"/>
    <w:rsid w:val="00583D58"/>
    <w:rsid w:val="005849A6"/>
    <w:rsid w:val="00585FC5"/>
    <w:rsid w:val="00586EA2"/>
    <w:rsid w:val="00591D43"/>
    <w:rsid w:val="00592C46"/>
    <w:rsid w:val="005936F3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3AE5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90E"/>
    <w:rsid w:val="005C3BD8"/>
    <w:rsid w:val="005C4278"/>
    <w:rsid w:val="005D0AAC"/>
    <w:rsid w:val="005D0F41"/>
    <w:rsid w:val="005D1905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6BD5"/>
    <w:rsid w:val="005E71ED"/>
    <w:rsid w:val="005F1275"/>
    <w:rsid w:val="005F2BF4"/>
    <w:rsid w:val="005F37AB"/>
    <w:rsid w:val="005F571F"/>
    <w:rsid w:val="005F6D0F"/>
    <w:rsid w:val="00600940"/>
    <w:rsid w:val="00600E45"/>
    <w:rsid w:val="00610A2D"/>
    <w:rsid w:val="00610FD6"/>
    <w:rsid w:val="00611275"/>
    <w:rsid w:val="006145C4"/>
    <w:rsid w:val="00615EBE"/>
    <w:rsid w:val="0061601E"/>
    <w:rsid w:val="00616A87"/>
    <w:rsid w:val="00616D9F"/>
    <w:rsid w:val="0061732F"/>
    <w:rsid w:val="00617E23"/>
    <w:rsid w:val="006202E7"/>
    <w:rsid w:val="00620FE6"/>
    <w:rsid w:val="00621023"/>
    <w:rsid w:val="0062254A"/>
    <w:rsid w:val="0062449E"/>
    <w:rsid w:val="00625CCA"/>
    <w:rsid w:val="006279F5"/>
    <w:rsid w:val="00627B3F"/>
    <w:rsid w:val="00631349"/>
    <w:rsid w:val="00631377"/>
    <w:rsid w:val="006321A2"/>
    <w:rsid w:val="00632EF7"/>
    <w:rsid w:val="006339AB"/>
    <w:rsid w:val="0063443F"/>
    <w:rsid w:val="00635F5A"/>
    <w:rsid w:val="0063601B"/>
    <w:rsid w:val="00636DB8"/>
    <w:rsid w:val="00637CA3"/>
    <w:rsid w:val="00641D00"/>
    <w:rsid w:val="0064261B"/>
    <w:rsid w:val="00642E5B"/>
    <w:rsid w:val="00643DDF"/>
    <w:rsid w:val="006440F5"/>
    <w:rsid w:val="00645A83"/>
    <w:rsid w:val="0064623C"/>
    <w:rsid w:val="00646A96"/>
    <w:rsid w:val="00652168"/>
    <w:rsid w:val="00653CC2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7C25"/>
    <w:rsid w:val="0067191A"/>
    <w:rsid w:val="00673958"/>
    <w:rsid w:val="00674827"/>
    <w:rsid w:val="006750BD"/>
    <w:rsid w:val="006759FC"/>
    <w:rsid w:val="00676AAD"/>
    <w:rsid w:val="006770BA"/>
    <w:rsid w:val="006811E1"/>
    <w:rsid w:val="00681D61"/>
    <w:rsid w:val="006830C3"/>
    <w:rsid w:val="00685668"/>
    <w:rsid w:val="00690810"/>
    <w:rsid w:val="00690EB9"/>
    <w:rsid w:val="00691EE7"/>
    <w:rsid w:val="006923DC"/>
    <w:rsid w:val="00694D09"/>
    <w:rsid w:val="00695781"/>
    <w:rsid w:val="006957B6"/>
    <w:rsid w:val="00696767"/>
    <w:rsid w:val="00697676"/>
    <w:rsid w:val="006A1867"/>
    <w:rsid w:val="006A246B"/>
    <w:rsid w:val="006A2652"/>
    <w:rsid w:val="006A26DD"/>
    <w:rsid w:val="006A27B8"/>
    <w:rsid w:val="006A2BD5"/>
    <w:rsid w:val="006A4D21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7D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EA7"/>
    <w:rsid w:val="006F58E2"/>
    <w:rsid w:val="006F5D3D"/>
    <w:rsid w:val="006F6476"/>
    <w:rsid w:val="006F6A70"/>
    <w:rsid w:val="006F6CEF"/>
    <w:rsid w:val="006F79B1"/>
    <w:rsid w:val="006F7E38"/>
    <w:rsid w:val="007030BA"/>
    <w:rsid w:val="00703D74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3BEE"/>
    <w:rsid w:val="00725D42"/>
    <w:rsid w:val="00726A17"/>
    <w:rsid w:val="00727272"/>
    <w:rsid w:val="007272F7"/>
    <w:rsid w:val="00727A33"/>
    <w:rsid w:val="00727C8F"/>
    <w:rsid w:val="00731A89"/>
    <w:rsid w:val="00733886"/>
    <w:rsid w:val="0073524C"/>
    <w:rsid w:val="00735431"/>
    <w:rsid w:val="0073787C"/>
    <w:rsid w:val="0074028C"/>
    <w:rsid w:val="007409DF"/>
    <w:rsid w:val="00742523"/>
    <w:rsid w:val="00744DAD"/>
    <w:rsid w:val="00745540"/>
    <w:rsid w:val="007457D8"/>
    <w:rsid w:val="0074749E"/>
    <w:rsid w:val="00750960"/>
    <w:rsid w:val="007510E4"/>
    <w:rsid w:val="00752201"/>
    <w:rsid w:val="00754467"/>
    <w:rsid w:val="00756527"/>
    <w:rsid w:val="00756E27"/>
    <w:rsid w:val="00756F7A"/>
    <w:rsid w:val="00757D78"/>
    <w:rsid w:val="007609B4"/>
    <w:rsid w:val="00760BEE"/>
    <w:rsid w:val="0076152B"/>
    <w:rsid w:val="00762C2B"/>
    <w:rsid w:val="007634C3"/>
    <w:rsid w:val="007659CA"/>
    <w:rsid w:val="00767291"/>
    <w:rsid w:val="007718A3"/>
    <w:rsid w:val="00771F00"/>
    <w:rsid w:val="007725CB"/>
    <w:rsid w:val="007725F2"/>
    <w:rsid w:val="00774BE3"/>
    <w:rsid w:val="00775DE6"/>
    <w:rsid w:val="00780322"/>
    <w:rsid w:val="00780A0E"/>
    <w:rsid w:val="00781A58"/>
    <w:rsid w:val="007829F2"/>
    <w:rsid w:val="00782E1C"/>
    <w:rsid w:val="0078311D"/>
    <w:rsid w:val="00787275"/>
    <w:rsid w:val="00791507"/>
    <w:rsid w:val="00792205"/>
    <w:rsid w:val="007925DC"/>
    <w:rsid w:val="00792C57"/>
    <w:rsid w:val="00795E7E"/>
    <w:rsid w:val="00797869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EBA"/>
    <w:rsid w:val="007C0008"/>
    <w:rsid w:val="007C3D68"/>
    <w:rsid w:val="007C4218"/>
    <w:rsid w:val="007C48BB"/>
    <w:rsid w:val="007C601B"/>
    <w:rsid w:val="007C6DEA"/>
    <w:rsid w:val="007D10D6"/>
    <w:rsid w:val="007D1C9A"/>
    <w:rsid w:val="007D49E0"/>
    <w:rsid w:val="007E1F3B"/>
    <w:rsid w:val="007E2600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64C"/>
    <w:rsid w:val="007F67E6"/>
    <w:rsid w:val="007F71AC"/>
    <w:rsid w:val="007F7AF0"/>
    <w:rsid w:val="007F7E50"/>
    <w:rsid w:val="00800018"/>
    <w:rsid w:val="008023EE"/>
    <w:rsid w:val="008075CA"/>
    <w:rsid w:val="00807760"/>
    <w:rsid w:val="00807CF2"/>
    <w:rsid w:val="00807DA4"/>
    <w:rsid w:val="008105BB"/>
    <w:rsid w:val="00810FCD"/>
    <w:rsid w:val="008117E3"/>
    <w:rsid w:val="00813158"/>
    <w:rsid w:val="0081375E"/>
    <w:rsid w:val="008142C2"/>
    <w:rsid w:val="00815DAC"/>
    <w:rsid w:val="00816080"/>
    <w:rsid w:val="00824292"/>
    <w:rsid w:val="00824392"/>
    <w:rsid w:val="00825643"/>
    <w:rsid w:val="00825D5B"/>
    <w:rsid w:val="008267CD"/>
    <w:rsid w:val="00826A62"/>
    <w:rsid w:val="00830746"/>
    <w:rsid w:val="008337AB"/>
    <w:rsid w:val="00833C7E"/>
    <w:rsid w:val="00835301"/>
    <w:rsid w:val="008361F8"/>
    <w:rsid w:val="00837E40"/>
    <w:rsid w:val="00840395"/>
    <w:rsid w:val="008433A4"/>
    <w:rsid w:val="00843554"/>
    <w:rsid w:val="0084424C"/>
    <w:rsid w:val="00845AD4"/>
    <w:rsid w:val="008469FF"/>
    <w:rsid w:val="008475F7"/>
    <w:rsid w:val="00847F46"/>
    <w:rsid w:val="0085227D"/>
    <w:rsid w:val="00854D18"/>
    <w:rsid w:val="008553D5"/>
    <w:rsid w:val="00861183"/>
    <w:rsid w:val="008624CC"/>
    <w:rsid w:val="00862CAB"/>
    <w:rsid w:val="00863780"/>
    <w:rsid w:val="00863ABA"/>
    <w:rsid w:val="00865A38"/>
    <w:rsid w:val="00867DBC"/>
    <w:rsid w:val="0087138E"/>
    <w:rsid w:val="00871B83"/>
    <w:rsid w:val="008723FC"/>
    <w:rsid w:val="00872F88"/>
    <w:rsid w:val="008730A1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5D1E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B3532"/>
    <w:rsid w:val="008B64B0"/>
    <w:rsid w:val="008B64FD"/>
    <w:rsid w:val="008B6D02"/>
    <w:rsid w:val="008C044D"/>
    <w:rsid w:val="008C0D8D"/>
    <w:rsid w:val="008C2304"/>
    <w:rsid w:val="008C3250"/>
    <w:rsid w:val="008C3404"/>
    <w:rsid w:val="008C782D"/>
    <w:rsid w:val="008D1017"/>
    <w:rsid w:val="008D1A64"/>
    <w:rsid w:val="008D2459"/>
    <w:rsid w:val="008D37F8"/>
    <w:rsid w:val="008D39DF"/>
    <w:rsid w:val="008D5E0F"/>
    <w:rsid w:val="008D6341"/>
    <w:rsid w:val="008D65A8"/>
    <w:rsid w:val="008D6DD4"/>
    <w:rsid w:val="008E0482"/>
    <w:rsid w:val="008E0564"/>
    <w:rsid w:val="008E35C7"/>
    <w:rsid w:val="008F03AD"/>
    <w:rsid w:val="008F0F6C"/>
    <w:rsid w:val="008F152A"/>
    <w:rsid w:val="008F211C"/>
    <w:rsid w:val="008F23C8"/>
    <w:rsid w:val="008F3A27"/>
    <w:rsid w:val="008F3CD6"/>
    <w:rsid w:val="008F4A19"/>
    <w:rsid w:val="008F5108"/>
    <w:rsid w:val="008F5120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D6A"/>
    <w:rsid w:val="00925CD0"/>
    <w:rsid w:val="009264F1"/>
    <w:rsid w:val="00930F1F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460A"/>
    <w:rsid w:val="0094564E"/>
    <w:rsid w:val="00945E07"/>
    <w:rsid w:val="009468FA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605B0"/>
    <w:rsid w:val="00960D3B"/>
    <w:rsid w:val="009618A3"/>
    <w:rsid w:val="009623FC"/>
    <w:rsid w:val="0096483C"/>
    <w:rsid w:val="00964A43"/>
    <w:rsid w:val="00965906"/>
    <w:rsid w:val="0096636C"/>
    <w:rsid w:val="009672F0"/>
    <w:rsid w:val="009761E5"/>
    <w:rsid w:val="009802DD"/>
    <w:rsid w:val="00980CC1"/>
    <w:rsid w:val="00981007"/>
    <w:rsid w:val="00982E20"/>
    <w:rsid w:val="00982F36"/>
    <w:rsid w:val="00986682"/>
    <w:rsid w:val="00991971"/>
    <w:rsid w:val="00995646"/>
    <w:rsid w:val="009957B2"/>
    <w:rsid w:val="009960D2"/>
    <w:rsid w:val="0099623E"/>
    <w:rsid w:val="00996245"/>
    <w:rsid w:val="00997563"/>
    <w:rsid w:val="009A04A7"/>
    <w:rsid w:val="009A56F4"/>
    <w:rsid w:val="009B0295"/>
    <w:rsid w:val="009B1715"/>
    <w:rsid w:val="009B2008"/>
    <w:rsid w:val="009B24F2"/>
    <w:rsid w:val="009B2B68"/>
    <w:rsid w:val="009B2D46"/>
    <w:rsid w:val="009B3B8D"/>
    <w:rsid w:val="009B618A"/>
    <w:rsid w:val="009B6DA4"/>
    <w:rsid w:val="009B6EE5"/>
    <w:rsid w:val="009B7538"/>
    <w:rsid w:val="009B79BC"/>
    <w:rsid w:val="009C00BF"/>
    <w:rsid w:val="009C096B"/>
    <w:rsid w:val="009C2EF7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8FB"/>
    <w:rsid w:val="009D1CC2"/>
    <w:rsid w:val="009D1F6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F15AA"/>
    <w:rsid w:val="009F3AAD"/>
    <w:rsid w:val="009F7961"/>
    <w:rsid w:val="00A03DC2"/>
    <w:rsid w:val="00A052FA"/>
    <w:rsid w:val="00A06B5A"/>
    <w:rsid w:val="00A0753C"/>
    <w:rsid w:val="00A07D7D"/>
    <w:rsid w:val="00A10B6C"/>
    <w:rsid w:val="00A10CA1"/>
    <w:rsid w:val="00A124FA"/>
    <w:rsid w:val="00A1311B"/>
    <w:rsid w:val="00A15671"/>
    <w:rsid w:val="00A2098C"/>
    <w:rsid w:val="00A22D6E"/>
    <w:rsid w:val="00A2331E"/>
    <w:rsid w:val="00A23756"/>
    <w:rsid w:val="00A23881"/>
    <w:rsid w:val="00A2530C"/>
    <w:rsid w:val="00A25589"/>
    <w:rsid w:val="00A26D66"/>
    <w:rsid w:val="00A271F4"/>
    <w:rsid w:val="00A272F0"/>
    <w:rsid w:val="00A274EB"/>
    <w:rsid w:val="00A32402"/>
    <w:rsid w:val="00A34274"/>
    <w:rsid w:val="00A35ED9"/>
    <w:rsid w:val="00A35F08"/>
    <w:rsid w:val="00A35F3C"/>
    <w:rsid w:val="00A365F5"/>
    <w:rsid w:val="00A40FE0"/>
    <w:rsid w:val="00A42E5D"/>
    <w:rsid w:val="00A43510"/>
    <w:rsid w:val="00A435A2"/>
    <w:rsid w:val="00A43AB1"/>
    <w:rsid w:val="00A46F64"/>
    <w:rsid w:val="00A478FF"/>
    <w:rsid w:val="00A5099F"/>
    <w:rsid w:val="00A51F0B"/>
    <w:rsid w:val="00A554B4"/>
    <w:rsid w:val="00A5578D"/>
    <w:rsid w:val="00A57344"/>
    <w:rsid w:val="00A60DD4"/>
    <w:rsid w:val="00A60DF7"/>
    <w:rsid w:val="00A636FF"/>
    <w:rsid w:val="00A63AD0"/>
    <w:rsid w:val="00A64FF6"/>
    <w:rsid w:val="00A666CF"/>
    <w:rsid w:val="00A72438"/>
    <w:rsid w:val="00A735E7"/>
    <w:rsid w:val="00A750C8"/>
    <w:rsid w:val="00A7548C"/>
    <w:rsid w:val="00A77433"/>
    <w:rsid w:val="00A7756D"/>
    <w:rsid w:val="00A80C1E"/>
    <w:rsid w:val="00A81056"/>
    <w:rsid w:val="00A8110C"/>
    <w:rsid w:val="00A8213E"/>
    <w:rsid w:val="00A83A09"/>
    <w:rsid w:val="00A847FD"/>
    <w:rsid w:val="00A85550"/>
    <w:rsid w:val="00A92DB8"/>
    <w:rsid w:val="00A94265"/>
    <w:rsid w:val="00A9493B"/>
    <w:rsid w:val="00AA024B"/>
    <w:rsid w:val="00AA14AE"/>
    <w:rsid w:val="00AA550B"/>
    <w:rsid w:val="00AA6A94"/>
    <w:rsid w:val="00AB1A28"/>
    <w:rsid w:val="00AB20DE"/>
    <w:rsid w:val="00AB35AE"/>
    <w:rsid w:val="00AB3DCF"/>
    <w:rsid w:val="00AB5E5E"/>
    <w:rsid w:val="00AB678A"/>
    <w:rsid w:val="00AB6DC1"/>
    <w:rsid w:val="00AC06DE"/>
    <w:rsid w:val="00AC0B71"/>
    <w:rsid w:val="00AC0C8A"/>
    <w:rsid w:val="00AC1054"/>
    <w:rsid w:val="00AC2578"/>
    <w:rsid w:val="00AC6075"/>
    <w:rsid w:val="00AC6CBE"/>
    <w:rsid w:val="00AC6F5B"/>
    <w:rsid w:val="00AC7354"/>
    <w:rsid w:val="00AD1AE5"/>
    <w:rsid w:val="00AD3782"/>
    <w:rsid w:val="00AD3C70"/>
    <w:rsid w:val="00AD416D"/>
    <w:rsid w:val="00AD43FE"/>
    <w:rsid w:val="00AD44BE"/>
    <w:rsid w:val="00AD5BCD"/>
    <w:rsid w:val="00AD6A18"/>
    <w:rsid w:val="00AD7FC0"/>
    <w:rsid w:val="00AE0B21"/>
    <w:rsid w:val="00AE0D90"/>
    <w:rsid w:val="00AE14D0"/>
    <w:rsid w:val="00AE2070"/>
    <w:rsid w:val="00AE4B6D"/>
    <w:rsid w:val="00AE5F8A"/>
    <w:rsid w:val="00AE6998"/>
    <w:rsid w:val="00AE774B"/>
    <w:rsid w:val="00AF19A2"/>
    <w:rsid w:val="00AF226B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5E66"/>
    <w:rsid w:val="00B0675B"/>
    <w:rsid w:val="00B07545"/>
    <w:rsid w:val="00B07603"/>
    <w:rsid w:val="00B10503"/>
    <w:rsid w:val="00B109B2"/>
    <w:rsid w:val="00B11651"/>
    <w:rsid w:val="00B12861"/>
    <w:rsid w:val="00B163C1"/>
    <w:rsid w:val="00B17F89"/>
    <w:rsid w:val="00B22919"/>
    <w:rsid w:val="00B23AE5"/>
    <w:rsid w:val="00B26D7B"/>
    <w:rsid w:val="00B271AD"/>
    <w:rsid w:val="00B30D41"/>
    <w:rsid w:val="00B33F11"/>
    <w:rsid w:val="00B37437"/>
    <w:rsid w:val="00B37E00"/>
    <w:rsid w:val="00B4296A"/>
    <w:rsid w:val="00B42FCD"/>
    <w:rsid w:val="00B446FB"/>
    <w:rsid w:val="00B519A6"/>
    <w:rsid w:val="00B53F8F"/>
    <w:rsid w:val="00B53FE7"/>
    <w:rsid w:val="00B56F24"/>
    <w:rsid w:val="00B6072A"/>
    <w:rsid w:val="00B61074"/>
    <w:rsid w:val="00B62A71"/>
    <w:rsid w:val="00B62ABA"/>
    <w:rsid w:val="00B63D48"/>
    <w:rsid w:val="00B64FA6"/>
    <w:rsid w:val="00B6622B"/>
    <w:rsid w:val="00B6684E"/>
    <w:rsid w:val="00B67E65"/>
    <w:rsid w:val="00B71671"/>
    <w:rsid w:val="00B71814"/>
    <w:rsid w:val="00B751A1"/>
    <w:rsid w:val="00B77E5B"/>
    <w:rsid w:val="00B80F52"/>
    <w:rsid w:val="00B8141F"/>
    <w:rsid w:val="00B824BC"/>
    <w:rsid w:val="00B836EB"/>
    <w:rsid w:val="00B85B7A"/>
    <w:rsid w:val="00B85BE6"/>
    <w:rsid w:val="00B902C7"/>
    <w:rsid w:val="00B96A20"/>
    <w:rsid w:val="00B96C06"/>
    <w:rsid w:val="00BA0CA3"/>
    <w:rsid w:val="00BA102A"/>
    <w:rsid w:val="00BA1042"/>
    <w:rsid w:val="00BA2B27"/>
    <w:rsid w:val="00BA326F"/>
    <w:rsid w:val="00BA340D"/>
    <w:rsid w:val="00BA47E7"/>
    <w:rsid w:val="00BA6DCF"/>
    <w:rsid w:val="00BB06F4"/>
    <w:rsid w:val="00BB0AC8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B11"/>
    <w:rsid w:val="00BD39F2"/>
    <w:rsid w:val="00BD4E99"/>
    <w:rsid w:val="00BD6BBD"/>
    <w:rsid w:val="00BD7A6E"/>
    <w:rsid w:val="00BE1614"/>
    <w:rsid w:val="00BE1A23"/>
    <w:rsid w:val="00BE263D"/>
    <w:rsid w:val="00BE2FD0"/>
    <w:rsid w:val="00BE37FC"/>
    <w:rsid w:val="00BE5578"/>
    <w:rsid w:val="00BE568F"/>
    <w:rsid w:val="00BE7444"/>
    <w:rsid w:val="00BE7755"/>
    <w:rsid w:val="00BE7F02"/>
    <w:rsid w:val="00BF0F9C"/>
    <w:rsid w:val="00BF4198"/>
    <w:rsid w:val="00BF532C"/>
    <w:rsid w:val="00BF70EB"/>
    <w:rsid w:val="00BF7339"/>
    <w:rsid w:val="00C0109B"/>
    <w:rsid w:val="00C02C81"/>
    <w:rsid w:val="00C03748"/>
    <w:rsid w:val="00C05844"/>
    <w:rsid w:val="00C05A28"/>
    <w:rsid w:val="00C067B7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3E82"/>
    <w:rsid w:val="00C25572"/>
    <w:rsid w:val="00C25908"/>
    <w:rsid w:val="00C2725D"/>
    <w:rsid w:val="00C33B1B"/>
    <w:rsid w:val="00C346FF"/>
    <w:rsid w:val="00C34910"/>
    <w:rsid w:val="00C35FA5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BD3"/>
    <w:rsid w:val="00C51244"/>
    <w:rsid w:val="00C51658"/>
    <w:rsid w:val="00C51C92"/>
    <w:rsid w:val="00C51EF2"/>
    <w:rsid w:val="00C53672"/>
    <w:rsid w:val="00C53AAA"/>
    <w:rsid w:val="00C53B90"/>
    <w:rsid w:val="00C5431B"/>
    <w:rsid w:val="00C54337"/>
    <w:rsid w:val="00C5508D"/>
    <w:rsid w:val="00C551E5"/>
    <w:rsid w:val="00C556B7"/>
    <w:rsid w:val="00C5587C"/>
    <w:rsid w:val="00C563CF"/>
    <w:rsid w:val="00C56BE4"/>
    <w:rsid w:val="00C57064"/>
    <w:rsid w:val="00C57F4D"/>
    <w:rsid w:val="00C60366"/>
    <w:rsid w:val="00C610DC"/>
    <w:rsid w:val="00C6186A"/>
    <w:rsid w:val="00C618D1"/>
    <w:rsid w:val="00C618E4"/>
    <w:rsid w:val="00C6291A"/>
    <w:rsid w:val="00C649D4"/>
    <w:rsid w:val="00C64AB9"/>
    <w:rsid w:val="00C70ABA"/>
    <w:rsid w:val="00C71494"/>
    <w:rsid w:val="00C735CD"/>
    <w:rsid w:val="00C74C3C"/>
    <w:rsid w:val="00C74E76"/>
    <w:rsid w:val="00C755F4"/>
    <w:rsid w:val="00C769D3"/>
    <w:rsid w:val="00C771CF"/>
    <w:rsid w:val="00C77793"/>
    <w:rsid w:val="00C801A1"/>
    <w:rsid w:val="00C811A1"/>
    <w:rsid w:val="00C8291B"/>
    <w:rsid w:val="00C8329A"/>
    <w:rsid w:val="00C875E4"/>
    <w:rsid w:val="00C8769F"/>
    <w:rsid w:val="00C94ED1"/>
    <w:rsid w:val="00C94EF0"/>
    <w:rsid w:val="00C95452"/>
    <w:rsid w:val="00C96BC1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5EDA"/>
    <w:rsid w:val="00CA694F"/>
    <w:rsid w:val="00CA7D19"/>
    <w:rsid w:val="00CB407C"/>
    <w:rsid w:val="00CB6632"/>
    <w:rsid w:val="00CB6A1F"/>
    <w:rsid w:val="00CB6CEB"/>
    <w:rsid w:val="00CB7627"/>
    <w:rsid w:val="00CB7BB0"/>
    <w:rsid w:val="00CB7D56"/>
    <w:rsid w:val="00CC0DF3"/>
    <w:rsid w:val="00CC16AD"/>
    <w:rsid w:val="00CC1941"/>
    <w:rsid w:val="00CC1CD5"/>
    <w:rsid w:val="00CC23E7"/>
    <w:rsid w:val="00CC412B"/>
    <w:rsid w:val="00CC4F44"/>
    <w:rsid w:val="00CC5724"/>
    <w:rsid w:val="00CC60F3"/>
    <w:rsid w:val="00CC6711"/>
    <w:rsid w:val="00CD2ED3"/>
    <w:rsid w:val="00CD3FFA"/>
    <w:rsid w:val="00CD52C2"/>
    <w:rsid w:val="00CD669F"/>
    <w:rsid w:val="00CD6F47"/>
    <w:rsid w:val="00CE00C4"/>
    <w:rsid w:val="00CE0286"/>
    <w:rsid w:val="00CE037A"/>
    <w:rsid w:val="00CE1015"/>
    <w:rsid w:val="00CE2D5A"/>
    <w:rsid w:val="00CE48C4"/>
    <w:rsid w:val="00CF0F50"/>
    <w:rsid w:val="00CF1B69"/>
    <w:rsid w:val="00CF1D24"/>
    <w:rsid w:val="00CF5976"/>
    <w:rsid w:val="00CF5BBC"/>
    <w:rsid w:val="00CF6714"/>
    <w:rsid w:val="00CF6FF9"/>
    <w:rsid w:val="00CF755F"/>
    <w:rsid w:val="00D0077A"/>
    <w:rsid w:val="00D01BFB"/>
    <w:rsid w:val="00D01D98"/>
    <w:rsid w:val="00D0462C"/>
    <w:rsid w:val="00D047A7"/>
    <w:rsid w:val="00D047A9"/>
    <w:rsid w:val="00D061BD"/>
    <w:rsid w:val="00D06B3D"/>
    <w:rsid w:val="00D074AD"/>
    <w:rsid w:val="00D07AEA"/>
    <w:rsid w:val="00D07F60"/>
    <w:rsid w:val="00D10E5A"/>
    <w:rsid w:val="00D12359"/>
    <w:rsid w:val="00D12B07"/>
    <w:rsid w:val="00D13206"/>
    <w:rsid w:val="00D162C3"/>
    <w:rsid w:val="00D16425"/>
    <w:rsid w:val="00D22CC5"/>
    <w:rsid w:val="00D22F5B"/>
    <w:rsid w:val="00D232C1"/>
    <w:rsid w:val="00D2376C"/>
    <w:rsid w:val="00D23EF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6665"/>
    <w:rsid w:val="00D366DF"/>
    <w:rsid w:val="00D378C3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5DD1"/>
    <w:rsid w:val="00D803DC"/>
    <w:rsid w:val="00D80941"/>
    <w:rsid w:val="00D80C6D"/>
    <w:rsid w:val="00D81559"/>
    <w:rsid w:val="00D8159C"/>
    <w:rsid w:val="00D82237"/>
    <w:rsid w:val="00D82E11"/>
    <w:rsid w:val="00D83807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A02AD"/>
    <w:rsid w:val="00DA0FB2"/>
    <w:rsid w:val="00DA26E9"/>
    <w:rsid w:val="00DA335C"/>
    <w:rsid w:val="00DA39EC"/>
    <w:rsid w:val="00DA7CED"/>
    <w:rsid w:val="00DB23E5"/>
    <w:rsid w:val="00DB2F6C"/>
    <w:rsid w:val="00DB4D37"/>
    <w:rsid w:val="00DB7159"/>
    <w:rsid w:val="00DC1AA7"/>
    <w:rsid w:val="00DC1BDB"/>
    <w:rsid w:val="00DC2223"/>
    <w:rsid w:val="00DC2240"/>
    <w:rsid w:val="00DC39C8"/>
    <w:rsid w:val="00DC3FDD"/>
    <w:rsid w:val="00DC44F3"/>
    <w:rsid w:val="00DC463B"/>
    <w:rsid w:val="00DC5B91"/>
    <w:rsid w:val="00DC6398"/>
    <w:rsid w:val="00DC65BB"/>
    <w:rsid w:val="00DC7E25"/>
    <w:rsid w:val="00DD0881"/>
    <w:rsid w:val="00DD0DF4"/>
    <w:rsid w:val="00DD0E41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41F8"/>
    <w:rsid w:val="00DE56FE"/>
    <w:rsid w:val="00DF040D"/>
    <w:rsid w:val="00DF18EE"/>
    <w:rsid w:val="00DF6A08"/>
    <w:rsid w:val="00DF7DBA"/>
    <w:rsid w:val="00E019AA"/>
    <w:rsid w:val="00E01F46"/>
    <w:rsid w:val="00E028E5"/>
    <w:rsid w:val="00E02C89"/>
    <w:rsid w:val="00E03E1F"/>
    <w:rsid w:val="00E053BB"/>
    <w:rsid w:val="00E05770"/>
    <w:rsid w:val="00E06FDA"/>
    <w:rsid w:val="00E10EC7"/>
    <w:rsid w:val="00E12BD5"/>
    <w:rsid w:val="00E14AB5"/>
    <w:rsid w:val="00E206E3"/>
    <w:rsid w:val="00E20EF7"/>
    <w:rsid w:val="00E221DA"/>
    <w:rsid w:val="00E2495D"/>
    <w:rsid w:val="00E25E17"/>
    <w:rsid w:val="00E26148"/>
    <w:rsid w:val="00E27F75"/>
    <w:rsid w:val="00E31CCA"/>
    <w:rsid w:val="00E31E56"/>
    <w:rsid w:val="00E323FB"/>
    <w:rsid w:val="00E35BB0"/>
    <w:rsid w:val="00E35EAD"/>
    <w:rsid w:val="00E407AC"/>
    <w:rsid w:val="00E40EAD"/>
    <w:rsid w:val="00E4239F"/>
    <w:rsid w:val="00E4321D"/>
    <w:rsid w:val="00E46505"/>
    <w:rsid w:val="00E467FF"/>
    <w:rsid w:val="00E46895"/>
    <w:rsid w:val="00E510FE"/>
    <w:rsid w:val="00E5511D"/>
    <w:rsid w:val="00E55AD4"/>
    <w:rsid w:val="00E6150A"/>
    <w:rsid w:val="00E640B3"/>
    <w:rsid w:val="00E65E58"/>
    <w:rsid w:val="00E66B41"/>
    <w:rsid w:val="00E67836"/>
    <w:rsid w:val="00E67D0B"/>
    <w:rsid w:val="00E70555"/>
    <w:rsid w:val="00E71473"/>
    <w:rsid w:val="00E716AB"/>
    <w:rsid w:val="00E71899"/>
    <w:rsid w:val="00E72345"/>
    <w:rsid w:val="00E73A83"/>
    <w:rsid w:val="00E73E80"/>
    <w:rsid w:val="00E76D07"/>
    <w:rsid w:val="00E81155"/>
    <w:rsid w:val="00E814BE"/>
    <w:rsid w:val="00E82FDF"/>
    <w:rsid w:val="00E91E43"/>
    <w:rsid w:val="00E92243"/>
    <w:rsid w:val="00E92380"/>
    <w:rsid w:val="00E9411F"/>
    <w:rsid w:val="00E9528C"/>
    <w:rsid w:val="00E95948"/>
    <w:rsid w:val="00EA019A"/>
    <w:rsid w:val="00EA0790"/>
    <w:rsid w:val="00EA2111"/>
    <w:rsid w:val="00EA23A6"/>
    <w:rsid w:val="00EA4186"/>
    <w:rsid w:val="00EA5228"/>
    <w:rsid w:val="00EA6856"/>
    <w:rsid w:val="00EA6E47"/>
    <w:rsid w:val="00EA79BA"/>
    <w:rsid w:val="00EB00E3"/>
    <w:rsid w:val="00EB07DF"/>
    <w:rsid w:val="00EB0B3F"/>
    <w:rsid w:val="00EB1BDA"/>
    <w:rsid w:val="00EB4257"/>
    <w:rsid w:val="00EC12BA"/>
    <w:rsid w:val="00EC16CD"/>
    <w:rsid w:val="00EC1F15"/>
    <w:rsid w:val="00EC4721"/>
    <w:rsid w:val="00ED03B3"/>
    <w:rsid w:val="00ED08AE"/>
    <w:rsid w:val="00ED3D76"/>
    <w:rsid w:val="00ED5031"/>
    <w:rsid w:val="00ED5360"/>
    <w:rsid w:val="00ED580B"/>
    <w:rsid w:val="00ED580F"/>
    <w:rsid w:val="00ED5A39"/>
    <w:rsid w:val="00ED6C9F"/>
    <w:rsid w:val="00EE0B81"/>
    <w:rsid w:val="00EE1383"/>
    <w:rsid w:val="00EE2286"/>
    <w:rsid w:val="00EE2EF0"/>
    <w:rsid w:val="00EE41C7"/>
    <w:rsid w:val="00EE49A2"/>
    <w:rsid w:val="00EE699B"/>
    <w:rsid w:val="00EE6B4E"/>
    <w:rsid w:val="00EF02DE"/>
    <w:rsid w:val="00EF0A9D"/>
    <w:rsid w:val="00EF21CC"/>
    <w:rsid w:val="00EF2D71"/>
    <w:rsid w:val="00EF386B"/>
    <w:rsid w:val="00EF3A1A"/>
    <w:rsid w:val="00EF3A77"/>
    <w:rsid w:val="00EF44CA"/>
    <w:rsid w:val="00EF516E"/>
    <w:rsid w:val="00EF72E6"/>
    <w:rsid w:val="00F00B3B"/>
    <w:rsid w:val="00F016F1"/>
    <w:rsid w:val="00F01A87"/>
    <w:rsid w:val="00F01CBB"/>
    <w:rsid w:val="00F02308"/>
    <w:rsid w:val="00F0261D"/>
    <w:rsid w:val="00F0274B"/>
    <w:rsid w:val="00F02BF3"/>
    <w:rsid w:val="00F03537"/>
    <w:rsid w:val="00F04E48"/>
    <w:rsid w:val="00F0504A"/>
    <w:rsid w:val="00F063DB"/>
    <w:rsid w:val="00F069EA"/>
    <w:rsid w:val="00F06FE0"/>
    <w:rsid w:val="00F10028"/>
    <w:rsid w:val="00F114FA"/>
    <w:rsid w:val="00F128FA"/>
    <w:rsid w:val="00F1325B"/>
    <w:rsid w:val="00F13886"/>
    <w:rsid w:val="00F14129"/>
    <w:rsid w:val="00F14B87"/>
    <w:rsid w:val="00F158FC"/>
    <w:rsid w:val="00F15C07"/>
    <w:rsid w:val="00F16AF2"/>
    <w:rsid w:val="00F16F11"/>
    <w:rsid w:val="00F200DA"/>
    <w:rsid w:val="00F2063D"/>
    <w:rsid w:val="00F20801"/>
    <w:rsid w:val="00F20AC1"/>
    <w:rsid w:val="00F21F59"/>
    <w:rsid w:val="00F23088"/>
    <w:rsid w:val="00F2379C"/>
    <w:rsid w:val="00F23B04"/>
    <w:rsid w:val="00F24BDC"/>
    <w:rsid w:val="00F25213"/>
    <w:rsid w:val="00F25255"/>
    <w:rsid w:val="00F270A0"/>
    <w:rsid w:val="00F271F7"/>
    <w:rsid w:val="00F30EF8"/>
    <w:rsid w:val="00F31634"/>
    <w:rsid w:val="00F31F19"/>
    <w:rsid w:val="00F337FE"/>
    <w:rsid w:val="00F34A44"/>
    <w:rsid w:val="00F36A78"/>
    <w:rsid w:val="00F36A9B"/>
    <w:rsid w:val="00F4128C"/>
    <w:rsid w:val="00F427FF"/>
    <w:rsid w:val="00F42825"/>
    <w:rsid w:val="00F4731B"/>
    <w:rsid w:val="00F47321"/>
    <w:rsid w:val="00F50F69"/>
    <w:rsid w:val="00F51019"/>
    <w:rsid w:val="00F52D60"/>
    <w:rsid w:val="00F5377D"/>
    <w:rsid w:val="00F54301"/>
    <w:rsid w:val="00F5624A"/>
    <w:rsid w:val="00F6097C"/>
    <w:rsid w:val="00F62780"/>
    <w:rsid w:val="00F63D4B"/>
    <w:rsid w:val="00F64784"/>
    <w:rsid w:val="00F66357"/>
    <w:rsid w:val="00F666F3"/>
    <w:rsid w:val="00F66F86"/>
    <w:rsid w:val="00F70476"/>
    <w:rsid w:val="00F7125D"/>
    <w:rsid w:val="00F7188B"/>
    <w:rsid w:val="00F720A9"/>
    <w:rsid w:val="00F73127"/>
    <w:rsid w:val="00F76655"/>
    <w:rsid w:val="00F76B3D"/>
    <w:rsid w:val="00F80D07"/>
    <w:rsid w:val="00F839E2"/>
    <w:rsid w:val="00F83DF1"/>
    <w:rsid w:val="00F84C62"/>
    <w:rsid w:val="00F9221B"/>
    <w:rsid w:val="00F93A51"/>
    <w:rsid w:val="00F93EA2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2921"/>
    <w:rsid w:val="00FA5A23"/>
    <w:rsid w:val="00FA6179"/>
    <w:rsid w:val="00FA71D7"/>
    <w:rsid w:val="00FA752C"/>
    <w:rsid w:val="00FA7E05"/>
    <w:rsid w:val="00FA7F3C"/>
    <w:rsid w:val="00FB0EB6"/>
    <w:rsid w:val="00FB235B"/>
    <w:rsid w:val="00FB23AA"/>
    <w:rsid w:val="00FB4E93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D17D9"/>
    <w:rsid w:val="00FD323F"/>
    <w:rsid w:val="00FD47CF"/>
    <w:rsid w:val="00FD5A5D"/>
    <w:rsid w:val="00FD5CE9"/>
    <w:rsid w:val="00FD5F5C"/>
    <w:rsid w:val="00FD6078"/>
    <w:rsid w:val="00FD68A0"/>
    <w:rsid w:val="00FE2BD0"/>
    <w:rsid w:val="00FE2C18"/>
    <w:rsid w:val="00FE388A"/>
    <w:rsid w:val="00FE44B3"/>
    <w:rsid w:val="00FF060F"/>
    <w:rsid w:val="00FF097D"/>
    <w:rsid w:val="00FF0FDA"/>
    <w:rsid w:val="00FF1146"/>
    <w:rsid w:val="00FF12E8"/>
    <w:rsid w:val="00FF24C9"/>
    <w:rsid w:val="00FF2F90"/>
    <w:rsid w:val="00FF3B19"/>
    <w:rsid w:val="00FF5B09"/>
    <w:rsid w:val="00FF79BE"/>
    <w:rsid w:val="00FF7DBC"/>
    <w:rsid w:val="097EB72E"/>
    <w:rsid w:val="14C2C38A"/>
    <w:rsid w:val="288D0B6C"/>
    <w:rsid w:val="34135341"/>
    <w:rsid w:val="38152C55"/>
    <w:rsid w:val="40ADC634"/>
    <w:rsid w:val="45CD34F2"/>
    <w:rsid w:val="4691050B"/>
    <w:rsid w:val="5D2D34D6"/>
    <w:rsid w:val="72F16459"/>
    <w:rsid w:val="7960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68EA4-7FDC-4472-962F-84D01395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1807</Words>
  <Characters>13087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2023-06-05T12:39:00Z</dcterms:created>
  <dcterms:modified xsi:type="dcterms:W3CDTF">2023-06-30T12:07:00Z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2023-06-05T12:39:32Z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85feba49-53cc-418f-a052-34a9318a4472</vt:lpwstr>
  </property>
  <property fmtid="{D5CDD505-2E9C-101B-9397-08002B2CF9AE}" pid="8" name="MSIP_Label_f4cdc456-5864-460f-beda-883d23b78bbb_ContentBits">
    <vt:lpwstr>0</vt:lpwstr>
  </property>
</Properties>
</file>