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5FDF" w14:textId="77777777" w:rsidR="00674EE7" w:rsidRDefault="00674EE7" w:rsidP="00674EE7"/>
    <w:p w14:paraId="1430B605" w14:textId="77777777" w:rsidR="00674EE7" w:rsidRPr="003E3F00" w:rsidRDefault="00674EE7" w:rsidP="00674EE7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500450F5" wp14:editId="50A2A0C4">
            <wp:extent cx="8248650" cy="846716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yt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AB7B" w14:textId="77777777" w:rsidR="0097339C" w:rsidRDefault="0097339C" w:rsidP="0097339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6EEAB1AE" w14:textId="77777777" w:rsidR="0097339C" w:rsidRDefault="0097339C" w:rsidP="0097339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3D0103F0" w14:textId="7F3D54C9" w:rsidR="0097339C" w:rsidRDefault="0097339C" w:rsidP="0097339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6B00D1C5" w14:textId="45C3DC62" w:rsidR="0097339C" w:rsidRDefault="0097339C" w:rsidP="0097339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7</w:t>
      </w:r>
      <w:r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KM FEO 2021-2027</w:t>
      </w:r>
    </w:p>
    <w:p w14:paraId="197C6CA1" w14:textId="77777777" w:rsidR="0097339C" w:rsidRDefault="0097339C" w:rsidP="0097339C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października 2023 r.</w:t>
      </w:r>
    </w:p>
    <w:p w14:paraId="4262DE18" w14:textId="77777777" w:rsidR="00674EE7" w:rsidRDefault="00674EE7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73F59167" w14:textId="77777777" w:rsidR="000B3B3E" w:rsidRDefault="000B3B3E" w:rsidP="00674EE7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32957FAE" w14:textId="77777777" w:rsidR="000B3B3E" w:rsidRDefault="000B3B3E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5EF07C6" w14:textId="297C774A" w:rsidR="00A313E0" w:rsidRDefault="00674EE7" w:rsidP="00A313E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3D3178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D3178" w:rsidRPr="003D3178">
        <w:rPr>
          <w:rFonts w:eastAsia="Times New Roman" w:cs="Calibri"/>
          <w:b/>
          <w:bCs/>
          <w:color w:val="000099"/>
          <w:sz w:val="48"/>
          <w:szCs w:val="48"/>
        </w:rPr>
        <w:t>FORMALNE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A313E0">
        <w:rPr>
          <w:rFonts w:eastAsia="Times New Roman" w:cs="Calibri"/>
          <w:b/>
          <w:bCs/>
          <w:color w:val="000099"/>
          <w:sz w:val="48"/>
          <w:szCs w:val="48"/>
        </w:rPr>
        <w:t>DZIAŁANIA 1</w:t>
      </w:r>
      <w:r w:rsidR="000B3B3E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="00A313E0">
        <w:rPr>
          <w:rFonts w:eastAsia="Times New Roman" w:cs="Calibri"/>
          <w:b/>
          <w:bCs/>
          <w:color w:val="000099"/>
          <w:sz w:val="48"/>
          <w:szCs w:val="48"/>
        </w:rPr>
        <w:t>.1 POMOC TECHNICZNA EF</w:t>
      </w:r>
      <w:r w:rsidR="000B3B3E">
        <w:rPr>
          <w:rFonts w:eastAsia="Times New Roman" w:cs="Calibri"/>
          <w:b/>
          <w:bCs/>
          <w:color w:val="000099"/>
          <w:sz w:val="48"/>
          <w:szCs w:val="48"/>
        </w:rPr>
        <w:t>RR</w:t>
      </w:r>
    </w:p>
    <w:p w14:paraId="1E0A1498" w14:textId="77777777" w:rsidR="00674EE7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3C4C0A6" w14:textId="77777777" w:rsidR="00674EE7" w:rsidRPr="003E3F00" w:rsidRDefault="00674EE7" w:rsidP="00674EE7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E1F40FA" w14:textId="2D6BA217" w:rsidR="00674EE7" w:rsidRPr="003E3F00" w:rsidRDefault="00674EE7" w:rsidP="00674EE7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 xml:space="preserve">Zakres: Europejski Fundusz </w:t>
      </w:r>
      <w:r w:rsidR="000B3B3E">
        <w:rPr>
          <w:rFonts w:eastAsia="Times New Roman" w:cs="Calibri"/>
          <w:b/>
          <w:bCs/>
          <w:color w:val="000099"/>
          <w:sz w:val="44"/>
          <w:szCs w:val="44"/>
        </w:rPr>
        <w:t>Rozwoju Regionalnego</w:t>
      </w:r>
    </w:p>
    <w:p w14:paraId="000C71CB" w14:textId="77777777" w:rsidR="003D3178" w:rsidRDefault="003D3178" w:rsidP="00674EE7">
      <w:pPr>
        <w:rPr>
          <w:rFonts w:eastAsia="Times New Roman" w:cs="Calibri"/>
          <w:color w:val="000000"/>
          <w:sz w:val="24"/>
          <w:szCs w:val="24"/>
        </w:rPr>
      </w:pPr>
    </w:p>
    <w:p w14:paraId="52556C78" w14:textId="77777777" w:rsidR="00890658" w:rsidRPr="00890658" w:rsidRDefault="00890658" w:rsidP="00890658">
      <w:pPr>
        <w:spacing w:after="200" w:line="276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890658">
        <w:rPr>
          <w:rFonts w:ascii="Calibri" w:eastAsia="Calibri" w:hAnsi="Calibri" w:cs="Times New Roman"/>
          <w:b/>
          <w:color w:val="000099"/>
          <w:sz w:val="36"/>
          <w:szCs w:val="36"/>
        </w:rPr>
        <w:t>Opole, 2023 r.</w:t>
      </w:r>
    </w:p>
    <w:p w14:paraId="68437B9C" w14:textId="77777777"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7FEA1112" w14:textId="77777777" w:rsidR="00674EE7" w:rsidRPr="003E3F00" w:rsidRDefault="00674EE7" w:rsidP="00674EE7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14:paraId="519DD3FA" w14:textId="77777777" w:rsidR="00674EE7" w:rsidRPr="00F5279A" w:rsidRDefault="00674EE7" w:rsidP="00674EE7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6444" w:type="dxa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0348"/>
        <w:gridCol w:w="2268"/>
      </w:tblGrid>
      <w:tr w:rsidR="0056549C" w:rsidRPr="003E3F00" w14:paraId="06B00446" w14:textId="77777777" w:rsidTr="0056549C">
        <w:trPr>
          <w:trHeight w:val="231"/>
          <w:tblHeader/>
        </w:trPr>
        <w:tc>
          <w:tcPr>
            <w:tcW w:w="16444" w:type="dxa"/>
            <w:gridSpan w:val="4"/>
            <w:shd w:val="clear" w:color="auto" w:fill="D9D9D9" w:themeFill="background1" w:themeFillShade="D9"/>
            <w:noWrap/>
            <w:vAlign w:val="center"/>
          </w:tcPr>
          <w:p w14:paraId="411CBDF4" w14:textId="124E3FA8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56549C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56549C" w:rsidRPr="003E3F00" w14:paraId="700E5777" w14:textId="0F0C80BA" w:rsidTr="0056549C">
        <w:trPr>
          <w:trHeight w:val="231"/>
          <w:tblHeader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14:paraId="6D68AE41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</w:tcPr>
          <w:p w14:paraId="63F1F65C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54852646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1A3921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56549C" w:rsidRPr="003E3F00" w14:paraId="7DDBBAAC" w14:textId="0D865BA6" w:rsidTr="0056549C">
        <w:trPr>
          <w:trHeight w:val="327"/>
          <w:tblHeader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713E5E13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  <w:vAlign w:val="center"/>
          </w:tcPr>
          <w:p w14:paraId="00ABE3D6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5D502FA1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4017BE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bCs/>
                <w:i/>
                <w:color w:val="000099"/>
                <w:sz w:val="24"/>
                <w:szCs w:val="24"/>
              </w:rPr>
            </w:pPr>
            <w:r w:rsidRPr="0006075F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56549C" w:rsidRPr="003E3F00" w14:paraId="2FFAE31E" w14:textId="43DBFB76" w:rsidTr="0056549C">
        <w:trPr>
          <w:trHeight w:val="1278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719552D7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897F3C7" w14:textId="69BD8977" w:rsidR="0056549C" w:rsidRPr="0006075F" w:rsidRDefault="0056549C" w:rsidP="28143478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C24297">
              <w:rPr>
                <w:rFonts w:eastAsia="Calibri"/>
                <w:sz w:val="24"/>
                <w:szCs w:val="24"/>
              </w:rPr>
              <w:t xml:space="preserve">Kompletność wniosku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C24297">
              <w:rPr>
                <w:rFonts w:eastAsia="Calibri"/>
                <w:sz w:val="24"/>
                <w:szCs w:val="24"/>
              </w:rPr>
              <w:t>o dofinansowanie</w:t>
            </w:r>
            <w:r w:rsidRPr="00C24297" w:rsidDel="00C242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706786" w14:textId="40D530CF" w:rsidR="0056549C" w:rsidRPr="00C24297" w:rsidRDefault="0056549C" w:rsidP="00C2429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ramach kryterium o</w:t>
            </w:r>
            <w:r w:rsidRPr="00C24297">
              <w:rPr>
                <w:rFonts w:eastAsia="Calibri" w:cstheme="minorHAnsi"/>
                <w:sz w:val="24"/>
                <w:szCs w:val="24"/>
              </w:rPr>
              <w:t>cenie podlega kompletność złożenia wniosku o dofinansowanie, tj.:</w:t>
            </w:r>
          </w:p>
          <w:p w14:paraId="0E6AB627" w14:textId="742126A8" w:rsidR="0056549C" w:rsidRDefault="0056549C" w:rsidP="00C242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24297">
              <w:rPr>
                <w:rFonts w:eastAsia="Calibri" w:cstheme="minorHAnsi"/>
                <w:sz w:val="24"/>
                <w:szCs w:val="24"/>
              </w:rPr>
              <w:t>czy wniosek o dofinansowanie projektu został prawidłowo podpisany zgodnie z zapisami Instrukcji wypełniania wniosku o dofinansowanie projektu w ramach programu regionalnego Fundusze Europejskie dla Opolskiego 2021-2027</w:t>
            </w:r>
            <w:r>
              <w:rPr>
                <w:rFonts w:eastAsia="Calibri" w:cstheme="minorHAnsi"/>
                <w:sz w:val="24"/>
                <w:szCs w:val="24"/>
              </w:rPr>
              <w:t>?</w:t>
            </w:r>
          </w:p>
          <w:p w14:paraId="31E5C70F" w14:textId="1002187E" w:rsidR="0056549C" w:rsidRPr="0056549C" w:rsidRDefault="0056549C" w:rsidP="0056549C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6549C">
              <w:rPr>
                <w:rFonts w:eastAsia="Calibri" w:cstheme="minorHAnsi"/>
                <w:sz w:val="24"/>
                <w:szCs w:val="24"/>
              </w:rPr>
              <w:t xml:space="preserve">czy w złożonym wniosku o dofinansowanie wypełnione zostały wszystkie wymagane pola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56549C">
              <w:rPr>
                <w:rFonts w:eastAsia="Calibri" w:cstheme="minorHAnsi"/>
                <w:sz w:val="24"/>
                <w:szCs w:val="24"/>
              </w:rPr>
              <w:t>w sposób umożliwiający ocenę?</w:t>
            </w:r>
          </w:p>
          <w:p w14:paraId="343FC149" w14:textId="19C0CDED" w:rsidR="0056549C" w:rsidRPr="002D00B9" w:rsidRDefault="0056549C" w:rsidP="00C24297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6549C">
              <w:rPr>
                <w:rFonts w:eastAsia="Calibri" w:cstheme="minorHAnsi"/>
                <w:sz w:val="24"/>
                <w:szCs w:val="24"/>
              </w:rPr>
              <w:t xml:space="preserve">czy do formularza wniosku o dofinansowanie załączono wszystkie wymagane załączniki wskazane w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56549C">
              <w:rPr>
                <w:rFonts w:eastAsia="Calibri" w:cstheme="minorHAnsi"/>
                <w:sz w:val="24"/>
                <w:szCs w:val="24"/>
              </w:rPr>
              <w:t>egulaminie wyboru projektów?</w:t>
            </w:r>
          </w:p>
          <w:p w14:paraId="7459C230" w14:textId="442756F5" w:rsidR="0056549C" w:rsidRDefault="0056549C" w:rsidP="00C2429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24297">
              <w:rPr>
                <w:rFonts w:eastAsia="Calibri" w:cstheme="minorHAnsi"/>
                <w:sz w:val="24"/>
                <w:szCs w:val="24"/>
              </w:rPr>
              <w:t>Kryterium uważa się za spełnione, jeśli projekt spełnił wszystkie powyższe warunki.</w:t>
            </w:r>
          </w:p>
          <w:p w14:paraId="27DDF9D1" w14:textId="77777777" w:rsidR="002D00B9" w:rsidRPr="00C24297" w:rsidRDefault="002D00B9" w:rsidP="00C2429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42514D1" w14:textId="36D4F278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9C4B20" w14:textId="77777777" w:rsidR="0056549C" w:rsidRPr="0006075F" w:rsidRDefault="0056549C" w:rsidP="0089065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56549C" w:rsidRPr="003E3F00" w14:paraId="27B1E572" w14:textId="72BB6952" w:rsidTr="0056549C">
        <w:trPr>
          <w:trHeight w:val="739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46E7BD3B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3535747" w14:textId="244C0674" w:rsidR="0056549C" w:rsidRPr="0006075F" w:rsidRDefault="0056549C" w:rsidP="4DEA7AA3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4DEA7AA3">
              <w:rPr>
                <w:rFonts w:eastAsia="Calibri"/>
                <w:sz w:val="24"/>
                <w:szCs w:val="24"/>
              </w:rPr>
              <w:t>Kwalifikowalność wnioskodawcy/partnerów.</w:t>
            </w:r>
          </w:p>
        </w:tc>
        <w:tc>
          <w:tcPr>
            <w:tcW w:w="103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480646" w14:textId="18F683CA" w:rsidR="0056549C" w:rsidRPr="0006075F" w:rsidRDefault="0056549C" w:rsidP="28143478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4DEA7AA3">
              <w:rPr>
                <w:rFonts w:eastAsia="Calibri"/>
                <w:sz w:val="24"/>
                <w:szCs w:val="24"/>
              </w:rPr>
              <w:t xml:space="preserve">Ocenie podlega spełnienie przez wnioskodawcę i ewentualnych partnerów (jeśli występują) warunków określonych w dokumentach programowych, tj.: </w:t>
            </w:r>
            <w:r>
              <w:rPr>
                <w:rFonts w:eastAsia="Calibri"/>
                <w:sz w:val="24"/>
                <w:szCs w:val="24"/>
              </w:rPr>
              <w:t>r</w:t>
            </w:r>
            <w:r w:rsidRPr="4DEA7AA3">
              <w:rPr>
                <w:rFonts w:eastAsia="Calibri"/>
                <w:sz w:val="24"/>
                <w:szCs w:val="24"/>
              </w:rPr>
              <w:t xml:space="preserve">odzaj potencjalnych beneficjentów/partnerów określony w Programie FEO </w:t>
            </w:r>
            <w:r>
              <w:rPr>
                <w:rFonts w:eastAsia="Calibri"/>
                <w:sz w:val="24"/>
                <w:szCs w:val="24"/>
              </w:rPr>
              <w:t xml:space="preserve">2021-2027 </w:t>
            </w:r>
            <w:r w:rsidRPr="4DEA7AA3">
              <w:rPr>
                <w:rFonts w:eastAsia="Calibri"/>
                <w:sz w:val="24"/>
                <w:szCs w:val="24"/>
              </w:rPr>
              <w:t>i Szczegółowym Opisie  Priorytetów Programu FEO 2021-2027 (dokument aktualny na dzień zatwierdzenia przez Zarząd Województwa Opolskiego Regulaminu wyboru projektów).</w:t>
            </w:r>
          </w:p>
          <w:p w14:paraId="2383E74A" w14:textId="40254946" w:rsidR="0056549C" w:rsidRPr="0056549C" w:rsidRDefault="0056549C" w:rsidP="0056549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778" w:hanging="425"/>
              <w:rPr>
                <w:rFonts w:eastAsia="Calibri"/>
                <w:sz w:val="24"/>
                <w:szCs w:val="24"/>
              </w:rPr>
            </w:pPr>
            <w:r w:rsidRPr="0056549C">
              <w:rPr>
                <w:rFonts w:eastAsia="Calibri"/>
                <w:sz w:val="24"/>
                <w:szCs w:val="24"/>
              </w:rPr>
              <w:t xml:space="preserve">czy wnioskodawca projektu jest podmiotem imiennie wskazanym w Harmonogramie naborów wniosków o dofinansowanie w ramach FEO 2021-2027  jako uprawniony do złożenia wniosku? </w:t>
            </w:r>
          </w:p>
          <w:p w14:paraId="55E08F10" w14:textId="2266ADC0" w:rsidR="0056549C" w:rsidRPr="00747581" w:rsidRDefault="0056549C" w:rsidP="0056549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778" w:hanging="425"/>
              <w:rPr>
                <w:rFonts w:eastAsia="Calibri"/>
                <w:sz w:val="24"/>
                <w:szCs w:val="24"/>
              </w:rPr>
            </w:pPr>
            <w:r w:rsidRPr="0056549C">
              <w:rPr>
                <w:rFonts w:eastAsia="Calibri"/>
                <w:sz w:val="24"/>
                <w:szCs w:val="24"/>
              </w:rPr>
              <w:t xml:space="preserve">w przypadku projektu, którego realizacja rozpoczęła się przed dniem złożenia wniosku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56549C">
              <w:rPr>
                <w:rFonts w:eastAsia="Calibri"/>
                <w:sz w:val="24"/>
                <w:szCs w:val="24"/>
              </w:rPr>
              <w:t>o dofinansowanie: czy w tym okresie wnioskodawca realizował projekt zgodnie z prawem, zgodnie z art. 73 ust. 2 lit. f rozporządzenia ogólnego?</w:t>
            </w:r>
          </w:p>
          <w:p w14:paraId="39259036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11A26EE" w14:textId="442AA54A" w:rsidR="0056549C" w:rsidRPr="0006075F" w:rsidRDefault="0056549C" w:rsidP="006A53C7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4DEA7AA3">
              <w:rPr>
                <w:rFonts w:eastAsia="Calibr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5464F6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56549C" w:rsidRPr="003E3F00" w14:paraId="6444D9E0" w14:textId="797EBF13" w:rsidTr="0056549C">
        <w:trPr>
          <w:trHeight w:val="719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EBC031A" w14:textId="77777777" w:rsidR="0056549C" w:rsidRDefault="0056549C" w:rsidP="0089065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DD00198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dla wszystkich wybranych wskaźników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w projekcie.</w:t>
            </w:r>
          </w:p>
        </w:tc>
        <w:tc>
          <w:tcPr>
            <w:tcW w:w="103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D9F583" w14:textId="58247584" w:rsidR="0056549C" w:rsidRDefault="0056549C" w:rsidP="00890658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theme="minorHAnsi"/>
                <w:sz w:val="24"/>
                <w:szCs w:val="24"/>
              </w:rPr>
              <w:t>dla wszystkich wybranych wskaźników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w projekcie. </w:t>
            </w:r>
          </w:p>
          <w:p w14:paraId="17ACA5DE" w14:textId="77777777" w:rsidR="0056549C" w:rsidRDefault="0056549C" w:rsidP="0089065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563F21D" w14:textId="3313D79C" w:rsidR="0056549C" w:rsidRPr="009E14D3" w:rsidRDefault="0056549C" w:rsidP="0089065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jest weryfikowane na podstawie zapisów wniosku o dofinansowanie i/lub wyjaśnień udzielonych przez Wnioskodawcę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4C32C6" w14:textId="77777777" w:rsidR="0056549C" w:rsidRPr="0006075F" w:rsidRDefault="0056549C" w:rsidP="0089065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56549C" w:rsidRPr="003E3F00" w14:paraId="327B26EB" w14:textId="4053A337" w:rsidTr="0056549C">
        <w:trPr>
          <w:trHeight w:val="719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06761A2" w14:textId="77777777" w:rsidR="0056549C" w:rsidRPr="0006075F" w:rsidRDefault="0056549C" w:rsidP="0089065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06075F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91955F9" w14:textId="5825E0D7" w:rsidR="0056549C" w:rsidRPr="0006075F" w:rsidRDefault="0056549C" w:rsidP="006A53C7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28143478">
              <w:rPr>
                <w:rFonts w:eastAsia="Calibri"/>
                <w:sz w:val="24"/>
                <w:szCs w:val="24"/>
              </w:rPr>
              <w:t xml:space="preserve">Wartość dofinansowania projektu nie jest wyższa niż kwota alokacji określona </w:t>
            </w:r>
            <w:r>
              <w:br/>
            </w:r>
            <w:r w:rsidRPr="28143478">
              <w:rPr>
                <w:rFonts w:eastAsia="Calibri"/>
                <w:sz w:val="24"/>
                <w:szCs w:val="24"/>
              </w:rPr>
              <w:t xml:space="preserve">w </w:t>
            </w:r>
            <w:r>
              <w:rPr>
                <w:rFonts w:eastAsia="Calibri"/>
                <w:sz w:val="24"/>
                <w:szCs w:val="24"/>
              </w:rPr>
              <w:t xml:space="preserve"> Regulaminie wyboru projektów</w:t>
            </w:r>
            <w:r w:rsidRPr="2814347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C040E4B" w14:textId="09BD2FD5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 xml:space="preserve">Wartość wnioskowanego dofinansowania projektu nie jest wyższa niż kwota alokacji określona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>w Regulaminie wyboru projektu.</w:t>
            </w:r>
          </w:p>
          <w:p w14:paraId="02A52F1D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EA55C33" w14:textId="402F72FE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CED981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56549C" w:rsidRPr="003E3F00" w14:paraId="6C08412F" w14:textId="735B27C6" w:rsidTr="0056549C">
        <w:trPr>
          <w:trHeight w:val="719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990E55B" w14:textId="079C785B" w:rsidR="0056549C" w:rsidRPr="0006075F" w:rsidRDefault="0056549C" w:rsidP="2814347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2814347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6BBA1B0" w14:textId="399E1510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Projekt nie został fizycznie ukończony lub w pełni wdrożony przed złożeniem wniosku o dofinansowanie.</w:t>
            </w:r>
          </w:p>
        </w:tc>
        <w:tc>
          <w:tcPr>
            <w:tcW w:w="103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36974E" w14:textId="39E0C0EA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5107">
              <w:rPr>
                <w:rFonts w:eastAsia="Calibri" w:cstheme="minorHAnsi"/>
                <w:sz w:val="24"/>
                <w:szCs w:val="24"/>
              </w:rPr>
              <w:t xml:space="preserve">W ramach kryterium weryfikuje się, czy projekt nie został fizycznie ukończony lub w pełni wdrożony przed złożeniem wniosku o dofinansowanie.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Na podstawie art. 63 ust 6 Rozporządzenia Parlamentu Europejskiego i Rady </w:t>
            </w:r>
            <w:r>
              <w:rPr>
                <w:rFonts w:eastAsia="Calibri" w:cstheme="minorHAnsi"/>
                <w:sz w:val="24"/>
                <w:szCs w:val="24"/>
              </w:rPr>
              <w:t xml:space="preserve">UE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nr 2021/1060 z 24 czerwca 2021 r. projekty nie zostaną wybrane do wsparcia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6075F">
              <w:rPr>
                <w:rFonts w:eastAsia="Calibri" w:cstheme="minorHAnsi"/>
                <w:sz w:val="24"/>
                <w:szCs w:val="24"/>
              </w:rPr>
              <w:t>z Funduszy, w przypadku gdy zostały fizycznie ukończone lub w pełni wdrożone przed złożeniem wniosku o dofinansowanie w ramach programu, niezależnie od tego, czy dokonano wszystkich powiązanych płatności.</w:t>
            </w:r>
          </w:p>
          <w:p w14:paraId="34577848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AAE400B" w14:textId="18C1E83E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DBB054" w14:textId="77777777" w:rsidR="0056549C" w:rsidRPr="0006075F" w:rsidRDefault="0056549C" w:rsidP="0089065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6075F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13B98A88" w14:textId="77777777" w:rsidR="00674EE7" w:rsidRDefault="00674EE7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688F24F8" w14:textId="77777777" w:rsidR="009D3EFF" w:rsidRDefault="009D3EFF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FAA5E0B" w14:textId="77777777" w:rsidR="0048216B" w:rsidRDefault="0048216B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7E12CB7E" w14:textId="77777777" w:rsidR="0048216B" w:rsidRDefault="0048216B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C245397" w14:textId="77777777" w:rsidR="0048216B" w:rsidRDefault="0048216B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7B1722AB" w14:textId="7178C809" w:rsidR="009D3EFF" w:rsidRDefault="009D3EFF" w:rsidP="0048216B">
      <w:pPr>
        <w:rPr>
          <w:rFonts w:eastAsia="Calibri" w:cs="Times New Roman"/>
          <w:b/>
          <w:color w:val="000099"/>
          <w:sz w:val="16"/>
          <w:szCs w:val="16"/>
        </w:rPr>
      </w:pPr>
    </w:p>
    <w:p w14:paraId="4199E8DE" w14:textId="77777777" w:rsidR="009D3EFF" w:rsidRDefault="009D3EFF" w:rsidP="009D3EFF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3E0A89F8" wp14:editId="355BC004">
            <wp:extent cx="8248650" cy="846716"/>
            <wp:effectExtent l="0" t="0" r="0" b="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521B" w14:textId="77777777" w:rsidR="009D3EFF" w:rsidRDefault="009D3EFF" w:rsidP="009D3EFF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0A65BE43" w14:textId="77777777" w:rsidR="009D3EFF" w:rsidRDefault="009D3EFF" w:rsidP="009D3EFF">
      <w:pPr>
        <w:rPr>
          <w:rFonts w:ascii="Calibri" w:eastAsia="Times New Roman" w:hAnsi="Calibri" w:cs="Calibri"/>
          <w:sz w:val="20"/>
          <w:szCs w:val="20"/>
        </w:rPr>
      </w:pPr>
    </w:p>
    <w:p w14:paraId="7C40CBC1" w14:textId="77777777" w:rsidR="009D3EFF" w:rsidRDefault="009D3EFF" w:rsidP="009D3EFF">
      <w:pPr>
        <w:rPr>
          <w:rFonts w:eastAsia="Calibri" w:cs="Times New Roman"/>
        </w:rPr>
      </w:pPr>
    </w:p>
    <w:p w14:paraId="5CD5ACE3" w14:textId="77777777" w:rsidR="009D3EFF" w:rsidRDefault="009D3EFF" w:rsidP="009D3EFF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C567163" w14:textId="77777777" w:rsidR="009D3EFF" w:rsidRPr="003E3F00" w:rsidRDefault="009D3EFF" w:rsidP="009D3EFF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>
        <w:rPr>
          <w:rFonts w:eastAsia="Times New Roman" w:cs="Calibri"/>
          <w:b/>
          <w:bCs/>
          <w:color w:val="000099"/>
          <w:sz w:val="48"/>
          <w:szCs w:val="48"/>
        </w:rPr>
        <w:t>MERYTORYCZNE DLA DZIAŁANIA 11.1 POMOC TECHNICZNA EFRR</w:t>
      </w:r>
    </w:p>
    <w:p w14:paraId="64F6E4ED" w14:textId="77777777" w:rsidR="009D3EFF" w:rsidRDefault="009D3EFF" w:rsidP="009D3EFF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6B488C2C" w14:textId="2303D45E" w:rsidR="009D3EFF" w:rsidRPr="003E3F00" w:rsidRDefault="009D3EFF" w:rsidP="009D3EFF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 xml:space="preserve">Zakres: Europejski Fundusz </w:t>
      </w:r>
      <w:r>
        <w:rPr>
          <w:rFonts w:eastAsia="Times New Roman" w:cs="Calibri"/>
          <w:b/>
          <w:bCs/>
          <w:color w:val="000099"/>
          <w:sz w:val="44"/>
          <w:szCs w:val="44"/>
        </w:rPr>
        <w:t>Rozwoju Regionalnego</w:t>
      </w:r>
    </w:p>
    <w:p w14:paraId="59367070" w14:textId="77777777" w:rsidR="009D3EFF" w:rsidRDefault="009D3EFF" w:rsidP="009D3EFF">
      <w:pPr>
        <w:rPr>
          <w:rFonts w:eastAsia="Times New Roman" w:cs="Calibri"/>
          <w:color w:val="000000"/>
          <w:sz w:val="24"/>
          <w:szCs w:val="24"/>
        </w:rPr>
      </w:pPr>
    </w:p>
    <w:p w14:paraId="18846DA7" w14:textId="77777777" w:rsidR="009D3EFF" w:rsidRDefault="009D3EFF" w:rsidP="009D3EFF">
      <w:pPr>
        <w:rPr>
          <w:rFonts w:eastAsia="Times New Roman" w:cs="Calibri"/>
          <w:color w:val="000000"/>
          <w:sz w:val="24"/>
          <w:szCs w:val="24"/>
        </w:rPr>
      </w:pPr>
    </w:p>
    <w:p w14:paraId="6BF1C04A" w14:textId="77777777" w:rsidR="009D3EFF" w:rsidRDefault="009D3EFF" w:rsidP="009D3EFF">
      <w:pPr>
        <w:rPr>
          <w:rFonts w:eastAsia="Times New Roman" w:cs="Calibri"/>
          <w:color w:val="000000"/>
          <w:sz w:val="24"/>
          <w:szCs w:val="24"/>
        </w:rPr>
      </w:pPr>
    </w:p>
    <w:p w14:paraId="346AB9A4" w14:textId="77777777" w:rsidR="009D3EFF" w:rsidRPr="00890658" w:rsidRDefault="009D3EFF" w:rsidP="009D3EFF">
      <w:pPr>
        <w:spacing w:after="200" w:line="276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890658">
        <w:rPr>
          <w:rFonts w:ascii="Calibri" w:eastAsia="Calibri" w:hAnsi="Calibri" w:cs="Times New Roman"/>
          <w:b/>
          <w:color w:val="000099"/>
          <w:sz w:val="36"/>
          <w:szCs w:val="36"/>
        </w:rPr>
        <w:t>Opole, 2023 r.</w:t>
      </w:r>
    </w:p>
    <w:p w14:paraId="7D608BA3" w14:textId="77777777" w:rsidR="009D3EFF" w:rsidRPr="003E3F00" w:rsidRDefault="009D3EFF" w:rsidP="009D3EFF">
      <w:pPr>
        <w:rPr>
          <w:rFonts w:eastAsia="Calibri" w:cs="Times New Roman"/>
          <w:sz w:val="24"/>
          <w:szCs w:val="24"/>
        </w:rPr>
      </w:pPr>
    </w:p>
    <w:tbl>
      <w:tblPr>
        <w:tblW w:w="16444" w:type="dxa"/>
        <w:tblInd w:w="-128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10065"/>
        <w:gridCol w:w="2268"/>
      </w:tblGrid>
      <w:tr w:rsidR="0056549C" w:rsidRPr="00DA2673" w14:paraId="58ADF7AD" w14:textId="77777777" w:rsidTr="0056549C">
        <w:trPr>
          <w:trHeight w:val="246"/>
          <w:tblHeader/>
        </w:trPr>
        <w:tc>
          <w:tcPr>
            <w:tcW w:w="16444" w:type="dxa"/>
            <w:gridSpan w:val="4"/>
            <w:shd w:val="clear" w:color="auto" w:fill="D9D9D9" w:themeFill="background1" w:themeFillShade="D9"/>
            <w:noWrap/>
            <w:vAlign w:val="center"/>
          </w:tcPr>
          <w:p w14:paraId="0E07B4C1" w14:textId="655B076E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</w:t>
            </w:r>
          </w:p>
        </w:tc>
      </w:tr>
      <w:tr w:rsidR="0056549C" w:rsidRPr="00DA2673" w14:paraId="17742133" w14:textId="77777777" w:rsidTr="0056549C">
        <w:trPr>
          <w:trHeight w:val="246"/>
          <w:tblHeader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14:paraId="3F8B81DE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01E89B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72455CAB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010E92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56549C" w:rsidRPr="00DA2673" w14:paraId="37EC5C9D" w14:textId="77777777" w:rsidTr="0056549C">
        <w:trPr>
          <w:trHeight w:val="351"/>
          <w:tblHeader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5D2A50BB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B680068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1FE473E5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3ED111" w14:textId="77777777" w:rsidR="0056549C" w:rsidRPr="00DA2673" w:rsidRDefault="0056549C" w:rsidP="0033658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56549C" w:rsidRPr="00DA2673" w14:paraId="2AD0F509" w14:textId="77777777" w:rsidTr="00A039D5">
        <w:trPr>
          <w:trHeight w:val="3575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01A9D4BF" w14:textId="77777777" w:rsidR="0056549C" w:rsidRPr="00DA2673" w:rsidRDefault="0056549C" w:rsidP="0033658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B535177" w14:textId="77777777" w:rsidR="0056549C" w:rsidRPr="00872EF7" w:rsidRDefault="0056549C" w:rsidP="00A039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7BE21C26">
              <w:rPr>
                <w:sz w:val="24"/>
                <w:szCs w:val="24"/>
              </w:rPr>
              <w:t>Wniosek o dofinansowanie projektu został podpisany w sposób zgodny z Instrukcją wypełniania wniosku o dofinansowanie projektu w ramach programu regionalnego Fundusze Europejskie dla Opolskiego 2021-2027 (jeśli dotyczy).</w:t>
            </w:r>
          </w:p>
        </w:tc>
        <w:tc>
          <w:tcPr>
            <w:tcW w:w="10065" w:type="dxa"/>
            <w:vAlign w:val="center"/>
          </w:tcPr>
          <w:p w14:paraId="76693744" w14:textId="78FE38AB" w:rsidR="0056549C" w:rsidRDefault="0056549C" w:rsidP="00A039D5">
            <w:pPr>
              <w:spacing w:after="0" w:line="276" w:lineRule="auto"/>
              <w:rPr>
                <w:sz w:val="24"/>
                <w:szCs w:val="24"/>
              </w:rPr>
            </w:pPr>
            <w:r w:rsidRPr="7BE21C26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 dofinansowanie projektu w ramach programu regionalnego Fundusze Europejskie dla Opolskiego 2021-2027</w:t>
            </w:r>
            <w:r>
              <w:rPr>
                <w:sz w:val="24"/>
                <w:szCs w:val="24"/>
              </w:rPr>
              <w:t>.</w:t>
            </w:r>
            <w:r w:rsidRPr="7BE21C26">
              <w:rPr>
                <w:sz w:val="24"/>
                <w:szCs w:val="24"/>
              </w:rPr>
              <w:t xml:space="preserve">  </w:t>
            </w:r>
          </w:p>
          <w:p w14:paraId="3D7A2CCE" w14:textId="77777777" w:rsidR="0056549C" w:rsidRDefault="0056549C" w:rsidP="00A039D5">
            <w:pPr>
              <w:spacing w:after="0" w:line="276" w:lineRule="auto"/>
              <w:rPr>
                <w:sz w:val="24"/>
                <w:szCs w:val="24"/>
              </w:rPr>
            </w:pPr>
          </w:p>
          <w:p w14:paraId="1315B37B" w14:textId="61F75A4E" w:rsidR="0056549C" w:rsidRPr="00872EF7" w:rsidRDefault="0056549C" w:rsidP="00A039D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7BE21C26">
              <w:rPr>
                <w:rFonts w:eastAsia="Times New Roman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2932497" w14:textId="77777777" w:rsidR="0056549C" w:rsidRPr="00872EF7" w:rsidRDefault="0056549C" w:rsidP="00336581">
            <w:pPr>
              <w:spacing w:after="0" w:line="276" w:lineRule="auto"/>
              <w:rPr>
                <w:sz w:val="24"/>
                <w:szCs w:val="24"/>
              </w:rPr>
            </w:pPr>
            <w:r w:rsidRPr="7BE21C26">
              <w:rPr>
                <w:sz w:val="24"/>
                <w:szCs w:val="24"/>
              </w:rPr>
              <w:t>Kryterium bezwzględne (0/1)</w:t>
            </w:r>
          </w:p>
        </w:tc>
      </w:tr>
      <w:tr w:rsidR="0056549C" w14:paraId="00142E18" w14:textId="77777777" w:rsidTr="0056549C">
        <w:trPr>
          <w:trHeight w:val="4767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D5516BD" w14:textId="77777777" w:rsidR="0056549C" w:rsidRDefault="0056549C" w:rsidP="0033658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BE21C26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4561A8A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Zakres rzeczowy projektu</w:t>
            </w:r>
          </w:p>
        </w:tc>
        <w:tc>
          <w:tcPr>
            <w:tcW w:w="10065" w:type="dxa"/>
            <w:vAlign w:val="center"/>
          </w:tcPr>
          <w:p w14:paraId="6644FDB7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 xml:space="preserve">Ocenie podlega zakres rzeczowy projektu tj.: </w:t>
            </w:r>
          </w:p>
          <w:p w14:paraId="7FC650A9" w14:textId="2A1E15B7" w:rsidR="0056549C" w:rsidRPr="0056549C" w:rsidRDefault="0056549C" w:rsidP="0056549C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>czy możliwa jest realizacja zaplanowanych w projekcie zadań w zakładanym terminie?</w:t>
            </w:r>
          </w:p>
          <w:p w14:paraId="761154E8" w14:textId="44EA8309" w:rsidR="0056549C" w:rsidRPr="0056549C" w:rsidRDefault="0056549C" w:rsidP="0056549C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czy sposób realizacji projektu jest zgodny z przepisami prawa, w tym rozporządzenia ogólnego oraz określonymi 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>egulaminie wyboru projektów, odpowiednimi dla zaplanowanego rodzaju wsparcia?</w:t>
            </w:r>
          </w:p>
          <w:p w14:paraId="11F34FAE" w14:textId="20E19618" w:rsidR="0056549C" w:rsidRPr="0056549C" w:rsidRDefault="0056549C" w:rsidP="0056549C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czy projekt jest zgodny z odpowiednimi wytycznymi dla PT oraz uwarunkowaniami realizacji wsparcia określonymi 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>egulaminie wyboru projektów?</w:t>
            </w:r>
          </w:p>
          <w:p w14:paraId="3E448261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Kryterium uważa się za spełnione, jeśli projekt spełnił wszystkie powyższe warunki.</w:t>
            </w:r>
          </w:p>
          <w:p w14:paraId="654A979B" w14:textId="77777777" w:rsidR="0056549C" w:rsidRDefault="0056549C" w:rsidP="00336581">
            <w:pPr>
              <w:spacing w:line="276" w:lineRule="auto"/>
            </w:pPr>
            <w:r w:rsidRPr="0056549C">
              <w:rPr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2268" w:type="dxa"/>
            <w:vAlign w:val="center"/>
          </w:tcPr>
          <w:p w14:paraId="79A70360" w14:textId="77777777" w:rsidR="0056549C" w:rsidRDefault="0056549C" w:rsidP="0033658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0319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2730FA01" w14:textId="77777777" w:rsidTr="0056549C">
        <w:trPr>
          <w:trHeight w:val="1562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138FC5A" w14:textId="69503C9F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235D3ED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10065" w:type="dxa"/>
            <w:vAlign w:val="center"/>
          </w:tcPr>
          <w:p w14:paraId="6E2D703C" w14:textId="2D56F218" w:rsidR="0056549C" w:rsidRDefault="0056549C" w:rsidP="0056549C">
            <w:pPr>
              <w:tabs>
                <w:tab w:val="left" w:pos="2823"/>
              </w:tabs>
              <w:spacing w:after="12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14:paraId="6037AA8D" w14:textId="46329B3E" w:rsidR="0056549C" w:rsidRPr="00E04144" w:rsidRDefault="0056549C" w:rsidP="00336581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296CDB2" w14:textId="77777777" w:rsidR="0056549C" w:rsidRPr="00E04144" w:rsidRDefault="0056549C" w:rsidP="0033658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11100BEA" w14:textId="77777777" w:rsidTr="0056549C">
        <w:trPr>
          <w:trHeight w:val="1079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1CF3BCA0" w14:textId="1E7A808D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980BCF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10065" w:type="dxa"/>
            <w:vAlign w:val="center"/>
          </w:tcPr>
          <w:p w14:paraId="5D09DB31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 xml:space="preserve"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przedsięwzięcia, tj. </w:t>
            </w:r>
          </w:p>
          <w:p w14:paraId="5E2ABC38" w14:textId="77777777" w:rsidR="0056549C" w:rsidRPr="004D16C0" w:rsidRDefault="0056549C" w:rsidP="009D3EF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D16C0">
              <w:rPr>
                <w:rFonts w:ascii="Calibri" w:eastAsia="Times New Roman" w:hAnsi="Calibri" w:cs="Calibri"/>
                <w:sz w:val="24"/>
                <w:szCs w:val="24"/>
              </w:rPr>
              <w:t>czy możliwe jest osiągnięcie założonych w projekcie wskaźników produktu i rezultatu poprzez zaplanowane w projekcie zadania?</w:t>
            </w:r>
          </w:p>
          <w:p w14:paraId="4818A2D7" w14:textId="230FA0D9" w:rsidR="0056549C" w:rsidRPr="0056549C" w:rsidRDefault="0056549C" w:rsidP="0056549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76" w:lineRule="auto"/>
              <w:ind w:left="714" w:hanging="357"/>
              <w:contextualSpacing w:val="0"/>
            </w:pPr>
            <w:r w:rsidRPr="004D16C0">
              <w:rPr>
                <w:rFonts w:ascii="Calibri" w:eastAsia="Times New Roman" w:hAnsi="Calibri" w:cs="Calibri"/>
                <w:sz w:val="24"/>
                <w:szCs w:val="24"/>
              </w:rPr>
              <w:t xml:space="preserve">czy wartości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D16C0">
              <w:rPr>
                <w:rFonts w:ascii="Calibri" w:eastAsia="Times New Roman" w:hAnsi="Calibri" w:cs="Calibri"/>
                <w:sz w:val="24"/>
                <w:szCs w:val="24"/>
              </w:rPr>
              <w:t xml:space="preserve">wskaźników są adekwatne do wybranego typu projektu, kategorii interwencji </w:t>
            </w:r>
            <w:r w:rsidR="00A039D5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4D16C0">
              <w:rPr>
                <w:rFonts w:ascii="Calibri" w:eastAsia="Times New Roman" w:hAnsi="Calibri" w:cs="Calibri"/>
                <w:sz w:val="24"/>
                <w:szCs w:val="24"/>
              </w:rPr>
              <w:t>w priorytecie PT FEO i zaplanowanych zadań?</w:t>
            </w:r>
          </w:p>
          <w:p w14:paraId="742BEDD1" w14:textId="4ED0481A" w:rsidR="0056549C" w:rsidRPr="00E04144" w:rsidRDefault="0056549C" w:rsidP="00336581">
            <w:pPr>
              <w:tabs>
                <w:tab w:val="left" w:pos="2823"/>
              </w:tabs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44F515A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14:paraId="2A435F60" w14:textId="77777777" w:rsidTr="0056549C">
        <w:trPr>
          <w:trHeight w:val="1079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2FA5C668" w14:textId="276AF992" w:rsidR="0056549C" w:rsidRDefault="0056549C" w:rsidP="0033658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7BE21C26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5B958AE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Sposób zarządzania projektem</w:t>
            </w:r>
          </w:p>
        </w:tc>
        <w:tc>
          <w:tcPr>
            <w:tcW w:w="10065" w:type="dxa"/>
            <w:vAlign w:val="center"/>
          </w:tcPr>
          <w:p w14:paraId="328BB6F8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Ocenie podlega sposób zarządzania projektem, tj.:</w:t>
            </w:r>
          </w:p>
          <w:p w14:paraId="34F724EE" w14:textId="339AC41B" w:rsidR="0056549C" w:rsidRPr="0056549C" w:rsidRDefault="0056549C" w:rsidP="0056549C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czy zaplecze techniczno-administracyjne i struktura zarządzania projektem, w tym posiadane zasoby ludzkie,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zapewniają 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jego prawidłową realizację i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są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 adekwatn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 do zakresu rzeczowo-finansowego projektu?</w:t>
            </w:r>
          </w:p>
          <w:p w14:paraId="08509A54" w14:textId="62CAA3F6" w:rsidR="0056549C" w:rsidRPr="0056549C" w:rsidRDefault="0056549C" w:rsidP="0056549C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>czy sposoby i narzędzia monitoringu umożliwią kontrolę i ocenę realizacji harmonogramu, budżetu i wskaźników projektu?</w:t>
            </w:r>
          </w:p>
          <w:p w14:paraId="173D3028" w14:textId="27C6CFDB" w:rsidR="0056549C" w:rsidRPr="0056549C" w:rsidRDefault="0056549C" w:rsidP="0056549C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t xml:space="preserve">czy wnioskodawca posiada narzędzia monitoringu i procedury zapobiegania, wykrywania, korygowania i raportowania w obszarze nieprawidłowości i nadużyć finansowych oraz unikania konfliktu interesów dla zadań objętych projektem uwzględniające wymogi </w:t>
            </w:r>
            <w:r w:rsidRPr="0056549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Wytycznych dotyczących kontroli w programach polityki spójności wydatków na lata 2021-2027?</w:t>
            </w:r>
          </w:p>
          <w:p w14:paraId="216D2562" w14:textId="77777777" w:rsidR="0056549C" w:rsidRDefault="0056549C" w:rsidP="0033658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7BE21C26">
              <w:rPr>
                <w:rFonts w:ascii="Calibri" w:eastAsia="Times New Roman" w:hAnsi="Calibri" w:cs="Calibri"/>
                <w:sz w:val="24"/>
                <w:szCs w:val="24"/>
              </w:rPr>
              <w:t>Kryterium uważa się za spełnione, jeśli projekt spełnił wszystkie powyższe warunki.</w:t>
            </w:r>
          </w:p>
          <w:p w14:paraId="733FD293" w14:textId="77777777" w:rsidR="0056549C" w:rsidRDefault="0056549C" w:rsidP="00336581">
            <w:pPr>
              <w:spacing w:line="276" w:lineRule="auto"/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27E5785" w14:textId="504CC393" w:rsidR="0056549C" w:rsidRDefault="0056549C" w:rsidP="0033658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0319A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6549C" w:rsidRPr="00DA2673" w14:paraId="273BAD02" w14:textId="77777777" w:rsidTr="0056549C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75AEABA1" w14:textId="4DF50DA3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48FB43D0" w14:textId="75CEABD4" w:rsidR="0056549C" w:rsidRPr="00E04144" w:rsidDel="00C92703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Projekt będzie miał pozytywny wpływ na zasadę równości szans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w tym dostępność dla osób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br/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0065" w:type="dxa"/>
            <w:vAlign w:val="center"/>
          </w:tcPr>
          <w:p w14:paraId="4C54BB93" w14:textId="2F1652E2" w:rsidR="0056549C" w:rsidRPr="00E04144" w:rsidRDefault="0056549C" w:rsidP="0056549C">
            <w:pPr>
              <w:spacing w:after="12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E04144">
              <w:rPr>
                <w:rFonts w:ascii="Calibri" w:eastAsia="Times New Roman" w:hAnsi="Calibri" w:cs="Calibri"/>
                <w:sz w:val="24"/>
                <w:szCs w:val="24"/>
              </w:rPr>
              <w:t xml:space="preserve">Sprawdza się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czy wniosek ma pozytywny wpływ na zasadę równości szans i niedyskryminac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ji, w tym dostępności dla osób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z niepełnoprawnościami. Przez pozytywny wpływ rozumie się zapewnienie wsparcia bez jakiejkolwiek dyskryminacji ze względu na przesłanki określone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w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art. 9 Rozporządzenia ogólnego, w tym   zapewnienie dostępności do oferowanego w projekcie wsparcia i rekrutacji dla wszystkich jego uczestników/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uczestniczek oraz zapewnienie dostępności wszystkich produktów projektu (w tym także usług), które nie zostały uznane za neutralne oraz zapewnienie dostępnych form komunikacji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i informacji </w:t>
            </w:r>
            <w:r w:rsidRPr="00E04144">
              <w:rPr>
                <w:rFonts w:ascii="Calibri" w:eastAsia="Calibri" w:hAnsi="Calibri" w:cs="Calibr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14:paraId="69ACD0FD" w14:textId="4D18F783" w:rsidR="0056549C" w:rsidRPr="007D27FF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5DA6AE7" w14:textId="77777777" w:rsidR="0056549C" w:rsidRPr="00E04144" w:rsidRDefault="0056549C" w:rsidP="0033658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594A46AA" w14:textId="77777777" w:rsidTr="0056549C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3768E378" w14:textId="51DC3980" w:rsidR="0056549C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14:paraId="4DEB3FD8" w14:textId="4B4E88CA" w:rsidR="0056549C" w:rsidRPr="005F7DA9" w:rsidRDefault="0056549C" w:rsidP="00336581">
            <w:pPr>
              <w:spacing w:after="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Zgodność wniosku </w:t>
            </w:r>
            <w:r>
              <w:rPr>
                <w:rFonts w:ascii="Calibri" w:hAnsi="Calibri" w:cs="Calibri"/>
                <w:sz w:val="24"/>
              </w:rPr>
              <w:br/>
            </w:r>
            <w:r w:rsidRPr="005F7DA9">
              <w:rPr>
                <w:rFonts w:ascii="Calibri" w:hAnsi="Calibri" w:cs="Calibri"/>
                <w:sz w:val="24"/>
              </w:rPr>
              <w:t>o dofinansowanie</w:t>
            </w:r>
            <w:r>
              <w:rPr>
                <w:rFonts w:ascii="Calibri" w:hAnsi="Calibri" w:cs="Calibri"/>
                <w:sz w:val="24"/>
              </w:rPr>
              <w:t xml:space="preserve"> projektu</w:t>
            </w:r>
            <w:r w:rsidRPr="005F7DA9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br/>
            </w:r>
            <w:r w:rsidRPr="005F7DA9">
              <w:rPr>
                <w:rFonts w:ascii="Calibri" w:hAnsi="Calibri" w:cs="Calibri"/>
                <w:sz w:val="24"/>
              </w:rPr>
              <w:t>z prawodawstwem unijnym oraz krajowym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10065" w:type="dxa"/>
            <w:vAlign w:val="center"/>
          </w:tcPr>
          <w:p w14:paraId="54FD25B9" w14:textId="77777777" w:rsidR="0056549C" w:rsidRPr="005F7DA9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W ramach k</w:t>
            </w:r>
            <w:r>
              <w:rPr>
                <w:rFonts w:ascii="Calibri" w:hAnsi="Calibri" w:cs="Calibri"/>
                <w:sz w:val="24"/>
              </w:rPr>
              <w:t>ryterium oceniana jest zgodność</w:t>
            </w:r>
            <w:r w:rsidRPr="005F7DA9">
              <w:rPr>
                <w:rFonts w:ascii="Calibri" w:hAnsi="Calibri" w:cs="Calibri"/>
                <w:sz w:val="24"/>
              </w:rPr>
              <w:t xml:space="preserve"> działań ujętych we wniosku o dofinansowanie z prawem unijnym i krajowym, w tym z:</w:t>
            </w:r>
          </w:p>
          <w:p w14:paraId="0E9D0566" w14:textId="77777777" w:rsidR="0056549C" w:rsidRPr="005F7DA9" w:rsidRDefault="0056549C" w:rsidP="009D3EF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 xml:space="preserve">zasadą równości kobiet i mężczyzn; </w:t>
            </w:r>
          </w:p>
          <w:p w14:paraId="38E4CFB4" w14:textId="77777777" w:rsidR="0056549C" w:rsidRPr="005F7DA9" w:rsidRDefault="0056549C" w:rsidP="009D3EF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zasadą zrównoważonego rozwoju</w:t>
            </w:r>
            <w:r>
              <w:rPr>
                <w:rFonts w:ascii="Calibri" w:hAnsi="Calibri" w:cs="Calibri"/>
                <w:sz w:val="24"/>
              </w:rPr>
              <w:t xml:space="preserve"> oraz zasadą „nie czyń poważnych szkód” (DNSH)</w:t>
            </w:r>
            <w:r w:rsidRPr="005F7DA9">
              <w:rPr>
                <w:rFonts w:ascii="Calibri" w:hAnsi="Calibri" w:cs="Calibri"/>
                <w:sz w:val="24"/>
              </w:rPr>
              <w:t xml:space="preserve">; </w:t>
            </w:r>
          </w:p>
          <w:p w14:paraId="3D010854" w14:textId="5E519796" w:rsidR="0056549C" w:rsidRDefault="0056549C" w:rsidP="009D3EFF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5F7DA9">
              <w:rPr>
                <w:rFonts w:ascii="Calibri" w:hAnsi="Calibri" w:cs="Calibri"/>
                <w:sz w:val="24"/>
              </w:rPr>
              <w:t>Kartą Praw Podstawowych Unii Europejskiej z dnia 26 października 2012 r. (Dz. Urz. UE C 326 z 26.10.2012, str. 391)</w:t>
            </w:r>
            <w:r>
              <w:rPr>
                <w:rFonts w:ascii="Calibri" w:hAnsi="Calibri" w:cs="Calibri"/>
                <w:sz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W sytuacji, gdy beneficjentem jest jednostka</w:t>
            </w:r>
            <w:r w:rsidRPr="00393B84">
              <w:rPr>
                <w:rFonts w:cstheme="minorHAnsi"/>
                <w:sz w:val="24"/>
                <w:szCs w:val="24"/>
              </w:rPr>
              <w:t xml:space="preserve"> samorządu terytorialnego (lub podmiot przez nią ko</w:t>
            </w:r>
            <w:r>
              <w:rPr>
                <w:rFonts w:cstheme="minorHAnsi"/>
                <w:sz w:val="24"/>
                <w:szCs w:val="24"/>
              </w:rPr>
              <w:t>ntrolowany lub od niej zależny), weryfikuje się, czy nie podjęła</w:t>
            </w:r>
            <w:r w:rsidRPr="00393B84">
              <w:rPr>
                <w:rFonts w:cstheme="minorHAnsi"/>
                <w:sz w:val="24"/>
                <w:szCs w:val="24"/>
              </w:rPr>
              <w:t xml:space="preserve"> jaki</w:t>
            </w:r>
            <w:r>
              <w:rPr>
                <w:rFonts w:cstheme="minorHAnsi"/>
                <w:sz w:val="24"/>
                <w:szCs w:val="24"/>
              </w:rPr>
              <w:t xml:space="preserve">chkolwiek działań dyskryminujących, sprzecznych </w:t>
            </w:r>
            <w:r w:rsidRPr="00393B84">
              <w:rPr>
                <w:rFonts w:cstheme="minorHAnsi"/>
                <w:sz w:val="24"/>
                <w:szCs w:val="24"/>
              </w:rPr>
              <w:t xml:space="preserve">z zasadami, o których mowa </w:t>
            </w:r>
            <w:r w:rsidRPr="00393B84">
              <w:rPr>
                <w:rFonts w:cstheme="minorHAnsi"/>
                <w:sz w:val="24"/>
                <w:szCs w:val="24"/>
              </w:rPr>
              <w:lastRenderedPageBreak/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93B84">
              <w:rPr>
                <w:rFonts w:cstheme="minorHAnsi"/>
                <w:sz w:val="24"/>
                <w:szCs w:val="24"/>
              </w:rPr>
              <w:t>art. 9 ust. 3 rozporządzenia nr 2021/1060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F7DA9">
              <w:rPr>
                <w:rFonts w:ascii="Calibri" w:hAnsi="Calibri" w:cs="Calibri"/>
                <w:sz w:val="24"/>
              </w:rPr>
              <w:t>Przez zgodność z Kartą Praw Podstawowych Unii Europejskiej z dnia 26 października 2012 r. na etapie oceny wniosku należy rozumieć brak sprzeczności pomiędzy</w:t>
            </w:r>
            <w:r>
              <w:rPr>
                <w:rFonts w:ascii="Calibri" w:hAnsi="Calibri" w:cs="Calibri"/>
                <w:sz w:val="24"/>
              </w:rPr>
              <w:t xml:space="preserve"> zapisami projektu a wymogami tego dokumentu</w:t>
            </w:r>
            <w:r w:rsidRPr="005F7DA9">
              <w:rPr>
                <w:rFonts w:ascii="Calibri" w:hAnsi="Calibri" w:cs="Calibri"/>
                <w:sz w:val="24"/>
              </w:rPr>
              <w:t xml:space="preserve"> lub stwierdzenie, że te wymagania są neutralne wobec zakresu i zawartości projektu</w:t>
            </w:r>
            <w:r>
              <w:rPr>
                <w:rFonts w:ascii="Calibri" w:hAnsi="Calibri" w:cs="Calibri"/>
                <w:sz w:val="24"/>
              </w:rPr>
              <w:t>;</w:t>
            </w:r>
          </w:p>
          <w:p w14:paraId="170A3882" w14:textId="10DA8582" w:rsidR="0056549C" w:rsidRPr="002D00B9" w:rsidRDefault="0056549C" w:rsidP="002D00B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Konwencją o Prawach Osób </w:t>
            </w:r>
            <w:proofErr w:type="spellStart"/>
            <w:r>
              <w:rPr>
                <w:rFonts w:ascii="Calibri" w:hAnsi="Calibri" w:cs="Calibri"/>
                <w:sz w:val="24"/>
              </w:rPr>
              <w:t>Niepełnosprawnych</w:t>
            </w:r>
            <w:r w:rsidRPr="002D00B9">
              <w:rPr>
                <w:rFonts w:ascii="Calibri" w:hAnsi="Calibri" w:cs="Calibri"/>
                <w:sz w:val="24"/>
                <w:szCs w:val="24"/>
              </w:rPr>
              <w:t>sporządzoną</w:t>
            </w:r>
            <w:proofErr w:type="spellEnd"/>
            <w:r w:rsidRPr="002D00B9">
              <w:rPr>
                <w:rFonts w:ascii="Calibri" w:hAnsi="Calibri" w:cs="Calibri"/>
                <w:sz w:val="24"/>
                <w:szCs w:val="24"/>
              </w:rPr>
              <w:t xml:space="preserve"> w Nowym Jorku z dnia 13 grudnia 2006 r. (Dz. U. z 2012 r. poz. 1169, z </w:t>
            </w:r>
            <w:proofErr w:type="spellStart"/>
            <w:r w:rsidRPr="002D00B9">
              <w:rPr>
                <w:rFonts w:ascii="Calibri" w:hAnsi="Calibri" w:cs="Calibri"/>
                <w:sz w:val="24"/>
                <w:szCs w:val="24"/>
              </w:rPr>
              <w:t>późn</w:t>
            </w:r>
            <w:proofErr w:type="spellEnd"/>
            <w:r w:rsidRPr="002D00B9">
              <w:rPr>
                <w:rFonts w:ascii="Calibri" w:hAnsi="Calibri" w:cs="Calibri"/>
                <w:sz w:val="24"/>
                <w:szCs w:val="24"/>
              </w:rPr>
              <w:t xml:space="preserve">. zm.). Przez zgodność z Konwencją </w:t>
            </w:r>
            <w:r w:rsidR="002D00B9">
              <w:rPr>
                <w:rFonts w:ascii="Calibri" w:hAnsi="Calibri" w:cs="Calibri"/>
                <w:sz w:val="24"/>
                <w:szCs w:val="24"/>
              </w:rPr>
              <w:br/>
            </w:r>
            <w:r w:rsidRPr="002D00B9">
              <w:rPr>
                <w:rFonts w:ascii="Calibri" w:hAnsi="Calibri" w:cs="Calibri"/>
                <w:sz w:val="24"/>
                <w:szCs w:val="24"/>
              </w:rPr>
              <w:t xml:space="preserve">o Prawach Osób Niepełnosprawnych na etapie oceny wniosku należy rozumieć brak sprzeczności pomiędzy zapisami projektu a wymogami tego dokumentu lub stwierdzenie, </w:t>
            </w:r>
            <w:r w:rsidR="002D00B9">
              <w:rPr>
                <w:rFonts w:ascii="Calibri" w:hAnsi="Calibri" w:cs="Calibri"/>
                <w:sz w:val="24"/>
                <w:szCs w:val="24"/>
              </w:rPr>
              <w:br/>
            </w:r>
            <w:r w:rsidRPr="002D00B9">
              <w:rPr>
                <w:rFonts w:ascii="Calibri" w:hAnsi="Calibri" w:cs="Calibri"/>
                <w:sz w:val="24"/>
                <w:szCs w:val="24"/>
              </w:rPr>
              <w:t>że te wymagania są neutralne wobec zakresu i zawartości projektu.</w:t>
            </w:r>
          </w:p>
          <w:p w14:paraId="4FE68678" w14:textId="77777777" w:rsidR="002D00B9" w:rsidRPr="002D00B9" w:rsidRDefault="002D00B9" w:rsidP="002D00B9">
            <w:pPr>
              <w:spacing w:after="0" w:line="276" w:lineRule="auto"/>
              <w:ind w:left="405"/>
              <w:rPr>
                <w:rFonts w:ascii="Calibri" w:hAnsi="Calibri" w:cs="Calibri"/>
                <w:sz w:val="24"/>
              </w:rPr>
            </w:pPr>
          </w:p>
          <w:p w14:paraId="7E269011" w14:textId="1B4374C3" w:rsidR="0056549C" w:rsidRPr="005F7DA9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871C8E6" w14:textId="77777777" w:rsidR="0056549C" w:rsidRPr="00E04144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6549C" w:rsidRPr="00DA2673" w14:paraId="1BB57221" w14:textId="77777777" w:rsidTr="0056549C">
        <w:tblPrEx>
          <w:tblCellMar>
            <w:left w:w="108" w:type="dxa"/>
            <w:right w:w="108" w:type="dxa"/>
          </w:tblCellMar>
        </w:tblPrEx>
        <w:trPr>
          <w:trHeight w:val="4114"/>
        </w:trPr>
        <w:tc>
          <w:tcPr>
            <w:tcW w:w="567" w:type="dxa"/>
            <w:noWrap/>
            <w:vAlign w:val="center"/>
          </w:tcPr>
          <w:p w14:paraId="1185D53B" w14:textId="05E31411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5651FA5F" w14:textId="6357D801" w:rsidR="0056549C" w:rsidRPr="003E3F00" w:rsidRDefault="0056549C" w:rsidP="0033658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7BE21C26">
              <w:rPr>
                <w:rFonts w:eastAsia="Calibri" w:cs="Times New Roman"/>
                <w:sz w:val="24"/>
                <w:szCs w:val="24"/>
              </w:rPr>
              <w:t>Czy projekt jest zgodny z zapisami Programu FEO</w:t>
            </w:r>
            <w:r>
              <w:rPr>
                <w:rFonts w:eastAsia="Calibri" w:cs="Times New Roman"/>
                <w:sz w:val="24"/>
                <w:szCs w:val="24"/>
              </w:rPr>
              <w:t xml:space="preserve"> 2021-2027</w:t>
            </w:r>
            <w:r w:rsidRPr="7BE21C26">
              <w:rPr>
                <w:rFonts w:eastAsia="Calibri" w:cs="Times New Roman"/>
                <w:sz w:val="24"/>
                <w:szCs w:val="24"/>
              </w:rPr>
              <w:t xml:space="preserve"> oraz ze Szczegółowym Opisem Priorytetów Programu FEO 2021-2027 (dokument aktualny na dzień zatwierdzenia przez Zarząd Województwa Opolskiego Regulaminu wyboru projektów) </w:t>
            </w:r>
            <w:r>
              <w:br/>
            </w:r>
            <w:r w:rsidRPr="7BE21C26">
              <w:rPr>
                <w:rFonts w:eastAsia="Calibri" w:cs="Times New Roman"/>
                <w:sz w:val="24"/>
                <w:szCs w:val="24"/>
              </w:rPr>
              <w:t>w zakresie zgodności z kartą działania, którego nabór dotyczy oraz z regulaminem wyboru projektów.</w:t>
            </w:r>
          </w:p>
          <w:p w14:paraId="21FEE25C" w14:textId="77777777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4A3EA0B7" w14:textId="77777777" w:rsidR="0056549C" w:rsidRPr="00DA2673" w:rsidRDefault="0056549C" w:rsidP="0033658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5FA85649" w14:textId="77777777" w:rsidR="0056549C" w:rsidRPr="00DA2673" w:rsidRDefault="0056549C" w:rsidP="009D3EF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58030523" w14:textId="77777777" w:rsidR="0056549C" w:rsidRPr="00DA2673" w:rsidRDefault="0056549C" w:rsidP="009D3EF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06E8E8A9" w14:textId="77777777" w:rsidR="0056549C" w:rsidRPr="00DA2673" w:rsidRDefault="0056549C" w:rsidP="009D3EF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14:paraId="30323FD0" w14:textId="1E23A6D9" w:rsidR="0056549C" w:rsidRPr="00DA2673" w:rsidRDefault="0056549C" w:rsidP="009D3EF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maksymalnym % poziomem dofinansowania całkowitego wydatków kwalifikowalnych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DA2673">
              <w:rPr>
                <w:rFonts w:eastAsia="Times New Roman" w:cstheme="minorHAnsi"/>
                <w:sz w:val="24"/>
                <w:szCs w:val="24"/>
              </w:rPr>
              <w:t>w projekcie;</w:t>
            </w:r>
          </w:p>
          <w:p w14:paraId="12C6CCAE" w14:textId="77777777" w:rsidR="0056549C" w:rsidRPr="00DA2673" w:rsidRDefault="0056549C" w:rsidP="009D3EF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6FA6F8F0" w14:textId="77777777" w:rsidR="0056549C" w:rsidRPr="00DA2673" w:rsidRDefault="0056549C" w:rsidP="00336581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73A90532" w14:textId="3C067F65" w:rsidR="0056549C" w:rsidRPr="00E04144" w:rsidRDefault="0056549C" w:rsidP="0033658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63952AA" w14:textId="77777777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50251534" w14:textId="77777777" w:rsidR="0056549C" w:rsidRPr="00E04144" w:rsidRDefault="0056549C" w:rsidP="0033658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5F6DA75F" w14:textId="77777777" w:rsidTr="0056549C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14:paraId="1AE82B0A" w14:textId="60522825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57C7EA4F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Kwalifikowalność wydatków projektu.</w:t>
            </w:r>
          </w:p>
        </w:tc>
        <w:tc>
          <w:tcPr>
            <w:tcW w:w="10065" w:type="dxa"/>
            <w:vAlign w:val="center"/>
          </w:tcPr>
          <w:p w14:paraId="2B74C413" w14:textId="77777777" w:rsidR="0056549C" w:rsidRPr="00E04144" w:rsidRDefault="0056549C" w:rsidP="0033658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 xml:space="preserve">Sprawdza się czy wszystkie wydatki planowane w związku z realizacją projektu: </w:t>
            </w:r>
          </w:p>
          <w:p w14:paraId="3992CB8B" w14:textId="77777777" w:rsidR="0056549C" w:rsidRPr="00E04144" w:rsidRDefault="0056549C" w:rsidP="009D3EFF">
            <w:pPr>
              <w:pStyle w:val="Akapitzlist"/>
              <w:numPr>
                <w:ilvl w:val="0"/>
                <w:numId w:val="6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racjonalne i niezbędne do realizacji celów projektu,</w:t>
            </w:r>
          </w:p>
          <w:p w14:paraId="4F9767A4" w14:textId="77777777" w:rsidR="0056549C" w:rsidRPr="00E04144" w:rsidRDefault="0056549C" w:rsidP="009D3EFF">
            <w:pPr>
              <w:pStyle w:val="Akapitzlist"/>
              <w:numPr>
                <w:ilvl w:val="0"/>
                <w:numId w:val="6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są zgodne z cenami rynkowymi,</w:t>
            </w:r>
          </w:p>
          <w:p w14:paraId="7E6FD7BD" w14:textId="77777777" w:rsidR="0056549C" w:rsidRPr="00E04144" w:rsidRDefault="0056549C" w:rsidP="009D3EFF">
            <w:pPr>
              <w:pStyle w:val="Akapitzlist"/>
              <w:numPr>
                <w:ilvl w:val="0"/>
                <w:numId w:val="6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BE21C26">
              <w:rPr>
                <w:rFonts w:ascii="Calibri" w:eastAsia="Calibri" w:hAnsi="Calibri" w:cs="Calibri"/>
                <w:sz w:val="24"/>
                <w:szCs w:val="24"/>
              </w:rPr>
              <w:t>są zgodne z zapisami programu FEO 2021-2027 oraz Wytycznymi dotyczącymi kwalifikowalności wydatków na lata 2021-2027 (dokument aktualny na dzień zatwierdzenia przez Zarząd Województwa Opolskiego regulaminu wyboru projektów),</w:t>
            </w:r>
          </w:p>
          <w:p w14:paraId="23B473B5" w14:textId="58C927E5" w:rsidR="0056549C" w:rsidRPr="00E04144" w:rsidRDefault="0056549C" w:rsidP="009D3EFF">
            <w:pPr>
              <w:pStyle w:val="Akapitzlist"/>
              <w:numPr>
                <w:ilvl w:val="0"/>
                <w:numId w:val="6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BE21C26">
              <w:rPr>
                <w:rFonts w:ascii="Calibri" w:eastAsia="Calibri" w:hAnsi="Calibri" w:cs="Calibri"/>
                <w:sz w:val="24"/>
                <w:szCs w:val="24"/>
              </w:rPr>
              <w:t>są zgodne z rozporządzeniem ogólnym i Wytycznymi dotyczącymi wykorzystania środków pomocy technicznej na lata 2021-2027 (dokument aktualny na dzień zatwierdzenia przez Zarząd Województwa Opolskiego regulaminu wyboru projektów),</w:t>
            </w:r>
          </w:p>
          <w:p w14:paraId="5CC7BEF1" w14:textId="77777777" w:rsidR="0056549C" w:rsidRPr="00DB2761" w:rsidRDefault="0056549C" w:rsidP="009D3EFF">
            <w:pPr>
              <w:pStyle w:val="Akapitzlist"/>
              <w:numPr>
                <w:ilvl w:val="0"/>
                <w:numId w:val="6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>są zgodne ze Szczegółowym Opisem Priorytetów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programu</w:t>
            </w: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FEO 2021-2027 (dokument aktualny na dzień zatwierdzenia przez Zarząd Województwa Opolskie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go regulaminu wyboru projektów).</w:t>
            </w:r>
          </w:p>
          <w:p w14:paraId="75F51BBC" w14:textId="77777777" w:rsidR="0056549C" w:rsidRPr="00E04144" w:rsidRDefault="0056549C" w:rsidP="00336581">
            <w:pPr>
              <w:pStyle w:val="Akapitzlist"/>
              <w:tabs>
                <w:tab w:val="left" w:pos="502"/>
              </w:tabs>
              <w:spacing w:after="0" w:line="276" w:lineRule="auto"/>
              <w:ind w:left="31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  <w:p w14:paraId="5735E29F" w14:textId="4ADB0735" w:rsidR="0056549C" w:rsidRPr="00E04144" w:rsidRDefault="0056549C" w:rsidP="0033658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943DA2F" w14:textId="77777777" w:rsidR="0056549C" w:rsidRPr="00E04144" w:rsidRDefault="0056549C" w:rsidP="00336581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17CEEBE8" w14:textId="77777777" w:rsidTr="0056549C">
        <w:trPr>
          <w:trHeight w:val="311"/>
        </w:trPr>
        <w:tc>
          <w:tcPr>
            <w:tcW w:w="567" w:type="dxa"/>
            <w:noWrap/>
            <w:vAlign w:val="center"/>
          </w:tcPr>
          <w:p w14:paraId="0CBACC98" w14:textId="4FB04815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54797F7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00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0C650DA" w14:textId="2A408ACB" w:rsidR="0056549C" w:rsidRPr="00AE10C1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>W kryterium bada się poprawność sporządzenia budżetu projektu, tj.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7BE21C26">
              <w:rPr>
                <w:rFonts w:ascii="Calibri" w:hAnsi="Calibri" w:cs="Calibri"/>
                <w:sz w:val="24"/>
                <w:szCs w:val="24"/>
              </w:rPr>
              <w:t>czy montaż finansowy projektu jest zasadny, poprawny i kompletny oraz zgodny z kategorią interwencji w priorytecie PT F</w:t>
            </w:r>
            <w:r>
              <w:rPr>
                <w:rFonts w:ascii="Calibri" w:hAnsi="Calibri" w:cs="Calibri"/>
                <w:sz w:val="24"/>
                <w:szCs w:val="24"/>
              </w:rPr>
              <w:t>EO</w:t>
            </w:r>
            <w:r w:rsidRPr="7BE21C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00B9">
              <w:rPr>
                <w:rFonts w:ascii="Calibri" w:hAnsi="Calibri" w:cs="Calibri"/>
                <w:sz w:val="24"/>
                <w:szCs w:val="24"/>
              </w:rPr>
              <w:br/>
            </w:r>
            <w:r w:rsidRPr="7BE21C26">
              <w:rPr>
                <w:rFonts w:ascii="Calibri" w:hAnsi="Calibri" w:cs="Calibri"/>
                <w:sz w:val="24"/>
                <w:szCs w:val="24"/>
              </w:rPr>
              <w:t xml:space="preserve">w stosunku do zadań zaplanowanych do realizacji projektu? </w:t>
            </w:r>
          </w:p>
          <w:p w14:paraId="745FFCDE" w14:textId="5970EE4A" w:rsidR="0056549C" w:rsidRDefault="0056549C" w:rsidP="0056549C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>w tym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174C5EA" w14:textId="09195AED" w:rsidR="0056549C" w:rsidRDefault="0056549C" w:rsidP="009D3EFF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 xml:space="preserve">czy wskazany procentowy udział wkładu własnego i dofinansowania jest zgodny </w:t>
            </w:r>
            <w:r w:rsidR="002D00B9">
              <w:rPr>
                <w:rFonts w:ascii="Calibri" w:hAnsi="Calibri" w:cs="Calibri"/>
                <w:sz w:val="24"/>
                <w:szCs w:val="24"/>
              </w:rPr>
              <w:br/>
            </w:r>
            <w:r w:rsidRPr="7BE21C26">
              <w:rPr>
                <w:rFonts w:ascii="Calibri" w:hAnsi="Calibri" w:cs="Calibri"/>
                <w:sz w:val="24"/>
                <w:szCs w:val="24"/>
              </w:rPr>
              <w:t xml:space="preserve">z maksymalnymi limitami przewidzianymi w priorytecie PT FEO, SZOP i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7BE21C26">
              <w:rPr>
                <w:rFonts w:ascii="Calibri" w:hAnsi="Calibri" w:cs="Calibri"/>
                <w:sz w:val="24"/>
                <w:szCs w:val="24"/>
              </w:rPr>
              <w:t>egulaminie wyboru projektów?</w:t>
            </w:r>
          </w:p>
          <w:p w14:paraId="17D95FD4" w14:textId="17DA7F44" w:rsidR="0056549C" w:rsidRDefault="002D00B9" w:rsidP="0056549C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>C</w:t>
            </w:r>
            <w:r w:rsidR="0056549C" w:rsidRPr="7BE21C26">
              <w:rPr>
                <w:rFonts w:ascii="Calibri" w:hAnsi="Calibri" w:cs="Calibri"/>
                <w:sz w:val="24"/>
                <w:szCs w:val="24"/>
              </w:rPr>
              <w:t xml:space="preserve">zy planowane wydatki są niezbędne do realizacji projektu i zostały prawidłowo wykazane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56549C" w:rsidRPr="7BE21C26">
              <w:rPr>
                <w:rFonts w:ascii="Calibri" w:hAnsi="Calibri" w:cs="Calibri"/>
                <w:sz w:val="24"/>
                <w:szCs w:val="24"/>
              </w:rPr>
              <w:t>w budżecie projektu i wynikają bezpośrednio z zakresu zadań w projekcie?</w:t>
            </w:r>
          </w:p>
          <w:p w14:paraId="290E4C25" w14:textId="090C6B72" w:rsidR="0056549C" w:rsidRPr="0056549C" w:rsidRDefault="0056549C" w:rsidP="0056549C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714" w:hanging="357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 xml:space="preserve">czy wydatki ujęte w budżecie zostały zaplanowane w odpowiednich kategoriach interwencji dla pomocy technicznej w FEO 2021-2027 i są kwalifikowalne zgodnie z Wytycznymi </w:t>
            </w:r>
            <w:r w:rsidRPr="7BE21C26">
              <w:rPr>
                <w:rFonts w:ascii="Calibri" w:hAnsi="Calibri" w:cs="Calibri"/>
                <w:sz w:val="24"/>
                <w:szCs w:val="24"/>
              </w:rPr>
              <w:lastRenderedPageBreak/>
              <w:t>dotyczącymi kwalifikowalności wydatków na lata 2021-2027 oraz Wytycznymi w zakresie wykorzystania środków pomocy technicznej na lata 2021-2027?</w:t>
            </w:r>
          </w:p>
          <w:p w14:paraId="248C0301" w14:textId="5C7269B8" w:rsidR="0056549C" w:rsidRPr="00AE10C1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Kryterium jest weryfikowane na podstawie zapisów wniosku o dofinansowanie i/lub wyjaśnień udzielonych przez Wnioskodawcę. 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A5C15DB" w14:textId="77777777" w:rsidR="0056549C" w:rsidRPr="00E04144" w:rsidRDefault="0056549C" w:rsidP="00336581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04144">
              <w:rPr>
                <w:rFonts w:ascii="Calibri" w:hAnsi="Calibri"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6549C" w:rsidRPr="00DA2673" w14:paraId="432BA1B6" w14:textId="77777777" w:rsidTr="0056549C">
        <w:trPr>
          <w:trHeight w:val="311"/>
        </w:trPr>
        <w:tc>
          <w:tcPr>
            <w:tcW w:w="567" w:type="dxa"/>
            <w:noWrap/>
            <w:vAlign w:val="center"/>
          </w:tcPr>
          <w:p w14:paraId="783CE969" w14:textId="2C4E93B5" w:rsidR="0056549C" w:rsidRPr="00E04144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Pr="00E0414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3D361F2" w14:textId="77777777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7BE21C26">
              <w:rPr>
                <w:rFonts w:ascii="Calibri" w:hAnsi="Calibri" w:cs="Calibri"/>
                <w:sz w:val="24"/>
                <w:szCs w:val="24"/>
              </w:rPr>
              <w:t>Trwałość projektu (jeśli dotyczy)</w:t>
            </w:r>
          </w:p>
        </w:tc>
        <w:tc>
          <w:tcPr>
            <w:tcW w:w="100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61640B" w14:textId="77777777" w:rsidR="0056549C" w:rsidRPr="00AE10C1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Zgodnie z art. 65 rozporządzenia ogólnego, trwałość projektów musi być zachowana przez okres 5 lat od daty płatności końcowej na rzecz beneficjenta.</w:t>
            </w:r>
          </w:p>
          <w:p w14:paraId="0647DFC1" w14:textId="77777777" w:rsidR="0056549C" w:rsidRPr="00AE10C1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Zachowanie trwałości projektów Pomocy Technicznej dotyczy wyłącznie inwestycji w infrastrukturę. Za infrastrukturę rozumie się wartość materialn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będąc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przedmiotem własności o charakterze trwałym spełniając</w:t>
            </w:r>
            <w:r>
              <w:rPr>
                <w:rFonts w:ascii="Calibri" w:hAnsi="Calibri" w:cs="Calibri"/>
                <w:sz w:val="24"/>
                <w:szCs w:val="24"/>
              </w:rPr>
              <w:t>ą</w:t>
            </w:r>
            <w:r w:rsidRPr="00AE10C1">
              <w:rPr>
                <w:rFonts w:ascii="Calibri" w:hAnsi="Calibri" w:cs="Calibri"/>
                <w:sz w:val="24"/>
                <w:szCs w:val="24"/>
              </w:rPr>
              <w:t xml:space="preserve"> następujące warunki: </w:t>
            </w:r>
          </w:p>
          <w:p w14:paraId="0E5F9601" w14:textId="77777777" w:rsidR="0056549C" w:rsidRPr="00AE10C1" w:rsidRDefault="0056549C" w:rsidP="009D3EFF">
            <w:pPr>
              <w:pStyle w:val="Akapitzlist"/>
              <w:numPr>
                <w:ilvl w:val="0"/>
                <w:numId w:val="9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charakter nieruchomy, tzn. jest na stałe przytwierdzona do podłoża lub do nieruchomości, </w:t>
            </w:r>
          </w:p>
          <w:p w14:paraId="040A6242" w14:textId="77777777" w:rsidR="0056549C" w:rsidRPr="00AE10C1" w:rsidRDefault="0056549C" w:rsidP="009D3EFF">
            <w:pPr>
              <w:pStyle w:val="Akapitzlist"/>
              <w:numPr>
                <w:ilvl w:val="0"/>
                <w:numId w:val="9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 xml:space="preserve">ma nieograniczoną żywotność przy normalnym użytkowaniu obejmującym standardową dbałość i konserwację, </w:t>
            </w:r>
          </w:p>
          <w:p w14:paraId="1D6832CE" w14:textId="77777777" w:rsidR="0056549C" w:rsidRPr="00E93E6A" w:rsidRDefault="0056549C" w:rsidP="009D3EFF">
            <w:pPr>
              <w:pStyle w:val="Akapitzlist"/>
              <w:numPr>
                <w:ilvl w:val="0"/>
                <w:numId w:val="9"/>
              </w:num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zachowuje swój oryginalny kształt i wygląd w trakcie użytkowania.</w:t>
            </w:r>
          </w:p>
          <w:p w14:paraId="4171BE7C" w14:textId="5F114D53" w:rsidR="0056549C" w:rsidRPr="00AE10C1" w:rsidRDefault="0056549C" w:rsidP="00336581">
            <w:pPr>
              <w:spacing w:before="12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10C1">
              <w:rPr>
                <w:rFonts w:ascii="Calibri" w:hAnsi="Calibri" w:cs="Calibr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A576FC" w14:textId="77777777" w:rsidR="0056549C" w:rsidRPr="00E04144" w:rsidRDefault="0056549C" w:rsidP="00336581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Kryterium bezwzględne (0/1)</w:t>
            </w:r>
          </w:p>
        </w:tc>
      </w:tr>
      <w:tr w:rsidR="0056549C" w:rsidRPr="00DA2673" w14:paraId="72E34D9A" w14:textId="77777777" w:rsidTr="0056549C">
        <w:trPr>
          <w:trHeight w:val="311"/>
        </w:trPr>
        <w:tc>
          <w:tcPr>
            <w:tcW w:w="567" w:type="dxa"/>
            <w:noWrap/>
            <w:vAlign w:val="center"/>
          </w:tcPr>
          <w:p w14:paraId="7BE79F5A" w14:textId="35D0417E" w:rsidR="0056549C" w:rsidRDefault="0056549C" w:rsidP="0033658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 w:themeFill="background1"/>
            <w:vAlign w:val="center"/>
          </w:tcPr>
          <w:p w14:paraId="7FD93089" w14:textId="752F778E" w:rsidR="0056549C" w:rsidRPr="00E04144" w:rsidRDefault="0056549C" w:rsidP="0033658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71592">
              <w:rPr>
                <w:color w:val="000000"/>
                <w:sz w:val="24"/>
                <w:szCs w:val="24"/>
              </w:rPr>
              <w:t xml:space="preserve">Projekt nie jest </w:t>
            </w:r>
            <w:r>
              <w:rPr>
                <w:color w:val="000000"/>
                <w:sz w:val="24"/>
                <w:szCs w:val="24"/>
              </w:rPr>
              <w:t xml:space="preserve">powiązany </w:t>
            </w:r>
            <w:r>
              <w:rPr>
                <w:color w:val="000000"/>
                <w:sz w:val="24"/>
                <w:szCs w:val="24"/>
              </w:rPr>
              <w:br/>
              <w:t xml:space="preserve">z </w:t>
            </w:r>
            <w:r w:rsidRPr="00271592">
              <w:rPr>
                <w:color w:val="000000"/>
                <w:sz w:val="24"/>
                <w:szCs w:val="24"/>
              </w:rPr>
              <w:t xml:space="preserve">uzasadnioną opinią Komisji </w:t>
            </w:r>
            <w:r>
              <w:rPr>
                <w:color w:val="000000"/>
                <w:sz w:val="24"/>
                <w:szCs w:val="24"/>
              </w:rPr>
              <w:t xml:space="preserve">Europejskiej </w:t>
            </w:r>
            <w:r w:rsidRPr="00271592">
              <w:rPr>
                <w:color w:val="000000"/>
                <w:sz w:val="24"/>
                <w:szCs w:val="24"/>
              </w:rPr>
              <w:t xml:space="preserve">wydaną na podstawie art. 258 Traktatu </w:t>
            </w:r>
            <w:r w:rsidR="00A039D5">
              <w:rPr>
                <w:color w:val="000000"/>
                <w:sz w:val="24"/>
                <w:szCs w:val="24"/>
              </w:rPr>
              <w:br/>
            </w:r>
            <w:r w:rsidRPr="00271592">
              <w:rPr>
                <w:color w:val="000000"/>
                <w:sz w:val="24"/>
                <w:szCs w:val="24"/>
              </w:rPr>
              <w:t>o funkcjonowaniu Unii Europejskiej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4A27E6E3" w14:textId="77777777" w:rsidR="0056549C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W ramach kryterium weryfikuje się czy projekt </w:t>
            </w:r>
            <w:r>
              <w:rPr>
                <w:sz w:val="24"/>
                <w:szCs w:val="24"/>
              </w:rPr>
              <w:t xml:space="preserve">nie </w:t>
            </w:r>
            <w:r w:rsidRPr="00271592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</w:t>
            </w:r>
            <w:r w:rsidRPr="009C5294">
              <w:rPr>
                <w:sz w:val="24"/>
                <w:szCs w:val="24"/>
              </w:rPr>
              <w:t>wydaną na podstawie</w:t>
            </w:r>
            <w:r w:rsidRPr="00271592">
              <w:rPr>
                <w:sz w:val="24"/>
                <w:szCs w:val="24"/>
              </w:rPr>
              <w:t xml:space="preserve"> art. 258 Traktatu 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i prawidłowość wydatków lub wykonania projektu. </w:t>
            </w:r>
          </w:p>
          <w:p w14:paraId="77D17AB0" w14:textId="77777777" w:rsidR="0056549C" w:rsidRPr="00271592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niespełnione w przypadku, gdy projekt jest</w:t>
            </w:r>
            <w:r>
              <w:rPr>
                <w:sz w:val="24"/>
                <w:szCs w:val="24"/>
              </w:rPr>
              <w:t xml:space="preserve"> </w:t>
            </w:r>
            <w:r w:rsidRPr="00271592">
              <w:rPr>
                <w:sz w:val="24"/>
                <w:szCs w:val="24"/>
              </w:rPr>
              <w:t>bezpośrednio powiązany</w:t>
            </w:r>
            <w:r>
              <w:rPr>
                <w:sz w:val="24"/>
                <w:szCs w:val="24"/>
              </w:rPr>
              <w:t xml:space="preserve"> </w:t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>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509DC841" w14:textId="7BB883D7" w:rsidR="0056549C" w:rsidRPr="00AE10C1" w:rsidRDefault="0056549C" w:rsidP="00336581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01858DA" w14:textId="77777777" w:rsidR="0056549C" w:rsidRDefault="0056549C" w:rsidP="00336581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442DD">
              <w:rPr>
                <w:sz w:val="24"/>
                <w:szCs w:val="24"/>
              </w:rPr>
              <w:t>Kryterium bezwzględne (0/1)</w:t>
            </w:r>
          </w:p>
        </w:tc>
      </w:tr>
      <w:tr w:rsidR="0056549C" w14:paraId="0D69EF83" w14:textId="77777777" w:rsidTr="0056549C">
        <w:trPr>
          <w:trHeight w:val="311"/>
        </w:trPr>
        <w:tc>
          <w:tcPr>
            <w:tcW w:w="567" w:type="dxa"/>
            <w:noWrap/>
            <w:vAlign w:val="center"/>
          </w:tcPr>
          <w:p w14:paraId="1524FA7E" w14:textId="70A6C0C5" w:rsidR="0056549C" w:rsidRDefault="0056549C" w:rsidP="0033658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BE21C2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7BE21C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 w:themeFill="background1"/>
            <w:vAlign w:val="center"/>
          </w:tcPr>
          <w:p w14:paraId="46AA7CD4" w14:textId="77777777" w:rsidR="0056549C" w:rsidRDefault="0056549C" w:rsidP="0033658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7BE21C26">
              <w:rPr>
                <w:color w:val="000000" w:themeColor="text1"/>
                <w:sz w:val="24"/>
                <w:szCs w:val="24"/>
              </w:rPr>
              <w:t>Zamówienia publiczne</w:t>
            </w:r>
          </w:p>
        </w:tc>
        <w:tc>
          <w:tcPr>
            <w:tcW w:w="1006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1583AEAE" w14:textId="4A3A76EC" w:rsidR="0056549C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7BE21C26">
              <w:rPr>
                <w:sz w:val="24"/>
                <w:szCs w:val="24"/>
              </w:rPr>
              <w:t>Ocenie podlega, czy projekt jest zgodny z</w:t>
            </w:r>
            <w:r>
              <w:rPr>
                <w:sz w:val="24"/>
                <w:szCs w:val="24"/>
              </w:rPr>
              <w:t xml:space="preserve"> ustawą</w:t>
            </w:r>
            <w:r w:rsidRPr="7BE21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Prawo Zamówień Publicznych (PZP):</w:t>
            </w:r>
          </w:p>
          <w:p w14:paraId="77D0FEA2" w14:textId="2835008C" w:rsidR="0056549C" w:rsidRDefault="0056549C" w:rsidP="009D3EFF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7BE21C26">
              <w:rPr>
                <w:sz w:val="24"/>
                <w:szCs w:val="24"/>
              </w:rPr>
              <w:t>Czy</w:t>
            </w:r>
            <w:r>
              <w:rPr>
                <w:sz w:val="24"/>
                <w:szCs w:val="24"/>
              </w:rPr>
              <w:t xml:space="preserve"> planowana </w:t>
            </w:r>
            <w:r w:rsidRPr="7BE21C26">
              <w:rPr>
                <w:sz w:val="24"/>
                <w:szCs w:val="24"/>
              </w:rPr>
              <w:t xml:space="preserve">realizacja projektu jest zgodna z zapisami ustawy PZP, w tym uwzględnia zielone zamówienia promujące aspekty środowiskowe i społeczne  oraz wytycznymi ministra właściwego ds. rozwoju regionalnego tj. Wytycznymi dotyczącymi kwalifikowalności wydatków na lata 2021-2027, w wersji aktualnej na dzień rozpoczęcia naboru wniosków </w:t>
            </w:r>
            <w:r>
              <w:rPr>
                <w:sz w:val="24"/>
                <w:szCs w:val="24"/>
              </w:rPr>
              <w:br/>
            </w:r>
            <w:r w:rsidRPr="7BE21C26">
              <w:rPr>
                <w:sz w:val="24"/>
                <w:szCs w:val="24"/>
              </w:rPr>
              <w:t>o dofinansowanie</w:t>
            </w:r>
            <w:r>
              <w:rPr>
                <w:sz w:val="24"/>
                <w:szCs w:val="24"/>
              </w:rPr>
              <w:t>.</w:t>
            </w:r>
          </w:p>
          <w:p w14:paraId="27C57A40" w14:textId="77777777" w:rsidR="0056549C" w:rsidRPr="0056549C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157852">
              <w:rPr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2268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DEFA438" w14:textId="77777777" w:rsidR="0056549C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157852">
              <w:rPr>
                <w:sz w:val="24"/>
                <w:szCs w:val="24"/>
              </w:rPr>
              <w:t>Kryterium bezwzględne (0/1)</w:t>
            </w:r>
          </w:p>
        </w:tc>
      </w:tr>
      <w:tr w:rsidR="0056549C" w14:paraId="5146A4F8" w14:textId="77777777" w:rsidTr="0056549C">
        <w:trPr>
          <w:trHeight w:val="311"/>
        </w:trPr>
        <w:tc>
          <w:tcPr>
            <w:tcW w:w="567" w:type="dxa"/>
            <w:noWrap/>
            <w:vAlign w:val="center"/>
          </w:tcPr>
          <w:p w14:paraId="34163973" w14:textId="77777777" w:rsidR="0056549C" w:rsidRPr="7BE21C26" w:rsidRDefault="0056549C" w:rsidP="0033658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FFFFFF" w:themeFill="background1"/>
            <w:vAlign w:val="center"/>
          </w:tcPr>
          <w:p w14:paraId="53A6C7D8" w14:textId="390A8BC8" w:rsidR="0056549C" w:rsidRPr="0056549C" w:rsidRDefault="0056549C" w:rsidP="00336581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549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Zgodność projekt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ze</w:t>
            </w:r>
            <w:r w:rsidRPr="0056549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Strategią Komunikacji Funduszy Europejskich na lata 2021-2027 </w:t>
            </w:r>
            <w:r w:rsidR="00A039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 w:rsidRPr="0056549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Strategią komunikacji Programu Fundusze Europejskie dla Opolskiego 2021-2027</w:t>
            </w:r>
          </w:p>
        </w:tc>
        <w:tc>
          <w:tcPr>
            <w:tcW w:w="10065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404D85DB" w14:textId="5328A9FA" w:rsidR="0056549C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W ramach kryterium weryfikuje się</w:t>
            </w:r>
            <w:r>
              <w:rPr>
                <w:sz w:val="24"/>
                <w:szCs w:val="24"/>
              </w:rPr>
              <w:t xml:space="preserve"> zapisy wniosku o dofinansowanie w następującym zakresie:</w:t>
            </w:r>
          </w:p>
          <w:p w14:paraId="7914FAF9" w14:textId="1462B8FA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 xml:space="preserve">Czy działania podnoszą </w:t>
            </w:r>
            <w:r w:rsidRPr="0056549C">
              <w:rPr>
                <w:sz w:val="24"/>
                <w:szCs w:val="24"/>
              </w:rPr>
              <w:t>świadomość ogółu społeczeństwa</w:t>
            </w:r>
            <w:r w:rsidRPr="00DC03FE">
              <w:rPr>
                <w:sz w:val="24"/>
                <w:szCs w:val="24"/>
              </w:rPr>
              <w:t xml:space="preserve"> o roli i wartości dodanej wsparcia UE oraz wspólnych dla UE </w:t>
            </w:r>
            <w:r w:rsidRPr="0056549C">
              <w:rPr>
                <w:sz w:val="24"/>
                <w:szCs w:val="24"/>
              </w:rPr>
              <w:t>wartościach</w:t>
            </w:r>
            <w:r w:rsidRPr="00DC03FE">
              <w:rPr>
                <w:sz w:val="24"/>
                <w:szCs w:val="24"/>
              </w:rPr>
              <w:t xml:space="preserve"> leżących u podstaw projektów realizowanych </w:t>
            </w:r>
            <w:r>
              <w:rPr>
                <w:sz w:val="24"/>
                <w:szCs w:val="24"/>
              </w:rPr>
              <w:br/>
            </w:r>
            <w:r w:rsidRPr="00DC03FE">
              <w:rPr>
                <w:sz w:val="24"/>
                <w:szCs w:val="24"/>
              </w:rPr>
              <w:t>z Funduszy Europejskich?</w:t>
            </w:r>
          </w:p>
          <w:p w14:paraId="34ED092F" w14:textId="35E20735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Czy działani</w:t>
            </w:r>
            <w:r>
              <w:rPr>
                <w:sz w:val="24"/>
                <w:szCs w:val="24"/>
              </w:rPr>
              <w:t>a</w:t>
            </w:r>
            <w:r w:rsidRPr="00DC03FE">
              <w:rPr>
                <w:sz w:val="24"/>
                <w:szCs w:val="24"/>
              </w:rPr>
              <w:t xml:space="preserve"> przyczyniają się do podniesienia </w:t>
            </w:r>
            <w:r w:rsidRPr="0056549C">
              <w:rPr>
                <w:sz w:val="24"/>
                <w:szCs w:val="24"/>
              </w:rPr>
              <w:t>transparentności wydatków z budżetu UE?</w:t>
            </w:r>
          </w:p>
          <w:p w14:paraId="04862B1E" w14:textId="2A5F188D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Czy działani</w:t>
            </w:r>
            <w:r>
              <w:rPr>
                <w:sz w:val="24"/>
                <w:szCs w:val="24"/>
              </w:rPr>
              <w:t>a</w:t>
            </w:r>
            <w:r w:rsidRPr="00DC03FE">
              <w:rPr>
                <w:sz w:val="24"/>
                <w:szCs w:val="24"/>
              </w:rPr>
              <w:t xml:space="preserve"> przyczyniają się do zapewnienia szerokiej </w:t>
            </w:r>
            <w:r w:rsidRPr="0056549C">
              <w:rPr>
                <w:sz w:val="24"/>
                <w:szCs w:val="24"/>
              </w:rPr>
              <w:t>akceptacji</w:t>
            </w:r>
            <w:r w:rsidRPr="00DC03FE">
              <w:rPr>
                <w:sz w:val="24"/>
                <w:szCs w:val="24"/>
              </w:rPr>
              <w:t xml:space="preserve"> społecznej dla działań rozwojowych, realizowanych przy</w:t>
            </w:r>
            <w:r>
              <w:rPr>
                <w:sz w:val="24"/>
                <w:szCs w:val="24"/>
              </w:rPr>
              <w:t xml:space="preserve"> </w:t>
            </w:r>
            <w:r w:rsidRPr="00DC03FE">
              <w:rPr>
                <w:sz w:val="24"/>
                <w:szCs w:val="24"/>
              </w:rPr>
              <w:t>udzia</w:t>
            </w:r>
            <w:r>
              <w:rPr>
                <w:sz w:val="24"/>
                <w:szCs w:val="24"/>
              </w:rPr>
              <w:t>le</w:t>
            </w:r>
            <w:r w:rsidRPr="00DC03FE">
              <w:rPr>
                <w:sz w:val="24"/>
                <w:szCs w:val="24"/>
              </w:rPr>
              <w:t xml:space="preserve"> FE oraz znaczenia przynależności do UE i roli </w:t>
            </w:r>
            <w:r>
              <w:rPr>
                <w:sz w:val="24"/>
                <w:szCs w:val="24"/>
              </w:rPr>
              <w:br/>
            </w:r>
            <w:r w:rsidRPr="00DC03FE">
              <w:rPr>
                <w:sz w:val="24"/>
                <w:szCs w:val="24"/>
              </w:rPr>
              <w:t>w kształtowaniu przyszłości UE?</w:t>
            </w:r>
          </w:p>
          <w:p w14:paraId="2A30C59D" w14:textId="77777777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 xml:space="preserve">Czy działania podkreślają </w:t>
            </w:r>
            <w:r w:rsidRPr="0056549C">
              <w:rPr>
                <w:sz w:val="24"/>
                <w:szCs w:val="24"/>
              </w:rPr>
              <w:t>aktualne strategie UE</w:t>
            </w:r>
            <w:r w:rsidRPr="00DC03FE">
              <w:rPr>
                <w:sz w:val="24"/>
                <w:szCs w:val="24"/>
              </w:rPr>
              <w:t>, podkreślając wkład projektów w ich realizację?</w:t>
            </w:r>
          </w:p>
          <w:p w14:paraId="2C19D5DA" w14:textId="77777777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 xml:space="preserve">Czy działania prowadzone są wyłącznie w obszarze Funduszy Europejskich w zakresie celów Strategii Komunikacji Funduszy Europejskich na lata 2021-2027, z wyłączeniem działań </w:t>
            </w:r>
            <w:r w:rsidRPr="00DC03FE">
              <w:rPr>
                <w:sz w:val="24"/>
                <w:szCs w:val="24"/>
              </w:rPr>
              <w:lastRenderedPageBreak/>
              <w:t>mających inny zakres np.: promowania instytucji lub osób oraz działań o charakterze politycznym?</w:t>
            </w:r>
          </w:p>
          <w:p w14:paraId="762DE069" w14:textId="65D26B0B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W jakim stopniu dzia</w:t>
            </w:r>
            <w:r>
              <w:rPr>
                <w:sz w:val="24"/>
                <w:szCs w:val="24"/>
              </w:rPr>
              <w:t>ła</w:t>
            </w:r>
            <w:r w:rsidRPr="00DC03FE">
              <w:rPr>
                <w:sz w:val="24"/>
                <w:szCs w:val="24"/>
              </w:rPr>
              <w:t>nia przyczynia się do osiągniecia następujących rezultatów strategicznych:</w:t>
            </w:r>
          </w:p>
          <w:p w14:paraId="590722A4" w14:textId="77777777" w:rsidR="0056549C" w:rsidRPr="0056549C" w:rsidRDefault="0056549C" w:rsidP="0056549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27" w:hanging="425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o</w:t>
            </w:r>
            <w:r w:rsidRPr="0056549C">
              <w:rPr>
                <w:sz w:val="24"/>
                <w:szCs w:val="24"/>
              </w:rPr>
              <w:t>dsetek respondentów dostrzegających wpływ FE na rozwój Polski</w:t>
            </w:r>
            <w:r w:rsidRPr="00DC03FE">
              <w:rPr>
                <w:sz w:val="24"/>
                <w:szCs w:val="24"/>
              </w:rPr>
              <w:t>;</w:t>
            </w:r>
          </w:p>
          <w:p w14:paraId="01C8C938" w14:textId="77777777" w:rsidR="0056549C" w:rsidRPr="0056549C" w:rsidRDefault="0056549C" w:rsidP="0056549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27" w:hanging="425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z</w:t>
            </w:r>
            <w:r w:rsidRPr="0056549C">
              <w:rPr>
                <w:sz w:val="24"/>
                <w:szCs w:val="24"/>
              </w:rPr>
              <w:t>najomość celów, obszarów lub działań, na które przeznaczane są FE w Polsc</w:t>
            </w:r>
            <w:r w:rsidRPr="00DC03FE">
              <w:rPr>
                <w:sz w:val="24"/>
                <w:szCs w:val="24"/>
              </w:rPr>
              <w:t>e;</w:t>
            </w:r>
          </w:p>
          <w:p w14:paraId="0EDC2271" w14:textId="67903AA0" w:rsidR="0056549C" w:rsidRPr="0056549C" w:rsidRDefault="0056549C" w:rsidP="0056549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27" w:hanging="425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o</w:t>
            </w:r>
            <w:r w:rsidRPr="0056549C">
              <w:rPr>
                <w:sz w:val="24"/>
                <w:szCs w:val="24"/>
              </w:rPr>
              <w:t>dsetek mieszkańców</w:t>
            </w:r>
            <w:r>
              <w:rPr>
                <w:sz w:val="24"/>
                <w:szCs w:val="24"/>
              </w:rPr>
              <w:t xml:space="preserve"> </w:t>
            </w:r>
            <w:r w:rsidRPr="0056549C">
              <w:rPr>
                <w:sz w:val="24"/>
                <w:szCs w:val="24"/>
              </w:rPr>
              <w:t>Polski  uważających, że osobiście korzystają z FE</w:t>
            </w:r>
            <w:r w:rsidRPr="00DC03FE">
              <w:rPr>
                <w:sz w:val="24"/>
                <w:szCs w:val="24"/>
              </w:rPr>
              <w:t>.</w:t>
            </w:r>
          </w:p>
          <w:p w14:paraId="2E220C44" w14:textId="77777777" w:rsidR="0056549C" w:rsidRPr="00DC03FE" w:rsidRDefault="0056549C" w:rsidP="00F93A69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 xml:space="preserve">Czy działania spełniają wymogi cyfrowej, ekologicznej i inkluzyjnej komunikacji (zazielenianie, dostępność dla osób niepełnosprawnych, język migowy, </w:t>
            </w:r>
            <w:proofErr w:type="spellStart"/>
            <w:r w:rsidRPr="00DC03FE">
              <w:rPr>
                <w:sz w:val="24"/>
                <w:szCs w:val="24"/>
              </w:rPr>
              <w:t>audiodeskrypcja</w:t>
            </w:r>
            <w:proofErr w:type="spellEnd"/>
            <w:r w:rsidRPr="00DC03FE">
              <w:rPr>
                <w:sz w:val="24"/>
                <w:szCs w:val="24"/>
              </w:rPr>
              <w:t xml:space="preserve"> materiałów audiowizualnych)?</w:t>
            </w:r>
          </w:p>
          <w:p w14:paraId="6B3D548F" w14:textId="77777777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Czy działania przyczyniają się do redukcji niepożądanych form promocji, takich jak gadżety, ulotki papierowe?</w:t>
            </w:r>
          </w:p>
          <w:p w14:paraId="2AE1D335" w14:textId="2DF51CF2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Czy beneficjent we wniosku wskazał</w:t>
            </w:r>
            <w:r>
              <w:rPr>
                <w:sz w:val="24"/>
                <w:szCs w:val="24"/>
              </w:rPr>
              <w:t>:</w:t>
            </w:r>
            <w:r w:rsidRPr="00DC03FE">
              <w:rPr>
                <w:sz w:val="24"/>
                <w:szCs w:val="24"/>
              </w:rPr>
              <w:t xml:space="preserve">  </w:t>
            </w:r>
          </w:p>
          <w:p w14:paraId="34706967" w14:textId="77777777" w:rsidR="0056549C" w:rsidRPr="00DC03FE" w:rsidRDefault="0056549C" w:rsidP="009D3E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6549C">
              <w:rPr>
                <w:sz w:val="24"/>
                <w:szCs w:val="24"/>
              </w:rPr>
              <w:t>nietechniczny  tytuł projektu</w:t>
            </w:r>
            <w:r w:rsidRPr="00DC03FE">
              <w:rPr>
                <w:sz w:val="24"/>
                <w:szCs w:val="24"/>
              </w:rPr>
              <w:t>;</w:t>
            </w:r>
            <w:r w:rsidRPr="0056549C">
              <w:rPr>
                <w:sz w:val="24"/>
                <w:szCs w:val="24"/>
              </w:rPr>
              <w:t xml:space="preserve">  </w:t>
            </w:r>
          </w:p>
          <w:p w14:paraId="57886364" w14:textId="77777777" w:rsidR="0056549C" w:rsidRPr="0056549C" w:rsidRDefault="0056549C" w:rsidP="0056549C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6549C">
              <w:rPr>
                <w:sz w:val="24"/>
                <w:szCs w:val="24"/>
              </w:rPr>
              <w:t>streszczenie działań promocyjnych projektu</w:t>
            </w:r>
            <w:r w:rsidRPr="00DC03FE">
              <w:rPr>
                <w:sz w:val="24"/>
                <w:szCs w:val="24"/>
              </w:rPr>
              <w:t>;</w:t>
            </w:r>
          </w:p>
          <w:p w14:paraId="2659DE67" w14:textId="77777777" w:rsidR="0056549C" w:rsidRPr="0056549C" w:rsidRDefault="0056549C" w:rsidP="0056549C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6549C">
              <w:rPr>
                <w:sz w:val="24"/>
                <w:szCs w:val="24"/>
              </w:rPr>
              <w:t xml:space="preserve">adres strony internetowej, na której projekt będzie promowany w </w:t>
            </w:r>
            <w:proofErr w:type="spellStart"/>
            <w:r w:rsidRPr="0056549C">
              <w:rPr>
                <w:sz w:val="24"/>
                <w:szCs w:val="24"/>
              </w:rPr>
              <w:t>internecie</w:t>
            </w:r>
            <w:proofErr w:type="spellEnd"/>
            <w:r w:rsidRPr="0056549C">
              <w:rPr>
                <w:sz w:val="24"/>
                <w:szCs w:val="24"/>
              </w:rPr>
              <w:t>.</w:t>
            </w:r>
          </w:p>
          <w:p w14:paraId="60B5DE8C" w14:textId="6B25C551" w:rsidR="0056549C" w:rsidRPr="00DC03FE" w:rsidRDefault="0056549C" w:rsidP="009D3EFF">
            <w:pPr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 xml:space="preserve">Czy działania przestrzegają minimalne normy z pism KE z 27 czerwca (Ares(2022) 4676621 </w:t>
            </w:r>
            <w:r w:rsidR="00A039D5">
              <w:rPr>
                <w:sz w:val="24"/>
                <w:szCs w:val="24"/>
              </w:rPr>
              <w:br/>
            </w:r>
            <w:r w:rsidRPr="00DC03FE">
              <w:rPr>
                <w:sz w:val="24"/>
                <w:szCs w:val="24"/>
              </w:rPr>
              <w:t>i 10 sierpnia (ARES-2022-5676231).</w:t>
            </w:r>
          </w:p>
          <w:p w14:paraId="3C27857D" w14:textId="77777777" w:rsidR="0056549C" w:rsidRPr="00DC03FE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DC03FE">
              <w:rPr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</w:tc>
        <w:tc>
          <w:tcPr>
            <w:tcW w:w="2268" w:type="dxa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92D050"/>
            </w:tcBorders>
            <w:vAlign w:val="center"/>
          </w:tcPr>
          <w:p w14:paraId="5338E413" w14:textId="77777777" w:rsidR="0056549C" w:rsidRPr="00157852" w:rsidRDefault="0056549C" w:rsidP="00336581">
            <w:pPr>
              <w:spacing w:line="276" w:lineRule="auto"/>
              <w:rPr>
                <w:sz w:val="24"/>
                <w:szCs w:val="24"/>
              </w:rPr>
            </w:pPr>
            <w:r w:rsidRPr="00157852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E33A340" w14:textId="77777777" w:rsidR="009D3EFF" w:rsidRPr="0072184F" w:rsidRDefault="009D3EFF" w:rsidP="009D3EFF">
      <w:pPr>
        <w:spacing w:after="0" w:line="240" w:lineRule="auto"/>
        <w:rPr>
          <w:rFonts w:eastAsia="Calibri" w:cs="Times New Roman"/>
          <w:b/>
          <w:sz w:val="2"/>
          <w:szCs w:val="2"/>
        </w:rPr>
      </w:pPr>
    </w:p>
    <w:p w14:paraId="5222DB28" w14:textId="77777777" w:rsidR="009D3EFF" w:rsidRDefault="009D3EFF" w:rsidP="00674EE7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9D3EFF" w:rsidSect="0056549C">
      <w:footerReference w:type="default" r:id="rId9"/>
      <w:pgSz w:w="16838" w:h="11906" w:orient="landscape"/>
      <w:pgMar w:top="426" w:right="1417" w:bottom="1417" w:left="1417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0372" w14:textId="77777777" w:rsidR="002114D3" w:rsidRDefault="002114D3" w:rsidP="0067326F">
      <w:pPr>
        <w:spacing w:after="0" w:line="240" w:lineRule="auto"/>
      </w:pPr>
      <w:r>
        <w:separator/>
      </w:r>
    </w:p>
  </w:endnote>
  <w:endnote w:type="continuationSeparator" w:id="0">
    <w:p w14:paraId="1832BA3E" w14:textId="77777777" w:rsidR="002114D3" w:rsidRDefault="002114D3" w:rsidP="006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14064"/>
      <w:docPartObj>
        <w:docPartGallery w:val="Page Numbers (Bottom of Page)"/>
        <w:docPartUnique/>
      </w:docPartObj>
    </w:sdtPr>
    <w:sdtEndPr/>
    <w:sdtContent>
      <w:p w14:paraId="60209721" w14:textId="77777777" w:rsidR="0067326F" w:rsidRDefault="006732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15A">
          <w:rPr>
            <w:noProof/>
          </w:rPr>
          <w:t>6</w:t>
        </w:r>
        <w:r>
          <w:fldChar w:fldCharType="end"/>
        </w:r>
      </w:p>
    </w:sdtContent>
  </w:sdt>
  <w:p w14:paraId="5D52B6C9" w14:textId="77777777" w:rsidR="0067326F" w:rsidRDefault="00673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FBDF" w14:textId="77777777" w:rsidR="002114D3" w:rsidRDefault="002114D3" w:rsidP="0067326F">
      <w:pPr>
        <w:spacing w:after="0" w:line="240" w:lineRule="auto"/>
      </w:pPr>
      <w:r>
        <w:separator/>
      </w:r>
    </w:p>
  </w:footnote>
  <w:footnote w:type="continuationSeparator" w:id="0">
    <w:p w14:paraId="537509C2" w14:textId="77777777" w:rsidR="002114D3" w:rsidRDefault="002114D3" w:rsidP="0067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80D"/>
    <w:multiLevelType w:val="hybridMultilevel"/>
    <w:tmpl w:val="E10C3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1FC2"/>
    <w:multiLevelType w:val="hybridMultilevel"/>
    <w:tmpl w:val="066A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04A89"/>
    <w:multiLevelType w:val="hybridMultilevel"/>
    <w:tmpl w:val="42147E2E"/>
    <w:lvl w:ilvl="0" w:tplc="28AA65E8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D0C98"/>
    <w:multiLevelType w:val="hybridMultilevel"/>
    <w:tmpl w:val="93164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1CBD"/>
    <w:multiLevelType w:val="multilevel"/>
    <w:tmpl w:val="4BF0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BC2A36"/>
    <w:multiLevelType w:val="hybridMultilevel"/>
    <w:tmpl w:val="39C0CE04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63592"/>
    <w:multiLevelType w:val="hybridMultilevel"/>
    <w:tmpl w:val="EA8A358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4348E9"/>
    <w:multiLevelType w:val="multilevel"/>
    <w:tmpl w:val="ABF4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F6450"/>
    <w:multiLevelType w:val="hybridMultilevel"/>
    <w:tmpl w:val="25A0E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A2F3"/>
    <w:multiLevelType w:val="hybridMultilevel"/>
    <w:tmpl w:val="A280A55E"/>
    <w:lvl w:ilvl="0" w:tplc="ADA2A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98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2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6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40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C7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67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D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AC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DD86"/>
    <w:multiLevelType w:val="hybridMultilevel"/>
    <w:tmpl w:val="EB9C65A0"/>
    <w:lvl w:ilvl="0" w:tplc="13B2E8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024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2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4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1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0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E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B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45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A043"/>
    <w:multiLevelType w:val="hybridMultilevel"/>
    <w:tmpl w:val="7932E586"/>
    <w:lvl w:ilvl="0" w:tplc="F42AA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A6E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D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F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4E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6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8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64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0239"/>
    <w:multiLevelType w:val="hybridMultilevel"/>
    <w:tmpl w:val="C5D05E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0022EA"/>
    <w:multiLevelType w:val="hybridMultilevel"/>
    <w:tmpl w:val="480A0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6A70"/>
    <w:multiLevelType w:val="hybridMultilevel"/>
    <w:tmpl w:val="0F06A758"/>
    <w:lvl w:ilvl="0" w:tplc="28AA65E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0200235">
    <w:abstractNumId w:val="1"/>
  </w:num>
  <w:num w:numId="2" w16cid:durableId="810974949">
    <w:abstractNumId w:val="17"/>
  </w:num>
  <w:num w:numId="3" w16cid:durableId="1862696589">
    <w:abstractNumId w:val="14"/>
  </w:num>
  <w:num w:numId="4" w16cid:durableId="223219841">
    <w:abstractNumId w:val="12"/>
  </w:num>
  <w:num w:numId="5" w16cid:durableId="322049120">
    <w:abstractNumId w:val="15"/>
  </w:num>
  <w:num w:numId="6" w16cid:durableId="714240264">
    <w:abstractNumId w:val="13"/>
  </w:num>
  <w:num w:numId="7" w16cid:durableId="1251306732">
    <w:abstractNumId w:val="0"/>
  </w:num>
  <w:num w:numId="8" w16cid:durableId="1084958337">
    <w:abstractNumId w:val="8"/>
  </w:num>
  <w:num w:numId="9" w16cid:durableId="271740771">
    <w:abstractNumId w:val="7"/>
  </w:num>
  <w:num w:numId="10" w16cid:durableId="70470967">
    <w:abstractNumId w:val="9"/>
  </w:num>
  <w:num w:numId="11" w16cid:durableId="1046102837">
    <w:abstractNumId w:val="2"/>
  </w:num>
  <w:num w:numId="12" w16cid:durableId="1150174256">
    <w:abstractNumId w:val="5"/>
  </w:num>
  <w:num w:numId="13" w16cid:durableId="1194881045">
    <w:abstractNumId w:val="11"/>
  </w:num>
  <w:num w:numId="14" w16cid:durableId="651106772">
    <w:abstractNumId w:val="10"/>
  </w:num>
  <w:num w:numId="15" w16cid:durableId="936671203">
    <w:abstractNumId w:val="18"/>
  </w:num>
  <w:num w:numId="16" w16cid:durableId="46417681">
    <w:abstractNumId w:val="4"/>
  </w:num>
  <w:num w:numId="17" w16cid:durableId="886602673">
    <w:abstractNumId w:val="3"/>
  </w:num>
  <w:num w:numId="18" w16cid:durableId="832178922">
    <w:abstractNumId w:val="6"/>
  </w:num>
  <w:num w:numId="19" w16cid:durableId="1452162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235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74EE7"/>
    <w:rsid w:val="0006075F"/>
    <w:rsid w:val="000B3B3E"/>
    <w:rsid w:val="000C415A"/>
    <w:rsid w:val="00145424"/>
    <w:rsid w:val="001B1CCF"/>
    <w:rsid w:val="001B4912"/>
    <w:rsid w:val="002114D3"/>
    <w:rsid w:val="00211DB1"/>
    <w:rsid w:val="00226CAF"/>
    <w:rsid w:val="002D00B9"/>
    <w:rsid w:val="0038313F"/>
    <w:rsid w:val="003A150D"/>
    <w:rsid w:val="003A38FB"/>
    <w:rsid w:val="003B4251"/>
    <w:rsid w:val="003C36AC"/>
    <w:rsid w:val="003D3178"/>
    <w:rsid w:val="003F72B9"/>
    <w:rsid w:val="0047619B"/>
    <w:rsid w:val="0048216B"/>
    <w:rsid w:val="004C1B74"/>
    <w:rsid w:val="00555DF3"/>
    <w:rsid w:val="00560EE4"/>
    <w:rsid w:val="0056549C"/>
    <w:rsid w:val="005A1569"/>
    <w:rsid w:val="005A48D1"/>
    <w:rsid w:val="005A49EE"/>
    <w:rsid w:val="005B1D51"/>
    <w:rsid w:val="005DC38D"/>
    <w:rsid w:val="006524C1"/>
    <w:rsid w:val="0065665A"/>
    <w:rsid w:val="0067326F"/>
    <w:rsid w:val="00674EE7"/>
    <w:rsid w:val="006A53C7"/>
    <w:rsid w:val="006E0FFC"/>
    <w:rsid w:val="00747581"/>
    <w:rsid w:val="00846103"/>
    <w:rsid w:val="00890658"/>
    <w:rsid w:val="008D6B57"/>
    <w:rsid w:val="008F045A"/>
    <w:rsid w:val="00910924"/>
    <w:rsid w:val="009216AE"/>
    <w:rsid w:val="009516E3"/>
    <w:rsid w:val="0097339C"/>
    <w:rsid w:val="009D3EFF"/>
    <w:rsid w:val="009E14D3"/>
    <w:rsid w:val="009E162B"/>
    <w:rsid w:val="009F4382"/>
    <w:rsid w:val="009F4765"/>
    <w:rsid w:val="00A039D5"/>
    <w:rsid w:val="00A26F6E"/>
    <w:rsid w:val="00A313E0"/>
    <w:rsid w:val="00A711B3"/>
    <w:rsid w:val="00A9293E"/>
    <w:rsid w:val="00AC3629"/>
    <w:rsid w:val="00AD597A"/>
    <w:rsid w:val="00B4681D"/>
    <w:rsid w:val="00C24297"/>
    <w:rsid w:val="00CB5129"/>
    <w:rsid w:val="00D0319A"/>
    <w:rsid w:val="00D3115B"/>
    <w:rsid w:val="00D466A7"/>
    <w:rsid w:val="00D91B53"/>
    <w:rsid w:val="00DA5107"/>
    <w:rsid w:val="00E120D8"/>
    <w:rsid w:val="00E37F33"/>
    <w:rsid w:val="00ED6BBA"/>
    <w:rsid w:val="00ED70FC"/>
    <w:rsid w:val="00EF0A92"/>
    <w:rsid w:val="00EF5697"/>
    <w:rsid w:val="00F0397E"/>
    <w:rsid w:val="00F14741"/>
    <w:rsid w:val="00F35200"/>
    <w:rsid w:val="00F51FF5"/>
    <w:rsid w:val="00F522B4"/>
    <w:rsid w:val="00F93A69"/>
    <w:rsid w:val="00F974B4"/>
    <w:rsid w:val="00FA57B5"/>
    <w:rsid w:val="05C6EA65"/>
    <w:rsid w:val="07FD569B"/>
    <w:rsid w:val="0BC20C69"/>
    <w:rsid w:val="0C50F17A"/>
    <w:rsid w:val="0DD8EE1E"/>
    <w:rsid w:val="17586BFF"/>
    <w:rsid w:val="19B3096C"/>
    <w:rsid w:val="1B4ED9CD"/>
    <w:rsid w:val="1F69BD4B"/>
    <w:rsid w:val="27BABEDE"/>
    <w:rsid w:val="28143478"/>
    <w:rsid w:val="29B433B9"/>
    <w:rsid w:val="2F7BCC76"/>
    <w:rsid w:val="31993888"/>
    <w:rsid w:val="3352D9FD"/>
    <w:rsid w:val="335FBEB6"/>
    <w:rsid w:val="3A14313F"/>
    <w:rsid w:val="3B1070F0"/>
    <w:rsid w:val="3CFEF74E"/>
    <w:rsid w:val="45F7D80D"/>
    <w:rsid w:val="48192127"/>
    <w:rsid w:val="49259E76"/>
    <w:rsid w:val="4DEA7AA3"/>
    <w:rsid w:val="4DFB8569"/>
    <w:rsid w:val="4E08FFD5"/>
    <w:rsid w:val="4F1370E4"/>
    <w:rsid w:val="512E160D"/>
    <w:rsid w:val="65AF2598"/>
    <w:rsid w:val="66F6D917"/>
    <w:rsid w:val="6C70EE64"/>
    <w:rsid w:val="6DE29BA0"/>
    <w:rsid w:val="729EFC4E"/>
    <w:rsid w:val="76362B89"/>
    <w:rsid w:val="7929082D"/>
    <w:rsid w:val="7BA3FB18"/>
    <w:rsid w:val="7BE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E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26F"/>
  </w:style>
  <w:style w:type="paragraph" w:styleId="Stopka">
    <w:name w:val="footer"/>
    <w:basedOn w:val="Normalny"/>
    <w:link w:val="StopkaZnak"/>
    <w:uiPriority w:val="99"/>
    <w:unhideWhenUsed/>
    <w:rsid w:val="0067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26F"/>
  </w:style>
  <w:style w:type="paragraph" w:styleId="Poprawka">
    <w:name w:val="Revision"/>
    <w:hidden/>
    <w:uiPriority w:val="99"/>
    <w:semiHidden/>
    <w:rsid w:val="0065665A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2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9D9F-97F9-4606-BF72-22D4ADF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2023-10-10T08:11:00Z</dcterms:created>
  <dcterms:modified xsi:type="dcterms:W3CDTF">2023-10-31T09:11:00Z</dcterms:modified>
</cp:coreProperties>
</file>