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FA262" w14:textId="77777777" w:rsidR="000167EE" w:rsidRDefault="00EE0272" w:rsidP="00EE0272">
      <w:pPr>
        <w:jc w:val="center"/>
        <w:rPr>
          <w:b/>
          <w:color w:val="000099"/>
          <w:sz w:val="36"/>
          <w:szCs w:val="36"/>
        </w:rPr>
      </w:pPr>
      <w:r w:rsidRPr="00EE0272"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5F9A2558" wp14:editId="379785AC">
            <wp:extent cx="7562850" cy="771525"/>
            <wp:effectExtent l="0" t="0" r="0" b="9525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CC0B0" w14:textId="77777777" w:rsidR="006A2301" w:rsidRDefault="006A2301" w:rsidP="006A230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39B1F69A" w14:textId="77777777" w:rsidR="006A2301" w:rsidRDefault="006A2301" w:rsidP="006A230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76426E8E" w14:textId="4138C387" w:rsidR="006A2301" w:rsidRDefault="006A2301" w:rsidP="006A230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6D983133" w14:textId="7FFF4DF2" w:rsidR="006A2301" w:rsidRDefault="006A2301" w:rsidP="006A230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</w:t>
      </w:r>
      <w:r w:rsidR="00402D26">
        <w:rPr>
          <w:rFonts w:cs="Calibri"/>
          <w:sz w:val="20"/>
          <w:szCs w:val="20"/>
        </w:rPr>
        <w:t xml:space="preserve"> 99</w:t>
      </w:r>
      <w:r w:rsidR="00D4001E">
        <w:rPr>
          <w:rFonts w:cs="Calibri"/>
          <w:sz w:val="20"/>
          <w:szCs w:val="20"/>
        </w:rPr>
        <w:t>/</w:t>
      </w:r>
      <w:r w:rsidR="00402D26">
        <w:rPr>
          <w:rFonts w:cs="Calibri"/>
          <w:sz w:val="20"/>
          <w:szCs w:val="20"/>
        </w:rPr>
        <w:t>2024_</w:t>
      </w:r>
      <w:r>
        <w:rPr>
          <w:rFonts w:cs="Calibri"/>
          <w:sz w:val="20"/>
          <w:szCs w:val="20"/>
        </w:rPr>
        <w:t>KM FEO 2021-2027</w:t>
      </w:r>
    </w:p>
    <w:p w14:paraId="02A455DC" w14:textId="1DEB6517" w:rsidR="006A2301" w:rsidRDefault="006A2301" w:rsidP="006A230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 dnia </w:t>
      </w:r>
      <w:r w:rsidR="00402D26">
        <w:rPr>
          <w:rFonts w:cs="Calibri"/>
          <w:sz w:val="20"/>
          <w:szCs w:val="20"/>
        </w:rPr>
        <w:t xml:space="preserve">17 </w:t>
      </w:r>
      <w:r>
        <w:rPr>
          <w:rFonts w:cs="Calibri"/>
          <w:sz w:val="20"/>
          <w:szCs w:val="20"/>
        </w:rPr>
        <w:t>maja 2024 r.</w:t>
      </w:r>
    </w:p>
    <w:p w14:paraId="489564B7" w14:textId="19464C96" w:rsidR="00893CF0" w:rsidRDefault="00893CF0" w:rsidP="000167EE">
      <w:pPr>
        <w:rPr>
          <w:b/>
          <w:color w:val="000099"/>
          <w:sz w:val="36"/>
          <w:szCs w:val="36"/>
        </w:rPr>
      </w:pPr>
    </w:p>
    <w:p w14:paraId="26459587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568615BD" w14:textId="77777777" w:rsidR="00DB38DD" w:rsidRPr="00DB38DD" w:rsidRDefault="00DB38DD" w:rsidP="0078417B">
      <w:pPr>
        <w:spacing w:after="120"/>
        <w:rPr>
          <w:b/>
          <w:color w:val="000099"/>
          <w:sz w:val="36"/>
          <w:szCs w:val="36"/>
        </w:rPr>
      </w:pPr>
      <w:r w:rsidRPr="00DB38DD">
        <w:rPr>
          <w:b/>
          <w:color w:val="000099"/>
          <w:sz w:val="36"/>
          <w:szCs w:val="36"/>
        </w:rPr>
        <w:t>PRIORYTET 4 FEO 2021-2027</w:t>
      </w:r>
    </w:p>
    <w:p w14:paraId="70FCC840" w14:textId="77777777" w:rsidR="00DB38DD" w:rsidRPr="00DB38DD" w:rsidRDefault="00DB38DD" w:rsidP="0078417B">
      <w:pPr>
        <w:spacing w:after="120"/>
        <w:rPr>
          <w:b/>
          <w:color w:val="000099"/>
          <w:sz w:val="36"/>
          <w:szCs w:val="36"/>
        </w:rPr>
      </w:pPr>
      <w:r w:rsidRPr="00DB38DD">
        <w:rPr>
          <w:b/>
          <w:color w:val="000099"/>
          <w:sz w:val="36"/>
          <w:szCs w:val="36"/>
        </w:rPr>
        <w:t>DZIAŁANIE 4.1 Infrastruktura drogowa</w:t>
      </w:r>
    </w:p>
    <w:p w14:paraId="2C9B423A" w14:textId="77777777" w:rsidR="00DB38DD" w:rsidRPr="00DB38DD" w:rsidRDefault="00DB38DD" w:rsidP="0078417B">
      <w:pPr>
        <w:spacing w:after="120"/>
        <w:rPr>
          <w:b/>
          <w:color w:val="000099"/>
          <w:sz w:val="36"/>
          <w:szCs w:val="36"/>
        </w:rPr>
      </w:pPr>
      <w:r w:rsidRPr="00DB38DD">
        <w:rPr>
          <w:b/>
          <w:color w:val="000099"/>
          <w:sz w:val="36"/>
          <w:szCs w:val="36"/>
        </w:rPr>
        <w:t>KRYTERIA MERYTORYCZNE SZCZEGÓŁOWE</w:t>
      </w:r>
    </w:p>
    <w:p w14:paraId="5B487207" w14:textId="77777777" w:rsidR="00DB38DD" w:rsidRPr="00DB38DD" w:rsidRDefault="00DB38DD" w:rsidP="00DB38DD">
      <w:pPr>
        <w:rPr>
          <w:b/>
          <w:color w:val="000099"/>
          <w:sz w:val="36"/>
          <w:szCs w:val="36"/>
        </w:rPr>
      </w:pPr>
    </w:p>
    <w:p w14:paraId="054B50E9" w14:textId="77777777" w:rsidR="00745059" w:rsidRDefault="00745059" w:rsidP="000167EE">
      <w:pPr>
        <w:rPr>
          <w:b/>
          <w:color w:val="000099"/>
          <w:sz w:val="36"/>
          <w:szCs w:val="36"/>
        </w:rPr>
      </w:pPr>
    </w:p>
    <w:p w14:paraId="356BB05E" w14:textId="77777777" w:rsidR="000167EE" w:rsidRDefault="00745059" w:rsidP="000167EE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 xml:space="preserve">Opole, </w:t>
      </w:r>
      <w:r w:rsidR="00230938">
        <w:rPr>
          <w:b/>
          <w:color w:val="000099"/>
          <w:sz w:val="36"/>
          <w:szCs w:val="36"/>
        </w:rPr>
        <w:t>marze</w:t>
      </w:r>
      <w:r w:rsidR="00500FAA">
        <w:rPr>
          <w:b/>
          <w:color w:val="000099"/>
          <w:sz w:val="36"/>
          <w:szCs w:val="36"/>
        </w:rPr>
        <w:t>c</w:t>
      </w:r>
      <w:r w:rsidR="00230938">
        <w:rPr>
          <w:b/>
          <w:color w:val="000099"/>
          <w:sz w:val="36"/>
          <w:szCs w:val="36"/>
        </w:rPr>
        <w:t xml:space="preserve"> </w:t>
      </w:r>
      <w:r>
        <w:rPr>
          <w:b/>
          <w:color w:val="000099"/>
          <w:sz w:val="36"/>
          <w:szCs w:val="36"/>
        </w:rPr>
        <w:t>202</w:t>
      </w:r>
      <w:r w:rsidR="00042A70">
        <w:rPr>
          <w:b/>
          <w:color w:val="000099"/>
          <w:sz w:val="36"/>
          <w:szCs w:val="36"/>
        </w:rPr>
        <w:t>4</w:t>
      </w:r>
      <w:r>
        <w:rPr>
          <w:b/>
          <w:color w:val="000099"/>
          <w:sz w:val="36"/>
          <w:szCs w:val="36"/>
        </w:rPr>
        <w:t xml:space="preserve"> r.</w:t>
      </w:r>
    </w:p>
    <w:p w14:paraId="7F59E90D" w14:textId="77777777" w:rsidR="00090BF6" w:rsidRDefault="00090BF6" w:rsidP="000167EE">
      <w:pPr>
        <w:rPr>
          <w:b/>
          <w:color w:val="000099"/>
          <w:sz w:val="36"/>
          <w:szCs w:val="36"/>
        </w:rPr>
      </w:pPr>
    </w:p>
    <w:tbl>
      <w:tblPr>
        <w:tblW w:w="5000" w:type="pct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50"/>
        <w:gridCol w:w="11694"/>
      </w:tblGrid>
      <w:tr w:rsidR="00090BF6" w:rsidRPr="0078417B" w14:paraId="12880BF3" w14:textId="77777777" w:rsidTr="00BD3EDA">
        <w:trPr>
          <w:trHeight w:val="595"/>
        </w:trPr>
        <w:tc>
          <w:tcPr>
            <w:tcW w:w="866" w:type="pct"/>
            <w:shd w:val="clear" w:color="auto" w:fill="D9D9D9"/>
            <w:noWrap/>
            <w:vAlign w:val="center"/>
          </w:tcPr>
          <w:p w14:paraId="374E8EEF" w14:textId="77777777" w:rsidR="00090BF6" w:rsidRPr="001015B8" w:rsidRDefault="00090BF6" w:rsidP="00731C75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Pr</w:t>
            </w:r>
            <w:r w:rsidRPr="0078417B">
              <w:rPr>
                <w:b/>
                <w:bCs/>
                <w:color w:val="000099"/>
                <w:sz w:val="24"/>
                <w:szCs w:val="24"/>
              </w:rPr>
              <w:t>iorytet</w:t>
            </w:r>
          </w:p>
        </w:tc>
        <w:tc>
          <w:tcPr>
            <w:tcW w:w="4134" w:type="pct"/>
            <w:shd w:val="clear" w:color="auto" w:fill="D9D9D9"/>
            <w:vAlign w:val="center"/>
          </w:tcPr>
          <w:p w14:paraId="5BCE405D" w14:textId="77777777" w:rsidR="00090BF6" w:rsidRPr="0078417B" w:rsidRDefault="00090BF6" w:rsidP="00731C75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78417B">
              <w:rPr>
                <w:b/>
                <w:bCs/>
                <w:color w:val="000099"/>
                <w:sz w:val="24"/>
                <w:szCs w:val="24"/>
              </w:rPr>
              <w:t>Fundusze Europejskie na rzecz spójności i dostępności komunikacji województwa opolskiego</w:t>
            </w:r>
          </w:p>
        </w:tc>
      </w:tr>
      <w:tr w:rsidR="00090BF6" w:rsidRPr="00DB38DD" w14:paraId="4F782203" w14:textId="77777777" w:rsidTr="00BD3EDA">
        <w:trPr>
          <w:trHeight w:val="595"/>
        </w:trPr>
        <w:tc>
          <w:tcPr>
            <w:tcW w:w="866" w:type="pct"/>
            <w:shd w:val="clear" w:color="auto" w:fill="D9D9D9"/>
            <w:noWrap/>
            <w:vAlign w:val="center"/>
          </w:tcPr>
          <w:p w14:paraId="083F2CCB" w14:textId="77777777" w:rsidR="00090BF6" w:rsidRPr="0078417B" w:rsidRDefault="00090BF6" w:rsidP="00731C75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417B">
              <w:rPr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4134" w:type="pct"/>
            <w:shd w:val="clear" w:color="auto" w:fill="D9D9D9"/>
            <w:vAlign w:val="center"/>
          </w:tcPr>
          <w:p w14:paraId="7AA60E1B" w14:textId="77777777" w:rsidR="00090BF6" w:rsidRPr="00DB38DD" w:rsidRDefault="00090BF6" w:rsidP="00731C75">
            <w:pPr>
              <w:spacing w:after="0"/>
              <w:rPr>
                <w:b/>
                <w:bCs/>
                <w:color w:val="000099"/>
              </w:rPr>
            </w:pPr>
            <w:r w:rsidRPr="00DB38DD">
              <w:rPr>
                <w:b/>
                <w:color w:val="000099"/>
                <w:sz w:val="24"/>
                <w:szCs w:val="24"/>
                <w:lang w:eastAsia="pl-PL"/>
              </w:rPr>
              <w:t>4.1 Infrastruktura drogowa</w:t>
            </w:r>
          </w:p>
        </w:tc>
      </w:tr>
      <w:tr w:rsidR="00090BF6" w14:paraId="64439859" w14:textId="77777777" w:rsidTr="00BD3EDA">
        <w:trPr>
          <w:trHeight w:val="595"/>
        </w:trPr>
        <w:tc>
          <w:tcPr>
            <w:tcW w:w="5000" w:type="pct"/>
            <w:gridSpan w:val="2"/>
            <w:shd w:val="clear" w:color="auto" w:fill="D9D9D9"/>
            <w:noWrap/>
            <w:vAlign w:val="center"/>
          </w:tcPr>
          <w:p w14:paraId="4EBD9ED6" w14:textId="77777777" w:rsidR="00090BF6" w:rsidRPr="00A63977" w:rsidRDefault="00090BF6" w:rsidP="006F2E72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 xml:space="preserve">Projekty w trybie konkurencyjnym </w:t>
            </w:r>
          </w:p>
          <w:p w14:paraId="5B835819" w14:textId="77777777" w:rsidR="00090BF6" w:rsidRPr="00A63977" w:rsidRDefault="00090BF6" w:rsidP="006F2E72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>Typ przedsięwzięcia:</w:t>
            </w:r>
          </w:p>
          <w:p w14:paraId="58D7A78C" w14:textId="77777777" w:rsidR="00090BF6" w:rsidRDefault="00090BF6" w:rsidP="006F2E72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>3.</w:t>
            </w:r>
            <w:r w:rsidRPr="00A6397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230938">
              <w:rPr>
                <w:b/>
                <w:color w:val="000099"/>
                <w:sz w:val="24"/>
                <w:szCs w:val="24"/>
                <w:lang w:eastAsia="pl-PL"/>
              </w:rPr>
              <w:t>Infrastruktura mająca na celu poprawę bezpieczeństwa użytkowników ruchu przy drogach lokalnych (np. zatoczki autobusowe, wysepki)</w:t>
            </w:r>
            <w:r w:rsidR="00490587">
              <w:rPr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10387D27" w14:textId="77777777" w:rsidR="000167EE" w:rsidRPr="00090BF6" w:rsidRDefault="000167EE" w:rsidP="00090BF6">
      <w:pPr>
        <w:spacing w:after="0" w:line="240" w:lineRule="auto"/>
        <w:rPr>
          <w:b/>
          <w:color w:val="000099"/>
          <w:sz w:val="2"/>
          <w:szCs w:val="2"/>
        </w:rPr>
      </w:pPr>
    </w:p>
    <w:tbl>
      <w:tblPr>
        <w:tblW w:w="5002" w:type="pct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555"/>
        <w:gridCol w:w="2072"/>
        <w:gridCol w:w="8931"/>
        <w:gridCol w:w="2592"/>
      </w:tblGrid>
      <w:tr w:rsidR="009A3AAC" w:rsidRPr="001015B8" w14:paraId="51DB6F8F" w14:textId="77777777" w:rsidTr="009A3AAC">
        <w:trPr>
          <w:trHeight w:val="595"/>
          <w:tblHeader/>
        </w:trPr>
        <w:tc>
          <w:tcPr>
            <w:tcW w:w="196" w:type="pct"/>
            <w:shd w:val="clear" w:color="auto" w:fill="D9D9D9"/>
            <w:noWrap/>
            <w:vAlign w:val="center"/>
          </w:tcPr>
          <w:p w14:paraId="62260D71" w14:textId="77777777" w:rsidR="009A3AAC" w:rsidRPr="001015B8" w:rsidRDefault="009A3AAC" w:rsidP="00BD3EDA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lp.</w:t>
            </w:r>
          </w:p>
        </w:tc>
        <w:tc>
          <w:tcPr>
            <w:tcW w:w="732" w:type="pct"/>
            <w:shd w:val="clear" w:color="auto" w:fill="D9D9D9"/>
            <w:noWrap/>
            <w:vAlign w:val="center"/>
          </w:tcPr>
          <w:p w14:paraId="68DEA4CE" w14:textId="77777777" w:rsidR="009A3AAC" w:rsidRPr="001015B8" w:rsidRDefault="009A3AAC" w:rsidP="00BD3EDA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3156" w:type="pct"/>
            <w:shd w:val="clear" w:color="auto" w:fill="D9D9D9"/>
            <w:vAlign w:val="center"/>
          </w:tcPr>
          <w:p w14:paraId="40655D3C" w14:textId="77777777" w:rsidR="009A3AAC" w:rsidRPr="001015B8" w:rsidRDefault="009A3AAC" w:rsidP="00BD3EDA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916" w:type="pct"/>
            <w:shd w:val="clear" w:color="auto" w:fill="D9D9D9"/>
            <w:vAlign w:val="center"/>
          </w:tcPr>
          <w:p w14:paraId="63871FCA" w14:textId="6CDA4218" w:rsidR="009A3AAC" w:rsidRPr="00BD3EDA" w:rsidRDefault="009A3AAC" w:rsidP="00BD3EDA">
            <w:pPr>
              <w:spacing w:after="0"/>
              <w:jc w:val="center"/>
              <w:rPr>
                <w:b/>
                <w:color w:val="000099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</w:tr>
      <w:tr w:rsidR="009A3AAC" w:rsidRPr="0073524C" w14:paraId="32A50F65" w14:textId="77777777" w:rsidTr="009A3AAC">
        <w:trPr>
          <w:trHeight w:val="255"/>
          <w:tblHeader/>
        </w:trPr>
        <w:tc>
          <w:tcPr>
            <w:tcW w:w="196" w:type="pct"/>
            <w:shd w:val="clear" w:color="auto" w:fill="F2F2F2"/>
            <w:noWrap/>
            <w:vAlign w:val="bottom"/>
          </w:tcPr>
          <w:p w14:paraId="6A539F5B" w14:textId="77777777" w:rsidR="009A3AAC" w:rsidRPr="0073524C" w:rsidRDefault="009A3AAC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732" w:type="pct"/>
            <w:shd w:val="clear" w:color="auto" w:fill="F2F2F2"/>
            <w:noWrap/>
            <w:vAlign w:val="bottom"/>
          </w:tcPr>
          <w:p w14:paraId="2515612B" w14:textId="77777777" w:rsidR="009A3AAC" w:rsidRPr="0073524C" w:rsidRDefault="009A3AAC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3156" w:type="pct"/>
            <w:shd w:val="clear" w:color="auto" w:fill="F2F2F2"/>
            <w:vAlign w:val="bottom"/>
          </w:tcPr>
          <w:p w14:paraId="403D72CE" w14:textId="77777777" w:rsidR="009A3AAC" w:rsidRPr="0073524C" w:rsidRDefault="009A3AAC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916" w:type="pct"/>
            <w:shd w:val="clear" w:color="auto" w:fill="F2F2F2"/>
          </w:tcPr>
          <w:p w14:paraId="72188B4D" w14:textId="61FD01D1" w:rsidR="009A3AAC" w:rsidRDefault="009A3AAC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9A3AAC" w:rsidRPr="00796D16" w14:paraId="77F59F6A" w14:textId="77777777" w:rsidTr="009A3AAC">
        <w:trPr>
          <w:trHeight w:val="644"/>
        </w:trPr>
        <w:tc>
          <w:tcPr>
            <w:tcW w:w="196" w:type="pct"/>
            <w:noWrap/>
            <w:vAlign w:val="center"/>
          </w:tcPr>
          <w:p w14:paraId="014C6A71" w14:textId="77777777" w:rsidR="009A3AAC" w:rsidRDefault="009A3AAC" w:rsidP="006F2E7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32" w:type="pct"/>
            <w:vAlign w:val="center"/>
          </w:tcPr>
          <w:p w14:paraId="6B9C0EDF" w14:textId="77777777" w:rsidR="009A3AAC" w:rsidRDefault="009A3AAC" w:rsidP="004E66A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 xml:space="preserve">Zgodność inwestycji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drogowych </w:t>
            </w: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>z Planem Transportowym Województwa Opolskiego 2030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 xml:space="preserve"> właściwym planem transportu na poziomie lokalnym*</w:t>
            </w:r>
          </w:p>
        </w:tc>
        <w:tc>
          <w:tcPr>
            <w:tcW w:w="3156" w:type="pct"/>
            <w:vAlign w:val="center"/>
          </w:tcPr>
          <w:p w14:paraId="5CF36617" w14:textId="77777777" w:rsidR="009A3AAC" w:rsidRPr="00DB38DD" w:rsidRDefault="009A3AAC" w:rsidP="00DB193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 xml:space="preserve">Wszystkie inwestycje w infrastrukturę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drogową</w:t>
            </w: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 xml:space="preserve"> wspierane w 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działania 4.1</w:t>
            </w: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 xml:space="preserve"> muszą wynikać z Planu Transportowego Województwa Opolskiego 2030 lub odpowiedniego dokumentu planowania transportu na poziomie lokalnym. </w:t>
            </w:r>
          </w:p>
          <w:p w14:paraId="00A06716" w14:textId="77777777" w:rsidR="009A3AAC" w:rsidRDefault="009A3AAC" w:rsidP="00DB193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>W przypadku gdy na dzień złożenia wniosku o dofinansowanie przedmiotowy dokument nie zostanie przyjęty/zatwierdzony, dopuszcza się weryfikację zgodności inwestycji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drogowej</w:t>
            </w: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 xml:space="preserve"> powtórnie przed zatwierdzeniem wniosku końcowego o płatność</w:t>
            </w:r>
            <w:r w:rsidRPr="00DB38DD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49F6B98" w14:textId="77777777" w:rsidR="009A3AAC" w:rsidRDefault="009A3AAC" w:rsidP="00DB193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16" w:type="pct"/>
            <w:vAlign w:val="center"/>
          </w:tcPr>
          <w:p w14:paraId="2C91FF23" w14:textId="55CBA843" w:rsidR="009A3AAC" w:rsidRDefault="009A3AAC" w:rsidP="004E6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A3AAC" w:rsidRPr="00796D16" w14:paraId="189277C0" w14:textId="77777777" w:rsidTr="009A3AAC">
        <w:trPr>
          <w:trHeight w:val="795"/>
        </w:trPr>
        <w:tc>
          <w:tcPr>
            <w:tcW w:w="196" w:type="pct"/>
            <w:noWrap/>
            <w:vAlign w:val="center"/>
          </w:tcPr>
          <w:p w14:paraId="24F1A8D2" w14:textId="77777777" w:rsidR="009A3AAC" w:rsidRPr="00796D16" w:rsidRDefault="009A3AAC" w:rsidP="006F2E7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32" w:type="pct"/>
            <w:vAlign w:val="center"/>
          </w:tcPr>
          <w:p w14:paraId="65E65388" w14:textId="77777777" w:rsidR="009A3AAC" w:rsidRPr="00796D16" w:rsidRDefault="009A3AAC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38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Zgodność przedsięwzięć </w:t>
            </w:r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drogowych </w:t>
            </w:r>
            <w:r w:rsidRPr="00DB38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ze </w:t>
            </w:r>
            <w:r w:rsidRPr="00DB38DD">
              <w:rPr>
                <w:rFonts w:asciiTheme="minorHAnsi" w:hAnsiTheme="minorHAnsi" w:cstheme="minorHAnsi"/>
                <w:i/>
                <w:sz w:val="24"/>
                <w:szCs w:val="24"/>
                <w:lang w:bidi="pl-PL"/>
              </w:rPr>
              <w:t>Strategią Zrównoważonego Rozwoju Transportu do 2030</w:t>
            </w:r>
          </w:p>
        </w:tc>
        <w:tc>
          <w:tcPr>
            <w:tcW w:w="3156" w:type="pct"/>
            <w:vAlign w:val="center"/>
          </w:tcPr>
          <w:p w14:paraId="501F810A" w14:textId="77777777" w:rsidR="009A3AAC" w:rsidRPr="00DB38DD" w:rsidRDefault="009A3AAC" w:rsidP="00DB193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bidi="pl-PL"/>
              </w:rPr>
            </w:pPr>
            <w:r w:rsidRPr="00DB38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Planowane do realizacji przedsięwzięcia są zgodne z wyzwaniami krajowymi zidentyfikowanymi w </w:t>
            </w:r>
            <w:r w:rsidRPr="00DB38DD">
              <w:rPr>
                <w:rFonts w:asciiTheme="minorHAnsi" w:hAnsiTheme="minorHAnsi" w:cstheme="minorHAnsi"/>
                <w:i/>
                <w:sz w:val="24"/>
                <w:szCs w:val="24"/>
                <w:lang w:bidi="pl-PL"/>
              </w:rPr>
              <w:t>Strategii Zrównoważonego Rozwoju Transportu do 2030</w:t>
            </w:r>
            <w:r w:rsidRPr="00DB38DD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  <w:lang w:bidi="pl-PL"/>
              </w:rPr>
              <w:footnoteReference w:id="2"/>
            </w:r>
            <w:r w:rsidRPr="00DB38DD">
              <w:rPr>
                <w:rFonts w:asciiTheme="minorHAnsi" w:hAnsiTheme="minorHAnsi" w:cstheme="minorHAnsi"/>
                <w:i/>
                <w:sz w:val="24"/>
                <w:szCs w:val="24"/>
                <w:lang w:bidi="pl-PL"/>
              </w:rPr>
              <w:t>,</w:t>
            </w:r>
            <w:r w:rsidRPr="00DB38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 gdzie jako konieczność wskazuje się </w:t>
            </w:r>
            <w:r w:rsidRPr="00DB38DD">
              <w:rPr>
                <w:rFonts w:asciiTheme="minorHAnsi" w:hAnsiTheme="minorHAnsi" w:cstheme="minorHAnsi"/>
                <w:i/>
                <w:sz w:val="24"/>
                <w:szCs w:val="24"/>
                <w:lang w:bidi="pl-PL"/>
              </w:rPr>
              <w:t xml:space="preserve">zwiększenie dostępności transportowej oraz poprawę bezpieczeństwa uczestników ruchu </w:t>
            </w:r>
            <w:r w:rsidRPr="00DB38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(…).</w:t>
            </w:r>
          </w:p>
          <w:p w14:paraId="63A64767" w14:textId="77777777" w:rsidR="009A3AAC" w:rsidRPr="00796D16" w:rsidRDefault="009A3AAC" w:rsidP="00DB193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i załączników i/lub wyjaśnień udzielonych przez Wnioskodawcę.</w:t>
            </w:r>
          </w:p>
        </w:tc>
        <w:tc>
          <w:tcPr>
            <w:tcW w:w="916" w:type="pct"/>
            <w:vAlign w:val="center"/>
          </w:tcPr>
          <w:p w14:paraId="1E14A1DE" w14:textId="3FD1AF9E" w:rsidR="009A3AAC" w:rsidRDefault="009A3AAC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A3AAC" w:rsidRPr="00796D16" w14:paraId="0A9979F2" w14:textId="77777777" w:rsidTr="009A3AAC">
        <w:trPr>
          <w:trHeight w:val="795"/>
        </w:trPr>
        <w:tc>
          <w:tcPr>
            <w:tcW w:w="196" w:type="pct"/>
            <w:noWrap/>
            <w:vAlign w:val="center"/>
          </w:tcPr>
          <w:p w14:paraId="4608B9C5" w14:textId="77777777" w:rsidR="009A3AAC" w:rsidRDefault="009A3AAC" w:rsidP="006F2E7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32" w:type="pct"/>
            <w:vAlign w:val="center"/>
          </w:tcPr>
          <w:p w14:paraId="57CB9D2C" w14:textId="77777777" w:rsidR="009A3AAC" w:rsidRDefault="009A3AAC" w:rsidP="0096791D">
            <w:pPr>
              <w:spacing w:after="0"/>
              <w:rPr>
                <w:sz w:val="24"/>
                <w:szCs w:val="24"/>
                <w:lang w:eastAsia="pl-PL" w:bidi="pl-PL"/>
              </w:rPr>
            </w:pPr>
            <w:r w:rsidRPr="005519C2">
              <w:rPr>
                <w:sz w:val="24"/>
                <w:szCs w:val="24"/>
                <w:lang w:eastAsia="pl-PL" w:bidi="pl-PL"/>
              </w:rPr>
              <w:t xml:space="preserve">Zgodność przedsięwzięć </w:t>
            </w:r>
            <w:r>
              <w:rPr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sz w:val="24"/>
                <w:szCs w:val="24"/>
                <w:lang w:eastAsia="pl-PL" w:bidi="pl-PL"/>
              </w:rPr>
              <w:lastRenderedPageBreak/>
              <w:t xml:space="preserve">drogowych </w:t>
            </w:r>
            <w:r w:rsidRPr="005519C2">
              <w:rPr>
                <w:sz w:val="24"/>
                <w:szCs w:val="24"/>
                <w:lang w:eastAsia="pl-PL" w:bidi="pl-PL"/>
              </w:rPr>
              <w:t xml:space="preserve">z Planami Zrównoważonej Mobilności Miejskiej </w:t>
            </w:r>
          </w:p>
          <w:p w14:paraId="39597C53" w14:textId="77777777" w:rsidR="009A3AAC" w:rsidRPr="00DB38DD" w:rsidRDefault="009A3AAC" w:rsidP="0096791D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bidi="pl-PL"/>
              </w:rPr>
            </w:pPr>
            <w:r w:rsidRPr="005519C2">
              <w:rPr>
                <w:sz w:val="24"/>
                <w:szCs w:val="24"/>
                <w:lang w:eastAsia="pl-PL" w:bidi="pl-PL"/>
              </w:rPr>
              <w:t>(jeśli dotyczy)</w:t>
            </w:r>
          </w:p>
        </w:tc>
        <w:tc>
          <w:tcPr>
            <w:tcW w:w="3156" w:type="pct"/>
            <w:vAlign w:val="center"/>
          </w:tcPr>
          <w:p w14:paraId="39033FBD" w14:textId="77777777" w:rsidR="009A3AAC" w:rsidRDefault="009A3AAC" w:rsidP="00DB1937">
            <w:pPr>
              <w:spacing w:before="120" w:after="120"/>
              <w:rPr>
                <w:rFonts w:eastAsia="Calibri" w:cs="Calibri"/>
                <w:sz w:val="24"/>
                <w:szCs w:val="24"/>
                <w:lang w:eastAsia="pl-PL" w:bidi="pl-PL"/>
              </w:rPr>
            </w:pPr>
            <w:r w:rsidRPr="0078417B">
              <w:rPr>
                <w:rFonts w:eastAsia="Calibri" w:cs="Calibri"/>
                <w:sz w:val="24"/>
                <w:szCs w:val="24"/>
                <w:lang w:eastAsia="pl-PL" w:bidi="pl-PL"/>
              </w:rPr>
              <w:lastRenderedPageBreak/>
              <w:t>W przypadku inwestycji realizowanych na obszarach miejskich, inwestycje te będą musiały być spójne z właściwymi Planami Zrówno</w:t>
            </w:r>
            <w:r>
              <w:rPr>
                <w:rFonts w:eastAsia="Calibri" w:cs="Calibri"/>
                <w:sz w:val="24"/>
                <w:szCs w:val="24"/>
                <w:lang w:eastAsia="pl-PL" w:bidi="pl-PL"/>
              </w:rPr>
              <w:t>ważonej Mobilności Miejskiej, a </w:t>
            </w:r>
            <w:r w:rsidRPr="0078417B">
              <w:rPr>
                <w:rFonts w:eastAsia="Calibri" w:cs="Calibri"/>
                <w:sz w:val="24"/>
                <w:szCs w:val="24"/>
                <w:lang w:eastAsia="pl-PL" w:bidi="pl-PL"/>
              </w:rPr>
              <w:t xml:space="preserve">jeśli nie </w:t>
            </w:r>
            <w:r w:rsidRPr="0078417B">
              <w:rPr>
                <w:rFonts w:eastAsia="Calibri" w:cs="Calibri"/>
                <w:sz w:val="24"/>
                <w:szCs w:val="24"/>
                <w:lang w:eastAsia="pl-PL" w:bidi="pl-PL"/>
              </w:rPr>
              <w:lastRenderedPageBreak/>
              <w:t>są one wymagane – z innymi właściwymi dokumentami planowania zrównoważonej mobilności.</w:t>
            </w:r>
          </w:p>
          <w:p w14:paraId="4CB1095B" w14:textId="77777777" w:rsidR="009A3AAC" w:rsidRPr="00DB38DD" w:rsidRDefault="009A3AAC" w:rsidP="00DB193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bidi="pl-PL"/>
              </w:rPr>
            </w:pPr>
            <w:r w:rsidRPr="00A805BD">
              <w:rPr>
                <w:rFonts w:eastAsia="Calibri" w:cs="Calibri"/>
                <w:sz w:val="24"/>
                <w:szCs w:val="24"/>
                <w:lang w:eastAsia="pl-PL" w:bidi="pl-PL"/>
              </w:rPr>
              <w:t xml:space="preserve">Kryterium weryfikowane na podstawie zapisów wniosku o dofinansowanie </w:t>
            </w:r>
            <w:r>
              <w:rPr>
                <w:rFonts w:eastAsia="Calibri" w:cs="Calibri"/>
                <w:sz w:val="24"/>
                <w:szCs w:val="24"/>
                <w:lang w:eastAsia="pl-PL" w:bidi="pl-PL"/>
              </w:rPr>
              <w:br/>
            </w:r>
            <w:r w:rsidRPr="00A805BD">
              <w:rPr>
                <w:rFonts w:eastAsia="Calibri" w:cs="Calibri"/>
                <w:sz w:val="24"/>
                <w:szCs w:val="24"/>
                <w:lang w:eastAsia="pl-PL" w:bidi="pl-PL"/>
              </w:rPr>
              <w:t>i załączników i/lub wyjaśnień udzielonych przez Wnioskodawcę</w:t>
            </w:r>
            <w:r>
              <w:rPr>
                <w:rFonts w:eastAsia="Calibri" w:cs="Calibri"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916" w:type="pct"/>
            <w:vAlign w:val="center"/>
          </w:tcPr>
          <w:p w14:paraId="61CCD879" w14:textId="305DE94D" w:rsidR="009A3AAC" w:rsidRPr="0078417B" w:rsidRDefault="009A3AAC" w:rsidP="0096791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417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A3AAC" w:rsidRPr="00796D16" w14:paraId="6DD28A7F" w14:textId="77777777" w:rsidTr="009A3AAC">
        <w:trPr>
          <w:trHeight w:val="644"/>
        </w:trPr>
        <w:tc>
          <w:tcPr>
            <w:tcW w:w="196" w:type="pct"/>
            <w:noWrap/>
            <w:vAlign w:val="center"/>
          </w:tcPr>
          <w:p w14:paraId="3CE7F72E" w14:textId="77777777" w:rsidR="009A3AAC" w:rsidRDefault="009A3AAC" w:rsidP="006F2E7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32" w:type="pct"/>
            <w:vAlign w:val="center"/>
          </w:tcPr>
          <w:p w14:paraId="2A027761" w14:textId="77777777" w:rsidR="009A3AAC" w:rsidRDefault="009A3AAC" w:rsidP="00D174B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49DD">
              <w:rPr>
                <w:rFonts w:asciiTheme="minorHAnsi" w:hAnsiTheme="minorHAnsi" w:cstheme="minorHAnsi"/>
                <w:sz w:val="24"/>
                <w:szCs w:val="24"/>
              </w:rPr>
              <w:t>Projekt nie dotyczy budowy dróg na obszarach miejskich</w:t>
            </w:r>
          </w:p>
        </w:tc>
        <w:tc>
          <w:tcPr>
            <w:tcW w:w="3156" w:type="pct"/>
            <w:vAlign w:val="center"/>
          </w:tcPr>
          <w:p w14:paraId="3BAA8BA5" w14:textId="77777777" w:rsidR="009A3AAC" w:rsidRDefault="009A3AAC" w:rsidP="00DB193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bidi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Inwestycja nie</w:t>
            </w: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 obejmuje budowy</w:t>
            </w:r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, rozbudowy</w:t>
            </w: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 nowych, ani zwiększenia pojemności lub przepustowości istniejących dróg lub parkingów</w:t>
            </w:r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.</w:t>
            </w: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 </w:t>
            </w:r>
          </w:p>
          <w:p w14:paraId="18BC16C1" w14:textId="77777777" w:rsidR="009A3AAC" w:rsidRPr="000349DD" w:rsidRDefault="009A3AAC" w:rsidP="00DB193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bidi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I</w:t>
            </w: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nwestycj</w:t>
            </w:r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e</w:t>
            </w: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 nie będą przyczyniały się do zwiększenia natężenia ruchu samochodowego na obszarach miejskich. </w:t>
            </w:r>
          </w:p>
          <w:p w14:paraId="02C1AD7A" w14:textId="77777777" w:rsidR="009A3AAC" w:rsidRDefault="009A3AAC" w:rsidP="00DB193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br/>
            </w: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916" w:type="pct"/>
            <w:vAlign w:val="center"/>
          </w:tcPr>
          <w:p w14:paraId="59BAC98A" w14:textId="2B2DA99A" w:rsidR="009A3AAC" w:rsidRDefault="009A3AAC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A3AAC" w:rsidRPr="00796D16" w14:paraId="3CFE2F58" w14:textId="77777777" w:rsidTr="009A3AAC">
        <w:trPr>
          <w:trHeight w:val="644"/>
        </w:trPr>
        <w:tc>
          <w:tcPr>
            <w:tcW w:w="196" w:type="pct"/>
            <w:noWrap/>
            <w:vAlign w:val="center"/>
          </w:tcPr>
          <w:p w14:paraId="41182266" w14:textId="77777777" w:rsidR="009A3AAC" w:rsidRPr="00073525" w:rsidRDefault="009A3AAC" w:rsidP="006F2E7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32" w:type="pct"/>
            <w:vAlign w:val="center"/>
          </w:tcPr>
          <w:p w14:paraId="55EC6B0F" w14:textId="77777777" w:rsidR="009A3AAC" w:rsidRDefault="009A3AAC" w:rsidP="00677D64">
            <w:pPr>
              <w:spacing w:after="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Zapewnienie standardu nośności do 11,5 tony</w:t>
            </w:r>
          </w:p>
          <w:p w14:paraId="69D40DA4" w14:textId="77777777" w:rsidR="009A3AAC" w:rsidRDefault="009A3AAC" w:rsidP="00677D64">
            <w:pPr>
              <w:spacing w:after="0"/>
              <w:rPr>
                <w:sz w:val="24"/>
                <w:szCs w:val="24"/>
                <w:lang w:eastAsia="pl-PL"/>
              </w:rPr>
            </w:pPr>
          </w:p>
          <w:p w14:paraId="071C3BB3" w14:textId="77777777" w:rsidR="009A3AAC" w:rsidRPr="00073525" w:rsidRDefault="009A3AAC" w:rsidP="00677D6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(jeśli dotyczy)</w:t>
            </w:r>
          </w:p>
        </w:tc>
        <w:tc>
          <w:tcPr>
            <w:tcW w:w="3156" w:type="pct"/>
            <w:vAlign w:val="center"/>
          </w:tcPr>
          <w:p w14:paraId="612B03D0" w14:textId="77777777" w:rsidR="009A3AAC" w:rsidRDefault="009A3AAC" w:rsidP="00DB1937">
            <w:pPr>
              <w:spacing w:before="120" w:after="120"/>
              <w:rPr>
                <w:sz w:val="24"/>
                <w:szCs w:val="24"/>
                <w:lang w:eastAsia="pl-PL"/>
              </w:rPr>
            </w:pPr>
            <w:r w:rsidRPr="00042A70">
              <w:rPr>
                <w:sz w:val="24"/>
                <w:szCs w:val="24"/>
                <w:lang w:eastAsia="pl-PL"/>
              </w:rPr>
              <w:t>W przypadku inwestycji dotyczących poprawy bezpieczeństwa ruchu drogowego, w</w:t>
            </w:r>
            <w:r>
              <w:rPr>
                <w:sz w:val="24"/>
                <w:szCs w:val="24"/>
                <w:lang w:eastAsia="pl-PL"/>
              </w:rPr>
              <w:t> </w:t>
            </w:r>
            <w:r w:rsidRPr="00042A70">
              <w:rPr>
                <w:sz w:val="24"/>
                <w:szCs w:val="24"/>
                <w:lang w:eastAsia="pl-PL"/>
              </w:rPr>
              <w:t>tym bezpieczeństwa niezmotoryzowanych użytkowników dróg</w:t>
            </w:r>
            <w:r>
              <w:rPr>
                <w:sz w:val="24"/>
                <w:szCs w:val="24"/>
                <w:lang w:eastAsia="pl-PL"/>
              </w:rPr>
              <w:t>, ingerujących w nawierzchnię drogi, wnioskodawca zapewni standard</w:t>
            </w:r>
            <w:r w:rsidRPr="00042A70">
              <w:rPr>
                <w:sz w:val="24"/>
                <w:szCs w:val="24"/>
                <w:lang w:eastAsia="pl-PL"/>
              </w:rPr>
              <w:t xml:space="preserve"> umożliwia</w:t>
            </w:r>
            <w:r>
              <w:rPr>
                <w:sz w:val="24"/>
                <w:szCs w:val="24"/>
                <w:lang w:eastAsia="pl-PL"/>
              </w:rPr>
              <w:t>jący</w:t>
            </w:r>
            <w:r w:rsidRPr="00042A70">
              <w:rPr>
                <w:sz w:val="24"/>
                <w:szCs w:val="24"/>
                <w:lang w:eastAsia="pl-PL"/>
              </w:rPr>
              <w:t xml:space="preserve"> ruch pojazdów o dopuszczalnym nacisku osi napędowej do 11,5 tony</w:t>
            </w:r>
            <w:r>
              <w:rPr>
                <w:sz w:val="24"/>
                <w:szCs w:val="24"/>
                <w:lang w:eastAsia="pl-PL"/>
              </w:rPr>
              <w:t>.</w:t>
            </w:r>
          </w:p>
          <w:p w14:paraId="4A3E2ED5" w14:textId="77777777" w:rsidR="009A3AAC" w:rsidRPr="00A63977" w:rsidRDefault="009A3AAC" w:rsidP="00DB1937">
            <w:pPr>
              <w:spacing w:before="120" w:after="120"/>
              <w:rPr>
                <w:sz w:val="24"/>
                <w:szCs w:val="24"/>
                <w:lang w:eastAsia="pl-PL"/>
              </w:rPr>
            </w:pPr>
          </w:p>
          <w:p w14:paraId="4E978D46" w14:textId="77777777" w:rsidR="009A3AAC" w:rsidRPr="00073525" w:rsidRDefault="009A3AAC" w:rsidP="00DB193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16" w:type="pct"/>
            <w:vAlign w:val="center"/>
          </w:tcPr>
          <w:p w14:paraId="0165E491" w14:textId="3725CDB7" w:rsidR="009A3AAC" w:rsidRDefault="009A3AAC" w:rsidP="00677D6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A3AAC" w:rsidRPr="00796D16" w14:paraId="05AAE99C" w14:textId="77777777" w:rsidTr="009A3AAC">
        <w:tc>
          <w:tcPr>
            <w:tcW w:w="196" w:type="pct"/>
            <w:noWrap/>
            <w:vAlign w:val="center"/>
          </w:tcPr>
          <w:p w14:paraId="7E6B244C" w14:textId="77777777" w:rsidR="009A3AAC" w:rsidDel="00D40883" w:rsidRDefault="009A3AAC" w:rsidP="006F2E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732" w:type="pct"/>
            <w:vAlign w:val="center"/>
          </w:tcPr>
          <w:p w14:paraId="6F5C8166" w14:textId="77777777" w:rsidR="009A3AAC" w:rsidRPr="00013C82" w:rsidDel="00D40883" w:rsidRDefault="009A3AAC" w:rsidP="005D2592">
            <w:pPr>
              <w:spacing w:after="0"/>
              <w:rPr>
                <w:rStyle w:val="normaltextrun"/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cstheme="minorHAnsi"/>
                <w:sz w:val="24"/>
                <w:szCs w:val="24"/>
              </w:rPr>
              <w:t>B</w:t>
            </w:r>
            <w:r>
              <w:rPr>
                <w:rStyle w:val="normaltextrun"/>
              </w:rPr>
              <w:t>ezpieczeństwo</w:t>
            </w:r>
          </w:p>
        </w:tc>
        <w:tc>
          <w:tcPr>
            <w:tcW w:w="3156" w:type="pct"/>
            <w:vAlign w:val="center"/>
          </w:tcPr>
          <w:p w14:paraId="4ADD27C1" w14:textId="77777777" w:rsidR="009A3AAC" w:rsidRPr="001F3CB6" w:rsidDel="00D40883" w:rsidRDefault="009A3AAC" w:rsidP="00DB1937">
            <w:pPr>
              <w:spacing w:before="120" w:after="120"/>
              <w:rPr>
                <w:sz w:val="24"/>
                <w:szCs w:val="24"/>
                <w:lang w:eastAsia="pl-PL" w:bidi="pl-PL"/>
              </w:rPr>
            </w:pPr>
            <w:r w:rsidRPr="00573D74">
              <w:rPr>
                <w:sz w:val="24"/>
                <w:szCs w:val="24"/>
                <w:lang w:bidi="pl-PL"/>
              </w:rPr>
              <w:t xml:space="preserve">W ramach kryterium badane </w:t>
            </w:r>
            <w:r>
              <w:rPr>
                <w:sz w:val="24"/>
                <w:szCs w:val="24"/>
                <w:lang w:bidi="pl-PL"/>
              </w:rPr>
              <w:t>jest czy w wyniku realizacji inwestycji zachowane jest</w:t>
            </w:r>
            <w:r w:rsidRPr="00573D74">
              <w:rPr>
                <w:sz w:val="24"/>
                <w:szCs w:val="24"/>
                <w:lang w:bidi="pl-PL"/>
              </w:rPr>
              <w:t xml:space="preserve"> bezpieczeństwo</w:t>
            </w:r>
            <w:r>
              <w:rPr>
                <w:lang w:bidi="pl-PL"/>
              </w:rPr>
              <w:t xml:space="preserve"> </w:t>
            </w:r>
            <w:r w:rsidRPr="00573D74">
              <w:rPr>
                <w:sz w:val="24"/>
                <w:szCs w:val="24"/>
                <w:lang w:bidi="pl-PL"/>
              </w:rPr>
              <w:t>komunikacyjne (</w:t>
            </w:r>
            <w:r>
              <w:rPr>
                <w:sz w:val="24"/>
                <w:szCs w:val="24"/>
                <w:lang w:bidi="pl-PL"/>
              </w:rPr>
              <w:t xml:space="preserve">np. </w:t>
            </w:r>
            <w:r w:rsidRPr="00573D74">
              <w:rPr>
                <w:sz w:val="24"/>
                <w:szCs w:val="24"/>
                <w:lang w:bidi="pl-PL"/>
              </w:rPr>
              <w:t>w związku z</w:t>
            </w:r>
            <w:r>
              <w:rPr>
                <w:lang w:bidi="pl-PL"/>
              </w:rPr>
              <w:t> </w:t>
            </w:r>
            <w:r w:rsidRPr="00573D74">
              <w:rPr>
                <w:sz w:val="24"/>
                <w:szCs w:val="24"/>
                <w:lang w:bidi="pl-PL"/>
              </w:rPr>
              <w:t xml:space="preserve">sąsiedztwem jezdni) oraz </w:t>
            </w:r>
            <w:r w:rsidRPr="001F2B91">
              <w:rPr>
                <w:sz w:val="24"/>
                <w:szCs w:val="24"/>
                <w:lang w:bidi="pl-PL"/>
              </w:rPr>
              <w:t>bezpieczeństwo użytkowników ruchu drogowego (np. w związku z lokalizacją obiektu w miejscu dobrze widocznym, oświetlonym, itp.)</w:t>
            </w:r>
          </w:p>
        </w:tc>
        <w:tc>
          <w:tcPr>
            <w:tcW w:w="916" w:type="pct"/>
            <w:vAlign w:val="center"/>
          </w:tcPr>
          <w:p w14:paraId="23600C3B" w14:textId="77777777" w:rsidR="009A3AAC" w:rsidRDefault="009A3AAC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</w:t>
            </w:r>
          </w:p>
          <w:p w14:paraId="5A623C29" w14:textId="36C1E7A9" w:rsidR="009A3AAC" w:rsidRDefault="009A3AAC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(0/1)</w:t>
            </w:r>
          </w:p>
        </w:tc>
      </w:tr>
    </w:tbl>
    <w:p w14:paraId="364CA6C0" w14:textId="77777777" w:rsidR="00013C82" w:rsidRDefault="00013C82"/>
    <w:tbl>
      <w:tblPr>
        <w:tblW w:w="5002" w:type="pct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560"/>
        <w:gridCol w:w="2100"/>
        <w:gridCol w:w="6628"/>
        <w:gridCol w:w="2694"/>
        <w:gridCol w:w="852"/>
        <w:gridCol w:w="1316"/>
      </w:tblGrid>
      <w:tr w:rsidR="00BD3EDA" w:rsidRPr="00796D16" w14:paraId="35A4B90D" w14:textId="77777777" w:rsidTr="00BD3EDA">
        <w:trPr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35A5D337" w14:textId="77777777" w:rsidR="00BD3EDA" w:rsidRPr="00042A70" w:rsidRDefault="00BD3EDA" w:rsidP="006F2E72">
            <w:pPr>
              <w:spacing w:before="120" w:after="120" w:line="240" w:lineRule="auto"/>
              <w:rPr>
                <w:rFonts w:cstheme="minorHAnsi"/>
                <w:b/>
                <w:color w:val="0033CC"/>
                <w:sz w:val="24"/>
                <w:szCs w:val="24"/>
                <w:lang w:eastAsia="pl-PL"/>
              </w:rPr>
            </w:pPr>
            <w:r w:rsidRPr="00042A70">
              <w:rPr>
                <w:rFonts w:cstheme="minorHAnsi"/>
                <w:b/>
                <w:color w:val="0033CC"/>
                <w:sz w:val="24"/>
                <w:szCs w:val="24"/>
                <w:lang w:eastAsia="pl-PL"/>
              </w:rPr>
              <w:t xml:space="preserve">Kryteria merytoryczne szczegółowe (punktowane) </w:t>
            </w:r>
            <w:r w:rsidRPr="00042A70">
              <w:rPr>
                <w:rFonts w:cstheme="minorHAnsi"/>
                <w:color w:val="0033CC"/>
                <w:sz w:val="24"/>
                <w:szCs w:val="24"/>
              </w:rPr>
              <w:t>obowiązujące wyłącznie dla naborów przeprowadzonych w trybie konkurencyjnym</w:t>
            </w:r>
          </w:p>
        </w:tc>
      </w:tr>
      <w:tr w:rsidR="009A3AAC" w:rsidRPr="00796D16" w14:paraId="7A45B09B" w14:textId="77777777" w:rsidTr="009A3AAC">
        <w:trPr>
          <w:trHeight w:val="212"/>
          <w:tblHeader/>
        </w:trPr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0B5BF9EC" w14:textId="77777777" w:rsidR="009A3AAC" w:rsidRPr="00042A70" w:rsidRDefault="009A3AAC" w:rsidP="00BD3E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  <w:r w:rsidRPr="00042A70">
              <w:rPr>
                <w:rFonts w:cstheme="minorHAnsi"/>
                <w:b/>
                <w:bCs/>
                <w:color w:val="0033CC"/>
                <w:sz w:val="24"/>
                <w:szCs w:val="24"/>
              </w:rPr>
              <w:t>lp.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14:paraId="628F902C" w14:textId="77777777" w:rsidR="009A3AAC" w:rsidRPr="00042A70" w:rsidRDefault="009A3AAC" w:rsidP="00BD3EDA">
            <w:pPr>
              <w:spacing w:after="0" w:line="240" w:lineRule="auto"/>
              <w:jc w:val="center"/>
              <w:rPr>
                <w:color w:val="0033CC"/>
                <w:sz w:val="24"/>
                <w:szCs w:val="24"/>
                <w:lang w:eastAsia="pl-PL"/>
              </w:rPr>
            </w:pPr>
            <w:r w:rsidRPr="00042A70">
              <w:rPr>
                <w:rFonts w:cstheme="minorHAnsi"/>
                <w:b/>
                <w:bCs/>
                <w:color w:val="0033CC"/>
                <w:sz w:val="24"/>
                <w:szCs w:val="24"/>
              </w:rPr>
              <w:t>Nazwa kryterium</w:t>
            </w:r>
          </w:p>
        </w:tc>
        <w:tc>
          <w:tcPr>
            <w:tcW w:w="2342" w:type="pct"/>
            <w:shd w:val="clear" w:color="auto" w:fill="D9D9D9" w:themeFill="background1" w:themeFillShade="D9"/>
            <w:vAlign w:val="center"/>
          </w:tcPr>
          <w:p w14:paraId="389AE617" w14:textId="77777777" w:rsidR="009A3AAC" w:rsidRPr="00042A70" w:rsidRDefault="009A3AAC" w:rsidP="00BD3EDA">
            <w:pPr>
              <w:spacing w:after="0" w:line="240" w:lineRule="auto"/>
              <w:jc w:val="center"/>
              <w:rPr>
                <w:color w:val="0033CC"/>
                <w:sz w:val="24"/>
                <w:szCs w:val="24"/>
                <w:lang w:eastAsia="pl-PL"/>
              </w:rPr>
            </w:pPr>
            <w:r w:rsidRPr="00042A70">
              <w:rPr>
                <w:rFonts w:cstheme="minorHAnsi"/>
                <w:b/>
                <w:bCs/>
                <w:color w:val="0033CC"/>
                <w:sz w:val="24"/>
                <w:szCs w:val="24"/>
              </w:rPr>
              <w:t>Definicja</w:t>
            </w:r>
          </w:p>
        </w:tc>
        <w:tc>
          <w:tcPr>
            <w:tcW w:w="952" w:type="pct"/>
            <w:shd w:val="clear" w:color="auto" w:fill="D9D9D9" w:themeFill="background1" w:themeFillShade="D9"/>
            <w:vAlign w:val="center"/>
          </w:tcPr>
          <w:p w14:paraId="2979CEBB" w14:textId="77777777" w:rsidR="009A3AAC" w:rsidRPr="00042A70" w:rsidRDefault="009A3AAC" w:rsidP="00BD3E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  <w:r w:rsidRPr="00042A70">
              <w:rPr>
                <w:rFonts w:cstheme="minorHAnsi"/>
                <w:b/>
                <w:bCs/>
                <w:color w:val="0033CC"/>
                <w:sz w:val="24"/>
                <w:szCs w:val="24"/>
              </w:rPr>
              <w:t>Opis znaczenia kryterium</w:t>
            </w: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14:paraId="40FCB59F" w14:textId="77777777" w:rsidR="009A3AAC" w:rsidRPr="00042A70" w:rsidRDefault="009A3AAC" w:rsidP="00BD3E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33CC"/>
                <w:sz w:val="24"/>
                <w:szCs w:val="24"/>
              </w:rPr>
            </w:pPr>
            <w:r w:rsidRPr="00042A70">
              <w:rPr>
                <w:rFonts w:cstheme="minorHAnsi"/>
                <w:b/>
                <w:bCs/>
                <w:color w:val="0033CC"/>
                <w:sz w:val="24"/>
                <w:szCs w:val="24"/>
              </w:rPr>
              <w:t>Waga</w:t>
            </w:r>
          </w:p>
        </w:tc>
        <w:tc>
          <w:tcPr>
            <w:tcW w:w="465" w:type="pct"/>
            <w:shd w:val="clear" w:color="auto" w:fill="D9D9D9" w:themeFill="background1" w:themeFillShade="D9"/>
            <w:vAlign w:val="center"/>
          </w:tcPr>
          <w:p w14:paraId="1CB8D810" w14:textId="6026E7C4" w:rsidR="009A3AAC" w:rsidRPr="00BD3EDA" w:rsidRDefault="009A3AAC" w:rsidP="00BD3EDA">
            <w:pPr>
              <w:spacing w:after="0" w:line="240" w:lineRule="auto"/>
              <w:jc w:val="center"/>
              <w:rPr>
                <w:rFonts w:cstheme="minorHAnsi"/>
                <w:b/>
                <w:color w:val="0033CC"/>
                <w:sz w:val="24"/>
                <w:szCs w:val="24"/>
              </w:rPr>
            </w:pPr>
            <w:r w:rsidRPr="00042A70">
              <w:rPr>
                <w:rFonts w:cstheme="minorHAnsi"/>
                <w:b/>
                <w:bCs/>
                <w:color w:val="0033CC"/>
                <w:sz w:val="24"/>
                <w:szCs w:val="24"/>
              </w:rPr>
              <w:t>Punktacja</w:t>
            </w:r>
          </w:p>
        </w:tc>
      </w:tr>
      <w:tr w:rsidR="009A3AAC" w:rsidRPr="00796D16" w14:paraId="55015DCD" w14:textId="77777777" w:rsidTr="009A3AAC">
        <w:trPr>
          <w:trHeight w:val="22"/>
          <w:tblHeader/>
        </w:trPr>
        <w:tc>
          <w:tcPr>
            <w:tcW w:w="198" w:type="pct"/>
            <w:shd w:val="clear" w:color="auto" w:fill="F2F2F2" w:themeFill="background1" w:themeFillShade="F2"/>
            <w:noWrap/>
            <w:vAlign w:val="center"/>
          </w:tcPr>
          <w:p w14:paraId="5E951F7F" w14:textId="77777777" w:rsidR="009A3AAC" w:rsidRPr="006F2E72" w:rsidRDefault="009A3AAC" w:rsidP="00013C8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E72">
              <w:rPr>
                <w:rFonts w:cstheme="minorHAnsi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19E62846" w14:textId="77777777" w:rsidR="009A3AAC" w:rsidRPr="006F2E72" w:rsidRDefault="009A3AAC" w:rsidP="00013C82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6F2E72">
              <w:rPr>
                <w:rFonts w:cstheme="minorHAnsi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342" w:type="pct"/>
            <w:shd w:val="clear" w:color="auto" w:fill="F2F2F2" w:themeFill="background1" w:themeFillShade="F2"/>
            <w:vAlign w:val="center"/>
          </w:tcPr>
          <w:p w14:paraId="2DA3D6CE" w14:textId="77777777" w:rsidR="009A3AAC" w:rsidRPr="006F2E72" w:rsidRDefault="009A3AAC" w:rsidP="00013C82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6F2E72">
              <w:rPr>
                <w:rFonts w:cstheme="minorHAnsi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52" w:type="pct"/>
            <w:shd w:val="clear" w:color="auto" w:fill="F2F2F2" w:themeFill="background1" w:themeFillShade="F2"/>
            <w:vAlign w:val="center"/>
          </w:tcPr>
          <w:p w14:paraId="01745A5B" w14:textId="77777777" w:rsidR="009A3AAC" w:rsidRPr="006F2E72" w:rsidRDefault="009A3AAC" w:rsidP="00013C8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E72">
              <w:rPr>
                <w:rFonts w:cstheme="minorHAnsi"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67BB0D67" w14:textId="77777777" w:rsidR="009A3AAC" w:rsidRPr="006F2E72" w:rsidRDefault="009A3AAC" w:rsidP="00013C8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E72">
              <w:rPr>
                <w:rFonts w:cstheme="minorHAnsi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5" w:type="pct"/>
            <w:shd w:val="clear" w:color="auto" w:fill="F2F2F2" w:themeFill="background1" w:themeFillShade="F2"/>
            <w:vAlign w:val="center"/>
          </w:tcPr>
          <w:p w14:paraId="488297AB" w14:textId="0C3C8F30" w:rsidR="009A3AAC" w:rsidRPr="006F2E72" w:rsidRDefault="009A3AAC" w:rsidP="00013C82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6F2E72">
              <w:rPr>
                <w:rFonts w:cstheme="minorHAnsi"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9A3AAC" w:rsidRPr="00796D16" w14:paraId="463B89FD" w14:textId="77777777" w:rsidTr="009A3AAC">
        <w:trPr>
          <w:trHeight w:val="22"/>
        </w:trPr>
        <w:tc>
          <w:tcPr>
            <w:tcW w:w="198" w:type="pct"/>
            <w:noWrap/>
            <w:vAlign w:val="center"/>
          </w:tcPr>
          <w:p w14:paraId="307863C8" w14:textId="77777777" w:rsidR="009A3AAC" w:rsidRPr="00361561" w:rsidRDefault="009A3AAC" w:rsidP="006F2E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742" w:type="pct"/>
            <w:vAlign w:val="center"/>
          </w:tcPr>
          <w:p w14:paraId="1598AF20" w14:textId="77777777" w:rsidR="009A3AAC" w:rsidRDefault="009A3AAC" w:rsidP="00013C82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Inwestycje poprawiające bezpieczeństwo na skrzyżowaniach</w:t>
            </w:r>
          </w:p>
          <w:p w14:paraId="1D830C55" w14:textId="77777777" w:rsidR="009A3AAC" w:rsidRPr="00361561" w:rsidRDefault="009A3AAC" w:rsidP="00013C82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77CEB13" w14:textId="77777777" w:rsidR="009A3AAC" w:rsidRPr="00361561" w:rsidRDefault="009A3AAC" w:rsidP="00013C82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  <w:vAlign w:val="center"/>
          </w:tcPr>
          <w:p w14:paraId="1E531BB6" w14:textId="77777777" w:rsidR="009A3AAC" w:rsidRPr="00361561" w:rsidRDefault="009A3AAC" w:rsidP="00DB1937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Ocenie będzie podlegać, czy dokumentacja zawiera inwestycje poprawiające bezpieczeństwo na skrzyżowaniach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755AC67E" w14:textId="77777777" w:rsidR="009A3AAC" w:rsidRPr="00361561" w:rsidRDefault="009A3AAC" w:rsidP="00DB1937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/>
                <w:sz w:val="24"/>
                <w:szCs w:val="24"/>
              </w:rPr>
              <w:t>0 pkt</w:t>
            </w: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brak inwestycji poprawiających bezpieczeństwo na skrzyżowaniach, w tym z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przejazdami kolejowymi;</w:t>
            </w:r>
          </w:p>
          <w:p w14:paraId="367DC483" w14:textId="77777777" w:rsidR="009A3AAC" w:rsidRPr="00361561" w:rsidRDefault="009A3AAC" w:rsidP="00DB1937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/>
                <w:sz w:val="24"/>
                <w:szCs w:val="24"/>
              </w:rPr>
              <w:t>1 pkt</w:t>
            </w: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występują inwestycje poprawiające bezpieczeństwo na skrzyżowaniach;</w:t>
            </w:r>
          </w:p>
          <w:p w14:paraId="11E8AF6F" w14:textId="77777777" w:rsidR="009A3AAC" w:rsidRPr="00361561" w:rsidRDefault="009A3AAC" w:rsidP="00DB1937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eastAsiaTheme="minorHAnsi" w:hAnsiTheme="minorHAnsi" w:cstheme="minorHAnsi"/>
                <w:sz w:val="24"/>
                <w:szCs w:val="24"/>
                <w:lang w:eastAsia="pl-PL" w:bidi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52" w:type="pct"/>
            <w:vAlign w:val="center"/>
          </w:tcPr>
          <w:p w14:paraId="269EE0A2" w14:textId="77777777" w:rsidR="009A3AAC" w:rsidRPr="00361561" w:rsidRDefault="009A3AAC" w:rsidP="0048175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Kryterium premiujące</w:t>
            </w:r>
          </w:p>
        </w:tc>
        <w:tc>
          <w:tcPr>
            <w:tcW w:w="301" w:type="pct"/>
            <w:vAlign w:val="center"/>
          </w:tcPr>
          <w:p w14:paraId="381C803E" w14:textId="77777777" w:rsidR="009A3AAC" w:rsidRPr="00361561" w:rsidRDefault="009A3AAC" w:rsidP="004817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615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5" w:type="pct"/>
            <w:vAlign w:val="center"/>
          </w:tcPr>
          <w:p w14:paraId="7D5F25D6" w14:textId="7DDAC230" w:rsidR="009A3AAC" w:rsidRPr="00361561" w:rsidRDefault="009A3AAC" w:rsidP="0048175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0-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9A3AAC" w:rsidRPr="00796D16" w14:paraId="4756FDF8" w14:textId="77777777" w:rsidTr="009A3AAC">
        <w:trPr>
          <w:trHeight w:val="22"/>
        </w:trPr>
        <w:tc>
          <w:tcPr>
            <w:tcW w:w="198" w:type="pct"/>
            <w:noWrap/>
            <w:vAlign w:val="center"/>
          </w:tcPr>
          <w:p w14:paraId="75298380" w14:textId="77777777" w:rsidR="009A3AAC" w:rsidRPr="00361561" w:rsidRDefault="009A3AAC" w:rsidP="006F2E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742" w:type="pct"/>
            <w:vAlign w:val="center"/>
          </w:tcPr>
          <w:p w14:paraId="54A6C879" w14:textId="77777777" w:rsidR="009A3AAC" w:rsidRPr="00361561" w:rsidRDefault="009A3AAC" w:rsidP="00042A7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361561">
              <w:rPr>
                <w:rFonts w:asciiTheme="minorHAnsi" w:hAnsiTheme="minorHAnsi" w:cstheme="minorHAnsi"/>
              </w:rPr>
              <w:t xml:space="preserve">Poprawa bezpieczeństwa użytkowników ruchu drogowego w miejscach o największej liczbie zdarzeń drogowych </w:t>
            </w:r>
          </w:p>
        </w:tc>
        <w:tc>
          <w:tcPr>
            <w:tcW w:w="2342" w:type="pct"/>
            <w:vAlign w:val="center"/>
          </w:tcPr>
          <w:p w14:paraId="1D65B748" w14:textId="77777777" w:rsidR="009A3AAC" w:rsidRPr="00361561" w:rsidRDefault="009A3AAC" w:rsidP="004978D3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361561">
              <w:rPr>
                <w:rFonts w:asciiTheme="minorHAnsi" w:hAnsiTheme="minorHAnsi" w:cstheme="minorHAnsi"/>
              </w:rPr>
              <w:t xml:space="preserve">Ocenie podlegać będzie, czy </w:t>
            </w:r>
            <w:r>
              <w:rPr>
                <w:rFonts w:asciiTheme="minorHAnsi" w:hAnsiTheme="minorHAnsi" w:cstheme="minorHAnsi"/>
              </w:rPr>
              <w:t>inwestycje</w:t>
            </w:r>
            <w:r w:rsidRPr="00361561">
              <w:rPr>
                <w:rFonts w:asciiTheme="minorHAnsi" w:hAnsiTheme="minorHAnsi" w:cstheme="minorHAnsi"/>
              </w:rPr>
              <w:t xml:space="preserve"> ukierunkowane na poprawę bezpieczeństwa użytkowników ruchu drogowego zlokalizowane są w miejscach o największej liczbie zdarzeń drogowych.</w:t>
            </w:r>
          </w:p>
          <w:p w14:paraId="6234F928" w14:textId="77777777" w:rsidR="009A3AAC" w:rsidRPr="00361561" w:rsidRDefault="009A3AAC" w:rsidP="00E96470">
            <w:pPr>
              <w:pStyle w:val="Default"/>
              <w:rPr>
                <w:rFonts w:asciiTheme="minorHAnsi" w:hAnsiTheme="minorHAnsi" w:cstheme="minorHAnsi"/>
              </w:rPr>
            </w:pPr>
            <w:r w:rsidRPr="00361561">
              <w:rPr>
                <w:rFonts w:asciiTheme="minorHAnsi" w:hAnsiTheme="minorHAnsi" w:cstheme="minorHAnsi"/>
                <w:b/>
                <w:bCs/>
              </w:rPr>
              <w:t xml:space="preserve">0 pkt </w:t>
            </w:r>
            <w:r w:rsidRPr="00361561">
              <w:rPr>
                <w:rFonts w:asciiTheme="minorHAnsi" w:hAnsiTheme="minorHAnsi" w:cstheme="minorHAnsi"/>
              </w:rPr>
              <w:t xml:space="preserve">– przyznaje się, gdy projekt nie spełnia </w:t>
            </w:r>
            <w:r>
              <w:rPr>
                <w:rFonts w:asciiTheme="minorHAnsi" w:hAnsiTheme="minorHAnsi" w:cstheme="minorHAnsi"/>
              </w:rPr>
              <w:t xml:space="preserve">ww. </w:t>
            </w:r>
            <w:r w:rsidRPr="00361561">
              <w:rPr>
                <w:rFonts w:asciiTheme="minorHAnsi" w:hAnsiTheme="minorHAnsi" w:cstheme="minorHAnsi"/>
              </w:rPr>
              <w:t>warunk</w:t>
            </w:r>
            <w:r>
              <w:rPr>
                <w:rFonts w:asciiTheme="minorHAnsi" w:hAnsiTheme="minorHAnsi" w:cstheme="minorHAnsi"/>
              </w:rPr>
              <w:t>u</w:t>
            </w:r>
            <w:r w:rsidRPr="00361561">
              <w:rPr>
                <w:rFonts w:asciiTheme="minorHAnsi" w:hAnsiTheme="minorHAnsi" w:cstheme="minorHAnsi"/>
              </w:rPr>
              <w:t xml:space="preserve">. </w:t>
            </w:r>
          </w:p>
          <w:p w14:paraId="25474F9F" w14:textId="0CFD7782" w:rsidR="009A3AAC" w:rsidRPr="00361561" w:rsidRDefault="009A3AAC" w:rsidP="00E96470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361561">
              <w:rPr>
                <w:rFonts w:asciiTheme="minorHAnsi" w:hAnsiTheme="minorHAnsi" w:cstheme="minorHAnsi"/>
                <w:b/>
                <w:bCs/>
              </w:rPr>
              <w:t xml:space="preserve">1 pkt </w:t>
            </w:r>
            <w:r w:rsidRPr="00361561">
              <w:rPr>
                <w:rFonts w:asciiTheme="minorHAnsi" w:hAnsiTheme="minorHAnsi" w:cstheme="minorHAnsi"/>
              </w:rPr>
              <w:t>– przyznaje się, gdy inwestycja dotyczy odcinka drogi, na którym w ostatnich dwóch latach kalendarzowych (</w:t>
            </w:r>
            <w:r>
              <w:rPr>
                <w:rFonts w:asciiTheme="minorHAnsi" w:hAnsiTheme="minorHAnsi" w:cstheme="minorHAnsi"/>
              </w:rPr>
              <w:t>od momentu złożenia wniosku o dofinansowanie</w:t>
            </w:r>
            <w:r w:rsidRPr="00361561">
              <w:rPr>
                <w:rFonts w:asciiTheme="minorHAnsi" w:hAnsiTheme="minorHAnsi" w:cstheme="minorHAnsi"/>
              </w:rPr>
              <w:t xml:space="preserve">) miało miejsce </w:t>
            </w:r>
            <w:r w:rsidRPr="00361561">
              <w:rPr>
                <w:rFonts w:asciiTheme="minorHAnsi" w:hAnsiTheme="minorHAnsi" w:cstheme="minorHAnsi"/>
                <w:b/>
                <w:bCs/>
              </w:rPr>
              <w:t>co najmniej jedno zdarzenie drogowe rejestrowane przez policję</w:t>
            </w:r>
            <w:r w:rsidRPr="00361561">
              <w:rPr>
                <w:rFonts w:asciiTheme="minorHAnsi" w:hAnsiTheme="minorHAnsi" w:cstheme="minorHAnsi"/>
              </w:rPr>
              <w:t xml:space="preserve"> (tj. </w:t>
            </w:r>
            <w:r w:rsidRPr="001F2B91">
              <w:rPr>
                <w:rFonts w:asciiTheme="minorHAnsi" w:hAnsiTheme="minorHAnsi" w:cstheme="minorHAnsi"/>
                <w:b/>
                <w:bCs/>
              </w:rPr>
              <w:t>kolizja drogowa</w:t>
            </w:r>
            <w:r w:rsidRPr="00361561">
              <w:rPr>
                <w:rFonts w:asciiTheme="minorHAnsi" w:hAnsiTheme="minorHAnsi" w:cstheme="minorHAnsi"/>
              </w:rPr>
              <w:t xml:space="preserve"> zaistniała lub mająca początek na drodze publicznej, w strefie ruchu lub w</w:t>
            </w:r>
            <w:r>
              <w:rPr>
                <w:rFonts w:asciiTheme="minorHAnsi" w:hAnsiTheme="minorHAnsi" w:cstheme="minorHAnsi"/>
              </w:rPr>
              <w:t> </w:t>
            </w:r>
            <w:r w:rsidRPr="00361561">
              <w:rPr>
                <w:rFonts w:asciiTheme="minorHAnsi" w:hAnsiTheme="minorHAnsi" w:cstheme="minorHAnsi"/>
              </w:rPr>
              <w:t>strefie zamieszkania, w związku z ruchem przynajmniej jednego pojazdu – zgodnie z</w:t>
            </w:r>
            <w:r>
              <w:rPr>
                <w:rFonts w:asciiTheme="minorHAnsi" w:hAnsiTheme="minorHAnsi" w:cstheme="minorHAnsi"/>
              </w:rPr>
              <w:t> </w:t>
            </w:r>
            <w:r w:rsidRPr="00361561">
              <w:rPr>
                <w:rFonts w:asciiTheme="minorHAnsi" w:hAnsiTheme="minorHAnsi" w:cstheme="minorHAnsi"/>
              </w:rPr>
              <w:t xml:space="preserve">Zarządzeniem nr 31 </w:t>
            </w:r>
            <w:r w:rsidRPr="00361561">
              <w:rPr>
                <w:rFonts w:asciiTheme="minorHAnsi" w:hAnsiTheme="minorHAnsi" w:cstheme="minorHAnsi"/>
              </w:rPr>
              <w:lastRenderedPageBreak/>
              <w:t>Komendanta Głównego Policji z</w:t>
            </w:r>
            <w:r>
              <w:rPr>
                <w:rFonts w:asciiTheme="minorHAnsi" w:hAnsiTheme="minorHAnsi" w:cstheme="minorHAnsi"/>
              </w:rPr>
              <w:t> </w:t>
            </w:r>
            <w:r w:rsidRPr="00361561">
              <w:rPr>
                <w:rFonts w:asciiTheme="minorHAnsi" w:hAnsiTheme="minorHAnsi" w:cstheme="minorHAnsi"/>
              </w:rPr>
              <w:t>dnia 22.10.2015 r. w sprawie metod i form prowadzenia przez Policję statystyki zdarzeń drogowych (Dz. Urz. KGP z 2015 r. poz. 85 z późn. zm.). Wnioskodawca zobowiązany jest przedstawić we wniosku o dofinansowanie dane potwierdzone przez Policję lub dane pozyskane z Policji.</w:t>
            </w:r>
          </w:p>
          <w:p w14:paraId="4010D82F" w14:textId="5281BE6C" w:rsidR="009A3AAC" w:rsidRPr="00361561" w:rsidRDefault="009A3AAC" w:rsidP="004978D3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361561">
              <w:rPr>
                <w:rFonts w:asciiTheme="minorHAnsi" w:hAnsiTheme="minorHAnsi" w:cstheme="minorHAnsi"/>
                <w:b/>
                <w:bCs/>
              </w:rPr>
              <w:t xml:space="preserve">2 pkt </w:t>
            </w:r>
            <w:r w:rsidRPr="00361561">
              <w:rPr>
                <w:rFonts w:asciiTheme="minorHAnsi" w:hAnsiTheme="minorHAnsi" w:cstheme="minorHAnsi"/>
              </w:rPr>
              <w:t>– przyznaje się, gdy inwestycja dotyczy odcinka drogi, na którym w ostatnich dwóch latach kalendarzowych (</w:t>
            </w:r>
            <w:r>
              <w:rPr>
                <w:rFonts w:asciiTheme="minorHAnsi" w:hAnsiTheme="minorHAnsi" w:cstheme="minorHAnsi"/>
              </w:rPr>
              <w:t>od momentu złożenia wniosku o dofinansowanie</w:t>
            </w:r>
            <w:r w:rsidRPr="00361561" w:rsidDel="003B10F0">
              <w:rPr>
                <w:rFonts w:asciiTheme="minorHAnsi" w:hAnsiTheme="minorHAnsi" w:cstheme="minorHAnsi"/>
              </w:rPr>
              <w:t xml:space="preserve"> </w:t>
            </w:r>
            <w:r w:rsidRPr="00361561">
              <w:rPr>
                <w:rFonts w:asciiTheme="minorHAnsi" w:hAnsiTheme="minorHAnsi" w:cstheme="minorHAnsi"/>
              </w:rPr>
              <w:t xml:space="preserve">) miało miejsce </w:t>
            </w:r>
            <w:r w:rsidRPr="00361561">
              <w:rPr>
                <w:rFonts w:asciiTheme="minorHAnsi" w:hAnsiTheme="minorHAnsi" w:cstheme="minorHAnsi"/>
                <w:b/>
                <w:bCs/>
              </w:rPr>
              <w:t>co najmniej jedno zdarzenie drogowe rejestrowane przez policję</w:t>
            </w:r>
            <w:r w:rsidRPr="00361561">
              <w:rPr>
                <w:rFonts w:asciiTheme="minorHAnsi" w:hAnsiTheme="minorHAnsi" w:cstheme="minorHAnsi"/>
              </w:rPr>
              <w:t xml:space="preserve"> (tj. </w:t>
            </w:r>
            <w:r w:rsidRPr="00361561">
              <w:rPr>
                <w:rFonts w:asciiTheme="minorHAnsi" w:hAnsiTheme="minorHAnsi" w:cstheme="minorHAnsi"/>
                <w:b/>
                <w:bCs/>
              </w:rPr>
              <w:t>wypadek drogowy</w:t>
            </w:r>
            <w:r w:rsidRPr="00361561">
              <w:rPr>
                <w:rFonts w:asciiTheme="minorHAnsi" w:hAnsiTheme="minorHAnsi" w:cstheme="minorHAnsi"/>
              </w:rPr>
              <w:t xml:space="preserve"> zaistniały lub mający początek na drodze publicznej, w strefie ruchu lub w strefie zamieszkania, w związku z ruchem przynajmniej jednego pojazdu – zgodnie z</w:t>
            </w:r>
            <w:r>
              <w:rPr>
                <w:rFonts w:asciiTheme="minorHAnsi" w:hAnsiTheme="minorHAnsi" w:cstheme="minorHAnsi"/>
              </w:rPr>
              <w:t> </w:t>
            </w:r>
            <w:r w:rsidRPr="00361561">
              <w:rPr>
                <w:rFonts w:asciiTheme="minorHAnsi" w:hAnsiTheme="minorHAnsi" w:cstheme="minorHAnsi"/>
              </w:rPr>
              <w:t>Zarządzeniem nr 31 Komendanta Głównego Policji z</w:t>
            </w:r>
            <w:r>
              <w:rPr>
                <w:rFonts w:asciiTheme="minorHAnsi" w:hAnsiTheme="minorHAnsi" w:cstheme="minorHAnsi"/>
              </w:rPr>
              <w:t> </w:t>
            </w:r>
            <w:r w:rsidRPr="00361561">
              <w:rPr>
                <w:rFonts w:asciiTheme="minorHAnsi" w:hAnsiTheme="minorHAnsi" w:cstheme="minorHAnsi"/>
              </w:rPr>
              <w:t xml:space="preserve">dnia 22.10.2015 r. w sprawie metod i form prowadzenia przez Policję statystyki zdarzeń drogowych (Dz. Urz. KGP z 2015 r. poz. 85 z późn. zm.) </w:t>
            </w:r>
            <w:r w:rsidRPr="00361561">
              <w:rPr>
                <w:rFonts w:asciiTheme="minorHAnsi" w:hAnsiTheme="minorHAnsi" w:cstheme="minorHAnsi"/>
                <w:b/>
                <w:bCs/>
              </w:rPr>
              <w:t>bez udziału pieszych</w:t>
            </w:r>
            <w:r w:rsidRPr="00361561">
              <w:rPr>
                <w:rFonts w:asciiTheme="minorHAnsi" w:hAnsiTheme="minorHAnsi" w:cstheme="minorHAnsi"/>
              </w:rPr>
              <w:t>. Wnioskodawca zobowiązany jest przedstawić we wniosku o dofinansowanie dane potwierdzone przez Policję lub dane pozyskane z Policji.</w:t>
            </w:r>
            <w:r w:rsidRPr="00361561">
              <w:rPr>
                <w:rFonts w:asciiTheme="minorHAnsi" w:hAnsiTheme="minorHAnsi" w:cstheme="minorHAnsi"/>
                <w:b/>
                <w:bCs/>
              </w:rPr>
              <w:t xml:space="preserve">3 pkt </w:t>
            </w:r>
            <w:r w:rsidRPr="00361561">
              <w:rPr>
                <w:rFonts w:asciiTheme="minorHAnsi" w:hAnsiTheme="minorHAnsi" w:cstheme="minorHAnsi"/>
              </w:rPr>
              <w:t>– przyznaje się, gdy inwestycja dotyczy odcinka drogi, na którym w ostatnich dwóch latach kalendarzowych (</w:t>
            </w:r>
            <w:r>
              <w:rPr>
                <w:rFonts w:asciiTheme="minorHAnsi" w:hAnsiTheme="minorHAnsi" w:cstheme="minorHAnsi"/>
              </w:rPr>
              <w:t>od momentu złożenia wniosku o dofinansowanie</w:t>
            </w:r>
            <w:r w:rsidRPr="00361561" w:rsidDel="003B10F0">
              <w:rPr>
                <w:rFonts w:asciiTheme="minorHAnsi" w:hAnsiTheme="minorHAnsi" w:cstheme="minorHAnsi"/>
              </w:rPr>
              <w:t xml:space="preserve"> </w:t>
            </w:r>
            <w:r w:rsidRPr="00361561">
              <w:rPr>
                <w:rFonts w:asciiTheme="minorHAnsi" w:hAnsiTheme="minorHAnsi" w:cstheme="minorHAnsi"/>
              </w:rPr>
              <w:t xml:space="preserve">) miało miejsce </w:t>
            </w:r>
            <w:r w:rsidRPr="00361561">
              <w:rPr>
                <w:rFonts w:asciiTheme="minorHAnsi" w:hAnsiTheme="minorHAnsi" w:cstheme="minorHAnsi"/>
                <w:b/>
                <w:bCs/>
              </w:rPr>
              <w:t>co najmniej jedno zdarzenie drogowe rejestrowane przez policję</w:t>
            </w:r>
            <w:r w:rsidRPr="00361561">
              <w:rPr>
                <w:rFonts w:asciiTheme="minorHAnsi" w:hAnsiTheme="minorHAnsi" w:cstheme="minorHAnsi"/>
              </w:rPr>
              <w:t xml:space="preserve"> (tj. </w:t>
            </w:r>
            <w:r w:rsidRPr="00361561">
              <w:rPr>
                <w:rFonts w:asciiTheme="minorHAnsi" w:hAnsiTheme="minorHAnsi" w:cstheme="minorHAnsi"/>
                <w:b/>
                <w:bCs/>
              </w:rPr>
              <w:t>wypadek drogowy</w:t>
            </w:r>
            <w:r w:rsidRPr="00361561">
              <w:rPr>
                <w:rFonts w:asciiTheme="minorHAnsi" w:hAnsiTheme="minorHAnsi" w:cstheme="minorHAnsi"/>
              </w:rPr>
              <w:t xml:space="preserve"> zaistniały lub mający początek na drodze publicznej, w strefie ruchu lub w strefie zamieszkania, w związku z ruchem przynajmniej jednego pojazdu – zgodnie z Zarządzeniem nr 31 Komendanta Głównego Policji z</w:t>
            </w:r>
            <w:r>
              <w:rPr>
                <w:rFonts w:asciiTheme="minorHAnsi" w:hAnsiTheme="minorHAnsi" w:cstheme="minorHAnsi"/>
              </w:rPr>
              <w:t> </w:t>
            </w:r>
            <w:r w:rsidRPr="00361561">
              <w:rPr>
                <w:rFonts w:asciiTheme="minorHAnsi" w:hAnsiTheme="minorHAnsi" w:cstheme="minorHAnsi"/>
              </w:rPr>
              <w:t xml:space="preserve">dnia 22.10.2015 r. w sprawie metod i form prowadzenia przez Policję statystyki zdarzeń drogowych (Dz. Urz. KGP z 2015 r. poz. 85 z późn. zm.) </w:t>
            </w:r>
            <w:r w:rsidRPr="00361561">
              <w:rPr>
                <w:rFonts w:asciiTheme="minorHAnsi" w:hAnsiTheme="minorHAnsi" w:cstheme="minorHAnsi"/>
                <w:b/>
                <w:bCs/>
              </w:rPr>
              <w:t>z udziałem niechronionych uczestników ruchu drogowego</w:t>
            </w:r>
            <w:r w:rsidRPr="00361561">
              <w:rPr>
                <w:rFonts w:asciiTheme="minorHAnsi" w:hAnsiTheme="minorHAnsi" w:cstheme="minorHAnsi"/>
              </w:rPr>
              <w:t>. Wnioskodawca zobowiązany jest przedstawić we wniosku o dofinansowanie dane potwierdzone przez Policję lub dane pozyskane z</w:t>
            </w:r>
            <w:r>
              <w:rPr>
                <w:rFonts w:asciiTheme="minorHAnsi" w:hAnsiTheme="minorHAnsi" w:cstheme="minorHAnsi"/>
              </w:rPr>
              <w:t> </w:t>
            </w:r>
            <w:r w:rsidRPr="00361561">
              <w:rPr>
                <w:rFonts w:asciiTheme="minorHAnsi" w:hAnsiTheme="minorHAnsi" w:cstheme="minorHAnsi"/>
              </w:rPr>
              <w:t>Policji.</w:t>
            </w:r>
          </w:p>
          <w:p w14:paraId="61425C89" w14:textId="77777777" w:rsidR="009A3AAC" w:rsidRPr="00361561" w:rsidRDefault="009A3AAC" w:rsidP="00DB1937">
            <w:pPr>
              <w:pStyle w:val="Default"/>
              <w:spacing w:before="120" w:after="120"/>
              <w:rPr>
                <w:rFonts w:asciiTheme="minorHAnsi" w:hAnsiTheme="minorHAnsi" w:cstheme="minorHAnsi"/>
              </w:rPr>
            </w:pPr>
            <w:r w:rsidRPr="00361561">
              <w:rPr>
                <w:rFonts w:asciiTheme="minorHAnsi" w:hAnsiTheme="minorHAnsi" w:cstheme="minorHAnsi"/>
                <w:lang w:eastAsia="pl-PL" w:bidi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52" w:type="pct"/>
            <w:vAlign w:val="center"/>
          </w:tcPr>
          <w:p w14:paraId="49E4EF53" w14:textId="77777777" w:rsidR="009A3AAC" w:rsidRPr="00361561" w:rsidRDefault="009A3AAC" w:rsidP="00A175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Kryterium premiujące</w:t>
            </w:r>
          </w:p>
          <w:p w14:paraId="6EBE3125" w14:textId="77777777" w:rsidR="009A3AAC" w:rsidRPr="00361561" w:rsidRDefault="009A3AAC" w:rsidP="00A175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1704B29" w14:textId="77777777" w:rsidR="009A3AAC" w:rsidRPr="00361561" w:rsidRDefault="009A3AAC" w:rsidP="00A175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Rozstrzygające nr 2</w:t>
            </w:r>
          </w:p>
        </w:tc>
        <w:tc>
          <w:tcPr>
            <w:tcW w:w="301" w:type="pct"/>
            <w:vAlign w:val="center"/>
          </w:tcPr>
          <w:p w14:paraId="1C001AF8" w14:textId="56731A16" w:rsidR="009A3AAC" w:rsidRPr="00361561" w:rsidRDefault="009A3AAC" w:rsidP="00A17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5" w:type="pct"/>
            <w:vAlign w:val="center"/>
          </w:tcPr>
          <w:p w14:paraId="4A0BF230" w14:textId="042683C9" w:rsidR="009A3AAC" w:rsidRPr="00361561" w:rsidRDefault="009A3AAC" w:rsidP="00A175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0-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9A3AAC" w:rsidRPr="00796D16" w14:paraId="6025C965" w14:textId="77777777" w:rsidTr="009A3AAC">
        <w:trPr>
          <w:trHeight w:val="22"/>
        </w:trPr>
        <w:tc>
          <w:tcPr>
            <w:tcW w:w="198" w:type="pct"/>
            <w:noWrap/>
            <w:vAlign w:val="center"/>
          </w:tcPr>
          <w:p w14:paraId="6F59E776" w14:textId="77777777" w:rsidR="009A3AAC" w:rsidRPr="00361561" w:rsidRDefault="009A3AAC" w:rsidP="006F2E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742" w:type="pct"/>
            <w:vAlign w:val="center"/>
          </w:tcPr>
          <w:p w14:paraId="671187EF" w14:textId="77777777" w:rsidR="009A3AAC" w:rsidRPr="00361561" w:rsidRDefault="009A3AAC" w:rsidP="00DB193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361561">
              <w:rPr>
                <w:rFonts w:asciiTheme="minorHAnsi" w:hAnsiTheme="minorHAnsi" w:cstheme="minorHAnsi"/>
              </w:rPr>
              <w:t>Poprawa bezpieczeństwa użytkowników ruchu drogowego w pobliżu budynku/ budynków użyteczności publicznej</w:t>
            </w:r>
          </w:p>
        </w:tc>
        <w:tc>
          <w:tcPr>
            <w:tcW w:w="2342" w:type="pct"/>
            <w:vAlign w:val="center"/>
          </w:tcPr>
          <w:p w14:paraId="2698D596" w14:textId="77777777" w:rsidR="009A3AAC" w:rsidRPr="00361561" w:rsidRDefault="009A3AAC" w:rsidP="001F2B9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361561">
              <w:rPr>
                <w:rFonts w:asciiTheme="minorHAnsi" w:hAnsiTheme="minorHAnsi" w:cstheme="minorHAnsi"/>
              </w:rPr>
              <w:t xml:space="preserve">Ocenie podlegać będzie, czy </w:t>
            </w:r>
            <w:r>
              <w:rPr>
                <w:rFonts w:asciiTheme="minorHAnsi" w:hAnsiTheme="minorHAnsi" w:cstheme="minorHAnsi"/>
              </w:rPr>
              <w:t>inwestycje</w:t>
            </w:r>
            <w:r w:rsidRPr="00361561">
              <w:rPr>
                <w:rFonts w:asciiTheme="minorHAnsi" w:hAnsiTheme="minorHAnsi" w:cstheme="minorHAnsi"/>
              </w:rPr>
              <w:t xml:space="preserve"> ukierunkowane na poprawę bezpieczeństwa użytkowników ruchu drogowego zlokalizowane są w</w:t>
            </w:r>
            <w:r>
              <w:rPr>
                <w:rFonts w:asciiTheme="minorHAnsi" w:hAnsiTheme="minorHAnsi" w:cstheme="minorHAnsi"/>
              </w:rPr>
              <w:t> </w:t>
            </w:r>
            <w:r w:rsidRPr="00361561">
              <w:rPr>
                <w:rFonts w:asciiTheme="minorHAnsi" w:hAnsiTheme="minorHAnsi" w:cstheme="minorHAnsi"/>
              </w:rPr>
              <w:t xml:space="preserve">pobliżu budynku/budynków użyteczności publicznej np. placówki oświatowe, urzędy, ośrodki zdrowia, dworce, parkingi „P&amp;R”. </w:t>
            </w:r>
          </w:p>
          <w:p w14:paraId="50469556" w14:textId="77777777" w:rsidR="009A3AAC" w:rsidRPr="00361561" w:rsidRDefault="009A3AAC" w:rsidP="001F2B9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3EDBE6C6" w14:textId="77777777" w:rsidR="009A3AAC" w:rsidRPr="00361561" w:rsidRDefault="009A3AAC" w:rsidP="001F2B91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61561">
              <w:rPr>
                <w:rFonts w:asciiTheme="minorHAnsi" w:hAnsiTheme="minorHAnsi" w:cstheme="minorHAnsi"/>
              </w:rPr>
              <w:t>Przez pojęcie „w pobliżu” rozumie się odległość nie przekraczającą 200 metrów.</w:t>
            </w:r>
            <w:r w:rsidRPr="0036156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5310E4D" w14:textId="77777777" w:rsidR="009A3AAC" w:rsidRPr="00361561" w:rsidRDefault="009A3AAC" w:rsidP="001F2B9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15FE67AF" w14:textId="77777777" w:rsidR="009A3AAC" w:rsidRPr="00361561" w:rsidRDefault="009A3AAC" w:rsidP="001F2B9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361561">
              <w:rPr>
                <w:rFonts w:asciiTheme="minorHAnsi" w:hAnsiTheme="minorHAnsi" w:cstheme="minorHAnsi"/>
              </w:rPr>
              <w:t>Metodologia obliczania odległości: najszybsza trasa wg wskazanej przez wnioskodawcę, ogólnodostępnej mapy internetowej.</w:t>
            </w:r>
          </w:p>
          <w:p w14:paraId="5BDC5188" w14:textId="77777777" w:rsidR="009A3AAC" w:rsidRPr="00361561" w:rsidRDefault="009A3AAC" w:rsidP="006F2E72">
            <w:pPr>
              <w:pStyle w:val="Default"/>
              <w:rPr>
                <w:rFonts w:asciiTheme="minorHAnsi" w:hAnsiTheme="minorHAnsi" w:cstheme="minorHAnsi"/>
              </w:rPr>
            </w:pPr>
          </w:p>
          <w:p w14:paraId="2E30A7A6" w14:textId="77777777" w:rsidR="009A3AAC" w:rsidRPr="00361561" w:rsidRDefault="009A3AAC" w:rsidP="006F2E72">
            <w:pPr>
              <w:pStyle w:val="Default"/>
              <w:rPr>
                <w:rFonts w:asciiTheme="minorHAnsi" w:hAnsiTheme="minorHAnsi" w:cstheme="minorHAnsi"/>
              </w:rPr>
            </w:pPr>
            <w:r w:rsidRPr="00361561">
              <w:rPr>
                <w:rFonts w:asciiTheme="minorHAnsi" w:hAnsiTheme="minorHAnsi" w:cstheme="minorHAnsi"/>
                <w:b/>
                <w:bCs/>
              </w:rPr>
              <w:t xml:space="preserve">0 pkt </w:t>
            </w:r>
            <w:r w:rsidRPr="00361561">
              <w:rPr>
                <w:rFonts w:asciiTheme="minorHAnsi" w:hAnsiTheme="minorHAnsi" w:cstheme="minorHAnsi"/>
              </w:rPr>
              <w:t xml:space="preserve">– przyznaje się, gdy projekt nie spełnia żadnego ze wskazanych warunków. </w:t>
            </w:r>
          </w:p>
          <w:p w14:paraId="1B9C4B99" w14:textId="77777777" w:rsidR="009A3AAC" w:rsidRPr="00361561" w:rsidRDefault="009A3AAC" w:rsidP="006F2E72">
            <w:pPr>
              <w:pStyle w:val="Default"/>
              <w:rPr>
                <w:rFonts w:asciiTheme="minorHAnsi" w:hAnsiTheme="minorHAnsi" w:cstheme="minorHAnsi"/>
              </w:rPr>
            </w:pPr>
          </w:p>
          <w:p w14:paraId="560CDA36" w14:textId="18BCAA91" w:rsidR="009A3AAC" w:rsidRPr="00361561" w:rsidRDefault="009A3AAC" w:rsidP="00760EB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361561">
              <w:rPr>
                <w:rFonts w:asciiTheme="minorHAnsi" w:hAnsiTheme="minorHAnsi" w:cstheme="minorHAnsi"/>
                <w:b/>
                <w:bCs/>
              </w:rPr>
              <w:t xml:space="preserve"> pkt </w:t>
            </w:r>
            <w:r w:rsidRPr="00361561">
              <w:rPr>
                <w:rFonts w:asciiTheme="minorHAnsi" w:hAnsiTheme="minorHAnsi" w:cstheme="minorHAnsi"/>
              </w:rPr>
              <w:t xml:space="preserve">- przyznaje się, gdy inwestycja zlokalizowana jest w pobliżu budynku/budynków użyteczności publicznej np. placówki oświatowe, urzędy, ośrodki zdrowia, dworce, parkingi „P&amp;R”. </w:t>
            </w:r>
          </w:p>
          <w:p w14:paraId="461C3B35" w14:textId="77777777" w:rsidR="009A3AAC" w:rsidRPr="00361561" w:rsidRDefault="009A3AAC" w:rsidP="006F2E72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361561">
              <w:rPr>
                <w:rFonts w:asciiTheme="minorHAnsi" w:hAnsiTheme="minorHAnsi" w:cstheme="minorHAnsi"/>
                <w:lang w:bidi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52" w:type="pct"/>
            <w:vAlign w:val="center"/>
          </w:tcPr>
          <w:p w14:paraId="4418482E" w14:textId="77777777" w:rsidR="009A3AAC" w:rsidRPr="00361561" w:rsidRDefault="009A3AAC" w:rsidP="00DB19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Kryterium premiujące</w:t>
            </w:r>
          </w:p>
        </w:tc>
        <w:tc>
          <w:tcPr>
            <w:tcW w:w="301" w:type="pct"/>
            <w:vAlign w:val="center"/>
          </w:tcPr>
          <w:p w14:paraId="7295E413" w14:textId="18E837B9" w:rsidR="009A3AAC" w:rsidRPr="00361561" w:rsidRDefault="009A3AAC" w:rsidP="00DB193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5" w:type="pct"/>
            <w:vAlign w:val="center"/>
          </w:tcPr>
          <w:p w14:paraId="649C6D9B" w14:textId="5EBDA3C1" w:rsidR="009A3AAC" w:rsidRPr="00361561" w:rsidRDefault="009A3AAC" w:rsidP="00DB19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0-2</w:t>
            </w: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9A3AAC" w:rsidRPr="00796D16" w14:paraId="00D80885" w14:textId="77777777" w:rsidTr="009A3AAC">
        <w:trPr>
          <w:trHeight w:val="22"/>
        </w:trPr>
        <w:tc>
          <w:tcPr>
            <w:tcW w:w="198" w:type="pct"/>
            <w:noWrap/>
            <w:vAlign w:val="center"/>
          </w:tcPr>
          <w:p w14:paraId="24AC0BB9" w14:textId="77777777" w:rsidR="009A3AAC" w:rsidRPr="00361561" w:rsidRDefault="009A3AAC" w:rsidP="006F2E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742" w:type="pct"/>
            <w:vAlign w:val="center"/>
          </w:tcPr>
          <w:p w14:paraId="774A7E7D" w14:textId="77777777" w:rsidR="009A3AAC" w:rsidRPr="00361561" w:rsidRDefault="009A3AAC" w:rsidP="00AF3810">
            <w:pPr>
              <w:pStyle w:val="Default"/>
              <w:rPr>
                <w:rFonts w:asciiTheme="minorHAnsi" w:hAnsiTheme="minorHAnsi" w:cstheme="minorHAnsi"/>
              </w:rPr>
            </w:pPr>
            <w:r w:rsidRPr="00361561">
              <w:rPr>
                <w:rFonts w:asciiTheme="minorHAnsi" w:hAnsiTheme="minorHAnsi" w:cstheme="minorHAnsi"/>
              </w:rPr>
              <w:t>Elementy wpływające na poprawę bezpieczeństwa ruchu</w:t>
            </w:r>
          </w:p>
          <w:p w14:paraId="7FE369C8" w14:textId="77777777" w:rsidR="009A3AAC" w:rsidRPr="00361561" w:rsidRDefault="009A3AAC" w:rsidP="00AF3810">
            <w:pPr>
              <w:pStyle w:val="Default"/>
              <w:rPr>
                <w:rFonts w:asciiTheme="minorHAnsi" w:hAnsiTheme="minorHAnsi" w:cstheme="minorHAnsi"/>
              </w:rPr>
            </w:pPr>
          </w:p>
          <w:p w14:paraId="525E1EE8" w14:textId="77777777" w:rsidR="009A3AAC" w:rsidRPr="00361561" w:rsidRDefault="009A3AAC" w:rsidP="00AF381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342" w:type="pct"/>
            <w:vAlign w:val="center"/>
          </w:tcPr>
          <w:p w14:paraId="7FD490DB" w14:textId="77777777" w:rsidR="009A3AAC" w:rsidRPr="00361561" w:rsidRDefault="009A3AAC" w:rsidP="00DB1937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sz w:val="24"/>
                <w:szCs w:val="24"/>
              </w:rPr>
              <w:t>W ramach kryterium projekty oceniane są pod kątem elementów wpływających na poprawę bezpieczeństwa ruchu.</w:t>
            </w:r>
          </w:p>
          <w:p w14:paraId="18C614F3" w14:textId="77777777" w:rsidR="009A3AAC" w:rsidRPr="00361561" w:rsidRDefault="009A3AAC" w:rsidP="00DB1937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 pkt</w:t>
            </w:r>
            <w:r w:rsidRPr="00361561">
              <w:rPr>
                <w:rFonts w:asciiTheme="minorHAnsi" w:hAnsiTheme="minorHAnsi" w:cstheme="minorHAnsi"/>
                <w:sz w:val="24"/>
                <w:szCs w:val="24"/>
              </w:rPr>
              <w:t xml:space="preserve"> – projekty posiadają od 1-2 elementów infrastruktury poprawiającej bezpieczeństwo ruchu;</w:t>
            </w:r>
          </w:p>
          <w:p w14:paraId="021E7DA1" w14:textId="77777777" w:rsidR="009A3AAC" w:rsidRPr="00361561" w:rsidRDefault="009A3AAC" w:rsidP="00DB1937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 pkt</w:t>
            </w:r>
            <w:r w:rsidRPr="00361561">
              <w:rPr>
                <w:rFonts w:asciiTheme="minorHAnsi" w:hAnsiTheme="minorHAnsi" w:cstheme="minorHAnsi"/>
                <w:sz w:val="24"/>
                <w:szCs w:val="24"/>
              </w:rPr>
              <w:t xml:space="preserve"> -  projekty posiadają od 3-5 elementów infrastruktury poprawiającej bezpieczeństwo ruchu;</w:t>
            </w:r>
          </w:p>
          <w:p w14:paraId="66C64AAD" w14:textId="77777777" w:rsidR="009A3AAC" w:rsidRPr="00361561" w:rsidRDefault="009A3AAC" w:rsidP="00DB1937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 pkt</w:t>
            </w:r>
            <w:r w:rsidRPr="00361561">
              <w:rPr>
                <w:rFonts w:asciiTheme="minorHAnsi" w:hAnsiTheme="minorHAnsi" w:cstheme="minorHAnsi"/>
                <w:sz w:val="24"/>
                <w:szCs w:val="24"/>
              </w:rPr>
              <w:t xml:space="preserve"> - projekty posiadają od 6-8 elementów infrastruktury poprawiającej bezpieczeństwo ruchu;</w:t>
            </w:r>
          </w:p>
          <w:p w14:paraId="602BA9BD" w14:textId="77777777" w:rsidR="009A3AAC" w:rsidRPr="00361561" w:rsidRDefault="009A3AAC" w:rsidP="00DB1937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 pkt</w:t>
            </w:r>
            <w:r w:rsidRPr="00361561">
              <w:rPr>
                <w:rFonts w:asciiTheme="minorHAnsi" w:hAnsiTheme="minorHAnsi" w:cstheme="minorHAnsi"/>
                <w:sz w:val="24"/>
                <w:szCs w:val="24"/>
              </w:rPr>
              <w:t xml:space="preserve"> - projekty posiadają od 9-11 elementów infrastruktury poprawiającej bezpieczeństwo ruchu;</w:t>
            </w:r>
          </w:p>
          <w:p w14:paraId="061B8ECE" w14:textId="77777777" w:rsidR="009A3AAC" w:rsidRPr="00361561" w:rsidRDefault="009A3AAC" w:rsidP="004C633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sz w:val="24"/>
                <w:szCs w:val="24"/>
              </w:rPr>
              <w:t xml:space="preserve">Elementy infrastruktury poprawiającej bezpieczeństwo ruchu: </w:t>
            </w:r>
          </w:p>
          <w:p w14:paraId="6A4231D3" w14:textId="77777777" w:rsidR="009A3AAC" w:rsidRPr="00361561" w:rsidRDefault="009A3AAC" w:rsidP="004C633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1. Zatoki autobusowe; </w:t>
            </w:r>
            <w:r w:rsidRPr="00361561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2. Azyle dla pieszych przy przejściach; </w:t>
            </w:r>
            <w:r w:rsidRPr="00361561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3. Szykany, </w:t>
            </w:r>
            <w:r w:rsidRPr="003615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progi zwalniające przed przejściem dla pieszych;</w:t>
            </w:r>
            <w:r w:rsidRPr="00361561">
              <w:rPr>
                <w:rFonts w:asciiTheme="minorHAnsi" w:hAnsiTheme="minorHAnsi" w:cstheme="minorHAnsi"/>
                <w:sz w:val="24"/>
                <w:szCs w:val="24"/>
              </w:rPr>
              <w:br/>
              <w:t>4. Wyspy spowalniające ruch pojazdów;</w:t>
            </w:r>
            <w:r w:rsidRPr="00361561">
              <w:rPr>
                <w:rFonts w:asciiTheme="minorHAnsi" w:hAnsiTheme="minorHAnsi" w:cstheme="minorHAnsi"/>
                <w:sz w:val="24"/>
                <w:szCs w:val="24"/>
              </w:rPr>
              <w:br/>
              <w:t>5. Aktywne oznakowanie o stałej i zmiennej treści;</w:t>
            </w:r>
            <w:r w:rsidRPr="00361561">
              <w:rPr>
                <w:rFonts w:asciiTheme="minorHAnsi" w:hAnsiTheme="minorHAnsi" w:cstheme="minorHAnsi"/>
                <w:sz w:val="24"/>
                <w:szCs w:val="24"/>
              </w:rPr>
              <w:br/>
              <w:t>6. Mierniki prędkości pojazdów;</w:t>
            </w:r>
          </w:p>
          <w:p w14:paraId="087E6650" w14:textId="77777777" w:rsidR="009A3AAC" w:rsidRPr="00361561" w:rsidRDefault="009A3AAC" w:rsidP="00DB193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615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7. Rozwiązania umożliwiające bezpieczne skręcanie rowerzystów we wszystkich relacjach na wszystkich skrzyżowaniach;</w:t>
            </w:r>
          </w:p>
          <w:p w14:paraId="7427CBCC" w14:textId="77777777" w:rsidR="009A3AAC" w:rsidRPr="00361561" w:rsidRDefault="009A3AAC" w:rsidP="00DB193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sz w:val="24"/>
                <w:szCs w:val="24"/>
              </w:rPr>
              <w:t>8. Wyniesienie skrzyżowania;</w:t>
            </w:r>
            <w:r w:rsidRPr="00361561">
              <w:rPr>
                <w:rFonts w:asciiTheme="minorHAnsi" w:hAnsiTheme="minorHAnsi" w:cstheme="minorHAnsi"/>
                <w:sz w:val="24"/>
                <w:szCs w:val="24"/>
              </w:rPr>
              <w:br/>
              <w:t>9. Zmiana wizualna nawierzchni (szczególnie w obrębie skrzyżowań);</w:t>
            </w:r>
            <w:r w:rsidRPr="00361561">
              <w:rPr>
                <w:rFonts w:asciiTheme="minorHAnsi" w:hAnsiTheme="minorHAnsi" w:cstheme="minorHAnsi"/>
                <w:sz w:val="24"/>
                <w:szCs w:val="24"/>
              </w:rPr>
              <w:br/>
              <w:t>10. Oświetlenie;</w:t>
            </w:r>
            <w:r w:rsidRPr="00361561">
              <w:rPr>
                <w:rFonts w:asciiTheme="minorHAnsi" w:hAnsiTheme="minorHAnsi" w:cstheme="minorHAnsi"/>
                <w:sz w:val="24"/>
                <w:szCs w:val="24"/>
              </w:rPr>
              <w:br/>
              <w:t>11. Kocie oczka.</w:t>
            </w:r>
          </w:p>
          <w:p w14:paraId="35C24EEA" w14:textId="77777777" w:rsidR="009A3AAC" w:rsidRPr="00361561" w:rsidRDefault="009A3AAC" w:rsidP="00DB193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61561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pl-PL" w:bidi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52" w:type="pct"/>
            <w:vAlign w:val="center"/>
          </w:tcPr>
          <w:p w14:paraId="7A5A3FF2" w14:textId="77777777" w:rsidR="009A3AAC" w:rsidRPr="00361561" w:rsidRDefault="009A3AAC" w:rsidP="00DB193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Kryterium premiujące</w:t>
            </w:r>
          </w:p>
          <w:p w14:paraId="7354180E" w14:textId="77777777" w:rsidR="009A3AAC" w:rsidRPr="00361561" w:rsidRDefault="009A3AAC" w:rsidP="00DB193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C2BB5B6" w14:textId="77777777" w:rsidR="009A3AAC" w:rsidRPr="00361561" w:rsidRDefault="009A3AAC" w:rsidP="00DB193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Rozstrzygające nr 1</w:t>
            </w:r>
          </w:p>
        </w:tc>
        <w:tc>
          <w:tcPr>
            <w:tcW w:w="301" w:type="pct"/>
            <w:vAlign w:val="center"/>
          </w:tcPr>
          <w:p w14:paraId="33E70539" w14:textId="1FAE6CC8" w:rsidR="009A3AAC" w:rsidRPr="00361561" w:rsidRDefault="009A3AAC" w:rsidP="00AF381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5" w:type="pct"/>
            <w:vAlign w:val="center"/>
          </w:tcPr>
          <w:p w14:paraId="49EC146A" w14:textId="0C3718C5" w:rsidR="009A3AAC" w:rsidRPr="00361561" w:rsidRDefault="009A3AAC" w:rsidP="00AF381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0-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9A3AAC" w:rsidRPr="00796D16" w14:paraId="25C63B86" w14:textId="77777777" w:rsidTr="009A3AAC">
        <w:trPr>
          <w:trHeight w:val="22"/>
        </w:trPr>
        <w:tc>
          <w:tcPr>
            <w:tcW w:w="198" w:type="pct"/>
            <w:noWrap/>
            <w:vAlign w:val="center"/>
          </w:tcPr>
          <w:p w14:paraId="7ACB79E7" w14:textId="77777777" w:rsidR="009A3AAC" w:rsidRPr="00361561" w:rsidDel="00A86D78" w:rsidRDefault="009A3AAC" w:rsidP="006F2E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742" w:type="pct"/>
            <w:vAlign w:val="center"/>
          </w:tcPr>
          <w:p w14:paraId="6B109DD5" w14:textId="77777777" w:rsidR="009A3AAC" w:rsidRPr="00361561" w:rsidDel="00A86D78" w:rsidRDefault="009A3AAC" w:rsidP="003B589B">
            <w:pPr>
              <w:pStyle w:val="Default"/>
              <w:rPr>
                <w:rFonts w:asciiTheme="minorHAnsi" w:hAnsiTheme="minorHAnsi" w:cstheme="minorHAnsi"/>
              </w:rPr>
            </w:pPr>
            <w:r w:rsidRPr="00361561">
              <w:rPr>
                <w:rFonts w:asciiTheme="minorHAnsi" w:hAnsiTheme="minorHAnsi" w:cstheme="minorHAnsi"/>
                <w:bCs/>
              </w:rPr>
              <w:t>Komplementarność projektu</w:t>
            </w:r>
          </w:p>
        </w:tc>
        <w:tc>
          <w:tcPr>
            <w:tcW w:w="2342" w:type="pct"/>
            <w:vAlign w:val="center"/>
          </w:tcPr>
          <w:p w14:paraId="7783F6FA" w14:textId="77777777" w:rsidR="009A3AAC" w:rsidRPr="00361561" w:rsidRDefault="009A3AAC" w:rsidP="00DB1937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Oceniane będzie logiczne i tematyczne powiązanie projektu z innymi projektami/inwestycjami realizowanymi/zrealizowanymi przez wnioskodawcę. </w:t>
            </w:r>
          </w:p>
          <w:p w14:paraId="1CA6C5BD" w14:textId="77777777" w:rsidR="009A3AAC" w:rsidRPr="00361561" w:rsidRDefault="009A3AAC" w:rsidP="00DB1937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D05DA">
              <w:rPr>
                <w:rFonts w:asciiTheme="minorHAnsi" w:hAnsiTheme="minorHAnsi" w:cstheme="minorHAnsi"/>
                <w:b/>
                <w:sz w:val="24"/>
                <w:szCs w:val="24"/>
              </w:rPr>
              <w:t>0 pkt</w:t>
            </w: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brak komplementarności; </w:t>
            </w:r>
          </w:p>
          <w:p w14:paraId="44FCB34F" w14:textId="77777777" w:rsidR="009A3AAC" w:rsidRPr="00361561" w:rsidRDefault="009A3AAC" w:rsidP="00DB1937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D05DA">
              <w:rPr>
                <w:rFonts w:asciiTheme="minorHAnsi" w:hAnsiTheme="minorHAnsi" w:cstheme="minorHAnsi"/>
                <w:b/>
                <w:sz w:val="24"/>
                <w:szCs w:val="24"/>
              </w:rPr>
              <w:t>1 pkt</w:t>
            </w: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komplementarny z 1 projektem/inwestycją; </w:t>
            </w:r>
          </w:p>
          <w:p w14:paraId="2D77BAC3" w14:textId="77777777" w:rsidR="009A3AAC" w:rsidRPr="00361561" w:rsidRDefault="009A3AAC" w:rsidP="00DB1937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D05DA">
              <w:rPr>
                <w:rFonts w:asciiTheme="minorHAnsi" w:hAnsiTheme="minorHAnsi" w:cstheme="minorHAnsi"/>
                <w:b/>
                <w:sz w:val="24"/>
                <w:szCs w:val="24"/>
              </w:rPr>
              <w:t>2 pkt</w:t>
            </w: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komplementarny z 2 projektami/inwestycjami; </w:t>
            </w:r>
          </w:p>
          <w:p w14:paraId="6544953E" w14:textId="77777777" w:rsidR="009A3AAC" w:rsidRPr="00361561" w:rsidRDefault="009A3AAC" w:rsidP="004978D3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D05DA">
              <w:rPr>
                <w:rFonts w:asciiTheme="minorHAnsi" w:hAnsiTheme="minorHAnsi" w:cstheme="minorHAnsi"/>
                <w:b/>
                <w:sz w:val="24"/>
                <w:szCs w:val="24"/>
              </w:rPr>
              <w:t>3 pkt</w:t>
            </w: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komplementarny z 3 i więcej projektami/inwestycjami. </w:t>
            </w:r>
          </w:p>
          <w:p w14:paraId="131E5387" w14:textId="77777777" w:rsidR="009A3AAC" w:rsidRPr="00361561" w:rsidDel="00A86D78" w:rsidRDefault="009A3AAC" w:rsidP="00DB1937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52" w:type="pct"/>
            <w:vAlign w:val="center"/>
          </w:tcPr>
          <w:p w14:paraId="0D771A05" w14:textId="77777777" w:rsidR="009A3AAC" w:rsidRPr="00361561" w:rsidDel="00A86D78" w:rsidRDefault="009A3AAC" w:rsidP="00DB193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Kryterium premiujące</w:t>
            </w:r>
          </w:p>
        </w:tc>
        <w:tc>
          <w:tcPr>
            <w:tcW w:w="301" w:type="pct"/>
            <w:vAlign w:val="center"/>
          </w:tcPr>
          <w:p w14:paraId="2D2DD93B" w14:textId="77777777" w:rsidR="009A3AAC" w:rsidRPr="00361561" w:rsidDel="00A86D78" w:rsidRDefault="009A3AAC" w:rsidP="003B58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615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5" w:type="pct"/>
            <w:vAlign w:val="center"/>
          </w:tcPr>
          <w:p w14:paraId="0107DD6C" w14:textId="7C1CD3F9" w:rsidR="009A3AAC" w:rsidRPr="00361561" w:rsidRDefault="009A3AAC" w:rsidP="003B589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0-3 pkt</w:t>
            </w:r>
          </w:p>
        </w:tc>
      </w:tr>
      <w:tr w:rsidR="009A3AAC" w:rsidRPr="00796D16" w14:paraId="1FCD7747" w14:textId="77777777" w:rsidTr="009A3AAC">
        <w:trPr>
          <w:trHeight w:val="22"/>
        </w:trPr>
        <w:tc>
          <w:tcPr>
            <w:tcW w:w="198" w:type="pct"/>
            <w:noWrap/>
            <w:vAlign w:val="center"/>
          </w:tcPr>
          <w:p w14:paraId="40E63B81" w14:textId="77777777" w:rsidR="009A3AAC" w:rsidRPr="00361561" w:rsidDel="00A86D78" w:rsidRDefault="009A3AAC" w:rsidP="006F2E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742" w:type="pct"/>
            <w:vAlign w:val="center"/>
          </w:tcPr>
          <w:p w14:paraId="5B858F34" w14:textId="77777777" w:rsidR="009A3AAC" w:rsidRPr="00361561" w:rsidDel="00A86D78" w:rsidRDefault="009A3AAC" w:rsidP="00AF3810">
            <w:pPr>
              <w:pStyle w:val="Default"/>
              <w:rPr>
                <w:rFonts w:asciiTheme="minorHAnsi" w:hAnsiTheme="minorHAnsi" w:cstheme="minorHAnsi"/>
              </w:rPr>
            </w:pPr>
            <w:r w:rsidRPr="00361561">
              <w:rPr>
                <w:rFonts w:asciiTheme="minorHAnsi" w:hAnsiTheme="minorHAnsi" w:cstheme="minorHAnsi"/>
              </w:rPr>
              <w:t>Natężenie ruchu pojazdów</w:t>
            </w:r>
          </w:p>
        </w:tc>
        <w:tc>
          <w:tcPr>
            <w:tcW w:w="2342" w:type="pct"/>
            <w:vAlign w:val="center"/>
          </w:tcPr>
          <w:p w14:paraId="2DD39D0D" w14:textId="77777777" w:rsidR="009A3AAC" w:rsidRPr="00361561" w:rsidRDefault="009A3AAC" w:rsidP="00DB1937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sz w:val="24"/>
                <w:szCs w:val="24"/>
              </w:rPr>
              <w:t>W ramach kryterium oceniane będzie natężenie ruchu na drodze przy której zlokalizowany jest obiekt będący przedmiotem projektu. Wnioskodawca zobowiązany jest przedstawić we wniosku o dofinansowanie wyniki najbardziej aktualnych pomiarów ruchu drogowego</w:t>
            </w:r>
          </w:p>
          <w:p w14:paraId="2A3CC96D" w14:textId="77777777" w:rsidR="009A3AAC" w:rsidRPr="00361561" w:rsidRDefault="009A3AAC" w:rsidP="00361561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05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 pkt</w:t>
            </w:r>
            <w:r w:rsidRPr="00361561">
              <w:rPr>
                <w:rFonts w:asciiTheme="minorHAnsi" w:hAnsiTheme="minorHAnsi" w:cstheme="minorHAnsi"/>
                <w:sz w:val="24"/>
                <w:szCs w:val="24"/>
              </w:rPr>
              <w:t xml:space="preserve"> – do 1 tys. pojazdów/dobę</w:t>
            </w:r>
          </w:p>
          <w:p w14:paraId="79081BEF" w14:textId="77777777" w:rsidR="009A3AAC" w:rsidRPr="00361561" w:rsidRDefault="009A3AAC" w:rsidP="00DB1937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05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 pkt</w:t>
            </w:r>
            <w:r w:rsidRPr="00361561">
              <w:rPr>
                <w:rFonts w:asciiTheme="minorHAnsi" w:hAnsiTheme="minorHAnsi" w:cstheme="minorHAnsi"/>
                <w:sz w:val="24"/>
                <w:szCs w:val="24"/>
              </w:rPr>
              <w:t xml:space="preserve"> – od 1 tys. do 2 tys. pojazdów/dobę</w:t>
            </w:r>
          </w:p>
          <w:p w14:paraId="472488A6" w14:textId="77777777" w:rsidR="009A3AAC" w:rsidRPr="00361561" w:rsidRDefault="009A3AAC" w:rsidP="00DB1937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05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 pkt</w:t>
            </w:r>
            <w:r w:rsidRPr="00361561">
              <w:rPr>
                <w:rFonts w:asciiTheme="minorHAnsi" w:hAnsiTheme="minorHAnsi" w:cstheme="minorHAnsi"/>
                <w:sz w:val="24"/>
                <w:szCs w:val="24"/>
              </w:rPr>
              <w:t xml:space="preserve"> – powyżej 2 tys. pojazdów/dobę</w:t>
            </w:r>
          </w:p>
          <w:p w14:paraId="5F9B26A3" w14:textId="77777777" w:rsidR="009A3AAC" w:rsidRPr="00361561" w:rsidDel="00A86D78" w:rsidRDefault="009A3AAC" w:rsidP="00DB1937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Kryterium weryfikowane na podstawie zapisów wniosku o dofinansowanie i załączników i/lub wyjaśnień udzielonych przez Wnioskodawcę.</w:t>
            </w:r>
          </w:p>
        </w:tc>
        <w:tc>
          <w:tcPr>
            <w:tcW w:w="952" w:type="pct"/>
            <w:vAlign w:val="center"/>
          </w:tcPr>
          <w:p w14:paraId="5E262F5A" w14:textId="77777777" w:rsidR="009A3AAC" w:rsidRPr="00361561" w:rsidDel="00A86D78" w:rsidRDefault="009A3AAC" w:rsidP="00DB1937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Kryterium premiujące</w:t>
            </w:r>
          </w:p>
        </w:tc>
        <w:tc>
          <w:tcPr>
            <w:tcW w:w="301" w:type="pct"/>
            <w:vAlign w:val="center"/>
          </w:tcPr>
          <w:p w14:paraId="79F37E5C" w14:textId="77777777" w:rsidR="009A3AAC" w:rsidRPr="00361561" w:rsidDel="00A86D78" w:rsidRDefault="009A3AAC" w:rsidP="00AF381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6156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5" w:type="pct"/>
            <w:vAlign w:val="center"/>
          </w:tcPr>
          <w:p w14:paraId="5F2B6BA5" w14:textId="3ECBFDF2" w:rsidR="009A3AAC" w:rsidRPr="00361561" w:rsidRDefault="009A3AAC" w:rsidP="00AF381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1561">
              <w:rPr>
                <w:rFonts w:asciiTheme="minorHAnsi" w:hAnsiTheme="minorHAnsi" w:cstheme="minorHAnsi"/>
                <w:bCs/>
                <w:sz w:val="24"/>
                <w:szCs w:val="24"/>
              </w:rPr>
              <w:t>1-3 pkt</w:t>
            </w:r>
          </w:p>
        </w:tc>
      </w:tr>
    </w:tbl>
    <w:p w14:paraId="2865AC92" w14:textId="77777777" w:rsidR="00090BF6" w:rsidRDefault="00090BF6"/>
    <w:sectPr w:rsidR="00090BF6" w:rsidSect="00F251F7">
      <w:footerReference w:type="default" r:id="rId9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5CB30" w14:textId="77777777" w:rsidR="00F251F7" w:rsidRDefault="00F251F7" w:rsidP="001A07DF">
      <w:pPr>
        <w:spacing w:after="0" w:line="240" w:lineRule="auto"/>
      </w:pPr>
      <w:r>
        <w:separator/>
      </w:r>
    </w:p>
  </w:endnote>
  <w:endnote w:type="continuationSeparator" w:id="0">
    <w:p w14:paraId="64C7F586" w14:textId="77777777" w:rsidR="00F251F7" w:rsidRDefault="00F251F7" w:rsidP="001A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4933440"/>
      <w:docPartObj>
        <w:docPartGallery w:val="Page Numbers (Bottom of Page)"/>
        <w:docPartUnique/>
      </w:docPartObj>
    </w:sdtPr>
    <w:sdtEndPr/>
    <w:sdtContent>
      <w:p w14:paraId="67765A07" w14:textId="77777777" w:rsidR="001A07DF" w:rsidRDefault="00C14810">
        <w:pPr>
          <w:pStyle w:val="Stopka"/>
          <w:jc w:val="center"/>
        </w:pPr>
        <w:r>
          <w:fldChar w:fldCharType="begin"/>
        </w:r>
        <w:r w:rsidR="001A07DF">
          <w:instrText>PAGE   \* MERGEFORMAT</w:instrText>
        </w:r>
        <w:r>
          <w:fldChar w:fldCharType="separate"/>
        </w:r>
        <w:r w:rsidR="00060745">
          <w:rPr>
            <w:noProof/>
          </w:rPr>
          <w:t>4</w:t>
        </w:r>
        <w:r>
          <w:fldChar w:fldCharType="end"/>
        </w:r>
      </w:p>
    </w:sdtContent>
  </w:sdt>
  <w:p w14:paraId="4268A233" w14:textId="77777777" w:rsidR="001A07DF" w:rsidRDefault="001A0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EBBB4" w14:textId="77777777" w:rsidR="00F251F7" w:rsidRDefault="00F251F7" w:rsidP="001A07DF">
      <w:pPr>
        <w:spacing w:after="0" w:line="240" w:lineRule="auto"/>
      </w:pPr>
      <w:r>
        <w:separator/>
      </w:r>
    </w:p>
  </w:footnote>
  <w:footnote w:type="continuationSeparator" w:id="0">
    <w:p w14:paraId="2F242454" w14:textId="77777777" w:rsidR="00F251F7" w:rsidRDefault="00F251F7" w:rsidP="001A07DF">
      <w:pPr>
        <w:spacing w:after="0" w:line="240" w:lineRule="auto"/>
      </w:pPr>
      <w:r>
        <w:continuationSeparator/>
      </w:r>
    </w:p>
  </w:footnote>
  <w:footnote w:id="1">
    <w:p w14:paraId="3A17D014" w14:textId="77777777" w:rsidR="009A3AAC" w:rsidRDefault="009A3AAC" w:rsidP="00DB38DD">
      <w:pPr>
        <w:pStyle w:val="Tekstprzypisudolnego"/>
      </w:pPr>
      <w:r w:rsidRPr="00042A70">
        <w:rPr>
          <w:rStyle w:val="Odwoanieprzypisudolnego"/>
          <w:rFonts w:cs="Calibri"/>
          <w:sz w:val="24"/>
          <w:szCs w:val="24"/>
        </w:rPr>
        <w:footnoteRef/>
      </w:r>
      <w:r w:rsidRPr="00D32579">
        <w:rPr>
          <w:rFonts w:cs="Calibri"/>
          <w:sz w:val="18"/>
          <w:szCs w:val="18"/>
        </w:rPr>
        <w:t xml:space="preserve"> </w:t>
      </w:r>
      <w:r w:rsidRPr="00A63977">
        <w:rPr>
          <w:rFonts w:cs="Calibri"/>
          <w:sz w:val="24"/>
          <w:szCs w:val="24"/>
        </w:rPr>
        <w:t>Spełnienie tego warunku będzie elementem w</w:t>
      </w:r>
      <w:r>
        <w:rPr>
          <w:rFonts w:cs="Calibri"/>
          <w:sz w:val="24"/>
          <w:szCs w:val="24"/>
        </w:rPr>
        <w:t>eryfikacji przed zatwierdzeniem</w:t>
      </w:r>
      <w:r w:rsidRPr="00A63977">
        <w:rPr>
          <w:rFonts w:cs="Calibri"/>
          <w:sz w:val="24"/>
          <w:szCs w:val="24"/>
        </w:rPr>
        <w:t xml:space="preserve"> wniosku końcowego o płatność.</w:t>
      </w:r>
      <w:r w:rsidRPr="00E73706">
        <w:t xml:space="preserve"> </w:t>
      </w:r>
    </w:p>
  </w:footnote>
  <w:footnote w:id="2">
    <w:p w14:paraId="3E965A0B" w14:textId="77777777" w:rsidR="009A3AAC" w:rsidRPr="00D32579" w:rsidRDefault="009A3AAC" w:rsidP="00DB38DD">
      <w:pPr>
        <w:pStyle w:val="Tekstprzypisudolnego"/>
        <w:rPr>
          <w:rFonts w:cs="Calibri"/>
          <w:sz w:val="18"/>
          <w:szCs w:val="18"/>
        </w:rPr>
      </w:pPr>
      <w:r w:rsidRPr="00A63977">
        <w:rPr>
          <w:rStyle w:val="Odwoanieprzypisudolnego"/>
          <w:rFonts w:cs="Calibri"/>
          <w:sz w:val="24"/>
          <w:szCs w:val="24"/>
        </w:rPr>
        <w:footnoteRef/>
      </w:r>
      <w:r w:rsidRPr="00A63977">
        <w:rPr>
          <w:rFonts w:cs="Calibri"/>
          <w:sz w:val="24"/>
          <w:szCs w:val="24"/>
        </w:rPr>
        <w:t xml:space="preserve"> Strategia Zrównoważonego Rozwoju Transportu do 2030, dokument przyjęty przez Radę Ministrów - 24.09.2019 r.</w:t>
      </w:r>
    </w:p>
    <w:p w14:paraId="29093C7A" w14:textId="77777777" w:rsidR="009A3AAC" w:rsidRPr="00D32579" w:rsidRDefault="009A3AAC" w:rsidP="00DB38DD">
      <w:pPr>
        <w:pStyle w:val="Tekstprzypisudolnego"/>
        <w:rPr>
          <w:rFonts w:cs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5BB5"/>
    <w:multiLevelType w:val="hybridMultilevel"/>
    <w:tmpl w:val="0C323F2E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17D4"/>
    <w:multiLevelType w:val="hybridMultilevel"/>
    <w:tmpl w:val="913401B2"/>
    <w:lvl w:ilvl="0" w:tplc="6882B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767B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6824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94CE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1DA9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3FE2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034CC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2A66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C88B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408F1"/>
    <w:multiLevelType w:val="multilevel"/>
    <w:tmpl w:val="5C2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95260E"/>
    <w:multiLevelType w:val="hybridMultilevel"/>
    <w:tmpl w:val="27DC71E6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0044D6"/>
    <w:multiLevelType w:val="hybridMultilevel"/>
    <w:tmpl w:val="0FA0B41A"/>
    <w:lvl w:ilvl="0" w:tplc="CD7C97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1E2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4F2E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C646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8CB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AEE1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E28E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C68B1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1B26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2106998352">
    <w:abstractNumId w:val="5"/>
  </w:num>
  <w:num w:numId="2" w16cid:durableId="1834951416">
    <w:abstractNumId w:val="3"/>
  </w:num>
  <w:num w:numId="3" w16cid:durableId="1543787024">
    <w:abstractNumId w:val="2"/>
  </w:num>
  <w:num w:numId="4" w16cid:durableId="107241541">
    <w:abstractNumId w:val="0"/>
  </w:num>
  <w:num w:numId="5" w16cid:durableId="269902263">
    <w:abstractNumId w:val="6"/>
  </w:num>
  <w:num w:numId="6" w16cid:durableId="709232264">
    <w:abstractNumId w:val="1"/>
  </w:num>
  <w:num w:numId="7" w16cid:durableId="1219515147">
    <w:abstractNumId w:val="7"/>
  </w:num>
  <w:num w:numId="8" w16cid:durableId="159780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7EE"/>
    <w:rsid w:val="000015C7"/>
    <w:rsid w:val="00005804"/>
    <w:rsid w:val="000069C6"/>
    <w:rsid w:val="00007054"/>
    <w:rsid w:val="00010E5B"/>
    <w:rsid w:val="000120E1"/>
    <w:rsid w:val="00013C82"/>
    <w:rsid w:val="00015440"/>
    <w:rsid w:val="000167EE"/>
    <w:rsid w:val="00022A9E"/>
    <w:rsid w:val="000279E5"/>
    <w:rsid w:val="000349DD"/>
    <w:rsid w:val="00042A70"/>
    <w:rsid w:val="000513F7"/>
    <w:rsid w:val="000520EF"/>
    <w:rsid w:val="00054930"/>
    <w:rsid w:val="00054A2F"/>
    <w:rsid w:val="00060745"/>
    <w:rsid w:val="00061190"/>
    <w:rsid w:val="00061230"/>
    <w:rsid w:val="00073525"/>
    <w:rsid w:val="00086966"/>
    <w:rsid w:val="00090BF6"/>
    <w:rsid w:val="00095000"/>
    <w:rsid w:val="000951E1"/>
    <w:rsid w:val="000977B2"/>
    <w:rsid w:val="000A3C38"/>
    <w:rsid w:val="000B0845"/>
    <w:rsid w:val="000C3110"/>
    <w:rsid w:val="000D047E"/>
    <w:rsid w:val="000E25E7"/>
    <w:rsid w:val="000E6B18"/>
    <w:rsid w:val="00125CA8"/>
    <w:rsid w:val="00150602"/>
    <w:rsid w:val="00165C43"/>
    <w:rsid w:val="0016686A"/>
    <w:rsid w:val="00173DEC"/>
    <w:rsid w:val="00181F16"/>
    <w:rsid w:val="00190908"/>
    <w:rsid w:val="001A07DF"/>
    <w:rsid w:val="001B38FE"/>
    <w:rsid w:val="001C312B"/>
    <w:rsid w:val="001E1107"/>
    <w:rsid w:val="001F2B91"/>
    <w:rsid w:val="001F3CB6"/>
    <w:rsid w:val="00204406"/>
    <w:rsid w:val="002144C6"/>
    <w:rsid w:val="00226B7A"/>
    <w:rsid w:val="00230938"/>
    <w:rsid w:val="0023169B"/>
    <w:rsid w:val="00246770"/>
    <w:rsid w:val="002635CD"/>
    <w:rsid w:val="00271368"/>
    <w:rsid w:val="00297AB2"/>
    <w:rsid w:val="002B4AA8"/>
    <w:rsid w:val="002C0F2A"/>
    <w:rsid w:val="002D7FC0"/>
    <w:rsid w:val="002E1AB5"/>
    <w:rsid w:val="002F4A2D"/>
    <w:rsid w:val="00313F33"/>
    <w:rsid w:val="00314D92"/>
    <w:rsid w:val="00316410"/>
    <w:rsid w:val="003228EA"/>
    <w:rsid w:val="003246C0"/>
    <w:rsid w:val="00326E10"/>
    <w:rsid w:val="00326E2F"/>
    <w:rsid w:val="003349CF"/>
    <w:rsid w:val="0034548C"/>
    <w:rsid w:val="003514CF"/>
    <w:rsid w:val="00353402"/>
    <w:rsid w:val="00354AE1"/>
    <w:rsid w:val="003569B6"/>
    <w:rsid w:val="00361561"/>
    <w:rsid w:val="00364BDF"/>
    <w:rsid w:val="003724BB"/>
    <w:rsid w:val="00385B66"/>
    <w:rsid w:val="0039352F"/>
    <w:rsid w:val="003A5E11"/>
    <w:rsid w:val="003B10F0"/>
    <w:rsid w:val="003B3147"/>
    <w:rsid w:val="003B589B"/>
    <w:rsid w:val="003C40E5"/>
    <w:rsid w:val="003C6316"/>
    <w:rsid w:val="003D0CED"/>
    <w:rsid w:val="003F4F32"/>
    <w:rsid w:val="00402D26"/>
    <w:rsid w:val="00412D8E"/>
    <w:rsid w:val="00416372"/>
    <w:rsid w:val="00432098"/>
    <w:rsid w:val="00432804"/>
    <w:rsid w:val="00450368"/>
    <w:rsid w:val="00453954"/>
    <w:rsid w:val="004554E6"/>
    <w:rsid w:val="0047170E"/>
    <w:rsid w:val="0048175F"/>
    <w:rsid w:val="00486FA3"/>
    <w:rsid w:val="00490587"/>
    <w:rsid w:val="00491E55"/>
    <w:rsid w:val="004978D3"/>
    <w:rsid w:val="004A4034"/>
    <w:rsid w:val="004A7CA0"/>
    <w:rsid w:val="004B2480"/>
    <w:rsid w:val="004B3E7D"/>
    <w:rsid w:val="004B43F0"/>
    <w:rsid w:val="004B56FF"/>
    <w:rsid w:val="004C633D"/>
    <w:rsid w:val="004D30BC"/>
    <w:rsid w:val="004D45DF"/>
    <w:rsid w:val="004D6C9A"/>
    <w:rsid w:val="004E66AF"/>
    <w:rsid w:val="004F3AC2"/>
    <w:rsid w:val="004F5814"/>
    <w:rsid w:val="00500FAA"/>
    <w:rsid w:val="0051701B"/>
    <w:rsid w:val="00517FD7"/>
    <w:rsid w:val="0053136C"/>
    <w:rsid w:val="00545062"/>
    <w:rsid w:val="005652C2"/>
    <w:rsid w:val="005716C3"/>
    <w:rsid w:val="005808A0"/>
    <w:rsid w:val="00583594"/>
    <w:rsid w:val="00595A99"/>
    <w:rsid w:val="005A11B2"/>
    <w:rsid w:val="005B730B"/>
    <w:rsid w:val="005C48D4"/>
    <w:rsid w:val="005D2592"/>
    <w:rsid w:val="005D68F4"/>
    <w:rsid w:val="005E0748"/>
    <w:rsid w:val="005E26F0"/>
    <w:rsid w:val="005F6520"/>
    <w:rsid w:val="00626869"/>
    <w:rsid w:val="00636590"/>
    <w:rsid w:val="00637FA9"/>
    <w:rsid w:val="00645E2E"/>
    <w:rsid w:val="006528D5"/>
    <w:rsid w:val="00662E4F"/>
    <w:rsid w:val="00677D64"/>
    <w:rsid w:val="006935F8"/>
    <w:rsid w:val="006A2301"/>
    <w:rsid w:val="006C2979"/>
    <w:rsid w:val="006D1178"/>
    <w:rsid w:val="006E0C48"/>
    <w:rsid w:val="006F2E72"/>
    <w:rsid w:val="0070241F"/>
    <w:rsid w:val="00705812"/>
    <w:rsid w:val="00712F9A"/>
    <w:rsid w:val="007164CC"/>
    <w:rsid w:val="007207FF"/>
    <w:rsid w:val="007278AD"/>
    <w:rsid w:val="00731EAB"/>
    <w:rsid w:val="00735FC6"/>
    <w:rsid w:val="00745059"/>
    <w:rsid w:val="00751255"/>
    <w:rsid w:val="007528BE"/>
    <w:rsid w:val="0075412A"/>
    <w:rsid w:val="00754A5B"/>
    <w:rsid w:val="00760EB6"/>
    <w:rsid w:val="00763B74"/>
    <w:rsid w:val="00777BAC"/>
    <w:rsid w:val="007807A0"/>
    <w:rsid w:val="00780EE6"/>
    <w:rsid w:val="0078264D"/>
    <w:rsid w:val="0078417B"/>
    <w:rsid w:val="007928B2"/>
    <w:rsid w:val="00795BCB"/>
    <w:rsid w:val="00796D16"/>
    <w:rsid w:val="007A5F52"/>
    <w:rsid w:val="007B3F58"/>
    <w:rsid w:val="007B42D0"/>
    <w:rsid w:val="007D0199"/>
    <w:rsid w:val="007E1AC4"/>
    <w:rsid w:val="007F7FE0"/>
    <w:rsid w:val="00803744"/>
    <w:rsid w:val="0080671D"/>
    <w:rsid w:val="0082557A"/>
    <w:rsid w:val="008260D5"/>
    <w:rsid w:val="0084209E"/>
    <w:rsid w:val="00846E2A"/>
    <w:rsid w:val="008649E2"/>
    <w:rsid w:val="008810A5"/>
    <w:rsid w:val="00892F0C"/>
    <w:rsid w:val="00893CF0"/>
    <w:rsid w:val="008A1AFB"/>
    <w:rsid w:val="008B1B58"/>
    <w:rsid w:val="008C35A9"/>
    <w:rsid w:val="00920E75"/>
    <w:rsid w:val="00924E2B"/>
    <w:rsid w:val="00932D39"/>
    <w:rsid w:val="00941188"/>
    <w:rsid w:val="009463CB"/>
    <w:rsid w:val="00950757"/>
    <w:rsid w:val="0096066E"/>
    <w:rsid w:val="009659F0"/>
    <w:rsid w:val="0096791D"/>
    <w:rsid w:val="00982D4B"/>
    <w:rsid w:val="00985A83"/>
    <w:rsid w:val="009979EC"/>
    <w:rsid w:val="009A2387"/>
    <w:rsid w:val="009A3AAC"/>
    <w:rsid w:val="009A3D6C"/>
    <w:rsid w:val="009E09F3"/>
    <w:rsid w:val="009E40F4"/>
    <w:rsid w:val="009E411B"/>
    <w:rsid w:val="009F4BD4"/>
    <w:rsid w:val="00A046CF"/>
    <w:rsid w:val="00A164E4"/>
    <w:rsid w:val="00A1747B"/>
    <w:rsid w:val="00A1750B"/>
    <w:rsid w:val="00A366AA"/>
    <w:rsid w:val="00A47C0C"/>
    <w:rsid w:val="00A541DD"/>
    <w:rsid w:val="00A60B9D"/>
    <w:rsid w:val="00A66523"/>
    <w:rsid w:val="00A66B5E"/>
    <w:rsid w:val="00A701A8"/>
    <w:rsid w:val="00A805BD"/>
    <w:rsid w:val="00A853FE"/>
    <w:rsid w:val="00A86D78"/>
    <w:rsid w:val="00AA542B"/>
    <w:rsid w:val="00AB11E7"/>
    <w:rsid w:val="00AC15A8"/>
    <w:rsid w:val="00AD05DA"/>
    <w:rsid w:val="00AF3810"/>
    <w:rsid w:val="00B13A23"/>
    <w:rsid w:val="00B16A72"/>
    <w:rsid w:val="00B24E5D"/>
    <w:rsid w:val="00B35BB2"/>
    <w:rsid w:val="00B50101"/>
    <w:rsid w:val="00B517F3"/>
    <w:rsid w:val="00B60B00"/>
    <w:rsid w:val="00B660D3"/>
    <w:rsid w:val="00B70FC0"/>
    <w:rsid w:val="00B83275"/>
    <w:rsid w:val="00B83617"/>
    <w:rsid w:val="00BB504D"/>
    <w:rsid w:val="00BB555F"/>
    <w:rsid w:val="00BC0E57"/>
    <w:rsid w:val="00BC775B"/>
    <w:rsid w:val="00BD09EE"/>
    <w:rsid w:val="00BD3EDA"/>
    <w:rsid w:val="00BD693A"/>
    <w:rsid w:val="00C14810"/>
    <w:rsid w:val="00C163DB"/>
    <w:rsid w:val="00C27A3A"/>
    <w:rsid w:val="00C34ECD"/>
    <w:rsid w:val="00C35FC4"/>
    <w:rsid w:val="00C37B5B"/>
    <w:rsid w:val="00C43E21"/>
    <w:rsid w:val="00C61820"/>
    <w:rsid w:val="00C83865"/>
    <w:rsid w:val="00C903F0"/>
    <w:rsid w:val="00CD2156"/>
    <w:rsid w:val="00CD69B1"/>
    <w:rsid w:val="00CE2735"/>
    <w:rsid w:val="00CE565D"/>
    <w:rsid w:val="00D030D3"/>
    <w:rsid w:val="00D15430"/>
    <w:rsid w:val="00D174B1"/>
    <w:rsid w:val="00D206D9"/>
    <w:rsid w:val="00D34D77"/>
    <w:rsid w:val="00D4001E"/>
    <w:rsid w:val="00D40883"/>
    <w:rsid w:val="00D42C2C"/>
    <w:rsid w:val="00D47838"/>
    <w:rsid w:val="00D55CF7"/>
    <w:rsid w:val="00D64330"/>
    <w:rsid w:val="00D67258"/>
    <w:rsid w:val="00D7717B"/>
    <w:rsid w:val="00D8099C"/>
    <w:rsid w:val="00D90BEC"/>
    <w:rsid w:val="00D930B6"/>
    <w:rsid w:val="00DA2073"/>
    <w:rsid w:val="00DA3F9D"/>
    <w:rsid w:val="00DA4EB4"/>
    <w:rsid w:val="00DB1937"/>
    <w:rsid w:val="00DB38DD"/>
    <w:rsid w:val="00DB673F"/>
    <w:rsid w:val="00DE30F3"/>
    <w:rsid w:val="00DF397F"/>
    <w:rsid w:val="00DF60A3"/>
    <w:rsid w:val="00E149C2"/>
    <w:rsid w:val="00E463B9"/>
    <w:rsid w:val="00E467A0"/>
    <w:rsid w:val="00E5751C"/>
    <w:rsid w:val="00E62E44"/>
    <w:rsid w:val="00E77DBA"/>
    <w:rsid w:val="00E96470"/>
    <w:rsid w:val="00E974AA"/>
    <w:rsid w:val="00EB1365"/>
    <w:rsid w:val="00EB35E0"/>
    <w:rsid w:val="00EB3957"/>
    <w:rsid w:val="00EB46DB"/>
    <w:rsid w:val="00EB74A4"/>
    <w:rsid w:val="00EC3916"/>
    <w:rsid w:val="00EC4A0B"/>
    <w:rsid w:val="00ED3F9C"/>
    <w:rsid w:val="00EE0114"/>
    <w:rsid w:val="00EE0272"/>
    <w:rsid w:val="00EF7E17"/>
    <w:rsid w:val="00F251F7"/>
    <w:rsid w:val="00F40B0E"/>
    <w:rsid w:val="00F44938"/>
    <w:rsid w:val="00F52E25"/>
    <w:rsid w:val="00F56FE1"/>
    <w:rsid w:val="00F71D0A"/>
    <w:rsid w:val="00F7218F"/>
    <w:rsid w:val="00F811EB"/>
    <w:rsid w:val="00F85D19"/>
    <w:rsid w:val="00FB488B"/>
    <w:rsid w:val="00FD7626"/>
    <w:rsid w:val="00FE1E4D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8ECF"/>
  <w15:docId w15:val="{20C99B2B-5907-44F4-B0D3-3CD7934F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E7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7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35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D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DF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7807A0"/>
    <w:rPr>
      <w:color w:val="0563C1"/>
      <w:u w:val="single"/>
    </w:rPr>
  </w:style>
  <w:style w:type="paragraph" w:styleId="Poprawka">
    <w:name w:val="Revision"/>
    <w:hidden/>
    <w:uiPriority w:val="99"/>
    <w:semiHidden/>
    <w:rsid w:val="00007054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38DD"/>
    <w:rPr>
      <w:rFonts w:ascii="Calibri" w:eastAsia="Times New Roman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8D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B38DD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ormaltextrun">
    <w:name w:val="normaltextrun"/>
    <w:basedOn w:val="Domylnaczcionkaakapitu"/>
    <w:rsid w:val="004B56FF"/>
  </w:style>
  <w:style w:type="paragraph" w:customStyle="1" w:styleId="Default">
    <w:name w:val="Default"/>
    <w:rsid w:val="004B3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804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f0">
    <w:name w:val="pf0"/>
    <w:basedOn w:val="Normalny"/>
    <w:rsid w:val="001F3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D15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D15430"/>
    <w:rPr>
      <w:rFonts w:ascii="Segoe UI" w:hAnsi="Segoe UI" w:cs="Segoe UI" w:hint="default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BD3ED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BE8810-BB93-4D7C-ABF0-ACC56014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1509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Barbara Łuczywo</cp:lastModifiedBy>
  <cp:revision>72</cp:revision>
  <cp:lastPrinted>2024-04-03T06:45:00Z</cp:lastPrinted>
  <dcterms:created xsi:type="dcterms:W3CDTF">2024-01-25T13:04:00Z</dcterms:created>
  <dcterms:modified xsi:type="dcterms:W3CDTF">2024-05-21T12:23:00Z</dcterms:modified>
</cp:coreProperties>
</file>