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843A" w14:textId="7ABC4919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1102E6">
        <w:rPr>
          <w:color w:val="1F4E79"/>
        </w:rPr>
        <w:t>2 kwietnia</w:t>
      </w:r>
      <w:r>
        <w:rPr>
          <w:color w:val="1F4E79"/>
        </w:rPr>
        <w:t xml:space="preserve"> 202</w:t>
      </w:r>
      <w:r w:rsidR="004F2EFC">
        <w:rPr>
          <w:color w:val="1F4E79"/>
        </w:rPr>
        <w:t>5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4122FD">
        <w:rPr>
          <w:color w:val="1F4E79"/>
        </w:rPr>
        <w:t>X</w:t>
      </w:r>
      <w:r w:rsidR="002012A0">
        <w:rPr>
          <w:color w:val="1F4E79"/>
        </w:rPr>
        <w:t>I</w:t>
      </w:r>
      <w:r w:rsidR="004F2EFC">
        <w:rPr>
          <w:color w:val="1F4E79"/>
        </w:rPr>
        <w:t>II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012A0">
        <w:rPr>
          <w:color w:val="1F4E79"/>
        </w:rPr>
        <w:t>Przedmiotem obrad był</w:t>
      </w:r>
      <w:r w:rsidR="004F2EFC">
        <w:rPr>
          <w:color w:val="1F4E79"/>
        </w:rPr>
        <w:t xml:space="preserve">o przede wszystkim </w:t>
      </w:r>
      <w:r w:rsidR="002012A0">
        <w:rPr>
          <w:color w:val="1F4E79"/>
        </w:rPr>
        <w:t>zatwierdzeni</w:t>
      </w:r>
      <w:r w:rsidR="004F2EFC">
        <w:rPr>
          <w:color w:val="1F4E79"/>
        </w:rPr>
        <w:t>e</w:t>
      </w:r>
      <w:r w:rsidR="002012A0">
        <w:rPr>
          <w:color w:val="1F4E79"/>
        </w:rPr>
        <w:t xml:space="preserve"> </w:t>
      </w:r>
      <w:r w:rsidR="004F2EFC">
        <w:rPr>
          <w:color w:val="1F4E79"/>
        </w:rPr>
        <w:t>nowych</w:t>
      </w:r>
      <w:r w:rsidR="004F2EFC">
        <w:rPr>
          <w:color w:val="1F4E79"/>
        </w:rPr>
        <w:t xml:space="preserve"> i </w:t>
      </w:r>
      <w:r w:rsidR="004122FD">
        <w:rPr>
          <w:color w:val="1F4E79"/>
        </w:rPr>
        <w:t>zaktualizowan</w:t>
      </w:r>
      <w:r w:rsidR="002012A0">
        <w:rPr>
          <w:color w:val="1F4E79"/>
        </w:rPr>
        <w:t>ych</w:t>
      </w:r>
      <w:r w:rsidR="004122FD">
        <w:rPr>
          <w:color w:val="1F4E79"/>
        </w:rPr>
        <w:t xml:space="preserve"> i</w:t>
      </w:r>
      <w:r w:rsidR="004F2EFC">
        <w:rPr>
          <w:color w:val="1F4E79"/>
        </w:rPr>
        <w:t> </w:t>
      </w:r>
      <w:r w:rsidR="004122FD">
        <w:rPr>
          <w:color w:val="1F4E79"/>
        </w:rPr>
        <w:t>pakiet</w:t>
      </w:r>
      <w:r w:rsidR="002012A0">
        <w:rPr>
          <w:color w:val="1F4E79"/>
        </w:rPr>
        <w:t>ów</w:t>
      </w:r>
      <w:r w:rsidR="004122FD">
        <w:rPr>
          <w:color w:val="1F4E79"/>
        </w:rPr>
        <w:t xml:space="preserve"> </w:t>
      </w:r>
      <w:r w:rsidR="002F06E7">
        <w:rPr>
          <w:color w:val="1F4E79"/>
        </w:rPr>
        <w:t>kryteri</w:t>
      </w:r>
      <w:r w:rsidR="004122FD">
        <w:rPr>
          <w:color w:val="1F4E79"/>
        </w:rPr>
        <w:t>ów</w:t>
      </w:r>
      <w:r w:rsidR="002F06E7">
        <w:rPr>
          <w:color w:val="1F4E79"/>
        </w:rPr>
        <w:t xml:space="preserve"> wyboru projektów</w:t>
      </w:r>
      <w:r w:rsidR="006511FC">
        <w:rPr>
          <w:color w:val="1F4E79"/>
        </w:rPr>
        <w:t xml:space="preserve"> i </w:t>
      </w:r>
      <w:r w:rsidR="00923005">
        <w:rPr>
          <w:color w:val="1F4E79"/>
        </w:rPr>
        <w:t>FEO 2021-2027.</w:t>
      </w:r>
    </w:p>
    <w:p w14:paraId="67A39037" w14:textId="3FBADEE0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>spotkaniu udział wzięł</w:t>
      </w:r>
      <w:r w:rsidR="001102E6">
        <w:rPr>
          <w:color w:val="1F4E79"/>
        </w:rPr>
        <w:t>o</w:t>
      </w:r>
      <w:r w:rsidR="002F06E7">
        <w:rPr>
          <w:color w:val="1F4E79"/>
        </w:rPr>
        <w:t xml:space="preserve"> </w:t>
      </w:r>
      <w:r w:rsidR="00C916FD">
        <w:rPr>
          <w:color w:val="1F4E79"/>
        </w:rPr>
        <w:t xml:space="preserve">osobiście lub on-line </w:t>
      </w:r>
      <w:r w:rsidR="002012A0">
        <w:rPr>
          <w:color w:val="1F4E79"/>
        </w:rPr>
        <w:t>5</w:t>
      </w:r>
      <w:r w:rsidR="004F2EFC">
        <w:rPr>
          <w:color w:val="1F4E79"/>
        </w:rPr>
        <w:t>5</w:t>
      </w:r>
      <w:r w:rsidR="00ED1D95">
        <w:rPr>
          <w:color w:val="1F4E79"/>
        </w:rPr>
        <w:t xml:space="preserve"> os</w:t>
      </w:r>
      <w:r w:rsidR="004F2EFC">
        <w:rPr>
          <w:color w:val="1F4E79"/>
        </w:rPr>
        <w:t>ó</w:t>
      </w:r>
      <w:r w:rsidR="002012A0">
        <w:rPr>
          <w:color w:val="1F4E79"/>
        </w:rPr>
        <w:t>b</w:t>
      </w:r>
      <w:r w:rsidR="00ED1D95">
        <w:rPr>
          <w:color w:val="1F4E79"/>
        </w:rPr>
        <w:t xml:space="preserve">, w tym </w:t>
      </w:r>
      <w:r w:rsidR="004F2EFC">
        <w:rPr>
          <w:color w:val="1F4E79"/>
        </w:rPr>
        <w:t>36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7FDFA33F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1102E6">
        <w:rPr>
          <w:color w:val="1F4E79"/>
        </w:rPr>
        <w:t>8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D5788B">
        <w:rPr>
          <w:color w:val="1F4E79"/>
        </w:rPr>
        <w:t xml:space="preserve">przedmiotowych </w:t>
      </w:r>
      <w:r w:rsidR="00034D23">
        <w:rPr>
          <w:color w:val="1F4E79"/>
        </w:rPr>
        <w:t>dokumentów.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8751F"/>
    <w:rsid w:val="00090007"/>
    <w:rsid w:val="000A5817"/>
    <w:rsid w:val="000C1319"/>
    <w:rsid w:val="000D6B4A"/>
    <w:rsid w:val="000E75BA"/>
    <w:rsid w:val="001102E6"/>
    <w:rsid w:val="00112265"/>
    <w:rsid w:val="00137318"/>
    <w:rsid w:val="001C5CC5"/>
    <w:rsid w:val="002012A0"/>
    <w:rsid w:val="00225DB5"/>
    <w:rsid w:val="00234F9F"/>
    <w:rsid w:val="00256863"/>
    <w:rsid w:val="0026460D"/>
    <w:rsid w:val="0028149A"/>
    <w:rsid w:val="002A2AF6"/>
    <w:rsid w:val="002B2754"/>
    <w:rsid w:val="002F06E7"/>
    <w:rsid w:val="00306A1A"/>
    <w:rsid w:val="003129F3"/>
    <w:rsid w:val="003A0651"/>
    <w:rsid w:val="00410CD7"/>
    <w:rsid w:val="004122FD"/>
    <w:rsid w:val="004207EF"/>
    <w:rsid w:val="004504F2"/>
    <w:rsid w:val="00477AEC"/>
    <w:rsid w:val="004C7076"/>
    <w:rsid w:val="004D6CA8"/>
    <w:rsid w:val="004E29A1"/>
    <w:rsid w:val="004F2EFC"/>
    <w:rsid w:val="005510FF"/>
    <w:rsid w:val="005771D0"/>
    <w:rsid w:val="006511FC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916FD"/>
    <w:rsid w:val="00CC6018"/>
    <w:rsid w:val="00CF16D6"/>
    <w:rsid w:val="00D00F39"/>
    <w:rsid w:val="00D5788B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19</cp:revision>
  <dcterms:created xsi:type="dcterms:W3CDTF">2023-03-13T08:13:00Z</dcterms:created>
  <dcterms:modified xsi:type="dcterms:W3CDTF">2025-04-08T08:48:00Z</dcterms:modified>
</cp:coreProperties>
</file>