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2C99" w14:textId="51632A56" w:rsidR="005B4159" w:rsidRDefault="005B4159" w:rsidP="00863ABA">
      <w:pPr>
        <w:pStyle w:val="Nagwek2"/>
        <w:jc w:val="center"/>
        <w:rPr>
          <w:rFonts w:cs="Calibri"/>
          <w:color w:val="808080"/>
          <w:sz w:val="32"/>
        </w:rPr>
      </w:pPr>
    </w:p>
    <w:p w14:paraId="16F33124" w14:textId="479A10E9" w:rsidR="005B337A" w:rsidRDefault="00FF7DBC" w:rsidP="005B337A">
      <w:pPr>
        <w:spacing w:after="0" w:line="240" w:lineRule="auto"/>
        <w:rPr>
          <w:b/>
          <w:sz w:val="36"/>
          <w:szCs w:val="36"/>
          <w:lang w:eastAsia="pl-PL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C8793CE" wp14:editId="1AEB1935">
            <wp:extent cx="8892540" cy="911860"/>
            <wp:effectExtent l="0" t="0" r="3810" b="2540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E688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467086E5" w14:textId="77777777" w:rsidR="002134D8" w:rsidRDefault="002134D8" w:rsidP="002134D8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65F3E9F6" w14:textId="48608D80" w:rsidR="002134D8" w:rsidRDefault="002134D8" w:rsidP="002134D8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 w:rsidR="00B7418E">
        <w:rPr>
          <w:rFonts w:cs="Calibri"/>
          <w:sz w:val="20"/>
          <w:szCs w:val="20"/>
        </w:rPr>
        <w:t>147</w:t>
      </w:r>
      <w:r>
        <w:rPr>
          <w:rFonts w:cs="Calibri"/>
          <w:sz w:val="20"/>
          <w:szCs w:val="20"/>
        </w:rPr>
        <w:t>/2025 KM FEO 2021-2027</w:t>
      </w:r>
    </w:p>
    <w:p w14:paraId="59637C59" w14:textId="77777777" w:rsidR="002134D8" w:rsidRDefault="002134D8" w:rsidP="002134D8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30 maja 2025 r.</w:t>
      </w:r>
    </w:p>
    <w:p w14:paraId="00069716" w14:textId="77777777" w:rsidR="009B3FCD" w:rsidRPr="009B3FCD" w:rsidRDefault="009B3FCD" w:rsidP="009B3FCD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</w:p>
    <w:p w14:paraId="0539CC86" w14:textId="41FB95DE" w:rsidR="00834EC0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KRYTERIA WYBORU </w:t>
      </w:r>
      <w:r w:rsidR="006163FA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WNIOSKÓW </w:t>
      </w:r>
      <w:r w:rsidRPr="00834EC0">
        <w:rPr>
          <w:rFonts w:asciiTheme="minorHAnsi" w:hAnsiTheme="minorHAnsi" w:cs="Calibri"/>
          <w:b/>
          <w:bCs/>
          <w:color w:val="000099"/>
          <w:sz w:val="48"/>
          <w:szCs w:val="48"/>
        </w:rPr>
        <w:t>GRANT</w:t>
      </w:r>
      <w:r w:rsidR="006163FA">
        <w:rPr>
          <w:rFonts w:asciiTheme="minorHAnsi" w:hAnsiTheme="minorHAnsi" w:cs="Calibri"/>
          <w:b/>
          <w:bCs/>
          <w:color w:val="000099"/>
          <w:sz w:val="48"/>
          <w:szCs w:val="48"/>
        </w:rPr>
        <w:t>OWYCH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EC4CB6">
        <w:rPr>
          <w:rFonts w:asciiTheme="minorHAnsi" w:hAnsiTheme="minorHAnsi" w:cs="Calibri"/>
          <w:b/>
          <w:bCs/>
          <w:color w:val="000099"/>
          <w:sz w:val="48"/>
          <w:szCs w:val="48"/>
        </w:rPr>
        <w:t>NA REALIZACJ</w:t>
      </w:r>
      <w:r w:rsidR="00C931B5">
        <w:rPr>
          <w:rFonts w:asciiTheme="minorHAnsi" w:hAnsiTheme="minorHAnsi" w:cs="Calibri"/>
          <w:b/>
          <w:bCs/>
          <w:color w:val="000099"/>
          <w:sz w:val="48"/>
          <w:szCs w:val="48"/>
        </w:rPr>
        <w:t>Ę</w:t>
      </w:r>
      <w:r w:rsidR="00EC4CB6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PRZEDSIĘWZIĘĆ </w:t>
      </w:r>
      <w:r w:rsidR="00783B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W RAMACH EUROPEJSKIEJ INICJATYWY SPOŁECZNEJ </w:t>
      </w:r>
    </w:p>
    <w:p w14:paraId="17DEE8C8" w14:textId="7E5819E6" w:rsidR="009B3FCD" w:rsidRPr="009B3FCD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>10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>.</w:t>
      </w: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>3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>Europejska Inicjatywa Społeczna</w:t>
      </w: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>- Aglomeracja Opolska</w:t>
      </w:r>
      <w:r w:rsidR="00F57FEE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– Aktualizacja</w:t>
      </w:r>
    </w:p>
    <w:p w14:paraId="017CA2AB" w14:textId="77777777" w:rsidR="00FF7DBC" w:rsidRDefault="00FF7DBC" w:rsidP="00FF7DBC">
      <w:pPr>
        <w:rPr>
          <w:rFonts w:asciiTheme="minorHAnsi" w:hAnsiTheme="minorHAnsi" w:cs="Calibri"/>
          <w:b/>
          <w:bCs/>
          <w:color w:val="000099"/>
          <w:sz w:val="44"/>
          <w:szCs w:val="44"/>
        </w:rPr>
      </w:pPr>
    </w:p>
    <w:p w14:paraId="21D8A0B7" w14:textId="4F1C1BD8" w:rsidR="009B3FCD" w:rsidRDefault="00675038" w:rsidP="00FF7DBC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Ocena formalno-merytoryczna</w:t>
      </w:r>
    </w:p>
    <w:p w14:paraId="7471258F" w14:textId="77777777" w:rsidR="00F02888" w:rsidRPr="00FF7DBC" w:rsidRDefault="00F02888" w:rsidP="00FF7DBC">
      <w:pPr>
        <w:rPr>
          <w:b/>
          <w:color w:val="000099"/>
          <w:sz w:val="36"/>
          <w:szCs w:val="36"/>
        </w:rPr>
      </w:pPr>
    </w:p>
    <w:p w14:paraId="36034983" w14:textId="158C4228" w:rsidR="00A272F0" w:rsidRPr="00FF7DBC" w:rsidRDefault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 xml:space="preserve">Opole, </w:t>
      </w:r>
      <w:r w:rsidR="00E219D4" w:rsidRPr="00FF7DBC">
        <w:rPr>
          <w:b/>
          <w:color w:val="000099"/>
          <w:sz w:val="36"/>
          <w:szCs w:val="36"/>
        </w:rPr>
        <w:t>202</w:t>
      </w:r>
      <w:r w:rsidR="00E219D4">
        <w:rPr>
          <w:b/>
          <w:color w:val="000099"/>
          <w:sz w:val="36"/>
          <w:szCs w:val="36"/>
        </w:rPr>
        <w:t>5</w:t>
      </w:r>
      <w:r w:rsidR="00E219D4" w:rsidRPr="00FF7DBC">
        <w:rPr>
          <w:b/>
          <w:color w:val="000099"/>
          <w:sz w:val="36"/>
          <w:szCs w:val="36"/>
        </w:rPr>
        <w:t xml:space="preserve"> </w:t>
      </w:r>
      <w:r w:rsidRPr="00FF7DBC">
        <w:rPr>
          <w:b/>
          <w:color w:val="000099"/>
          <w:sz w:val="36"/>
          <w:szCs w:val="36"/>
        </w:rPr>
        <w:t>r.</w:t>
      </w:r>
    </w:p>
    <w:tbl>
      <w:tblPr>
        <w:tblW w:w="159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14"/>
        <w:gridCol w:w="13892"/>
      </w:tblGrid>
      <w:tr w:rsidR="00A272F0" w:rsidRPr="00DD6414" w14:paraId="1C9ED695" w14:textId="77777777" w:rsidTr="00006097">
        <w:trPr>
          <w:trHeight w:val="454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DDDDD"/>
            <w:vAlign w:val="center"/>
            <w:hideMark/>
          </w:tcPr>
          <w:p w14:paraId="0E1C91AF" w14:textId="77777777" w:rsidR="00A272F0" w:rsidRPr="00DD6414" w:rsidRDefault="00A272F0" w:rsidP="00632AB2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 xml:space="preserve">Priorytet </w:t>
            </w:r>
          </w:p>
        </w:tc>
        <w:tc>
          <w:tcPr>
            <w:tcW w:w="138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  <w:vAlign w:val="center"/>
            <w:hideMark/>
          </w:tcPr>
          <w:p w14:paraId="790DAC7B" w14:textId="373F53D8" w:rsidR="00A272F0" w:rsidRPr="00DD6414" w:rsidRDefault="00F02888" w:rsidP="00632AB2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X</w:t>
            </w:r>
            <w:r w:rsidR="00A272F0" w:rsidRPr="00DD6414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Fundusze Europejskie na wzmocnienie potencjałów endogenicznych opolskiego</w:t>
            </w:r>
          </w:p>
        </w:tc>
      </w:tr>
      <w:tr w:rsidR="00A272F0" w:rsidRPr="00DD6414" w14:paraId="4C194315" w14:textId="77777777" w:rsidTr="00006097">
        <w:trPr>
          <w:trHeight w:val="269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149ADB30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38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D777BD" w14:textId="58D0AF04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zh-CN"/>
              </w:rPr>
            </w:pP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1</w:t>
            </w:r>
            <w:r w:rsidR="00F02888">
              <w:rPr>
                <w:rFonts w:cs="Calibri"/>
                <w:b/>
                <w:color w:val="000099"/>
                <w:sz w:val="24"/>
                <w:szCs w:val="24"/>
              </w:rPr>
              <w:t>0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.</w:t>
            </w:r>
            <w:r w:rsidRPr="001E0478">
              <w:rPr>
                <w:rFonts w:cs="Calibri"/>
                <w:b/>
                <w:color w:val="000099"/>
                <w:sz w:val="24"/>
                <w:szCs w:val="24"/>
              </w:rPr>
              <w:t>3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F02888">
              <w:rPr>
                <w:rFonts w:cs="Calibri"/>
                <w:b/>
                <w:color w:val="000099"/>
                <w:sz w:val="24"/>
                <w:szCs w:val="24"/>
              </w:rPr>
              <w:t>Europejska Inicjatywa Społeczna</w:t>
            </w:r>
            <w:r w:rsidR="00834EC0">
              <w:rPr>
                <w:rFonts w:cs="Calibri"/>
                <w:b/>
                <w:color w:val="000099"/>
                <w:sz w:val="24"/>
                <w:szCs w:val="24"/>
              </w:rPr>
              <w:t xml:space="preserve"> – Aglomeracja Opolska</w:t>
            </w:r>
          </w:p>
        </w:tc>
      </w:tr>
      <w:tr w:rsidR="006163FA" w:rsidRPr="00DD6414" w14:paraId="739A1828" w14:textId="77777777" w:rsidTr="00006097">
        <w:trPr>
          <w:trHeight w:val="269"/>
        </w:trPr>
        <w:tc>
          <w:tcPr>
            <w:tcW w:w="1590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</w:tcPr>
          <w:p w14:paraId="3AC62B34" w14:textId="77777777" w:rsidR="006163FA" w:rsidRPr="006163FA" w:rsidRDefault="006163FA" w:rsidP="006163FA">
            <w:pPr>
              <w:suppressAutoHyphens/>
              <w:spacing w:after="0" w:line="240" w:lineRule="auto"/>
              <w:ind w:left="339" w:hanging="339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6163FA">
              <w:rPr>
                <w:rFonts w:cs="Calibri"/>
                <w:b/>
                <w:color w:val="000099"/>
                <w:sz w:val="24"/>
                <w:szCs w:val="24"/>
              </w:rPr>
              <w:t>1.</w:t>
            </w:r>
            <w:r w:rsidRPr="006163FA">
              <w:rPr>
                <w:rFonts w:cs="Calibri"/>
                <w:b/>
                <w:color w:val="000099"/>
                <w:sz w:val="24"/>
                <w:szCs w:val="24"/>
              </w:rPr>
              <w:tab/>
              <w:t xml:space="preserve">Małe inwestycje o charakterze oddolnym realizowane przez gminy we współpracy i w uzgodnieniu z przedstawicielami lokalnych społeczności i na rzecz tych społeczności o charakterze m.in. prospołecznym, kulturalnym, turystycznym. </w:t>
            </w:r>
          </w:p>
          <w:p w14:paraId="3E343320" w14:textId="5F744035" w:rsidR="006163FA" w:rsidRPr="00FF7DBC" w:rsidRDefault="006163FA" w:rsidP="006163FA">
            <w:pPr>
              <w:suppressAutoHyphens/>
              <w:spacing w:after="0" w:line="240" w:lineRule="auto"/>
              <w:ind w:left="339" w:hanging="339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6163FA">
              <w:rPr>
                <w:rFonts w:cs="Calibri"/>
                <w:b/>
                <w:color w:val="000099"/>
                <w:sz w:val="24"/>
                <w:szCs w:val="24"/>
              </w:rPr>
              <w:t>2.</w:t>
            </w:r>
            <w:r w:rsidRPr="006163FA">
              <w:rPr>
                <w:rFonts w:cs="Calibri"/>
                <w:b/>
                <w:color w:val="000099"/>
                <w:sz w:val="24"/>
                <w:szCs w:val="24"/>
              </w:rPr>
              <w:tab/>
              <w:t>Małe inwestycje o charakterze oddolnym realizowane przez organizacje pozarządowe na rzecz lokalnych społeczności w oparciu o diagnozę ich potrzeb, o charakterze m.in. prospołecznym, kulturalnym, turystycznym.</w:t>
            </w:r>
          </w:p>
        </w:tc>
      </w:tr>
    </w:tbl>
    <w:p w14:paraId="310D19C3" w14:textId="77777777" w:rsidR="00A272F0" w:rsidRPr="00A272F0" w:rsidRDefault="00A272F0" w:rsidP="00A272F0">
      <w:pPr>
        <w:spacing w:after="0"/>
        <w:rPr>
          <w:sz w:val="2"/>
          <w:szCs w:val="2"/>
        </w:rPr>
      </w:pPr>
    </w:p>
    <w:tbl>
      <w:tblPr>
        <w:tblW w:w="159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9498"/>
        <w:gridCol w:w="3827"/>
      </w:tblGrid>
      <w:tr w:rsidR="000D6D72" w:rsidRPr="00DD6414" w14:paraId="584812CB" w14:textId="58447C62" w:rsidTr="002134D8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205A1B0" w14:textId="5308BEFF" w:rsidR="000D6D72" w:rsidRPr="00DD6414" w:rsidRDefault="000D6D72" w:rsidP="00ED3DEB">
            <w:pPr>
              <w:suppressAutoHyphens/>
              <w:spacing w:after="0" w:line="240" w:lineRule="auto"/>
              <w:ind w:right="-179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D18C4B6" w14:textId="77777777" w:rsidR="000D6D72" w:rsidRPr="00DD6414" w:rsidRDefault="000D6D72" w:rsidP="00ED3DEB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DCEE9C9" w14:textId="448EAAF2" w:rsidR="000D6D72" w:rsidRPr="00DD6414" w:rsidRDefault="000D6D72" w:rsidP="00ED3DEB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5EB8B34" w14:textId="61E14BB1" w:rsidR="000D6D72" w:rsidRPr="00DD6414" w:rsidRDefault="000D6D72" w:rsidP="00ED3DEB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D6D72" w:rsidRPr="00DD6414" w14:paraId="53BBD299" w14:textId="6FEA9200" w:rsidTr="002134D8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5EBD5" w14:textId="4A783B05" w:rsidR="000D6D72" w:rsidRPr="00DD6414" w:rsidRDefault="000D6D72" w:rsidP="00ED3DEB">
            <w:pPr>
              <w:suppressAutoHyphens/>
              <w:spacing w:after="0" w:line="240" w:lineRule="auto"/>
              <w:ind w:right="-179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352E68" w14:textId="77777777" w:rsidR="000D6D72" w:rsidRPr="00DD6414" w:rsidRDefault="000D6D72" w:rsidP="00ED3DEB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B95F9" w14:textId="032003BB" w:rsidR="000D6D72" w:rsidRPr="00DD6414" w:rsidRDefault="000D6D72" w:rsidP="00ED3DEB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hideMark/>
          </w:tcPr>
          <w:p w14:paraId="6C354C45" w14:textId="5E2D46BD" w:rsidR="000D6D72" w:rsidRPr="00DD6414" w:rsidRDefault="000D6D72" w:rsidP="00ED3DEB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</w:tr>
      <w:tr w:rsidR="000D6D72" w:rsidRPr="00DD6414" w14:paraId="637FF439" w14:textId="540709C7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9C5A2B4" w14:textId="2702E698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FFCA3B" w14:textId="70315474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Poprawność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złożenia 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1C58E18" w14:textId="02F9B1A0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wniosek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złożono w sposób i w terminie określonym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konkursie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D5DF36" w14:textId="1359DCA8" w:rsidR="000D6D72" w:rsidRDefault="000D6D72" w:rsidP="00ED3DE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8FDF00F" w14:textId="6BB13DFD" w:rsidR="000D6D72" w:rsidRPr="00957D53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7FEE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Kryterium weryfikowane na podstawie zapisów wniosku grantowego i załączników (jeśli dotyczy).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EF32E3" w14:textId="24078908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dostępowe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(0/1)</w:t>
            </w:r>
          </w:p>
        </w:tc>
      </w:tr>
      <w:tr w:rsidR="000D6D72" w:rsidRPr="00DD6414" w14:paraId="224C02E7" w14:textId="31FA8EE1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4A1614" w14:textId="5DC1FC9A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3DE98A" w14:textId="09A3F2AC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Kwalifikowalność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6074099" w14:textId="58539CBA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uprawniony jest do ubiegania się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realizację przedsięwzięć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C777AB" w14:textId="4B509DB7" w:rsidR="000D6D72" w:rsidRDefault="000D6D72" w:rsidP="00ED3DE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0C9DA7D" w14:textId="77777777" w:rsidR="000D6D72" w:rsidRPr="00FD4F01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</w:pPr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 xml:space="preserve">Kryterium weryfikowane na podstawie zapisów wniosku </w:t>
            </w:r>
          </w:p>
          <w:p w14:paraId="243518BE" w14:textId="1AB06F4D" w:rsidR="000D6D72" w:rsidRPr="00957D53" w:rsidRDefault="000D6D72" w:rsidP="00ED3DE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highlight w:val="yellow"/>
                <w:lang w:eastAsia="pl-PL"/>
              </w:rPr>
            </w:pPr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 xml:space="preserve">grantowego i załączników (jeśli dotyczy) i/lub wyjaśnień udzielonych przez </w:t>
            </w:r>
            <w:proofErr w:type="spellStart"/>
            <w:r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g</w:t>
            </w:r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rantobiorcę</w:t>
            </w:r>
            <w:proofErr w:type="spellEnd"/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3010D" w14:textId="780B2632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dostępowe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(0/1)</w:t>
            </w:r>
          </w:p>
        </w:tc>
      </w:tr>
      <w:tr w:rsidR="000D6D72" w:rsidRPr="00DD6414" w14:paraId="39958B15" w14:textId="0AA83E0B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84B19" w14:textId="7604864B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55CF02" w14:textId="4BABDD1C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Dopuszczalna liczba złożonych wniosków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owych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AF67EEF" w14:textId="7DAAADBE" w:rsidR="000D6D72" w:rsidRPr="00957D53" w:rsidRDefault="000D6D72" w:rsidP="00ED3DEB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liczbę wniosków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złożonych przez jednego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rantobiorcę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ntowego.</w:t>
            </w:r>
          </w:p>
          <w:p w14:paraId="38F339CC" w14:textId="5FBD997D" w:rsidR="000D6D72" w:rsidRPr="00957D53" w:rsidRDefault="000D6D72" w:rsidP="00ED3DEB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 ramach ogłoszonego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może złożyć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określoną liczbę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ów </w:t>
            </w:r>
            <w:r>
              <w:rPr>
                <w:sz w:val="24"/>
                <w:szCs w:val="24"/>
              </w:rPr>
              <w:t>zgodnie z limitem wskazanym w ogłoszeniu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Złożenie każdego kolejnego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skutkuje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pozostawieniem go bez rozpatrzenia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 Decydująca jest kolejność złożenia wniosków (data i godzina).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FD182E" w14:textId="73566ED6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41AD9301" w14:textId="658F8075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EB9B832" w14:textId="26A0F019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DC37F2" w14:textId="6EFEA417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Kwalifikowalność wydatków </w:t>
            </w:r>
            <w:r w:rsidRPr="006163FA">
              <w:rPr>
                <w:rFonts w:asciiTheme="minorHAnsi" w:hAnsiTheme="minorHAnsi" w:cstheme="minorHAnsi"/>
                <w:sz w:val="24"/>
                <w:szCs w:val="24"/>
              </w:rPr>
              <w:t xml:space="preserve">zaplanowanych do </w:t>
            </w:r>
            <w:r w:rsidRPr="006163F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poniesienia w ramach wniosku grantowego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FA7172" w14:textId="5D5EA37E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Weryfikuje się czy budżet określony w 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został przygotowany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zasadami kwalifikowalności wskazanymi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realizację przedsięwzięć w 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 Planowane wydatki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powinny być  uzasadnione, zgodne z cenami rynkowymi, racjonalne i adekwatne do zakresu i celów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oraz powinny wpisywać się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cele wskazane w ww. Regulaminie.  </w:t>
            </w:r>
          </w:p>
          <w:p w14:paraId="0C27A55A" w14:textId="1D06DE30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powinien przeprowadzić rozeznanie rynku w celu ustalenia cen rynkowych i przedstawić stosowne potwierdzenie w opisie wniosku grantowego. </w:t>
            </w:r>
          </w:p>
          <w:p w14:paraId="287E9039" w14:textId="77777777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717">
              <w:rPr>
                <w:rFonts w:asciiTheme="minorHAnsi" w:hAnsiTheme="minorHAnsi" w:cstheme="minorHAnsi"/>
                <w:sz w:val="24"/>
                <w:szCs w:val="24"/>
              </w:rPr>
              <w:t>Dopuszcza się kwalifikowalność kosztów związanych z przygotowaniem i realizacją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przedsięwzięcia (w tym koszty zatrudnienia koordynatora lub innej osoby odpowiedzialnej za przedsięwzięcie), </w:t>
            </w:r>
            <w:r w:rsidRPr="00D06717">
              <w:rPr>
                <w:rFonts w:asciiTheme="minorHAnsi" w:hAnsiTheme="minorHAnsi" w:cstheme="minorHAnsi"/>
                <w:sz w:val="24"/>
                <w:szCs w:val="24"/>
              </w:rPr>
              <w:t>jeśli wydatki te są ponoszone w sposób przejrzysty, racjonalny i efektywny.</w:t>
            </w:r>
          </w:p>
          <w:p w14:paraId="7E06A136" w14:textId="20E00811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4C5B1A67" w14:textId="109AD608" w:rsidR="000D6D72" w:rsidRPr="00957D53" w:rsidRDefault="000D6D72" w:rsidP="00ED3DE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10B2F0" w14:textId="047D6F1F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6D72" w:rsidRPr="00DD6414" w14:paraId="277DA485" w14:textId="27C1114C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18CCF7B" w14:textId="0727A482" w:rsidR="000D6D72" w:rsidRPr="00957D53" w:rsidRDefault="000D6D72" w:rsidP="00ED3DEB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2005DB4" w14:textId="3C1AACA4" w:rsidR="000D6D72" w:rsidRPr="00EA73B4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57C39">
              <w:rPr>
                <w:rFonts w:asciiTheme="minorHAnsi" w:hAnsiTheme="minorHAnsi" w:cstheme="minorHAnsi"/>
                <w:sz w:val="24"/>
                <w:szCs w:val="24"/>
              </w:rPr>
              <w:t>Okres i miejsce realizacji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przedsięwzięcia w ramach</w:t>
            </w:r>
            <w:r w:rsidRPr="00457C39">
              <w:rPr>
                <w:rFonts w:asciiTheme="minorHAnsi" w:hAnsiTheme="minorHAnsi" w:cstheme="minorHAnsi"/>
                <w:sz w:val="24"/>
                <w:szCs w:val="24"/>
              </w:rPr>
              <w:t xml:space="preserve"> grantu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8EB3CA2" w14:textId="1F11A416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planowany okres realizacji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(termin rozpoczęcia i zakończenia)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miejsce jego realizacji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ogłoszeniem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3E89708" w14:textId="77777777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531788D3" w14:textId="02D095CB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E8D69A" w14:textId="15A06786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62B1AA0B" w14:textId="77A2778A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89BCD5" w14:textId="16DED643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91E2022" w14:textId="170F5042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Wnioskowana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</w:tcPr>
          <w:p w14:paraId="7DF73D2B" w14:textId="4186C0B5" w:rsidR="000D6D72" w:rsidRDefault="000D6D72" w:rsidP="00ED3DE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czy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jest zgodna z 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realizację przedsięwzięć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6AFEFA8" w14:textId="699BAA3B" w:rsidR="000D6D72" w:rsidRDefault="000D6D72" w:rsidP="00ED3DE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Grant jaki może zostać udzielony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wynosi nie więcej niż </w:t>
            </w:r>
            <w:r w:rsidRPr="00675038">
              <w:rPr>
                <w:rFonts w:asciiTheme="minorHAnsi" w:hAnsiTheme="minorHAnsi" w:cstheme="minorHAnsi"/>
                <w:sz w:val="24"/>
                <w:szCs w:val="24"/>
              </w:rPr>
              <w:t xml:space="preserve">500 tys.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PLN.</w:t>
            </w:r>
          </w:p>
          <w:p w14:paraId="5FD9C97C" w14:textId="77777777" w:rsidR="000D6D72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63C36947" w14:textId="13DE8868" w:rsidR="000D6D72" w:rsidRPr="00957D53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AABA15" w14:textId="0140BD8B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0654EA09" w14:textId="1B7E0911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E5A08B" w14:textId="7DCE834E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24CF8D1" w14:textId="5B23B1A1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Wartość docelowa i adekwatność wskaźników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wskazanych w ramach 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23541FB" w14:textId="03626201" w:rsidR="000D6D72" w:rsidRDefault="000D6D72" w:rsidP="00ED3DE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określił wartość docelową większą od zera dla wszystkich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adekwatnych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wskaźników 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>określony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realizację przedsięwzięć w ramach Europejskiej Inicjatywy Społecznej.</w:t>
            </w:r>
          </w:p>
          <w:p w14:paraId="634E91F3" w14:textId="77777777" w:rsidR="000D6D72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3DF261BD" w14:textId="70568525" w:rsidR="000D6D72" w:rsidRPr="00957D53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9C5426" w14:textId="5B04D7E7" w:rsidR="000D6D72" w:rsidRPr="00957D53" w:rsidRDefault="000D6D72" w:rsidP="002134D8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2B390EBB" w14:textId="0E335A5E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15C05F" w14:textId="17CD6E31" w:rsidR="000D6D72" w:rsidRPr="00957D53" w:rsidRDefault="000D6D72" w:rsidP="00ED3DEB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581BFF2" w14:textId="0593CAF6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Realność założonych wartości docelowych wskaźników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1EAC02" w14:textId="7F2DC87F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realność przyjętych do osiągnięcia wartości docelowych wskaźników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odniesieniu do: wartości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wnioskowanego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grantu, czasu i miejsca realizacji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oraz innych czynników istotnych dla jego realizacji. </w:t>
            </w:r>
          </w:p>
          <w:p w14:paraId="7147D9FE" w14:textId="77777777" w:rsidR="000D6D72" w:rsidRDefault="000D6D72" w:rsidP="00ED3DE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1DAD930A" w14:textId="1A71B583" w:rsidR="000D6D72" w:rsidRPr="00957D53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EE9E3B" w14:textId="3E9FBA65" w:rsidR="000D6D72" w:rsidRPr="00957D53" w:rsidRDefault="000D6D72" w:rsidP="002134D8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6D6735DC" w14:textId="23CCD70C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9E206" w14:textId="57BC4FE1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750CE41" w14:textId="30CF4A46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Zakaz podwójnego finansowania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556FD4" w14:textId="052BC6A4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w wyniku otrzymania przez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rantobiorcę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wsparcia, na określone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wydatki, nie dojdzie do podwójnego finansowania.</w:t>
            </w:r>
          </w:p>
          <w:p w14:paraId="034E806F" w14:textId="32FAE0EC" w:rsidR="000D6D72" w:rsidRPr="00957D53" w:rsidRDefault="000D6D72" w:rsidP="00ED3DEB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Podwójne finansowanie oznacza w szczególności więcej niż jednokrotne przedstawienie do rozliczenia ze środków publicznych tego samego wydatku albo tej samej części wydatku.</w:t>
            </w:r>
          </w:p>
          <w:p w14:paraId="0751ABDA" w14:textId="77777777" w:rsidR="000D6D72" w:rsidRDefault="000D6D72" w:rsidP="00ED3DEB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220577CB" w14:textId="7B704349" w:rsidR="000D6D72" w:rsidRPr="00957D53" w:rsidRDefault="000D6D72" w:rsidP="00ED3DEB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D17AF7" w14:textId="5D8127EF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683DA23B" w14:textId="5ADFBB9B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49EF393" w14:textId="6E513E6E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10. 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F33907" w14:textId="4BCE2217" w:rsidR="000D6D72" w:rsidRPr="000E4CE5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Powiązanie między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rantobiorcą</w:t>
            </w:r>
            <w:proofErr w:type="spellEnd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rantodawcą</w:t>
            </w:r>
            <w:proofErr w:type="spellEnd"/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A9E37E4" w14:textId="7068193C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nie jest powiązany z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rantodawcą</w:t>
            </w:r>
            <w:proofErr w:type="spellEnd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osobowo lub kapitałowo, zgodnie z zasadami określonymi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konkursie grantowym.</w:t>
            </w:r>
          </w:p>
          <w:p w14:paraId="177786DF" w14:textId="77777777" w:rsidR="000D6D72" w:rsidRDefault="000D6D72" w:rsidP="00ED3DE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2DDF873A" w14:textId="649D0330" w:rsidR="000D6D72" w:rsidRPr="000E4CE5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lastRenderedPageBreak/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53930F" w14:textId="71455240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6D72" w:rsidRPr="00DD6414" w14:paraId="57D3F51A" w14:textId="5DB37C6A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1D02694" w14:textId="2F22BE0B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964D7A0" w14:textId="769033F5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Potrzeba realizacji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C88478F" w14:textId="40EDC70D" w:rsidR="000D6D72" w:rsidRDefault="000D6D72" w:rsidP="00ED3D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składające się na 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>przedsięwzięci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 xml:space="preserve">wynikają z potrzeb społeczności lokalnej i są zorientowane na rzecz dobra wspólnego. Zaplanowane w 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 zadania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 xml:space="preserve"> powinny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>mieć charakter inicjatyw oddolnych, tj. powinny angażować konkretną, szeroką grupę osób, której problem dotyczy i być ukierunkowane na osiągnięcie konkretnego rezultatu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oraz 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>być realizowane w oparciu o diagnozę potrzeb zgodnie z zapisami Regulaminu przyznawania grantów na realizację przedsięwzięć w ramach Europejskiej Inicjatywy Społecznej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8D41422" w14:textId="7CFA0C18" w:rsidR="000D6D72" w:rsidRPr="00FB40B5" w:rsidRDefault="000D6D72" w:rsidP="00ED3D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40B5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 w:rsidRPr="00FB40B5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FB40B5">
              <w:rPr>
                <w:rFonts w:asciiTheme="minorHAnsi" w:hAnsiTheme="minorHAnsi" w:cstheme="minorHAnsi"/>
                <w:sz w:val="24"/>
                <w:szCs w:val="24"/>
              </w:rPr>
              <w:t xml:space="preserve"> przeprowadził i opisał we wniosku grantowym diagnozę potrzeb społeczności lokalnej w zakresie każdego z planowanych zadań składających się na przedsięwzięcie oraz załączył stosowne dokumenty potwierdzające przeprowadzenie diagnozy potrzeb.</w:t>
            </w:r>
          </w:p>
          <w:p w14:paraId="5AB3DF93" w14:textId="77777777" w:rsidR="000D6D72" w:rsidRPr="00A86E8A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 części dotyczącej spełnienia tego kryterium.</w:t>
            </w:r>
          </w:p>
          <w:p w14:paraId="5CB1097D" w14:textId="1FAEF4C6" w:rsidR="000D6D72" w:rsidRPr="00821C28" w:rsidRDefault="000D6D72" w:rsidP="00ED3DE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86E8A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</w:t>
            </w:r>
            <w:r w:rsidRPr="00A86E8A">
              <w:rPr>
                <w:rFonts w:cs="Calibri"/>
                <w:sz w:val="24"/>
                <w:szCs w:val="24"/>
                <w:lang w:eastAsia="zh-CN" w:bidi="pl-PL"/>
              </w:rPr>
              <w:t>rantobiorcę</w:t>
            </w:r>
            <w:proofErr w:type="spellEnd"/>
            <w:r w:rsidRPr="00A86E8A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C5DDA0" w14:textId="1A4AE02B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6F0FF484" w14:textId="545D484D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A58956" w14:textId="003FDB46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928A66" w14:textId="15F113BE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44F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Trafność doboru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zadań w ramach przedsięwzięcia</w:t>
            </w:r>
            <w:r w:rsidRPr="00BA44F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do zidentyfikowanych potrzeb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i problemów</w:t>
            </w:r>
            <w:r w:rsidRPr="00BA44F6" w:rsidDel="00C75764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AFF9295" w14:textId="0C3FD8D7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zaplanowane w ramach wniosku grantowego stanowią odpowiedź 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 potrzeby społeczności lokalnej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spójne z określonym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cel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rezultat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54995A1F" w14:textId="77777777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17D442F3" w14:textId="086E5533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191A3A" w14:textId="2F289B72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5F632038" w14:textId="652DDB96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40F064" w14:textId="2CCBB3B2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52EF03" w14:textId="52511BF3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Ograniczenia w realizacji inwestycji w infrastrukturę drogową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FE4F497" w14:textId="7777A277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 nie może zostać udzielony na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inwestycje w infrastrukturę drogową (w tym w parkingi), chyba że stanowią one nieodłączną część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 nie są 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dominującym elementem. Koszt podejmowanych, w ww. zakresie, działań nie może przekroczyć 15% kosztów kwalifikowalnych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wnioskowanego grantu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. Ponadto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>realizowane w miastach nie mogą obejmować budowy nowych dróg lub parkingów oraz w odniesieniu do istniejących - zwiększ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ać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ich pojemnoś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lub przepustowoś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>, ani nie mogą w żaden inny sposób przyczyniać się do zwiększenia natężenia ruchu samochodowego.</w:t>
            </w:r>
          </w:p>
          <w:p w14:paraId="66A85041" w14:textId="43A0A3D2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1BCBB7" w14:textId="2F0C13CE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6C813577" w14:textId="68AF07AD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84D514" w14:textId="6DBF243C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EF517C" w14:textId="5AB220F9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z zasadą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deinstytucjonalizacji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EAAC3EF" w14:textId="0716CB21" w:rsidR="000D6D72" w:rsidRPr="0091519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zadania planowane w ramach przedsięwzięcia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są zgodne z zasadą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deins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yt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ucjonalizacji</w:t>
            </w:r>
            <w:proofErr w:type="spellEnd"/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0BDC86A" w14:textId="4E145E11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Zgodność przedsięwzięcia z zasadą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deinstytucjonalizacji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oznacza, że nie może być finansowana infrastruktura placówek świadczących usługi w formie instytucjonalnej, która powoduje segregację społeczną i przestrzenną poszczególnych grup społecznych, tj. placówek świadczących całodobową opiekę długoterminową (np.: domy pomocy społecznej, zakłady opiekuńczo-lecznicze, zakłady pielęgnacyjno-opiekuńcze, placówki opiekuńczo-wychowawcze, noclegownie, schroniska dla bezdomnych), a także szkół specjalnych.</w:t>
            </w:r>
          </w:p>
          <w:p w14:paraId="3C9795F7" w14:textId="412A59A4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7F15C721" w14:textId="7E69929B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8528F7" w14:textId="10732347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74EBDFF6" w14:textId="5D387319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0B00C5B" w14:textId="58DE1140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F5AA23" w14:textId="332A3BBF" w:rsidR="000D6D72" w:rsidRPr="00B46FC1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Przedsięwzięcie ma pozytywny wpływ na zasadę 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</w:t>
            </w:r>
          </w:p>
          <w:p w14:paraId="428CD921" w14:textId="77777777" w:rsidR="000D6D72" w:rsidRPr="00B46FC1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 tym dostępność dla osób </w:t>
            </w:r>
          </w:p>
          <w:p w14:paraId="0CD6CFFC" w14:textId="3072ADB7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z niepełnosprawnościami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84C6712" w14:textId="522C165E" w:rsidR="000D6D72" w:rsidRPr="000A3EF6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Weryfikuje się,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wykazał,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przedsięwzięcie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będzie miał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pozytywny wpływ na zasadę równości szans i niedyskryminacji, w tym dostępność dla osób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niepełnoprawnościami. </w:t>
            </w:r>
          </w:p>
          <w:p w14:paraId="43D4A2E9" w14:textId="0062E4B3" w:rsidR="000D6D72" w:rsidRPr="000A3EF6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Przez pozytywny wpływ należy rozumieć: zapewnienie dostępności infrastruktury, środków transportu, towarów, usług, technologii i systemów informacyjno-komunikacyjnych oraz wszelkich innych produktów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(w tym także usług), które nie zostały uznane za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neutralne, dla wszystkich ich użytkowników/użytkowniczek – zgodnie ze Standardami dostępności dla polityki spójności 2021–2027, stanowiącymi załącznik nr 2 do Wytycznych dotyczących realizacji zasad równościowych w ramach funduszy unijnych na lata 2021-2027.</w:t>
            </w:r>
          </w:p>
          <w:p w14:paraId="44CDA158" w14:textId="013BDA8A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Ponadto, bada się 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z koncepcją uniwersalnego projektowania w przypadku stworzenia nowych produktów, stosowania racjonalnych usprawnień, o ile wymaga tego charakter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 Sprawdza się, czy wytworzona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infrastruktura zwiększa dostępność i eliminuje bariery dla osób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niepełnospra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wnościami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. Bada się, czy założenia wniosku uwzględniają równy dostęp dla wszystkich, z uwzględnieniem potrzeb tych użytkowników, których funkcjonowanie jest w jakimś aspekcie ograniczone. </w:t>
            </w:r>
          </w:p>
          <w:p w14:paraId="7A4208FD" w14:textId="10A96D74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0">
              <w:rPr>
                <w:rFonts w:asciiTheme="minorHAnsi" w:hAnsiTheme="minorHAnsi" w:cstheme="minorHAnsi"/>
                <w:sz w:val="24"/>
                <w:szCs w:val="24"/>
              </w:rPr>
              <w:t xml:space="preserve">Dopuszcza się, w uzasadnionych przypadkach, neutralny wpływ produktów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(w tym także usług) na zasadę 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w tym dostępność dla osób z niepełnosprawnościami. </w:t>
            </w:r>
          </w:p>
          <w:p w14:paraId="28BAE80D" w14:textId="4ED8B6A2" w:rsidR="000D6D72" w:rsidRDefault="000D6D72" w:rsidP="00ED3DE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C3AF1">
              <w:rPr>
                <w:rFonts w:cs="Calibri"/>
                <w:sz w:val="24"/>
                <w:szCs w:val="24"/>
              </w:rPr>
              <w:t xml:space="preserve">W przypadku gdy produkty (usługi) </w:t>
            </w:r>
            <w:r>
              <w:rPr>
                <w:rFonts w:cs="Calibri"/>
                <w:sz w:val="24"/>
                <w:szCs w:val="24"/>
              </w:rPr>
              <w:t>w ramach przedsięwzięcia</w:t>
            </w:r>
            <w:r w:rsidRPr="00CC3AF1">
              <w:rPr>
                <w:rFonts w:cs="Calibri"/>
                <w:sz w:val="24"/>
                <w:szCs w:val="24"/>
              </w:rPr>
              <w:t xml:space="preserve"> nie mają swoich bezpośrednich użytkowników/użytkowniczek (np. trakcje kolejowe, instalacje elektryczne, linie przesyłowe, automatyczne linie produkcyjne, zbiorniki retencyjne, nowe lub usprawnione procesy technologiczne, niektóre wydatki z pomocy technicznej), dopuszczalne jest uznanie, że mają one charakter neutralny wobec zasady równości szans i niedyskryminacji.</w:t>
            </w:r>
          </w:p>
          <w:p w14:paraId="62CC210F" w14:textId="5DF39A61" w:rsidR="000D6D72" w:rsidRDefault="000D6D72" w:rsidP="00ED3DEB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Jeżeli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uznaje, że któryś z produktów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(w tym także usług)  ma neutralny wpływ na realizację tej zasady, wówczas taka deklaracja wraz z uzasadnieniem musi być zamieszczona w treści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. W takim przypadku ocenione zostanie, czy ww. uzasadnienie można uznać za adekwatne i wystarczające. </w:t>
            </w:r>
          </w:p>
          <w:p w14:paraId="2B8F6A35" w14:textId="7E9EC633" w:rsidR="000D6D72" w:rsidRPr="000A3EF6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Uznanie neutralności określonych produktów (usług)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nie zwalnia jednak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ze stosowania standardów dostępności dla realizacji pozostałej części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, dla której standardy dostępności mają zastosowanie.</w:t>
            </w:r>
          </w:p>
          <w:p w14:paraId="2F9FC5CB" w14:textId="2E459A2B" w:rsidR="000D6D72" w:rsidRPr="000A3EF6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musi zapewnić również wymogi, o których mowa w art. 6 ustawy z dnia 19 lipca 2019 r. o zapewnieniu dostępności osobom ze szczególnymi potrzebami.</w:t>
            </w:r>
          </w:p>
          <w:p w14:paraId="08465697" w14:textId="77777777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5B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weryfikowane na podstawie zapisów wniosku grantowego i załączników (jeśli dotyczy) i/lub wyjaśnień udzielonych przez </w:t>
            </w:r>
            <w:proofErr w:type="spellStart"/>
            <w:r w:rsidRPr="006F5BFF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6F5B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7F5B09E" w14:textId="5E3468DC" w:rsidR="000D6D72" w:rsidRPr="00DE2A31" w:rsidRDefault="000D6D72" w:rsidP="00ED3DE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856E79" w14:textId="3F2228E2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6D72" w:rsidRPr="00DD6414" w14:paraId="2F506C24" w14:textId="14763616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F26B22" w14:textId="07E2E737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04C069" w14:textId="209BF76A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Przedsięwzięcie jest zgodne z z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asad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równości kobiet i mężczyzn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1F62FE9" w14:textId="095B7234" w:rsidR="000D6D72" w:rsidRPr="003D50BD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wykazał,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przedsięwzięcie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będzie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z zasadą równości mężczyzn i kobiet. Przez zgodność z tą zasadą należy rozumieć, z jednej strony zaplanowanie takich działań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 wniosku 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które wpłyną na wyrównywanie szans danej płci będącej w gorszym położeniu (o ile takie nierówności zostały zdiagnozowane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wniosku 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</w:p>
          <w:p w14:paraId="6C98F05B" w14:textId="1438EDD7" w:rsidR="000D6D72" w:rsidRPr="003D50BD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drugiej strony zaś stworzenie takich mechanizmów, aby na żadnym etapie wdrażania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nie dochodziło do dyskryminacji i wykluczenia ze względu na płeć. Zasada ta ma prowadzić do podejmowania działań na rzecz osiągnięcia stanu, w którym kobietom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mężczyznom przypisuje się taką samą wartość społeczną, równe prawa i równe obowiązki oraz gdy mają oni równy dostęp do zasobów z których mogą korzystać. Zasada ta ma gwarantować możliwość wyboru drogi życiowej bez ograniczeń wynikających ze stereotypów płci.</w:t>
            </w:r>
          </w:p>
          <w:p w14:paraId="4249D6C8" w14:textId="76E53F60" w:rsidR="000D6D72" w:rsidRPr="003D50BD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na zasadę równości mężczyzn i kobiet. Jeżeli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uznaje,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przedsięwzięcie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ma neutralny wpływ na realizację tej zasady, wówczas musi uzasadnić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dlaczego nie jest w stanie zrealizować jakichkolwiek działań w zakresie spełniania ww. zasady. W takim przypadku ocenione zostanie, czy ww. uzasadnienie można uznać za adekwatne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wystarczające.</w:t>
            </w:r>
          </w:p>
          <w:p w14:paraId="5050488E" w14:textId="6A696DBD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5BFF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6F5BFF">
              <w:rPr>
                <w:rFonts w:asciiTheme="minorHAnsi" w:hAnsiTheme="minorHAnsi" w:cstheme="minorHAnsi"/>
                <w:sz w:val="24"/>
                <w:szCs w:val="24"/>
              </w:rPr>
              <w:t>rantobiorcę</w:t>
            </w:r>
            <w:proofErr w:type="spellEnd"/>
            <w:r w:rsidRPr="006F5B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563372" w14:textId="68A0E79D" w:rsidR="000D6D72" w:rsidRPr="00DE2A31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A31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DE2A31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0051D7" w14:textId="3353EAE0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77308582" w14:textId="7320179D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6539988" w14:textId="4A52C95E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CFD3136" w14:textId="3C4A9BA8" w:rsidR="000D6D72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jest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z Kartą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Praw Podstawowych Unii Europejskiej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dnia 26 października 2012 r. (Dz. Urz. UE C 326 z 26.10.2012, str.391) w zakresie odnoszącym się do sposobu realizacji, zakresu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</w:p>
          <w:p w14:paraId="5035A71C" w14:textId="187A267F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E9E2B4F" w14:textId="154246F6" w:rsidR="000D6D72" w:rsidRPr="003D50BD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Weryfikuje się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czy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grantowym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wskazano informacje potwierdzające 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z Kartą Praw Podstawowych Unii Europejskiej z dnia 26 października 2012 r.</w:t>
            </w:r>
          </w:p>
          <w:p w14:paraId="74F06C28" w14:textId="3E09C89B" w:rsidR="000D6D72" w:rsidRPr="003D50BD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Zgodność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przedsięwzięcia 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Kartą Praw Podstawowych Unii Europejskiej z dnia 26 października 2012 r. na etapie oceny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wniosku grantowego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należy rozumieć jako brak sprzeczności pomiędzy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zapisami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a wymogami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ww.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dokumentu lub stwierdzenie, że te wymagania są neutralne wobec zakresu i zawartości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C72351" w14:textId="308D0BA5" w:rsidR="000D6D72" w:rsidRDefault="000D6D72" w:rsidP="00ED3DE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 xml:space="preserve">Sprawdza się czy na terenie JST (która jest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grantobiorcą</w:t>
            </w:r>
            <w:proofErr w:type="spellEnd"/>
            <w:r w:rsidRPr="005F77FC">
              <w:rPr>
                <w:rFonts w:asciiTheme="minorHAnsi" w:hAnsiTheme="minorHAnsi" w:cstheme="minorHAnsi"/>
                <w:sz w:val="24"/>
                <w:szCs w:val="24"/>
              </w:rPr>
              <w:t xml:space="preserve"> lub której podmiot zależny lub kontrolowany jest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grantobiorcą</w:t>
            </w:r>
            <w:proofErr w:type="spellEnd"/>
            <w:r w:rsidRPr="005F77FC">
              <w:rPr>
                <w:rFonts w:asciiTheme="minorHAnsi" w:hAnsiTheme="minorHAnsi" w:cstheme="minorHAnsi"/>
                <w:sz w:val="24"/>
                <w:szCs w:val="24"/>
              </w:rPr>
              <w:t xml:space="preserve">) nie obowiązują żadne ustanowione przez </w:t>
            </w:r>
            <w:r w:rsidRPr="00C91C70">
              <w:rPr>
                <w:rFonts w:asciiTheme="minorHAnsi" w:hAnsiTheme="minorHAnsi" w:cstheme="minorHAnsi"/>
                <w:sz w:val="24"/>
                <w:szCs w:val="24"/>
              </w:rPr>
              <w:t>organy tej JST dyskryminujące akty prawa miejscowego.</w:t>
            </w:r>
          </w:p>
          <w:p w14:paraId="345D6BB7" w14:textId="0285FE14" w:rsidR="000D6D72" w:rsidRDefault="000D6D72" w:rsidP="00ED3DEB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3B99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3E3B99">
              <w:rPr>
                <w:rFonts w:asciiTheme="minorHAnsi" w:hAnsiTheme="minorHAnsi" w:cstheme="minorHAnsi"/>
                <w:sz w:val="24"/>
                <w:szCs w:val="24"/>
              </w:rPr>
              <w:t>rantobiorcę</w:t>
            </w:r>
            <w:proofErr w:type="spellEnd"/>
            <w:r w:rsidRPr="003E3B9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58B98F" w14:textId="2B99131A" w:rsidR="000D6D72" w:rsidRPr="00957D53" w:rsidRDefault="000D6D72" w:rsidP="00ED3DEB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D37B5E" w14:textId="1A6E47F5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6D72" w:rsidRPr="00DD6414" w14:paraId="1E9AEA0E" w14:textId="1EDD4F27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0032862" w14:textId="67B3FF3B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430E1DC" w14:textId="55235F33" w:rsidR="000D6D72" w:rsidRPr="005D43B9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jest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z Konwencją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Prawach Osób Niepełnosprawnych, sporządzoną w Nowym Jorku dnia 13 grudnia 2006 r. (Dz. U. z 2012 r. poz. 1169, z </w:t>
            </w:r>
            <w:proofErr w:type="spellStart"/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. zm.) w zakresie odnoszącym się do 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sposobu realizacji, zakresu wniosku                 grantowego 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B053EC7" w14:textId="49081C31" w:rsidR="000D6D72" w:rsidRPr="005D43B9" w:rsidRDefault="000D6D72" w:rsidP="00ED3DE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Weryfikuje się czy we wniosku grantowym wskazano informacje potwierdzające 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z Konwencją o Prawach Osób Niepełnosprawnych.</w:t>
            </w:r>
          </w:p>
          <w:p w14:paraId="23464012" w14:textId="27BA1A8A" w:rsidR="000D6D72" w:rsidRPr="005D43B9" w:rsidRDefault="000D6D72" w:rsidP="00ED3DE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z Konwencją o Prawach Osób Niepełnosprawnych, na etapie oceny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wniosku grantowego 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należy rozumieć jako brak sprzeczności pomiędzy zapisami wniosku grantowego a wymogami ww. dokumentu lub stwierdzenie, że te wymagania są neutralne wobec zakresu i zawartości wniosku grantowego.</w:t>
            </w:r>
          </w:p>
          <w:p w14:paraId="643F7983" w14:textId="77777777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3B99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 w:rsidRPr="003E3B99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3E3B9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2559FD8" w14:textId="57B85073" w:rsidR="000D6D72" w:rsidRPr="005D43B9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E20306" w14:textId="357B4129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3E6BAC30" w14:textId="42FBA1B5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7A300B6" w14:textId="3EC8A594" w:rsidR="000D6D72" w:rsidDel="007C3FAE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5F03A2" w14:textId="0B9241B9" w:rsidR="000D6D72" w:rsidRPr="005D43B9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jest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z zasadą zrównoważonego rozwoju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3180DCE" w14:textId="04F01E97" w:rsidR="000D6D72" w:rsidRDefault="000D6D72" w:rsidP="00ED3DEB">
            <w:pPr>
              <w:spacing w:after="120"/>
              <w:rPr>
                <w:sz w:val="24"/>
                <w:szCs w:val="24"/>
              </w:rPr>
            </w:pPr>
            <w:r w:rsidRPr="005D43B9">
              <w:rPr>
                <w:sz w:val="24"/>
                <w:szCs w:val="24"/>
              </w:rPr>
              <w:t xml:space="preserve">Podejmowane w ramach </w:t>
            </w:r>
            <w:r>
              <w:rPr>
                <w:sz w:val="24"/>
                <w:szCs w:val="24"/>
              </w:rPr>
              <w:t>przedsięwzięcia zadania</w:t>
            </w:r>
            <w:r w:rsidRPr="005D43B9">
              <w:rPr>
                <w:sz w:val="24"/>
                <w:szCs w:val="24"/>
              </w:rPr>
              <w:t xml:space="preserve"> nie oddziałują negatywnie na środowisko przyrodnicze i całokształt życia mieszkańców</w:t>
            </w:r>
            <w:r>
              <w:rPr>
                <w:sz w:val="24"/>
                <w:szCs w:val="24"/>
              </w:rPr>
              <w:t>.</w:t>
            </w:r>
          </w:p>
          <w:p w14:paraId="3A4EADF1" w14:textId="257FA95D" w:rsidR="000D6D72" w:rsidRPr="00A37483" w:rsidRDefault="000D6D72" w:rsidP="00ED3DE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25B6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3E25B6">
              <w:rPr>
                <w:rFonts w:asciiTheme="minorHAnsi" w:hAnsiTheme="minorHAnsi" w:cstheme="minorHAnsi"/>
                <w:sz w:val="24"/>
                <w:szCs w:val="24"/>
              </w:rPr>
              <w:t xml:space="preserve"> w trakcie realizacji przedsięwzięć zapewnia, że zastosowane zostaną standardy ochrony drzew i innych form zieleni w procesie inwestycyjnym, które stanowią załącznik do Regulaminu przyznawania grantów na realizację przedsięwzięć w ramach Europejskiej Inicjatywy Społecznej.</w:t>
            </w:r>
          </w:p>
          <w:p w14:paraId="5AAECB96" w14:textId="77777777" w:rsidR="000D6D72" w:rsidRDefault="000D6D72" w:rsidP="00ED3DE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4F1B3C8F" w14:textId="355A85F0" w:rsidR="000D6D72" w:rsidRPr="00117831" w:rsidRDefault="000D6D72" w:rsidP="00ED3DEB">
            <w:pPr>
              <w:spacing w:after="120"/>
              <w:rPr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EF2A91" w14:textId="204DBEEB" w:rsidR="000D6D72" w:rsidRPr="00CE4158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D6D72" w:rsidRPr="00DD6414" w14:paraId="2F1F14A8" w14:textId="03294541" w:rsidTr="002134D8">
        <w:trPr>
          <w:trHeight w:val="1065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CDF40FF" w14:textId="3284FF80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BCD1DD2" w14:textId="6CD10BFF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Potencjał przedsięwzięcia do zapoczątkowania trwałej zmiany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02CC03" w14:textId="2AC61E3D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potencjał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do zapoczątkowania trwałej zmiany w społeczności lokalnej i poprawy jakości życia tej społeczności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dzięki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stworzeni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nowej przestrzeni spełniającej funkcje społeczne. </w:t>
            </w:r>
          </w:p>
          <w:p w14:paraId="78C42059" w14:textId="6B6A90ED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Planowane do realizacji przedsięwzięcie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ma wpływ na jakość życia społeczności lokalnej, jeśli:</w:t>
            </w:r>
          </w:p>
          <w:p w14:paraId="56CC8E1F" w14:textId="73FDA60D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0D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0D04">
              <w:rPr>
                <w:rFonts w:asciiTheme="minorHAnsi" w:hAnsiTheme="minorHAnsi" w:cstheme="minorHAnsi"/>
                <w:sz w:val="24"/>
                <w:szCs w:val="24"/>
              </w:rPr>
              <w:t>pkt –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>wpływa na efektywność energetyczną oraz przyczynia się do osiągnięcia celów polityki w zakresie zmian klimatu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(w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ramach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grantu 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wykorzystane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są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materiały i technologie umożliwiające maksymalne obniżenie zapotrzebowania energetycznego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),</w:t>
            </w:r>
          </w:p>
          <w:p w14:paraId="5344EB45" w14:textId="01BFF04B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1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wpływa na zwiększenie powierzchni biologicznie czynnej (np. dzięki sadzeniu drzew) i nie zakłada tworzenia powierzchni uszczelnionej,</w:t>
            </w:r>
          </w:p>
          <w:p w14:paraId="7D9B4E58" w14:textId="61C11D4D" w:rsidR="000D6D72" w:rsidRPr="006430D5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pkt – wpływa na tworzenie nowych miejsc pracy, </w:t>
            </w:r>
          </w:p>
          <w:p w14:paraId="00289441" w14:textId="106EB26E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 pkt –  zwiększa atrakcyjność turystyczną danego miejsca.</w:t>
            </w:r>
          </w:p>
          <w:p w14:paraId="5C620EFA" w14:textId="77777777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Uzyskane punkty sumują się. </w:t>
            </w:r>
          </w:p>
          <w:p w14:paraId="478FEB59" w14:textId="7246C310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A0755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g</w:t>
            </w:r>
            <w:r w:rsidRPr="00A0755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rantobiorcę</w:t>
            </w:r>
            <w:proofErr w:type="spellEnd"/>
            <w:r w:rsidRPr="00A0755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.</w:t>
            </w:r>
          </w:p>
          <w:p w14:paraId="36FE016B" w14:textId="5A59723A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13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 części dotyczącej spełnienia tego kryterium.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0CD09" w14:textId="1FB63D77" w:rsidR="000D6D72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(0-4 pkt)</w:t>
            </w:r>
          </w:p>
          <w:p w14:paraId="498930B9" w14:textId="6A1984DA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1</w:t>
            </w:r>
          </w:p>
        </w:tc>
      </w:tr>
      <w:tr w:rsidR="000D6D72" w:rsidRPr="00DD6414" w14:paraId="63C0E829" w14:textId="366C517C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758E1FF" w14:textId="334A9815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7E2E29C" w14:textId="3395988F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Wykorzystanie zasobów lokalnych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44FCB25" w14:textId="2D60D36D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czy w 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wykorzystane są zasoby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lokalne o charakterze materialnym (np. istniejąca infrastruktura, obszary zieleni) i niematerialnym (np. osobowe, dziedzictwo kulturowe), m.in.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historyczne,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kulturalne, przyrodnicze, społeczne, turystyczne.</w:t>
            </w:r>
          </w:p>
          <w:p w14:paraId="1DF94144" w14:textId="50C3D7C9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Punkty otrzymają przedsięwzięcia, w ramach których planowane działania łączą się z wykorzystaniem zasobów lokalnych i nadają im potencjał rozwojowy:</w:t>
            </w:r>
          </w:p>
          <w:p w14:paraId="2774DA48" w14:textId="043A1776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3FB4">
              <w:rPr>
                <w:rFonts w:asciiTheme="minorHAnsi" w:hAnsiTheme="minorHAnsi" w:cstheme="minorHAnsi"/>
                <w:sz w:val="24"/>
                <w:szCs w:val="24"/>
              </w:rPr>
              <w:t xml:space="preserve">realizacja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D73FB4">
              <w:rPr>
                <w:rFonts w:asciiTheme="minorHAnsi" w:hAnsiTheme="minorHAnsi" w:cstheme="minorHAnsi"/>
                <w:sz w:val="24"/>
                <w:szCs w:val="24"/>
              </w:rPr>
              <w:t xml:space="preserve"> inicjuje wykorzystanie zasobów lokalnych nadając im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nowe funkcjonalności,</w:t>
            </w:r>
          </w:p>
          <w:p w14:paraId="3EDDCA7C" w14:textId="43A2AA63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pkt 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realizacja przedsięwzięcie wzmacnia wykorzystanie istniejących zasobów lokalnych,</w:t>
            </w:r>
          </w:p>
          <w:p w14:paraId="0ECCC21A" w14:textId="526F6B5C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 w ramach przedsięwzięcia nie wykorzystuje się zasobów lokalnych.</w:t>
            </w:r>
          </w:p>
          <w:p w14:paraId="68EB9F0D" w14:textId="77777777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Uzyskane punkty sumują się.</w:t>
            </w:r>
          </w:p>
          <w:p w14:paraId="7E0F916C" w14:textId="177688A2" w:rsidR="000D6D72" w:rsidRDefault="000D6D72" w:rsidP="00ED3DEB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261C2E86" w14:textId="0A2055A7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13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 części dotyczącej spełnienia tego kryterium.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9249E1" w14:textId="39646B05" w:rsidR="000D6D72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(0-7 pkt)</w:t>
            </w:r>
          </w:p>
          <w:p w14:paraId="223198D5" w14:textId="6CBA7FF5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2</w:t>
            </w:r>
          </w:p>
        </w:tc>
      </w:tr>
      <w:tr w:rsidR="000D6D72" w:rsidRPr="00DD6414" w14:paraId="1874732B" w14:textId="42BD9A04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98738EB" w14:textId="102D0149" w:rsidR="000D6D72" w:rsidRPr="00957D53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22. 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39F66D1" w14:textId="5C6A732F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Ukierunkowanie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na potrzeb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osób zagrożonych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ubóstwem i wykluczeniem społecznym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4919E56" w14:textId="7AD1C024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Ocenia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zawiera działania ukierunkowane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zaspokojenie potrzeb </w:t>
            </w:r>
            <w:r w:rsidRPr="00501398">
              <w:rPr>
                <w:rFonts w:asciiTheme="minorHAnsi" w:hAnsiTheme="minorHAnsi" w:cstheme="minorHAnsi"/>
                <w:sz w:val="24"/>
                <w:szCs w:val="24"/>
              </w:rPr>
              <w:t>osób zagrożonych ubóstwem i wykluczeniem społecznym</w:t>
            </w:r>
            <w:r w:rsidRPr="00501398" w:rsidDel="005013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wskazanych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13F6">
              <w:rPr>
                <w:rFonts w:asciiTheme="minorHAnsi" w:hAnsiTheme="minorHAnsi" w:cstheme="minorHAnsi"/>
                <w:sz w:val="24"/>
                <w:szCs w:val="24"/>
              </w:rPr>
              <w:t xml:space="preserve">na realizację przedsięwzięć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B40684" w14:textId="5BC51EC3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3 pkt –  przedsięwzięcie uwzględnia potrzeby osób zagrożonych ubóstwem i wykluczeniem społecznym, </w:t>
            </w:r>
          </w:p>
          <w:p w14:paraId="00FAAAF3" w14:textId="3439F815" w:rsidR="000D6D72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 przedsięwzięcie nie uwzględnia potrzeb osób zagrożonych ubóstwem i wykluczeniem społecznym.</w:t>
            </w:r>
          </w:p>
          <w:p w14:paraId="02F57507" w14:textId="2EEEFDEB" w:rsidR="000D6D72" w:rsidRDefault="000D6D72" w:rsidP="00ED3DEB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6538126D" w14:textId="44417D37" w:rsidR="000D6D72" w:rsidRPr="00957D53" w:rsidRDefault="000D6D72" w:rsidP="00ED3DE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13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 części dotyczącej spełnienia tego kryterium.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27C9C6" w14:textId="218FF45E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(0, 3 pkt)</w:t>
            </w:r>
          </w:p>
        </w:tc>
      </w:tr>
      <w:tr w:rsidR="000D6D72" w:rsidRPr="00DD6414" w14:paraId="1B8E7AAD" w14:textId="342CD079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FEE5D0B" w14:textId="6D62B5CE" w:rsidR="000D6D72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6745BA5" w14:textId="268E303F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Jakość przeprowadzonej diagnozy potrzeb społeczności lokalnej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E1C066C" w14:textId="77777777" w:rsidR="0074330F" w:rsidRDefault="0074330F" w:rsidP="0074330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Ocenia się jakość przeprowadzonej diagnozy identyfikującej potrzeby społeczności lokalnej, wraz ze sposobem jej przeprowadzenia, w tym skalę wykorzystanych narzędzi. </w:t>
            </w:r>
          </w:p>
          <w:p w14:paraId="142F6828" w14:textId="77777777" w:rsidR="0074330F" w:rsidRDefault="0074330F" w:rsidP="0074330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kryterium bada się czy diagnoza:</w:t>
            </w:r>
          </w:p>
          <w:p w14:paraId="79BB7103" w14:textId="77777777" w:rsidR="0074330F" w:rsidRDefault="0074330F" w:rsidP="0074330F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została przeprowadzona z wykorzystaniem wielu narzędzi jakościowych (np. ankiet, spotkań / zebrań społeczności lokalnych, zgłoszeń mieszkańców itd.) (0-2 pkt),</w:t>
            </w:r>
          </w:p>
          <w:p w14:paraId="26EB7FEB" w14:textId="77777777" w:rsidR="0074330F" w:rsidRDefault="0074330F" w:rsidP="0074330F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zawiera uzasadnienie potrzeby realizacji zadania (0-4 pkt.), </w:t>
            </w:r>
          </w:p>
          <w:p w14:paraId="33972FB7" w14:textId="77777777" w:rsidR="0074330F" w:rsidRDefault="0074330F" w:rsidP="0074330F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zawiera jasno określoną lukę między stanem obecnym a oczekiwanym planowanej do wsparcia inwestycji (0-2 pkt.).</w:t>
            </w:r>
          </w:p>
          <w:p w14:paraId="4A0E550C" w14:textId="77777777" w:rsidR="0074330F" w:rsidRDefault="0074330F" w:rsidP="0074330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Uzyskane punkty sumują się.</w:t>
            </w:r>
          </w:p>
          <w:p w14:paraId="22E197D6" w14:textId="77777777" w:rsidR="0074330F" w:rsidRDefault="0074330F" w:rsidP="0074330F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38EC8AF4" w14:textId="438AA47D" w:rsidR="000D6D72" w:rsidRPr="00957D53" w:rsidRDefault="0074330F" w:rsidP="0074330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 części dotyczącej spełnienia tego kryterium.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9B8D74" w14:textId="6B2FADD5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(0-8 pkt)</w:t>
            </w:r>
          </w:p>
        </w:tc>
      </w:tr>
      <w:tr w:rsidR="000D6D72" w:rsidRPr="00DD6414" w14:paraId="76F49BFE" w14:textId="49F273DA" w:rsidTr="002134D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DBBDEC2" w14:textId="33B36508" w:rsidR="000D6D72" w:rsidRDefault="000D6D72" w:rsidP="00ED3DEB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B5DA2E0" w14:textId="156B7163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Jakość</w:t>
            </w:r>
            <w:r w:rsidRPr="000C6C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wniosku</w:t>
            </w:r>
            <w:r w:rsidRPr="000C6C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C6C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575D155" w14:textId="77777777" w:rsidR="002A3EE9" w:rsidRDefault="002A3EE9" w:rsidP="002A3EE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Ocenia się, czy i w jakim stopniu zaproponowane we wniosku grantowym zadania i ich efekty wspierają zintegrowane i oddolne inicjatywy oraz mają pozytywny wpływ na społeczność lokalną i przyczyniają się do wzrostu jakości życia mieszkańców danego obszaru. Ocenie podlega:</w:t>
            </w:r>
          </w:p>
          <w:p w14:paraId="23EC9EEB" w14:textId="77777777" w:rsidR="002A3EE9" w:rsidRDefault="002A3EE9" w:rsidP="002A3EE9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kompleksowość planowanego wsparcia i jego komplementarność z innymi działaniami realizowanymi na danym terenie lub przez dany podmiot (0-1 pkt),</w:t>
            </w:r>
          </w:p>
          <w:p w14:paraId="47996C92" w14:textId="77777777" w:rsidR="002A3EE9" w:rsidRDefault="002A3EE9" w:rsidP="002A3EE9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poziom adekwatności planowanych zadań do zdiagnozowanych potrzeb mieszkańców (0-2 pkt),</w:t>
            </w:r>
          </w:p>
          <w:p w14:paraId="63E6F6A7" w14:textId="77777777" w:rsidR="002A3EE9" w:rsidRDefault="002A3EE9" w:rsidP="002A3EE9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ocena prawidłowości sporządzenia kosztorysu i metodologii szacowania kosztów (0-2 pkt),</w:t>
            </w:r>
          </w:p>
          <w:p w14:paraId="2E9147CD" w14:textId="77777777" w:rsidR="002A3EE9" w:rsidRDefault="002A3EE9" w:rsidP="002A3EE9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ocena zakładanych rezultatów i wpływ realizowanego zadania na daną społeczność (0-5).</w:t>
            </w:r>
          </w:p>
          <w:p w14:paraId="167C42DD" w14:textId="77777777" w:rsidR="002A3EE9" w:rsidRDefault="002A3EE9" w:rsidP="002A3EE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Uzyskane punkty sumują się.</w:t>
            </w:r>
          </w:p>
          <w:p w14:paraId="381DE563" w14:textId="77777777" w:rsidR="002A3EE9" w:rsidRDefault="002A3EE9" w:rsidP="002A3EE9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323E4285" w14:textId="6DF5DD48" w:rsidR="000D6D72" w:rsidRPr="00957D53" w:rsidRDefault="002A3EE9" w:rsidP="002A3EE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 części dotyczącej spełnienia tego kryterium.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8AA550" w14:textId="61EAE45B" w:rsidR="000D6D72" w:rsidRPr="00957D53" w:rsidRDefault="000D6D72" w:rsidP="00ED3DEB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(0-10 pkt)</w:t>
            </w:r>
          </w:p>
        </w:tc>
      </w:tr>
    </w:tbl>
    <w:p w14:paraId="42C2C339" w14:textId="5FC01B92" w:rsidR="00277F3B" w:rsidRDefault="00277F3B" w:rsidP="004D5C0C">
      <w:pPr>
        <w:spacing w:after="0"/>
      </w:pPr>
    </w:p>
    <w:p w14:paraId="556F4570" w14:textId="77777777" w:rsidR="00F010F6" w:rsidRPr="004D5C0C" w:rsidRDefault="00F010F6" w:rsidP="004D5C0C">
      <w:pPr>
        <w:spacing w:after="0"/>
      </w:pPr>
    </w:p>
    <w:sectPr w:rsidR="00F010F6" w:rsidRPr="004D5C0C" w:rsidSect="00B85B7A">
      <w:footerReference w:type="default" r:id="rId9"/>
      <w:headerReference w:type="first" r:id="rId10"/>
      <w:pgSz w:w="16838" w:h="11906" w:orient="landscape"/>
      <w:pgMar w:top="1134" w:right="138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4653A" w14:textId="77777777" w:rsidR="00E74F55" w:rsidRDefault="00E74F55" w:rsidP="00481F86">
      <w:pPr>
        <w:spacing w:after="0" w:line="240" w:lineRule="auto"/>
      </w:pPr>
      <w:r>
        <w:separator/>
      </w:r>
    </w:p>
  </w:endnote>
  <w:endnote w:type="continuationSeparator" w:id="0">
    <w:p w14:paraId="177E7B0A" w14:textId="77777777" w:rsidR="00E74F55" w:rsidRDefault="00E74F55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E7AE" w14:textId="77777777" w:rsidR="00937373" w:rsidRDefault="00937373">
    <w:pPr>
      <w:pStyle w:val="Stopka"/>
      <w:jc w:val="center"/>
    </w:pPr>
    <w:r w:rsidRPr="00481F86">
      <w:rPr>
        <w:sz w:val="20"/>
      </w:rPr>
      <w:fldChar w:fldCharType="begin"/>
    </w:r>
    <w:r w:rsidRPr="00481F86">
      <w:rPr>
        <w:sz w:val="20"/>
      </w:rPr>
      <w:instrText xml:space="preserve"> PAGE   \* MERGEFORMAT </w:instrText>
    </w:r>
    <w:r w:rsidRPr="00481F86">
      <w:rPr>
        <w:sz w:val="20"/>
      </w:rPr>
      <w:fldChar w:fldCharType="separate"/>
    </w:r>
    <w:r w:rsidR="005276BD">
      <w:rPr>
        <w:noProof/>
        <w:sz w:val="20"/>
      </w:rPr>
      <w:t>11</w:t>
    </w:r>
    <w:r w:rsidRPr="00481F86">
      <w:rPr>
        <w:sz w:val="20"/>
      </w:rPr>
      <w:fldChar w:fldCharType="end"/>
    </w:r>
  </w:p>
  <w:p w14:paraId="118EBBCE" w14:textId="77777777" w:rsidR="00937373" w:rsidRDefault="0093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CD5A9" w14:textId="77777777" w:rsidR="00E74F55" w:rsidRDefault="00E74F55" w:rsidP="00481F86">
      <w:pPr>
        <w:spacing w:after="0" w:line="240" w:lineRule="auto"/>
      </w:pPr>
      <w:r>
        <w:separator/>
      </w:r>
    </w:p>
  </w:footnote>
  <w:footnote w:type="continuationSeparator" w:id="0">
    <w:p w14:paraId="781BF9B2" w14:textId="77777777" w:rsidR="00E74F55" w:rsidRDefault="00E74F55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C233" w14:textId="60B954DE" w:rsidR="00937373" w:rsidRPr="00951E25" w:rsidRDefault="00937373" w:rsidP="00011ADA">
    <w:pPr>
      <w:pStyle w:val="Nagwek"/>
      <w:jc w:val="right"/>
      <w:rPr>
        <w:sz w:val="24"/>
        <w:szCs w:val="24"/>
      </w:rPr>
    </w:pPr>
    <w:r w:rsidRPr="00951E25">
      <w:rPr>
        <w:i/>
        <w:sz w:val="24"/>
        <w:szCs w:val="24"/>
      </w:rPr>
      <w:t xml:space="preserve">. </w:t>
    </w:r>
  </w:p>
  <w:p w14:paraId="0C80FD51" w14:textId="77777777" w:rsidR="00937373" w:rsidRDefault="00937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EC"/>
    <w:multiLevelType w:val="hybridMultilevel"/>
    <w:tmpl w:val="058ACED4"/>
    <w:lvl w:ilvl="0" w:tplc="81DC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B51"/>
    <w:multiLevelType w:val="hybridMultilevel"/>
    <w:tmpl w:val="BC0E1E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393AB5"/>
    <w:multiLevelType w:val="hybridMultilevel"/>
    <w:tmpl w:val="4B56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D7A0A"/>
    <w:multiLevelType w:val="hybridMultilevel"/>
    <w:tmpl w:val="522E1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13D57"/>
    <w:multiLevelType w:val="hybridMultilevel"/>
    <w:tmpl w:val="FB46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3DFA588C"/>
    <w:multiLevelType w:val="multilevel"/>
    <w:tmpl w:val="7F2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06AA1"/>
    <w:multiLevelType w:val="hybridMultilevel"/>
    <w:tmpl w:val="12E2AD2A"/>
    <w:lvl w:ilvl="0" w:tplc="3DD44A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96E12"/>
    <w:multiLevelType w:val="hybridMultilevel"/>
    <w:tmpl w:val="0B62F3CE"/>
    <w:lvl w:ilvl="0" w:tplc="B3FC4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5D669F6"/>
    <w:multiLevelType w:val="hybridMultilevel"/>
    <w:tmpl w:val="8250ACB2"/>
    <w:lvl w:ilvl="0" w:tplc="975C511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D0D0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084F3A"/>
    <w:multiLevelType w:val="hybridMultilevel"/>
    <w:tmpl w:val="4716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71287"/>
    <w:multiLevelType w:val="hybridMultilevel"/>
    <w:tmpl w:val="093A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2899">
    <w:abstractNumId w:val="5"/>
  </w:num>
  <w:num w:numId="2" w16cid:durableId="1518426317">
    <w:abstractNumId w:val="12"/>
  </w:num>
  <w:num w:numId="3" w16cid:durableId="55473033">
    <w:abstractNumId w:val="8"/>
  </w:num>
  <w:num w:numId="4" w16cid:durableId="218134574">
    <w:abstractNumId w:val="1"/>
  </w:num>
  <w:num w:numId="5" w16cid:durableId="2072069314">
    <w:abstractNumId w:val="2"/>
  </w:num>
  <w:num w:numId="6" w16cid:durableId="857626097">
    <w:abstractNumId w:val="4"/>
  </w:num>
  <w:num w:numId="7" w16cid:durableId="1534225459">
    <w:abstractNumId w:val="9"/>
  </w:num>
  <w:num w:numId="8" w16cid:durableId="433788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279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1776437">
    <w:abstractNumId w:val="3"/>
  </w:num>
  <w:num w:numId="11" w16cid:durableId="794450835">
    <w:abstractNumId w:val="14"/>
  </w:num>
  <w:num w:numId="12" w16cid:durableId="690110849">
    <w:abstractNumId w:val="11"/>
  </w:num>
  <w:num w:numId="13" w16cid:durableId="416488954">
    <w:abstractNumId w:val="10"/>
  </w:num>
  <w:num w:numId="14" w16cid:durableId="913899599">
    <w:abstractNumId w:val="7"/>
  </w:num>
  <w:num w:numId="15" w16cid:durableId="1648826937">
    <w:abstractNumId w:val="6"/>
  </w:num>
  <w:num w:numId="16" w16cid:durableId="1023625957">
    <w:abstractNumId w:val="15"/>
  </w:num>
  <w:num w:numId="17" w16cid:durableId="102015872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1375E"/>
    <w:rsid w:val="00000B90"/>
    <w:rsid w:val="00000C22"/>
    <w:rsid w:val="00000CF2"/>
    <w:rsid w:val="00001124"/>
    <w:rsid w:val="00001993"/>
    <w:rsid w:val="00001E85"/>
    <w:rsid w:val="000035CD"/>
    <w:rsid w:val="00006097"/>
    <w:rsid w:val="000065BA"/>
    <w:rsid w:val="000101B2"/>
    <w:rsid w:val="00011ADA"/>
    <w:rsid w:val="0001444A"/>
    <w:rsid w:val="00014F9B"/>
    <w:rsid w:val="00016A32"/>
    <w:rsid w:val="00016BE4"/>
    <w:rsid w:val="00017C9A"/>
    <w:rsid w:val="000226FE"/>
    <w:rsid w:val="000227EE"/>
    <w:rsid w:val="000229B3"/>
    <w:rsid w:val="00025A33"/>
    <w:rsid w:val="000264FD"/>
    <w:rsid w:val="00026B0D"/>
    <w:rsid w:val="00030FC2"/>
    <w:rsid w:val="000320FE"/>
    <w:rsid w:val="000347F0"/>
    <w:rsid w:val="00034D66"/>
    <w:rsid w:val="000350D0"/>
    <w:rsid w:val="000364A8"/>
    <w:rsid w:val="00036BBF"/>
    <w:rsid w:val="000370B0"/>
    <w:rsid w:val="00040587"/>
    <w:rsid w:val="000410D9"/>
    <w:rsid w:val="00041BA2"/>
    <w:rsid w:val="0004303F"/>
    <w:rsid w:val="000433BD"/>
    <w:rsid w:val="00043D8C"/>
    <w:rsid w:val="00045155"/>
    <w:rsid w:val="0004559D"/>
    <w:rsid w:val="000465C1"/>
    <w:rsid w:val="00046A29"/>
    <w:rsid w:val="000472A9"/>
    <w:rsid w:val="00053193"/>
    <w:rsid w:val="0005319E"/>
    <w:rsid w:val="000542CD"/>
    <w:rsid w:val="00054B2A"/>
    <w:rsid w:val="0005631C"/>
    <w:rsid w:val="0005695E"/>
    <w:rsid w:val="000569DC"/>
    <w:rsid w:val="000574CA"/>
    <w:rsid w:val="00060104"/>
    <w:rsid w:val="00061B3A"/>
    <w:rsid w:val="00064386"/>
    <w:rsid w:val="000656B5"/>
    <w:rsid w:val="0006650A"/>
    <w:rsid w:val="00067AFA"/>
    <w:rsid w:val="00070147"/>
    <w:rsid w:val="00070478"/>
    <w:rsid w:val="0007161A"/>
    <w:rsid w:val="00072994"/>
    <w:rsid w:val="00073713"/>
    <w:rsid w:val="0007590E"/>
    <w:rsid w:val="000778D4"/>
    <w:rsid w:val="000809BB"/>
    <w:rsid w:val="00083419"/>
    <w:rsid w:val="000860F2"/>
    <w:rsid w:val="00090266"/>
    <w:rsid w:val="000917DB"/>
    <w:rsid w:val="000942BC"/>
    <w:rsid w:val="0009535E"/>
    <w:rsid w:val="0009587F"/>
    <w:rsid w:val="00097190"/>
    <w:rsid w:val="000972A1"/>
    <w:rsid w:val="00097D4A"/>
    <w:rsid w:val="000A0323"/>
    <w:rsid w:val="000A1E3B"/>
    <w:rsid w:val="000A276D"/>
    <w:rsid w:val="000A3C49"/>
    <w:rsid w:val="000A3EF6"/>
    <w:rsid w:val="000A44B4"/>
    <w:rsid w:val="000A5D88"/>
    <w:rsid w:val="000A6D35"/>
    <w:rsid w:val="000A7C0A"/>
    <w:rsid w:val="000B3763"/>
    <w:rsid w:val="000B6C6B"/>
    <w:rsid w:val="000B7F8F"/>
    <w:rsid w:val="000C08DD"/>
    <w:rsid w:val="000C0A9B"/>
    <w:rsid w:val="000C1900"/>
    <w:rsid w:val="000C1B72"/>
    <w:rsid w:val="000C1F08"/>
    <w:rsid w:val="000C1F32"/>
    <w:rsid w:val="000C289B"/>
    <w:rsid w:val="000C2A86"/>
    <w:rsid w:val="000C2AB0"/>
    <w:rsid w:val="000C33C3"/>
    <w:rsid w:val="000C3927"/>
    <w:rsid w:val="000C4455"/>
    <w:rsid w:val="000C6233"/>
    <w:rsid w:val="000C6AA5"/>
    <w:rsid w:val="000C6DF3"/>
    <w:rsid w:val="000C7BC6"/>
    <w:rsid w:val="000D1870"/>
    <w:rsid w:val="000D225A"/>
    <w:rsid w:val="000D2E89"/>
    <w:rsid w:val="000D6D72"/>
    <w:rsid w:val="000E1523"/>
    <w:rsid w:val="000E1AC0"/>
    <w:rsid w:val="000E1AC9"/>
    <w:rsid w:val="000E1C7F"/>
    <w:rsid w:val="000E1F11"/>
    <w:rsid w:val="000E302B"/>
    <w:rsid w:val="000E3502"/>
    <w:rsid w:val="000E36F6"/>
    <w:rsid w:val="000E4CE5"/>
    <w:rsid w:val="000E6A05"/>
    <w:rsid w:val="000E6D54"/>
    <w:rsid w:val="000F1848"/>
    <w:rsid w:val="000F1991"/>
    <w:rsid w:val="000F290F"/>
    <w:rsid w:val="000F2F85"/>
    <w:rsid w:val="000F3602"/>
    <w:rsid w:val="000F43F6"/>
    <w:rsid w:val="000F5E17"/>
    <w:rsid w:val="000F63B7"/>
    <w:rsid w:val="00100954"/>
    <w:rsid w:val="001015B8"/>
    <w:rsid w:val="001016A6"/>
    <w:rsid w:val="0010257C"/>
    <w:rsid w:val="001062AC"/>
    <w:rsid w:val="00106EDC"/>
    <w:rsid w:val="00107636"/>
    <w:rsid w:val="00110AA6"/>
    <w:rsid w:val="0011227B"/>
    <w:rsid w:val="00113F9A"/>
    <w:rsid w:val="001151D1"/>
    <w:rsid w:val="00116218"/>
    <w:rsid w:val="00117831"/>
    <w:rsid w:val="00117A72"/>
    <w:rsid w:val="00120587"/>
    <w:rsid w:val="001214D0"/>
    <w:rsid w:val="00121B39"/>
    <w:rsid w:val="00121F2E"/>
    <w:rsid w:val="00123DC0"/>
    <w:rsid w:val="00123F8E"/>
    <w:rsid w:val="00124AAF"/>
    <w:rsid w:val="00126172"/>
    <w:rsid w:val="00130D9A"/>
    <w:rsid w:val="001330ED"/>
    <w:rsid w:val="001338F5"/>
    <w:rsid w:val="00134E25"/>
    <w:rsid w:val="00136CFF"/>
    <w:rsid w:val="001378E1"/>
    <w:rsid w:val="00137BA0"/>
    <w:rsid w:val="00140599"/>
    <w:rsid w:val="00140A99"/>
    <w:rsid w:val="0014174D"/>
    <w:rsid w:val="00141D89"/>
    <w:rsid w:val="00144E1F"/>
    <w:rsid w:val="0014761E"/>
    <w:rsid w:val="001502D2"/>
    <w:rsid w:val="00151161"/>
    <w:rsid w:val="001528F0"/>
    <w:rsid w:val="00153355"/>
    <w:rsid w:val="00153E42"/>
    <w:rsid w:val="00154978"/>
    <w:rsid w:val="0015510F"/>
    <w:rsid w:val="00155800"/>
    <w:rsid w:val="0015604C"/>
    <w:rsid w:val="0015645D"/>
    <w:rsid w:val="001566A7"/>
    <w:rsid w:val="00156912"/>
    <w:rsid w:val="0016088D"/>
    <w:rsid w:val="001608AE"/>
    <w:rsid w:val="00161079"/>
    <w:rsid w:val="00161413"/>
    <w:rsid w:val="00161AE6"/>
    <w:rsid w:val="00162227"/>
    <w:rsid w:val="00162E8A"/>
    <w:rsid w:val="00162ED8"/>
    <w:rsid w:val="00162F4C"/>
    <w:rsid w:val="001630A2"/>
    <w:rsid w:val="00165201"/>
    <w:rsid w:val="00166DBB"/>
    <w:rsid w:val="00166FBF"/>
    <w:rsid w:val="001702A7"/>
    <w:rsid w:val="00170C81"/>
    <w:rsid w:val="001714D6"/>
    <w:rsid w:val="00171517"/>
    <w:rsid w:val="00172B2B"/>
    <w:rsid w:val="00173A99"/>
    <w:rsid w:val="001750A7"/>
    <w:rsid w:val="001766B9"/>
    <w:rsid w:val="00180408"/>
    <w:rsid w:val="00180C4A"/>
    <w:rsid w:val="00181157"/>
    <w:rsid w:val="0018171D"/>
    <w:rsid w:val="00182BC0"/>
    <w:rsid w:val="0018344F"/>
    <w:rsid w:val="001839DF"/>
    <w:rsid w:val="001846BE"/>
    <w:rsid w:val="00184D41"/>
    <w:rsid w:val="001858AA"/>
    <w:rsid w:val="00186034"/>
    <w:rsid w:val="00186FE6"/>
    <w:rsid w:val="001872C0"/>
    <w:rsid w:val="00187D49"/>
    <w:rsid w:val="00190AF6"/>
    <w:rsid w:val="00190D03"/>
    <w:rsid w:val="0019188E"/>
    <w:rsid w:val="00191DCB"/>
    <w:rsid w:val="00195D67"/>
    <w:rsid w:val="001A0245"/>
    <w:rsid w:val="001A0457"/>
    <w:rsid w:val="001A314C"/>
    <w:rsid w:val="001A4654"/>
    <w:rsid w:val="001A6F1C"/>
    <w:rsid w:val="001A71FA"/>
    <w:rsid w:val="001A771C"/>
    <w:rsid w:val="001A78F0"/>
    <w:rsid w:val="001B0430"/>
    <w:rsid w:val="001B0F42"/>
    <w:rsid w:val="001B11F7"/>
    <w:rsid w:val="001B2239"/>
    <w:rsid w:val="001B397E"/>
    <w:rsid w:val="001B3D1D"/>
    <w:rsid w:val="001B4345"/>
    <w:rsid w:val="001B43E0"/>
    <w:rsid w:val="001B4793"/>
    <w:rsid w:val="001B4DDE"/>
    <w:rsid w:val="001B529F"/>
    <w:rsid w:val="001B59D0"/>
    <w:rsid w:val="001B74F3"/>
    <w:rsid w:val="001B7680"/>
    <w:rsid w:val="001C0D50"/>
    <w:rsid w:val="001C0E7F"/>
    <w:rsid w:val="001C0EC9"/>
    <w:rsid w:val="001C102A"/>
    <w:rsid w:val="001C1A26"/>
    <w:rsid w:val="001C1CD1"/>
    <w:rsid w:val="001C261D"/>
    <w:rsid w:val="001C26C9"/>
    <w:rsid w:val="001C4294"/>
    <w:rsid w:val="001C4CF1"/>
    <w:rsid w:val="001C629D"/>
    <w:rsid w:val="001C6E56"/>
    <w:rsid w:val="001C75C4"/>
    <w:rsid w:val="001C7ECD"/>
    <w:rsid w:val="001D3132"/>
    <w:rsid w:val="001D42A9"/>
    <w:rsid w:val="001D4757"/>
    <w:rsid w:val="001D5E1A"/>
    <w:rsid w:val="001D73DD"/>
    <w:rsid w:val="001E03AF"/>
    <w:rsid w:val="001E0478"/>
    <w:rsid w:val="001E0C89"/>
    <w:rsid w:val="001E2A0D"/>
    <w:rsid w:val="001E36EE"/>
    <w:rsid w:val="001E4E70"/>
    <w:rsid w:val="001E5FEC"/>
    <w:rsid w:val="001E62E0"/>
    <w:rsid w:val="001F1D06"/>
    <w:rsid w:val="001F1E3E"/>
    <w:rsid w:val="001F2462"/>
    <w:rsid w:val="001F438F"/>
    <w:rsid w:val="001F5FB1"/>
    <w:rsid w:val="001F6701"/>
    <w:rsid w:val="001F6B09"/>
    <w:rsid w:val="001F73BA"/>
    <w:rsid w:val="00200F55"/>
    <w:rsid w:val="00201A4C"/>
    <w:rsid w:val="00202D27"/>
    <w:rsid w:val="002030A1"/>
    <w:rsid w:val="00203341"/>
    <w:rsid w:val="002038E7"/>
    <w:rsid w:val="0020393A"/>
    <w:rsid w:val="002043B0"/>
    <w:rsid w:val="00205068"/>
    <w:rsid w:val="002059C7"/>
    <w:rsid w:val="00205C1D"/>
    <w:rsid w:val="0020752F"/>
    <w:rsid w:val="0021025A"/>
    <w:rsid w:val="002118ED"/>
    <w:rsid w:val="00211E0A"/>
    <w:rsid w:val="00211FCE"/>
    <w:rsid w:val="00212EFB"/>
    <w:rsid w:val="002134D8"/>
    <w:rsid w:val="00213E1F"/>
    <w:rsid w:val="0021453C"/>
    <w:rsid w:val="00223440"/>
    <w:rsid w:val="002236A8"/>
    <w:rsid w:val="0022452F"/>
    <w:rsid w:val="00224CC0"/>
    <w:rsid w:val="002256FB"/>
    <w:rsid w:val="00226D18"/>
    <w:rsid w:val="0022720E"/>
    <w:rsid w:val="0022773D"/>
    <w:rsid w:val="00230945"/>
    <w:rsid w:val="002318F0"/>
    <w:rsid w:val="00232027"/>
    <w:rsid w:val="0023272D"/>
    <w:rsid w:val="002327E6"/>
    <w:rsid w:val="002340B9"/>
    <w:rsid w:val="00234FDA"/>
    <w:rsid w:val="0023618D"/>
    <w:rsid w:val="0023682D"/>
    <w:rsid w:val="002373E6"/>
    <w:rsid w:val="0023749D"/>
    <w:rsid w:val="00240EA0"/>
    <w:rsid w:val="002427B2"/>
    <w:rsid w:val="00245585"/>
    <w:rsid w:val="00246600"/>
    <w:rsid w:val="00247C8B"/>
    <w:rsid w:val="00250D2D"/>
    <w:rsid w:val="00251700"/>
    <w:rsid w:val="00252FB9"/>
    <w:rsid w:val="00254363"/>
    <w:rsid w:val="0025513B"/>
    <w:rsid w:val="00256A0B"/>
    <w:rsid w:val="00256F9E"/>
    <w:rsid w:val="002571F6"/>
    <w:rsid w:val="00260AE4"/>
    <w:rsid w:val="002620F7"/>
    <w:rsid w:val="0026241B"/>
    <w:rsid w:val="00262D86"/>
    <w:rsid w:val="0026380A"/>
    <w:rsid w:val="00264090"/>
    <w:rsid w:val="002652CD"/>
    <w:rsid w:val="00266788"/>
    <w:rsid w:val="002725C8"/>
    <w:rsid w:val="00273E65"/>
    <w:rsid w:val="00273F97"/>
    <w:rsid w:val="0027542C"/>
    <w:rsid w:val="00275AB3"/>
    <w:rsid w:val="00275ECF"/>
    <w:rsid w:val="0027616C"/>
    <w:rsid w:val="002768D1"/>
    <w:rsid w:val="00276C01"/>
    <w:rsid w:val="0027763B"/>
    <w:rsid w:val="00277CF9"/>
    <w:rsid w:val="00277F3B"/>
    <w:rsid w:val="0028010A"/>
    <w:rsid w:val="00280964"/>
    <w:rsid w:val="00280E76"/>
    <w:rsid w:val="00282691"/>
    <w:rsid w:val="00283941"/>
    <w:rsid w:val="00284FF9"/>
    <w:rsid w:val="0028533A"/>
    <w:rsid w:val="00285EF7"/>
    <w:rsid w:val="00286DA7"/>
    <w:rsid w:val="00287177"/>
    <w:rsid w:val="002871F2"/>
    <w:rsid w:val="0028786F"/>
    <w:rsid w:val="00290327"/>
    <w:rsid w:val="002929B7"/>
    <w:rsid w:val="00296CF5"/>
    <w:rsid w:val="00297A66"/>
    <w:rsid w:val="00297EBC"/>
    <w:rsid w:val="002A0099"/>
    <w:rsid w:val="002A10B9"/>
    <w:rsid w:val="002A2E5B"/>
    <w:rsid w:val="002A3D8D"/>
    <w:rsid w:val="002A3EE9"/>
    <w:rsid w:val="002A4456"/>
    <w:rsid w:val="002A4C00"/>
    <w:rsid w:val="002A5823"/>
    <w:rsid w:val="002A6573"/>
    <w:rsid w:val="002B2BF1"/>
    <w:rsid w:val="002B3353"/>
    <w:rsid w:val="002B3A63"/>
    <w:rsid w:val="002B4C10"/>
    <w:rsid w:val="002B5CEC"/>
    <w:rsid w:val="002B6997"/>
    <w:rsid w:val="002C13A0"/>
    <w:rsid w:val="002C1CDD"/>
    <w:rsid w:val="002C4199"/>
    <w:rsid w:val="002C442E"/>
    <w:rsid w:val="002C47D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D7AB3"/>
    <w:rsid w:val="002E0CFF"/>
    <w:rsid w:val="002E0FAD"/>
    <w:rsid w:val="002E124E"/>
    <w:rsid w:val="002E13B5"/>
    <w:rsid w:val="002E1575"/>
    <w:rsid w:val="002E3650"/>
    <w:rsid w:val="002E4DBF"/>
    <w:rsid w:val="002E523E"/>
    <w:rsid w:val="002E6AF9"/>
    <w:rsid w:val="002F0AD9"/>
    <w:rsid w:val="002F2307"/>
    <w:rsid w:val="002F286C"/>
    <w:rsid w:val="002F2DC7"/>
    <w:rsid w:val="002F35B6"/>
    <w:rsid w:val="002F4EE8"/>
    <w:rsid w:val="002F5B01"/>
    <w:rsid w:val="002F659E"/>
    <w:rsid w:val="002F6901"/>
    <w:rsid w:val="002F7EB0"/>
    <w:rsid w:val="00300D56"/>
    <w:rsid w:val="00302CF1"/>
    <w:rsid w:val="00305701"/>
    <w:rsid w:val="00305DDB"/>
    <w:rsid w:val="0030732B"/>
    <w:rsid w:val="00307A3E"/>
    <w:rsid w:val="00307BCD"/>
    <w:rsid w:val="003103E5"/>
    <w:rsid w:val="00311089"/>
    <w:rsid w:val="0031161F"/>
    <w:rsid w:val="00313AF6"/>
    <w:rsid w:val="003149AA"/>
    <w:rsid w:val="003152F6"/>
    <w:rsid w:val="0031656D"/>
    <w:rsid w:val="00316926"/>
    <w:rsid w:val="0032185A"/>
    <w:rsid w:val="003218FD"/>
    <w:rsid w:val="00322B43"/>
    <w:rsid w:val="00326A3C"/>
    <w:rsid w:val="0032736D"/>
    <w:rsid w:val="00327D09"/>
    <w:rsid w:val="00327DD9"/>
    <w:rsid w:val="00331F29"/>
    <w:rsid w:val="003335EE"/>
    <w:rsid w:val="00334222"/>
    <w:rsid w:val="00335BCD"/>
    <w:rsid w:val="00335D75"/>
    <w:rsid w:val="00337AE3"/>
    <w:rsid w:val="0034144A"/>
    <w:rsid w:val="00341DC4"/>
    <w:rsid w:val="00342EDF"/>
    <w:rsid w:val="003443CC"/>
    <w:rsid w:val="00345469"/>
    <w:rsid w:val="003467F9"/>
    <w:rsid w:val="00346BFA"/>
    <w:rsid w:val="00346DDB"/>
    <w:rsid w:val="00347831"/>
    <w:rsid w:val="0035076D"/>
    <w:rsid w:val="0035221F"/>
    <w:rsid w:val="00352951"/>
    <w:rsid w:val="00354F61"/>
    <w:rsid w:val="0035573F"/>
    <w:rsid w:val="00361A5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424D"/>
    <w:rsid w:val="0037437E"/>
    <w:rsid w:val="00375AB5"/>
    <w:rsid w:val="00375B13"/>
    <w:rsid w:val="003772C5"/>
    <w:rsid w:val="00377A88"/>
    <w:rsid w:val="00377FB9"/>
    <w:rsid w:val="00381F9A"/>
    <w:rsid w:val="003851DD"/>
    <w:rsid w:val="00386C74"/>
    <w:rsid w:val="00387454"/>
    <w:rsid w:val="00390A13"/>
    <w:rsid w:val="00391495"/>
    <w:rsid w:val="00394918"/>
    <w:rsid w:val="00394E9A"/>
    <w:rsid w:val="00394FAE"/>
    <w:rsid w:val="0039572D"/>
    <w:rsid w:val="00396569"/>
    <w:rsid w:val="003A0985"/>
    <w:rsid w:val="003A0E76"/>
    <w:rsid w:val="003A15E7"/>
    <w:rsid w:val="003A1EC0"/>
    <w:rsid w:val="003A1FCB"/>
    <w:rsid w:val="003A23C4"/>
    <w:rsid w:val="003A2D27"/>
    <w:rsid w:val="003A3523"/>
    <w:rsid w:val="003A50BA"/>
    <w:rsid w:val="003A5524"/>
    <w:rsid w:val="003A6544"/>
    <w:rsid w:val="003A6AC5"/>
    <w:rsid w:val="003B0EDA"/>
    <w:rsid w:val="003B20C3"/>
    <w:rsid w:val="003B290C"/>
    <w:rsid w:val="003B3F99"/>
    <w:rsid w:val="003B5EEB"/>
    <w:rsid w:val="003B74C5"/>
    <w:rsid w:val="003B7C01"/>
    <w:rsid w:val="003C240E"/>
    <w:rsid w:val="003C3B5F"/>
    <w:rsid w:val="003C40E5"/>
    <w:rsid w:val="003C6ED6"/>
    <w:rsid w:val="003C6F1A"/>
    <w:rsid w:val="003D0701"/>
    <w:rsid w:val="003D1196"/>
    <w:rsid w:val="003D17A5"/>
    <w:rsid w:val="003D1B7F"/>
    <w:rsid w:val="003D1F6D"/>
    <w:rsid w:val="003D2414"/>
    <w:rsid w:val="003D26E1"/>
    <w:rsid w:val="003D2C33"/>
    <w:rsid w:val="003D43EB"/>
    <w:rsid w:val="003D50BD"/>
    <w:rsid w:val="003E00DB"/>
    <w:rsid w:val="003E0383"/>
    <w:rsid w:val="003E0642"/>
    <w:rsid w:val="003E13F6"/>
    <w:rsid w:val="003E172D"/>
    <w:rsid w:val="003E1AC0"/>
    <w:rsid w:val="003E25B6"/>
    <w:rsid w:val="003E2739"/>
    <w:rsid w:val="003E278E"/>
    <w:rsid w:val="003E3A03"/>
    <w:rsid w:val="003E3B99"/>
    <w:rsid w:val="003E4D64"/>
    <w:rsid w:val="003E4E4C"/>
    <w:rsid w:val="003E5446"/>
    <w:rsid w:val="003E58CD"/>
    <w:rsid w:val="003F007A"/>
    <w:rsid w:val="003F032D"/>
    <w:rsid w:val="003F1990"/>
    <w:rsid w:val="003F1E03"/>
    <w:rsid w:val="003F2CE0"/>
    <w:rsid w:val="003F47D5"/>
    <w:rsid w:val="003F516C"/>
    <w:rsid w:val="003F5FFF"/>
    <w:rsid w:val="003F6410"/>
    <w:rsid w:val="003F6C45"/>
    <w:rsid w:val="004000F8"/>
    <w:rsid w:val="004016D7"/>
    <w:rsid w:val="00402469"/>
    <w:rsid w:val="004030F4"/>
    <w:rsid w:val="004048F9"/>
    <w:rsid w:val="0040520F"/>
    <w:rsid w:val="004055D2"/>
    <w:rsid w:val="004067EF"/>
    <w:rsid w:val="00406DFF"/>
    <w:rsid w:val="0040771A"/>
    <w:rsid w:val="00407CCF"/>
    <w:rsid w:val="00407D1F"/>
    <w:rsid w:val="00407EC7"/>
    <w:rsid w:val="00407EE0"/>
    <w:rsid w:val="004106F6"/>
    <w:rsid w:val="00411A7A"/>
    <w:rsid w:val="00411BB4"/>
    <w:rsid w:val="004129B5"/>
    <w:rsid w:val="00412DE8"/>
    <w:rsid w:val="00413D5C"/>
    <w:rsid w:val="00414B1C"/>
    <w:rsid w:val="0041625A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5012"/>
    <w:rsid w:val="004250BE"/>
    <w:rsid w:val="00427CCF"/>
    <w:rsid w:val="0043021B"/>
    <w:rsid w:val="00431680"/>
    <w:rsid w:val="00433902"/>
    <w:rsid w:val="00435284"/>
    <w:rsid w:val="0043565E"/>
    <w:rsid w:val="00435EE1"/>
    <w:rsid w:val="004379A6"/>
    <w:rsid w:val="0044201C"/>
    <w:rsid w:val="00442835"/>
    <w:rsid w:val="0044299F"/>
    <w:rsid w:val="00442AD9"/>
    <w:rsid w:val="00443E79"/>
    <w:rsid w:val="0044447E"/>
    <w:rsid w:val="00447642"/>
    <w:rsid w:val="0045127A"/>
    <w:rsid w:val="00451562"/>
    <w:rsid w:val="004524B9"/>
    <w:rsid w:val="004525BA"/>
    <w:rsid w:val="00453084"/>
    <w:rsid w:val="004544EA"/>
    <w:rsid w:val="004548CF"/>
    <w:rsid w:val="0045659F"/>
    <w:rsid w:val="00457C39"/>
    <w:rsid w:val="00461A85"/>
    <w:rsid w:val="00461C91"/>
    <w:rsid w:val="00462B64"/>
    <w:rsid w:val="00464C89"/>
    <w:rsid w:val="0046539D"/>
    <w:rsid w:val="00471BF3"/>
    <w:rsid w:val="00472ECC"/>
    <w:rsid w:val="00473B55"/>
    <w:rsid w:val="00473F89"/>
    <w:rsid w:val="00475CE5"/>
    <w:rsid w:val="004776C9"/>
    <w:rsid w:val="00481F86"/>
    <w:rsid w:val="00482812"/>
    <w:rsid w:val="00487A0A"/>
    <w:rsid w:val="004905BC"/>
    <w:rsid w:val="004909A5"/>
    <w:rsid w:val="004913A3"/>
    <w:rsid w:val="004918A0"/>
    <w:rsid w:val="00493D4E"/>
    <w:rsid w:val="00494EDB"/>
    <w:rsid w:val="00495BB2"/>
    <w:rsid w:val="004974BC"/>
    <w:rsid w:val="004979D1"/>
    <w:rsid w:val="004A0DB7"/>
    <w:rsid w:val="004A18B5"/>
    <w:rsid w:val="004A1C19"/>
    <w:rsid w:val="004A2F97"/>
    <w:rsid w:val="004A690F"/>
    <w:rsid w:val="004A6D23"/>
    <w:rsid w:val="004A6D38"/>
    <w:rsid w:val="004A6EA5"/>
    <w:rsid w:val="004A7EF8"/>
    <w:rsid w:val="004B0C44"/>
    <w:rsid w:val="004B1CD9"/>
    <w:rsid w:val="004B3CF7"/>
    <w:rsid w:val="004B4693"/>
    <w:rsid w:val="004B4B1A"/>
    <w:rsid w:val="004B5117"/>
    <w:rsid w:val="004B63A0"/>
    <w:rsid w:val="004B6B30"/>
    <w:rsid w:val="004C0AE0"/>
    <w:rsid w:val="004C0C36"/>
    <w:rsid w:val="004C125D"/>
    <w:rsid w:val="004C160F"/>
    <w:rsid w:val="004C1E9A"/>
    <w:rsid w:val="004C33F8"/>
    <w:rsid w:val="004C39B1"/>
    <w:rsid w:val="004C4868"/>
    <w:rsid w:val="004C4E01"/>
    <w:rsid w:val="004C5D3E"/>
    <w:rsid w:val="004C5D9E"/>
    <w:rsid w:val="004C6828"/>
    <w:rsid w:val="004C6855"/>
    <w:rsid w:val="004C7B8F"/>
    <w:rsid w:val="004D0AAD"/>
    <w:rsid w:val="004D2B77"/>
    <w:rsid w:val="004D31F8"/>
    <w:rsid w:val="004D41D3"/>
    <w:rsid w:val="004D47B3"/>
    <w:rsid w:val="004D535E"/>
    <w:rsid w:val="004D5A58"/>
    <w:rsid w:val="004D5C0C"/>
    <w:rsid w:val="004E15FF"/>
    <w:rsid w:val="004E193A"/>
    <w:rsid w:val="004E1C9B"/>
    <w:rsid w:val="004E3BDA"/>
    <w:rsid w:val="004E3DA7"/>
    <w:rsid w:val="004E3ECC"/>
    <w:rsid w:val="004E48A9"/>
    <w:rsid w:val="004E4962"/>
    <w:rsid w:val="004E4CDE"/>
    <w:rsid w:val="004F2302"/>
    <w:rsid w:val="004F24EC"/>
    <w:rsid w:val="004F3014"/>
    <w:rsid w:val="004F45D7"/>
    <w:rsid w:val="004F5F91"/>
    <w:rsid w:val="004F6A1E"/>
    <w:rsid w:val="004F6D7D"/>
    <w:rsid w:val="004F7A0F"/>
    <w:rsid w:val="00500177"/>
    <w:rsid w:val="00500267"/>
    <w:rsid w:val="0050108B"/>
    <w:rsid w:val="00501398"/>
    <w:rsid w:val="00503737"/>
    <w:rsid w:val="00503A28"/>
    <w:rsid w:val="00505F1B"/>
    <w:rsid w:val="00506500"/>
    <w:rsid w:val="00506BDF"/>
    <w:rsid w:val="00512A44"/>
    <w:rsid w:val="005153AA"/>
    <w:rsid w:val="005168C2"/>
    <w:rsid w:val="0051708E"/>
    <w:rsid w:val="00517BFD"/>
    <w:rsid w:val="00517EDF"/>
    <w:rsid w:val="00520A0E"/>
    <w:rsid w:val="00520E2F"/>
    <w:rsid w:val="005260B6"/>
    <w:rsid w:val="005268AA"/>
    <w:rsid w:val="005276BD"/>
    <w:rsid w:val="00527C06"/>
    <w:rsid w:val="00533578"/>
    <w:rsid w:val="00533E38"/>
    <w:rsid w:val="0053609E"/>
    <w:rsid w:val="00536F61"/>
    <w:rsid w:val="00537205"/>
    <w:rsid w:val="005372E2"/>
    <w:rsid w:val="00537751"/>
    <w:rsid w:val="00540082"/>
    <w:rsid w:val="00541942"/>
    <w:rsid w:val="00542421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4146"/>
    <w:rsid w:val="005547BA"/>
    <w:rsid w:val="00556BB2"/>
    <w:rsid w:val="00557E43"/>
    <w:rsid w:val="00561708"/>
    <w:rsid w:val="00561D51"/>
    <w:rsid w:val="00561E86"/>
    <w:rsid w:val="005624EF"/>
    <w:rsid w:val="00562BE9"/>
    <w:rsid w:val="00562C1A"/>
    <w:rsid w:val="00562CDE"/>
    <w:rsid w:val="005643FE"/>
    <w:rsid w:val="005648B0"/>
    <w:rsid w:val="00565777"/>
    <w:rsid w:val="00566256"/>
    <w:rsid w:val="0056658E"/>
    <w:rsid w:val="00566999"/>
    <w:rsid w:val="00567A7C"/>
    <w:rsid w:val="00567E87"/>
    <w:rsid w:val="00571D8A"/>
    <w:rsid w:val="00572581"/>
    <w:rsid w:val="00574151"/>
    <w:rsid w:val="005748EE"/>
    <w:rsid w:val="005749AB"/>
    <w:rsid w:val="00577A1D"/>
    <w:rsid w:val="00577DEC"/>
    <w:rsid w:val="00581982"/>
    <w:rsid w:val="00581FDD"/>
    <w:rsid w:val="00583145"/>
    <w:rsid w:val="00583BFA"/>
    <w:rsid w:val="00583D58"/>
    <w:rsid w:val="005849A6"/>
    <w:rsid w:val="00585FC5"/>
    <w:rsid w:val="00586EA2"/>
    <w:rsid w:val="00591D43"/>
    <w:rsid w:val="00592C46"/>
    <w:rsid w:val="005936F3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3AE5"/>
    <w:rsid w:val="005A4937"/>
    <w:rsid w:val="005A59AF"/>
    <w:rsid w:val="005A6686"/>
    <w:rsid w:val="005A6F25"/>
    <w:rsid w:val="005A6F3C"/>
    <w:rsid w:val="005B1AA8"/>
    <w:rsid w:val="005B337A"/>
    <w:rsid w:val="005B4159"/>
    <w:rsid w:val="005B6E3C"/>
    <w:rsid w:val="005B7470"/>
    <w:rsid w:val="005C1CD2"/>
    <w:rsid w:val="005C28FD"/>
    <w:rsid w:val="005C3446"/>
    <w:rsid w:val="005C390E"/>
    <w:rsid w:val="005C3BD8"/>
    <w:rsid w:val="005C4278"/>
    <w:rsid w:val="005C4AC2"/>
    <w:rsid w:val="005D0AAC"/>
    <w:rsid w:val="005D0F41"/>
    <w:rsid w:val="005D1350"/>
    <w:rsid w:val="005D1905"/>
    <w:rsid w:val="005D43B9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5535"/>
    <w:rsid w:val="005E6115"/>
    <w:rsid w:val="005E6BD5"/>
    <w:rsid w:val="005E71ED"/>
    <w:rsid w:val="005F1275"/>
    <w:rsid w:val="005F143D"/>
    <w:rsid w:val="005F2BF4"/>
    <w:rsid w:val="005F37AB"/>
    <w:rsid w:val="005F571F"/>
    <w:rsid w:val="005F5958"/>
    <w:rsid w:val="005F6D0F"/>
    <w:rsid w:val="00600940"/>
    <w:rsid w:val="006009B9"/>
    <w:rsid w:val="00600DAC"/>
    <w:rsid w:val="00600E45"/>
    <w:rsid w:val="00610A2D"/>
    <w:rsid w:val="00610FD6"/>
    <w:rsid w:val="00611275"/>
    <w:rsid w:val="00613B7A"/>
    <w:rsid w:val="006145C4"/>
    <w:rsid w:val="00615EBE"/>
    <w:rsid w:val="00615FF3"/>
    <w:rsid w:val="0061601E"/>
    <w:rsid w:val="006163FA"/>
    <w:rsid w:val="00616A87"/>
    <w:rsid w:val="00616D9F"/>
    <w:rsid w:val="0061732F"/>
    <w:rsid w:val="00617E23"/>
    <w:rsid w:val="00620227"/>
    <w:rsid w:val="006202E7"/>
    <w:rsid w:val="00620FE6"/>
    <w:rsid w:val="00621023"/>
    <w:rsid w:val="0062254A"/>
    <w:rsid w:val="0062449E"/>
    <w:rsid w:val="00625CCA"/>
    <w:rsid w:val="0062647B"/>
    <w:rsid w:val="006279F5"/>
    <w:rsid w:val="00627B3F"/>
    <w:rsid w:val="00631349"/>
    <w:rsid w:val="00631377"/>
    <w:rsid w:val="006321A2"/>
    <w:rsid w:val="00632EF7"/>
    <w:rsid w:val="006339AB"/>
    <w:rsid w:val="0063443F"/>
    <w:rsid w:val="006353BD"/>
    <w:rsid w:val="00635F5A"/>
    <w:rsid w:val="0063601B"/>
    <w:rsid w:val="00636DB8"/>
    <w:rsid w:val="00637CA3"/>
    <w:rsid w:val="00641D00"/>
    <w:rsid w:val="0064261B"/>
    <w:rsid w:val="00642E5B"/>
    <w:rsid w:val="006430D5"/>
    <w:rsid w:val="00643DDF"/>
    <w:rsid w:val="006440F5"/>
    <w:rsid w:val="00645A83"/>
    <w:rsid w:val="0064623C"/>
    <w:rsid w:val="00646A96"/>
    <w:rsid w:val="00652168"/>
    <w:rsid w:val="00653CC2"/>
    <w:rsid w:val="0065531A"/>
    <w:rsid w:val="00655B61"/>
    <w:rsid w:val="006560CC"/>
    <w:rsid w:val="00657706"/>
    <w:rsid w:val="0066225B"/>
    <w:rsid w:val="0066341A"/>
    <w:rsid w:val="00664697"/>
    <w:rsid w:val="00664B15"/>
    <w:rsid w:val="00664D28"/>
    <w:rsid w:val="00664FDE"/>
    <w:rsid w:val="00666D10"/>
    <w:rsid w:val="00667C25"/>
    <w:rsid w:val="0067191A"/>
    <w:rsid w:val="006725F5"/>
    <w:rsid w:val="00673958"/>
    <w:rsid w:val="00674827"/>
    <w:rsid w:val="00675038"/>
    <w:rsid w:val="006750BD"/>
    <w:rsid w:val="006759FC"/>
    <w:rsid w:val="00676AAD"/>
    <w:rsid w:val="006770BA"/>
    <w:rsid w:val="00680D04"/>
    <w:rsid w:val="006811E1"/>
    <w:rsid w:val="00681D61"/>
    <w:rsid w:val="006830C3"/>
    <w:rsid w:val="00685668"/>
    <w:rsid w:val="00686FD1"/>
    <w:rsid w:val="00690810"/>
    <w:rsid w:val="00690EB9"/>
    <w:rsid w:val="00691EE7"/>
    <w:rsid w:val="006923DC"/>
    <w:rsid w:val="00694AE7"/>
    <w:rsid w:val="00694D09"/>
    <w:rsid w:val="00695781"/>
    <w:rsid w:val="006957B6"/>
    <w:rsid w:val="00696767"/>
    <w:rsid w:val="00697676"/>
    <w:rsid w:val="006A1867"/>
    <w:rsid w:val="006A246B"/>
    <w:rsid w:val="006A2652"/>
    <w:rsid w:val="006A26DD"/>
    <w:rsid w:val="006A27B8"/>
    <w:rsid w:val="006A2BD5"/>
    <w:rsid w:val="006A4D21"/>
    <w:rsid w:val="006B1B7B"/>
    <w:rsid w:val="006B1DC0"/>
    <w:rsid w:val="006B4517"/>
    <w:rsid w:val="006B6FEC"/>
    <w:rsid w:val="006B7F43"/>
    <w:rsid w:val="006C0D26"/>
    <w:rsid w:val="006C2F62"/>
    <w:rsid w:val="006C36D4"/>
    <w:rsid w:val="006C3872"/>
    <w:rsid w:val="006C574D"/>
    <w:rsid w:val="006C7053"/>
    <w:rsid w:val="006D1358"/>
    <w:rsid w:val="006D5830"/>
    <w:rsid w:val="006D5989"/>
    <w:rsid w:val="006D5CCB"/>
    <w:rsid w:val="006D7E1A"/>
    <w:rsid w:val="006D7ED9"/>
    <w:rsid w:val="006D7F8B"/>
    <w:rsid w:val="006E1302"/>
    <w:rsid w:val="006E16AA"/>
    <w:rsid w:val="006E18E3"/>
    <w:rsid w:val="006E2981"/>
    <w:rsid w:val="006E29F3"/>
    <w:rsid w:val="006E2F33"/>
    <w:rsid w:val="006E317D"/>
    <w:rsid w:val="006E3DEB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994"/>
    <w:rsid w:val="006F4EA7"/>
    <w:rsid w:val="006F58E2"/>
    <w:rsid w:val="006F5BFF"/>
    <w:rsid w:val="006F5D3D"/>
    <w:rsid w:val="006F6476"/>
    <w:rsid w:val="006F6A70"/>
    <w:rsid w:val="006F6CEF"/>
    <w:rsid w:val="006F79B1"/>
    <w:rsid w:val="006F7E38"/>
    <w:rsid w:val="007030BA"/>
    <w:rsid w:val="00703D74"/>
    <w:rsid w:val="00704165"/>
    <w:rsid w:val="00704707"/>
    <w:rsid w:val="00704755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7F4A"/>
    <w:rsid w:val="0072063C"/>
    <w:rsid w:val="00720DDF"/>
    <w:rsid w:val="007230EF"/>
    <w:rsid w:val="00723BEE"/>
    <w:rsid w:val="00725D42"/>
    <w:rsid w:val="00726A17"/>
    <w:rsid w:val="00727272"/>
    <w:rsid w:val="007272F7"/>
    <w:rsid w:val="00727A33"/>
    <w:rsid w:val="00727C8F"/>
    <w:rsid w:val="00731A89"/>
    <w:rsid w:val="00732B58"/>
    <w:rsid w:val="00733886"/>
    <w:rsid w:val="0073524C"/>
    <w:rsid w:val="00735431"/>
    <w:rsid w:val="0073787C"/>
    <w:rsid w:val="0074028C"/>
    <w:rsid w:val="007409DF"/>
    <w:rsid w:val="00742523"/>
    <w:rsid w:val="0074330F"/>
    <w:rsid w:val="00744DAD"/>
    <w:rsid w:val="00745540"/>
    <w:rsid w:val="007457D8"/>
    <w:rsid w:val="0074749E"/>
    <w:rsid w:val="0074795D"/>
    <w:rsid w:val="00747B8D"/>
    <w:rsid w:val="00750960"/>
    <w:rsid w:val="007510E4"/>
    <w:rsid w:val="00752201"/>
    <w:rsid w:val="0075404A"/>
    <w:rsid w:val="007541A5"/>
    <w:rsid w:val="00754467"/>
    <w:rsid w:val="00756527"/>
    <w:rsid w:val="00756E27"/>
    <w:rsid w:val="00756F7A"/>
    <w:rsid w:val="00757D78"/>
    <w:rsid w:val="007609B4"/>
    <w:rsid w:val="00760BEE"/>
    <w:rsid w:val="0076152B"/>
    <w:rsid w:val="00762C2B"/>
    <w:rsid w:val="007634C3"/>
    <w:rsid w:val="007659CA"/>
    <w:rsid w:val="00767291"/>
    <w:rsid w:val="007718A3"/>
    <w:rsid w:val="00771F00"/>
    <w:rsid w:val="007725CB"/>
    <w:rsid w:val="007725F2"/>
    <w:rsid w:val="00774BE3"/>
    <w:rsid w:val="00774D3B"/>
    <w:rsid w:val="00775DE6"/>
    <w:rsid w:val="00780322"/>
    <w:rsid w:val="00780A0E"/>
    <w:rsid w:val="007815DF"/>
    <w:rsid w:val="00781A58"/>
    <w:rsid w:val="007829F2"/>
    <w:rsid w:val="00782E1C"/>
    <w:rsid w:val="0078311D"/>
    <w:rsid w:val="00783BCD"/>
    <w:rsid w:val="00787275"/>
    <w:rsid w:val="00791507"/>
    <w:rsid w:val="00792205"/>
    <w:rsid w:val="007925DC"/>
    <w:rsid w:val="00792C57"/>
    <w:rsid w:val="00795E7E"/>
    <w:rsid w:val="00797869"/>
    <w:rsid w:val="007A05E1"/>
    <w:rsid w:val="007A1D00"/>
    <w:rsid w:val="007A29BD"/>
    <w:rsid w:val="007A2EB1"/>
    <w:rsid w:val="007A4D7F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711D"/>
    <w:rsid w:val="007B7EBA"/>
    <w:rsid w:val="007C0008"/>
    <w:rsid w:val="007C3D68"/>
    <w:rsid w:val="007C3FAE"/>
    <w:rsid w:val="007C4218"/>
    <w:rsid w:val="007C48BB"/>
    <w:rsid w:val="007C601B"/>
    <w:rsid w:val="007C6040"/>
    <w:rsid w:val="007C6DEA"/>
    <w:rsid w:val="007D10D6"/>
    <w:rsid w:val="007D1C9A"/>
    <w:rsid w:val="007D49E0"/>
    <w:rsid w:val="007D6D40"/>
    <w:rsid w:val="007E1F3B"/>
    <w:rsid w:val="007E2600"/>
    <w:rsid w:val="007E2D11"/>
    <w:rsid w:val="007E307C"/>
    <w:rsid w:val="007E34B3"/>
    <w:rsid w:val="007E3F3C"/>
    <w:rsid w:val="007E427D"/>
    <w:rsid w:val="007E503E"/>
    <w:rsid w:val="007E515A"/>
    <w:rsid w:val="007E59F8"/>
    <w:rsid w:val="007E5DF0"/>
    <w:rsid w:val="007E71E6"/>
    <w:rsid w:val="007E7576"/>
    <w:rsid w:val="007F02A2"/>
    <w:rsid w:val="007F06E0"/>
    <w:rsid w:val="007F3A0B"/>
    <w:rsid w:val="007F3FC9"/>
    <w:rsid w:val="007F53E3"/>
    <w:rsid w:val="007F564C"/>
    <w:rsid w:val="007F67E6"/>
    <w:rsid w:val="007F71AC"/>
    <w:rsid w:val="007F7AF0"/>
    <w:rsid w:val="007F7E50"/>
    <w:rsid w:val="00800018"/>
    <w:rsid w:val="008023EE"/>
    <w:rsid w:val="00803CD9"/>
    <w:rsid w:val="00805F1E"/>
    <w:rsid w:val="008075CA"/>
    <w:rsid w:val="00807760"/>
    <w:rsid w:val="00807CF2"/>
    <w:rsid w:val="00807DA4"/>
    <w:rsid w:val="008105BB"/>
    <w:rsid w:val="00810FCD"/>
    <w:rsid w:val="008117E3"/>
    <w:rsid w:val="00812E4C"/>
    <w:rsid w:val="00813158"/>
    <w:rsid w:val="0081375E"/>
    <w:rsid w:val="008142C2"/>
    <w:rsid w:val="00815DAC"/>
    <w:rsid w:val="00816080"/>
    <w:rsid w:val="008208B6"/>
    <w:rsid w:val="00821C28"/>
    <w:rsid w:val="00824292"/>
    <w:rsid w:val="00824392"/>
    <w:rsid w:val="00825643"/>
    <w:rsid w:val="00825D5B"/>
    <w:rsid w:val="008267CD"/>
    <w:rsid w:val="00826A62"/>
    <w:rsid w:val="00830746"/>
    <w:rsid w:val="00832AA4"/>
    <w:rsid w:val="008337AB"/>
    <w:rsid w:val="00833C7E"/>
    <w:rsid w:val="00834EC0"/>
    <w:rsid w:val="00835301"/>
    <w:rsid w:val="008361F8"/>
    <w:rsid w:val="00837E40"/>
    <w:rsid w:val="00840395"/>
    <w:rsid w:val="00841001"/>
    <w:rsid w:val="008433A4"/>
    <w:rsid w:val="00843554"/>
    <w:rsid w:val="0084424C"/>
    <w:rsid w:val="00845AD4"/>
    <w:rsid w:val="008469FF"/>
    <w:rsid w:val="008475F7"/>
    <w:rsid w:val="00847F46"/>
    <w:rsid w:val="00851680"/>
    <w:rsid w:val="0085227D"/>
    <w:rsid w:val="008533B7"/>
    <w:rsid w:val="00854D18"/>
    <w:rsid w:val="008553D5"/>
    <w:rsid w:val="00861183"/>
    <w:rsid w:val="008624CC"/>
    <w:rsid w:val="00862CAB"/>
    <w:rsid w:val="00863780"/>
    <w:rsid w:val="00863ABA"/>
    <w:rsid w:val="00865A38"/>
    <w:rsid w:val="00867DBC"/>
    <w:rsid w:val="0087138E"/>
    <w:rsid w:val="00871B83"/>
    <w:rsid w:val="008723FC"/>
    <w:rsid w:val="00872F88"/>
    <w:rsid w:val="008730A1"/>
    <w:rsid w:val="00875B54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5D1E"/>
    <w:rsid w:val="00885ED9"/>
    <w:rsid w:val="00886EED"/>
    <w:rsid w:val="00887AF4"/>
    <w:rsid w:val="00891653"/>
    <w:rsid w:val="00892412"/>
    <w:rsid w:val="0089407C"/>
    <w:rsid w:val="00894ADB"/>
    <w:rsid w:val="008952BF"/>
    <w:rsid w:val="00897D2B"/>
    <w:rsid w:val="008A0310"/>
    <w:rsid w:val="008A078C"/>
    <w:rsid w:val="008A16C5"/>
    <w:rsid w:val="008A1EF8"/>
    <w:rsid w:val="008A22CC"/>
    <w:rsid w:val="008A639D"/>
    <w:rsid w:val="008A6465"/>
    <w:rsid w:val="008A64F7"/>
    <w:rsid w:val="008B0195"/>
    <w:rsid w:val="008B3532"/>
    <w:rsid w:val="008B64B0"/>
    <w:rsid w:val="008B64FD"/>
    <w:rsid w:val="008B6D02"/>
    <w:rsid w:val="008C044D"/>
    <w:rsid w:val="008C0D8D"/>
    <w:rsid w:val="008C2304"/>
    <w:rsid w:val="008C3250"/>
    <w:rsid w:val="008C3404"/>
    <w:rsid w:val="008C6DBA"/>
    <w:rsid w:val="008C71FC"/>
    <w:rsid w:val="008C782D"/>
    <w:rsid w:val="008D1017"/>
    <w:rsid w:val="008D1A64"/>
    <w:rsid w:val="008D2459"/>
    <w:rsid w:val="008D25F4"/>
    <w:rsid w:val="008D37F8"/>
    <w:rsid w:val="008D39DF"/>
    <w:rsid w:val="008D4853"/>
    <w:rsid w:val="008D5E0F"/>
    <w:rsid w:val="008D6341"/>
    <w:rsid w:val="008D65A8"/>
    <w:rsid w:val="008D6DD4"/>
    <w:rsid w:val="008D74F2"/>
    <w:rsid w:val="008E0482"/>
    <w:rsid w:val="008E0564"/>
    <w:rsid w:val="008E195C"/>
    <w:rsid w:val="008E35C7"/>
    <w:rsid w:val="008F03AD"/>
    <w:rsid w:val="008F0F6C"/>
    <w:rsid w:val="008F152A"/>
    <w:rsid w:val="008F211C"/>
    <w:rsid w:val="008F23C8"/>
    <w:rsid w:val="008F27D0"/>
    <w:rsid w:val="008F3A27"/>
    <w:rsid w:val="008F3CD6"/>
    <w:rsid w:val="008F3E5B"/>
    <w:rsid w:val="008F4A19"/>
    <w:rsid w:val="008F5108"/>
    <w:rsid w:val="008F5120"/>
    <w:rsid w:val="008F7B07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5193"/>
    <w:rsid w:val="00915D6A"/>
    <w:rsid w:val="00916710"/>
    <w:rsid w:val="009208CF"/>
    <w:rsid w:val="009212CD"/>
    <w:rsid w:val="00922333"/>
    <w:rsid w:val="00925CD0"/>
    <w:rsid w:val="009264F1"/>
    <w:rsid w:val="00927EAB"/>
    <w:rsid w:val="00930F1F"/>
    <w:rsid w:val="00931923"/>
    <w:rsid w:val="00931D19"/>
    <w:rsid w:val="00931EB7"/>
    <w:rsid w:val="00931F80"/>
    <w:rsid w:val="009351C4"/>
    <w:rsid w:val="00937373"/>
    <w:rsid w:val="0093781B"/>
    <w:rsid w:val="00937BFA"/>
    <w:rsid w:val="0094034C"/>
    <w:rsid w:val="00940D94"/>
    <w:rsid w:val="00943558"/>
    <w:rsid w:val="0094460A"/>
    <w:rsid w:val="0094564E"/>
    <w:rsid w:val="00945E07"/>
    <w:rsid w:val="009468FA"/>
    <w:rsid w:val="00946F9B"/>
    <w:rsid w:val="00950904"/>
    <w:rsid w:val="00951972"/>
    <w:rsid w:val="00951E25"/>
    <w:rsid w:val="00953134"/>
    <w:rsid w:val="00953D7E"/>
    <w:rsid w:val="00954036"/>
    <w:rsid w:val="009541E8"/>
    <w:rsid w:val="009557A6"/>
    <w:rsid w:val="00957D53"/>
    <w:rsid w:val="009605B0"/>
    <w:rsid w:val="00960D3B"/>
    <w:rsid w:val="009618A3"/>
    <w:rsid w:val="009623FC"/>
    <w:rsid w:val="00963BBD"/>
    <w:rsid w:val="0096483C"/>
    <w:rsid w:val="00964A43"/>
    <w:rsid w:val="00965906"/>
    <w:rsid w:val="0096636C"/>
    <w:rsid w:val="009672F0"/>
    <w:rsid w:val="00971BF1"/>
    <w:rsid w:val="009761E5"/>
    <w:rsid w:val="009802DD"/>
    <w:rsid w:val="00980CC1"/>
    <w:rsid w:val="00981007"/>
    <w:rsid w:val="00982E20"/>
    <w:rsid w:val="00982F36"/>
    <w:rsid w:val="00986682"/>
    <w:rsid w:val="00987B85"/>
    <w:rsid w:val="00991971"/>
    <w:rsid w:val="00995646"/>
    <w:rsid w:val="00995668"/>
    <w:rsid w:val="009957B2"/>
    <w:rsid w:val="009960D2"/>
    <w:rsid w:val="0099623E"/>
    <w:rsid w:val="00996245"/>
    <w:rsid w:val="00997563"/>
    <w:rsid w:val="009A04A7"/>
    <w:rsid w:val="009A56F4"/>
    <w:rsid w:val="009A6B86"/>
    <w:rsid w:val="009B0295"/>
    <w:rsid w:val="009B1715"/>
    <w:rsid w:val="009B2008"/>
    <w:rsid w:val="009B24F2"/>
    <w:rsid w:val="009B2B68"/>
    <w:rsid w:val="009B2D46"/>
    <w:rsid w:val="009B3B8D"/>
    <w:rsid w:val="009B3FCD"/>
    <w:rsid w:val="009B618A"/>
    <w:rsid w:val="009B6C51"/>
    <w:rsid w:val="009B6DA4"/>
    <w:rsid w:val="009B6EE5"/>
    <w:rsid w:val="009B7538"/>
    <w:rsid w:val="009B79BC"/>
    <w:rsid w:val="009C00BF"/>
    <w:rsid w:val="009C096B"/>
    <w:rsid w:val="009C29B8"/>
    <w:rsid w:val="009C2EF7"/>
    <w:rsid w:val="009C334A"/>
    <w:rsid w:val="009C386B"/>
    <w:rsid w:val="009C3C48"/>
    <w:rsid w:val="009C4C55"/>
    <w:rsid w:val="009C52B8"/>
    <w:rsid w:val="009C5928"/>
    <w:rsid w:val="009C6AB1"/>
    <w:rsid w:val="009C79EA"/>
    <w:rsid w:val="009D031F"/>
    <w:rsid w:val="009D18FB"/>
    <w:rsid w:val="009D1CC2"/>
    <w:rsid w:val="009D1F62"/>
    <w:rsid w:val="009D37C5"/>
    <w:rsid w:val="009D4A1C"/>
    <w:rsid w:val="009D4CE4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B96"/>
    <w:rsid w:val="009E5C32"/>
    <w:rsid w:val="009E5DC8"/>
    <w:rsid w:val="009F0F8E"/>
    <w:rsid w:val="009F15AA"/>
    <w:rsid w:val="009F3AAD"/>
    <w:rsid w:val="009F7961"/>
    <w:rsid w:val="009F7D6F"/>
    <w:rsid w:val="00A03DC2"/>
    <w:rsid w:val="00A052FA"/>
    <w:rsid w:val="00A06B5A"/>
    <w:rsid w:val="00A0753C"/>
    <w:rsid w:val="00A0755B"/>
    <w:rsid w:val="00A07D7D"/>
    <w:rsid w:val="00A10B6C"/>
    <w:rsid w:val="00A10CA1"/>
    <w:rsid w:val="00A124FA"/>
    <w:rsid w:val="00A1311B"/>
    <w:rsid w:val="00A15671"/>
    <w:rsid w:val="00A2098C"/>
    <w:rsid w:val="00A22D6E"/>
    <w:rsid w:val="00A2331E"/>
    <w:rsid w:val="00A23756"/>
    <w:rsid w:val="00A23881"/>
    <w:rsid w:val="00A2530C"/>
    <w:rsid w:val="00A25589"/>
    <w:rsid w:val="00A26D66"/>
    <w:rsid w:val="00A271F4"/>
    <w:rsid w:val="00A2722C"/>
    <w:rsid w:val="00A272F0"/>
    <w:rsid w:val="00A274EB"/>
    <w:rsid w:val="00A32402"/>
    <w:rsid w:val="00A34274"/>
    <w:rsid w:val="00A35ED9"/>
    <w:rsid w:val="00A35F08"/>
    <w:rsid w:val="00A35F3C"/>
    <w:rsid w:val="00A365F5"/>
    <w:rsid w:val="00A40FE0"/>
    <w:rsid w:val="00A42E5D"/>
    <w:rsid w:val="00A42E9B"/>
    <w:rsid w:val="00A43510"/>
    <w:rsid w:val="00A435A2"/>
    <w:rsid w:val="00A43AB1"/>
    <w:rsid w:val="00A46F64"/>
    <w:rsid w:val="00A478FF"/>
    <w:rsid w:val="00A5099F"/>
    <w:rsid w:val="00A51F0B"/>
    <w:rsid w:val="00A554B4"/>
    <w:rsid w:val="00A5578D"/>
    <w:rsid w:val="00A57344"/>
    <w:rsid w:val="00A60DD4"/>
    <w:rsid w:val="00A60DF7"/>
    <w:rsid w:val="00A61681"/>
    <w:rsid w:val="00A636FF"/>
    <w:rsid w:val="00A63AD0"/>
    <w:rsid w:val="00A64FF6"/>
    <w:rsid w:val="00A666CF"/>
    <w:rsid w:val="00A72438"/>
    <w:rsid w:val="00A735E7"/>
    <w:rsid w:val="00A750C8"/>
    <w:rsid w:val="00A7548C"/>
    <w:rsid w:val="00A77433"/>
    <w:rsid w:val="00A7756D"/>
    <w:rsid w:val="00A80C1E"/>
    <w:rsid w:val="00A81056"/>
    <w:rsid w:val="00A8110C"/>
    <w:rsid w:val="00A818F1"/>
    <w:rsid w:val="00A8213E"/>
    <w:rsid w:val="00A83629"/>
    <w:rsid w:val="00A83A09"/>
    <w:rsid w:val="00A847FD"/>
    <w:rsid w:val="00A85550"/>
    <w:rsid w:val="00A86E8A"/>
    <w:rsid w:val="00A92DB8"/>
    <w:rsid w:val="00A94265"/>
    <w:rsid w:val="00A9493B"/>
    <w:rsid w:val="00A955D4"/>
    <w:rsid w:val="00AA024B"/>
    <w:rsid w:val="00AA14AE"/>
    <w:rsid w:val="00AA550B"/>
    <w:rsid w:val="00AA6A94"/>
    <w:rsid w:val="00AB1A28"/>
    <w:rsid w:val="00AB20DE"/>
    <w:rsid w:val="00AB35AE"/>
    <w:rsid w:val="00AB3DCF"/>
    <w:rsid w:val="00AB4482"/>
    <w:rsid w:val="00AB5E5E"/>
    <w:rsid w:val="00AB678A"/>
    <w:rsid w:val="00AB6DC1"/>
    <w:rsid w:val="00AC06DE"/>
    <w:rsid w:val="00AC0B71"/>
    <w:rsid w:val="00AC0C8A"/>
    <w:rsid w:val="00AC1054"/>
    <w:rsid w:val="00AC2578"/>
    <w:rsid w:val="00AC6075"/>
    <w:rsid w:val="00AC6CBE"/>
    <w:rsid w:val="00AC6F5B"/>
    <w:rsid w:val="00AC7354"/>
    <w:rsid w:val="00AD0CB8"/>
    <w:rsid w:val="00AD1AE5"/>
    <w:rsid w:val="00AD2730"/>
    <w:rsid w:val="00AD2F2F"/>
    <w:rsid w:val="00AD3782"/>
    <w:rsid w:val="00AD3C70"/>
    <w:rsid w:val="00AD416D"/>
    <w:rsid w:val="00AD43FE"/>
    <w:rsid w:val="00AD44BE"/>
    <w:rsid w:val="00AD5BCD"/>
    <w:rsid w:val="00AD6A18"/>
    <w:rsid w:val="00AD7FC0"/>
    <w:rsid w:val="00AE0B21"/>
    <w:rsid w:val="00AE0D90"/>
    <w:rsid w:val="00AE14D0"/>
    <w:rsid w:val="00AE2070"/>
    <w:rsid w:val="00AE24A8"/>
    <w:rsid w:val="00AE4B6D"/>
    <w:rsid w:val="00AE549F"/>
    <w:rsid w:val="00AE5F8A"/>
    <w:rsid w:val="00AE6998"/>
    <w:rsid w:val="00AE774B"/>
    <w:rsid w:val="00AF1092"/>
    <w:rsid w:val="00AF19A2"/>
    <w:rsid w:val="00AF226B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39D1"/>
    <w:rsid w:val="00B04AE5"/>
    <w:rsid w:val="00B05E66"/>
    <w:rsid w:val="00B0675B"/>
    <w:rsid w:val="00B07545"/>
    <w:rsid w:val="00B07603"/>
    <w:rsid w:val="00B10503"/>
    <w:rsid w:val="00B109B2"/>
    <w:rsid w:val="00B11651"/>
    <w:rsid w:val="00B12861"/>
    <w:rsid w:val="00B151DA"/>
    <w:rsid w:val="00B163C1"/>
    <w:rsid w:val="00B17F89"/>
    <w:rsid w:val="00B22919"/>
    <w:rsid w:val="00B23AE5"/>
    <w:rsid w:val="00B26D7B"/>
    <w:rsid w:val="00B271AD"/>
    <w:rsid w:val="00B30D41"/>
    <w:rsid w:val="00B313D6"/>
    <w:rsid w:val="00B31A75"/>
    <w:rsid w:val="00B332A4"/>
    <w:rsid w:val="00B332B3"/>
    <w:rsid w:val="00B33F11"/>
    <w:rsid w:val="00B35F51"/>
    <w:rsid w:val="00B37437"/>
    <w:rsid w:val="00B37E00"/>
    <w:rsid w:val="00B41984"/>
    <w:rsid w:val="00B4296A"/>
    <w:rsid w:val="00B42FCD"/>
    <w:rsid w:val="00B446FB"/>
    <w:rsid w:val="00B46240"/>
    <w:rsid w:val="00B46FC1"/>
    <w:rsid w:val="00B5077B"/>
    <w:rsid w:val="00B519A6"/>
    <w:rsid w:val="00B53F8F"/>
    <w:rsid w:val="00B53FE7"/>
    <w:rsid w:val="00B56F24"/>
    <w:rsid w:val="00B57001"/>
    <w:rsid w:val="00B6072A"/>
    <w:rsid w:val="00B61074"/>
    <w:rsid w:val="00B62A71"/>
    <w:rsid w:val="00B62A74"/>
    <w:rsid w:val="00B62ABA"/>
    <w:rsid w:val="00B63D48"/>
    <w:rsid w:val="00B641BF"/>
    <w:rsid w:val="00B64FA6"/>
    <w:rsid w:val="00B6622B"/>
    <w:rsid w:val="00B6684E"/>
    <w:rsid w:val="00B67E65"/>
    <w:rsid w:val="00B71671"/>
    <w:rsid w:val="00B71814"/>
    <w:rsid w:val="00B71A01"/>
    <w:rsid w:val="00B7418E"/>
    <w:rsid w:val="00B751A1"/>
    <w:rsid w:val="00B77847"/>
    <w:rsid w:val="00B77E5B"/>
    <w:rsid w:val="00B80F52"/>
    <w:rsid w:val="00B8141F"/>
    <w:rsid w:val="00B824BC"/>
    <w:rsid w:val="00B833B4"/>
    <w:rsid w:val="00B836EB"/>
    <w:rsid w:val="00B85B7A"/>
    <w:rsid w:val="00B85BE6"/>
    <w:rsid w:val="00B902C7"/>
    <w:rsid w:val="00B951A3"/>
    <w:rsid w:val="00B95A2F"/>
    <w:rsid w:val="00B96A20"/>
    <w:rsid w:val="00B96C06"/>
    <w:rsid w:val="00BA0CA3"/>
    <w:rsid w:val="00BA102A"/>
    <w:rsid w:val="00BA1042"/>
    <w:rsid w:val="00BA2B27"/>
    <w:rsid w:val="00BA326F"/>
    <w:rsid w:val="00BA340D"/>
    <w:rsid w:val="00BA44F6"/>
    <w:rsid w:val="00BA47E7"/>
    <w:rsid w:val="00BA6DCF"/>
    <w:rsid w:val="00BB06F4"/>
    <w:rsid w:val="00BB0AC8"/>
    <w:rsid w:val="00BB1263"/>
    <w:rsid w:val="00BB3620"/>
    <w:rsid w:val="00BB6909"/>
    <w:rsid w:val="00BB7D7A"/>
    <w:rsid w:val="00BC02B3"/>
    <w:rsid w:val="00BC06C3"/>
    <w:rsid w:val="00BC24A9"/>
    <w:rsid w:val="00BC30FE"/>
    <w:rsid w:val="00BC3554"/>
    <w:rsid w:val="00BC560D"/>
    <w:rsid w:val="00BC64AC"/>
    <w:rsid w:val="00BD2190"/>
    <w:rsid w:val="00BD2B11"/>
    <w:rsid w:val="00BD39F2"/>
    <w:rsid w:val="00BD4E99"/>
    <w:rsid w:val="00BD6BBD"/>
    <w:rsid w:val="00BD7A6E"/>
    <w:rsid w:val="00BE1614"/>
    <w:rsid w:val="00BE1A23"/>
    <w:rsid w:val="00BE1A29"/>
    <w:rsid w:val="00BE263D"/>
    <w:rsid w:val="00BE2FD0"/>
    <w:rsid w:val="00BE37FC"/>
    <w:rsid w:val="00BE5578"/>
    <w:rsid w:val="00BE568F"/>
    <w:rsid w:val="00BE7444"/>
    <w:rsid w:val="00BE7755"/>
    <w:rsid w:val="00BE7F02"/>
    <w:rsid w:val="00BF0F9C"/>
    <w:rsid w:val="00BF4198"/>
    <w:rsid w:val="00BF4A4A"/>
    <w:rsid w:val="00BF532C"/>
    <w:rsid w:val="00BF6D8E"/>
    <w:rsid w:val="00BF70EB"/>
    <w:rsid w:val="00BF7339"/>
    <w:rsid w:val="00BF7B31"/>
    <w:rsid w:val="00C0109B"/>
    <w:rsid w:val="00C02C81"/>
    <w:rsid w:val="00C03748"/>
    <w:rsid w:val="00C0525C"/>
    <w:rsid w:val="00C05844"/>
    <w:rsid w:val="00C05A28"/>
    <w:rsid w:val="00C067B7"/>
    <w:rsid w:val="00C06913"/>
    <w:rsid w:val="00C07FB5"/>
    <w:rsid w:val="00C10C80"/>
    <w:rsid w:val="00C11C48"/>
    <w:rsid w:val="00C12E3D"/>
    <w:rsid w:val="00C14378"/>
    <w:rsid w:val="00C153C3"/>
    <w:rsid w:val="00C1626F"/>
    <w:rsid w:val="00C167E8"/>
    <w:rsid w:val="00C175DD"/>
    <w:rsid w:val="00C2220D"/>
    <w:rsid w:val="00C22369"/>
    <w:rsid w:val="00C237C7"/>
    <w:rsid w:val="00C23E82"/>
    <w:rsid w:val="00C2546B"/>
    <w:rsid w:val="00C25572"/>
    <w:rsid w:val="00C25908"/>
    <w:rsid w:val="00C26BAB"/>
    <w:rsid w:val="00C2725D"/>
    <w:rsid w:val="00C308EB"/>
    <w:rsid w:val="00C33B1B"/>
    <w:rsid w:val="00C346FF"/>
    <w:rsid w:val="00C34910"/>
    <w:rsid w:val="00C35FA5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47BD3"/>
    <w:rsid w:val="00C51244"/>
    <w:rsid w:val="00C51658"/>
    <w:rsid w:val="00C51C92"/>
    <w:rsid w:val="00C51EF2"/>
    <w:rsid w:val="00C53672"/>
    <w:rsid w:val="00C53AAA"/>
    <w:rsid w:val="00C53B90"/>
    <w:rsid w:val="00C5431B"/>
    <w:rsid w:val="00C54337"/>
    <w:rsid w:val="00C5485E"/>
    <w:rsid w:val="00C55035"/>
    <w:rsid w:val="00C5508D"/>
    <w:rsid w:val="00C551E5"/>
    <w:rsid w:val="00C556B7"/>
    <w:rsid w:val="00C5587C"/>
    <w:rsid w:val="00C563CF"/>
    <w:rsid w:val="00C56BE4"/>
    <w:rsid w:val="00C57064"/>
    <w:rsid w:val="00C57F4D"/>
    <w:rsid w:val="00C6010E"/>
    <w:rsid w:val="00C60366"/>
    <w:rsid w:val="00C610DC"/>
    <w:rsid w:val="00C6186A"/>
    <w:rsid w:val="00C618D1"/>
    <w:rsid w:val="00C618E4"/>
    <w:rsid w:val="00C6291A"/>
    <w:rsid w:val="00C649D4"/>
    <w:rsid w:val="00C64AB9"/>
    <w:rsid w:val="00C70ABA"/>
    <w:rsid w:val="00C71494"/>
    <w:rsid w:val="00C735CD"/>
    <w:rsid w:val="00C74C3C"/>
    <w:rsid w:val="00C74E76"/>
    <w:rsid w:val="00C755F4"/>
    <w:rsid w:val="00C75764"/>
    <w:rsid w:val="00C75B38"/>
    <w:rsid w:val="00C769D3"/>
    <w:rsid w:val="00C771CF"/>
    <w:rsid w:val="00C77793"/>
    <w:rsid w:val="00C801A1"/>
    <w:rsid w:val="00C811A1"/>
    <w:rsid w:val="00C82046"/>
    <w:rsid w:val="00C8291B"/>
    <w:rsid w:val="00C82B0E"/>
    <w:rsid w:val="00C8329A"/>
    <w:rsid w:val="00C875E4"/>
    <w:rsid w:val="00C8769F"/>
    <w:rsid w:val="00C91C70"/>
    <w:rsid w:val="00C931B5"/>
    <w:rsid w:val="00C94ED1"/>
    <w:rsid w:val="00C94EF0"/>
    <w:rsid w:val="00C95452"/>
    <w:rsid w:val="00C96BC1"/>
    <w:rsid w:val="00C97763"/>
    <w:rsid w:val="00C97E0E"/>
    <w:rsid w:val="00C97FCF"/>
    <w:rsid w:val="00CA370C"/>
    <w:rsid w:val="00CA4558"/>
    <w:rsid w:val="00CA4B20"/>
    <w:rsid w:val="00CA561E"/>
    <w:rsid w:val="00CA573F"/>
    <w:rsid w:val="00CA57AB"/>
    <w:rsid w:val="00CA5BE7"/>
    <w:rsid w:val="00CA5EDA"/>
    <w:rsid w:val="00CA694F"/>
    <w:rsid w:val="00CA79FF"/>
    <w:rsid w:val="00CA7D19"/>
    <w:rsid w:val="00CB407C"/>
    <w:rsid w:val="00CB4BFD"/>
    <w:rsid w:val="00CB6632"/>
    <w:rsid w:val="00CB6A1F"/>
    <w:rsid w:val="00CB6CEB"/>
    <w:rsid w:val="00CB7627"/>
    <w:rsid w:val="00CB7BB0"/>
    <w:rsid w:val="00CB7D56"/>
    <w:rsid w:val="00CC0DF3"/>
    <w:rsid w:val="00CC16AD"/>
    <w:rsid w:val="00CC1941"/>
    <w:rsid w:val="00CC1CD5"/>
    <w:rsid w:val="00CC23E7"/>
    <w:rsid w:val="00CC3AF1"/>
    <w:rsid w:val="00CC412B"/>
    <w:rsid w:val="00CC4F44"/>
    <w:rsid w:val="00CC5724"/>
    <w:rsid w:val="00CC60F3"/>
    <w:rsid w:val="00CC6711"/>
    <w:rsid w:val="00CC6C8B"/>
    <w:rsid w:val="00CD2ED3"/>
    <w:rsid w:val="00CD3FFA"/>
    <w:rsid w:val="00CD52C2"/>
    <w:rsid w:val="00CD669F"/>
    <w:rsid w:val="00CD6F47"/>
    <w:rsid w:val="00CE00C4"/>
    <w:rsid w:val="00CE0286"/>
    <w:rsid w:val="00CE037A"/>
    <w:rsid w:val="00CE1015"/>
    <w:rsid w:val="00CE2D5A"/>
    <w:rsid w:val="00CE4158"/>
    <w:rsid w:val="00CE48C4"/>
    <w:rsid w:val="00CF0F50"/>
    <w:rsid w:val="00CF1B69"/>
    <w:rsid w:val="00CF1D24"/>
    <w:rsid w:val="00CF31E8"/>
    <w:rsid w:val="00CF5976"/>
    <w:rsid w:val="00CF5BBC"/>
    <w:rsid w:val="00CF6714"/>
    <w:rsid w:val="00CF6FF9"/>
    <w:rsid w:val="00CF7099"/>
    <w:rsid w:val="00CF755F"/>
    <w:rsid w:val="00D0077A"/>
    <w:rsid w:val="00D011AD"/>
    <w:rsid w:val="00D01BFB"/>
    <w:rsid w:val="00D01D98"/>
    <w:rsid w:val="00D0462C"/>
    <w:rsid w:val="00D047A7"/>
    <w:rsid w:val="00D047A9"/>
    <w:rsid w:val="00D061BD"/>
    <w:rsid w:val="00D06717"/>
    <w:rsid w:val="00D06B3D"/>
    <w:rsid w:val="00D074AD"/>
    <w:rsid w:val="00D07AEA"/>
    <w:rsid w:val="00D07F60"/>
    <w:rsid w:val="00D10E5A"/>
    <w:rsid w:val="00D10E73"/>
    <w:rsid w:val="00D12359"/>
    <w:rsid w:val="00D12B07"/>
    <w:rsid w:val="00D13206"/>
    <w:rsid w:val="00D162C3"/>
    <w:rsid w:val="00D16425"/>
    <w:rsid w:val="00D176DD"/>
    <w:rsid w:val="00D208E6"/>
    <w:rsid w:val="00D22256"/>
    <w:rsid w:val="00D22CC5"/>
    <w:rsid w:val="00D22F5B"/>
    <w:rsid w:val="00D232C1"/>
    <w:rsid w:val="00D2376C"/>
    <w:rsid w:val="00D23EF4"/>
    <w:rsid w:val="00D24D49"/>
    <w:rsid w:val="00D250AC"/>
    <w:rsid w:val="00D259D2"/>
    <w:rsid w:val="00D26769"/>
    <w:rsid w:val="00D30133"/>
    <w:rsid w:val="00D30A00"/>
    <w:rsid w:val="00D34A7B"/>
    <w:rsid w:val="00D34BA8"/>
    <w:rsid w:val="00D3511C"/>
    <w:rsid w:val="00D3583E"/>
    <w:rsid w:val="00D36665"/>
    <w:rsid w:val="00D366DF"/>
    <w:rsid w:val="00D378C3"/>
    <w:rsid w:val="00D40927"/>
    <w:rsid w:val="00D40E99"/>
    <w:rsid w:val="00D415B0"/>
    <w:rsid w:val="00D44814"/>
    <w:rsid w:val="00D45290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2F9E"/>
    <w:rsid w:val="00D73724"/>
    <w:rsid w:val="00D738D3"/>
    <w:rsid w:val="00D73921"/>
    <w:rsid w:val="00D73FB4"/>
    <w:rsid w:val="00D75686"/>
    <w:rsid w:val="00D75DD1"/>
    <w:rsid w:val="00D803DC"/>
    <w:rsid w:val="00D80941"/>
    <w:rsid w:val="00D80C6D"/>
    <w:rsid w:val="00D81559"/>
    <w:rsid w:val="00D8159C"/>
    <w:rsid w:val="00D81E83"/>
    <w:rsid w:val="00D82237"/>
    <w:rsid w:val="00D82E11"/>
    <w:rsid w:val="00D83807"/>
    <w:rsid w:val="00D83A78"/>
    <w:rsid w:val="00D8409F"/>
    <w:rsid w:val="00D8529A"/>
    <w:rsid w:val="00D86524"/>
    <w:rsid w:val="00D87537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A02AD"/>
    <w:rsid w:val="00DA0FB2"/>
    <w:rsid w:val="00DA26E9"/>
    <w:rsid w:val="00DA335C"/>
    <w:rsid w:val="00DA39EC"/>
    <w:rsid w:val="00DA7CED"/>
    <w:rsid w:val="00DB23E5"/>
    <w:rsid w:val="00DB2F6C"/>
    <w:rsid w:val="00DB4D37"/>
    <w:rsid w:val="00DB7159"/>
    <w:rsid w:val="00DC1AA7"/>
    <w:rsid w:val="00DC1BDB"/>
    <w:rsid w:val="00DC2223"/>
    <w:rsid w:val="00DC2240"/>
    <w:rsid w:val="00DC3751"/>
    <w:rsid w:val="00DC39C8"/>
    <w:rsid w:val="00DC3FDD"/>
    <w:rsid w:val="00DC44F3"/>
    <w:rsid w:val="00DC463B"/>
    <w:rsid w:val="00DC531A"/>
    <w:rsid w:val="00DC5B91"/>
    <w:rsid w:val="00DC6398"/>
    <w:rsid w:val="00DC65BB"/>
    <w:rsid w:val="00DC7E25"/>
    <w:rsid w:val="00DD0288"/>
    <w:rsid w:val="00DD0881"/>
    <w:rsid w:val="00DD0DF4"/>
    <w:rsid w:val="00DD0E41"/>
    <w:rsid w:val="00DD1A54"/>
    <w:rsid w:val="00DD22B7"/>
    <w:rsid w:val="00DD265C"/>
    <w:rsid w:val="00DD28B1"/>
    <w:rsid w:val="00DD2E51"/>
    <w:rsid w:val="00DD386E"/>
    <w:rsid w:val="00DD39EE"/>
    <w:rsid w:val="00DD3B99"/>
    <w:rsid w:val="00DD5597"/>
    <w:rsid w:val="00DD618E"/>
    <w:rsid w:val="00DD6414"/>
    <w:rsid w:val="00DD71DD"/>
    <w:rsid w:val="00DD725E"/>
    <w:rsid w:val="00DE0E79"/>
    <w:rsid w:val="00DE2A31"/>
    <w:rsid w:val="00DE41F8"/>
    <w:rsid w:val="00DE4591"/>
    <w:rsid w:val="00DE5020"/>
    <w:rsid w:val="00DE56FE"/>
    <w:rsid w:val="00DF03CE"/>
    <w:rsid w:val="00DF040D"/>
    <w:rsid w:val="00DF18EE"/>
    <w:rsid w:val="00DF5630"/>
    <w:rsid w:val="00DF6A08"/>
    <w:rsid w:val="00DF7DBA"/>
    <w:rsid w:val="00E019AA"/>
    <w:rsid w:val="00E01F46"/>
    <w:rsid w:val="00E028E5"/>
    <w:rsid w:val="00E02C89"/>
    <w:rsid w:val="00E03E1F"/>
    <w:rsid w:val="00E053BB"/>
    <w:rsid w:val="00E05770"/>
    <w:rsid w:val="00E06FDA"/>
    <w:rsid w:val="00E10EC7"/>
    <w:rsid w:val="00E12BD5"/>
    <w:rsid w:val="00E1408E"/>
    <w:rsid w:val="00E14AB5"/>
    <w:rsid w:val="00E14E22"/>
    <w:rsid w:val="00E206E3"/>
    <w:rsid w:val="00E20EF7"/>
    <w:rsid w:val="00E219D4"/>
    <w:rsid w:val="00E221DA"/>
    <w:rsid w:val="00E2495D"/>
    <w:rsid w:val="00E25E17"/>
    <w:rsid w:val="00E26148"/>
    <w:rsid w:val="00E26D98"/>
    <w:rsid w:val="00E27F75"/>
    <w:rsid w:val="00E31CCA"/>
    <w:rsid w:val="00E31E56"/>
    <w:rsid w:val="00E323FB"/>
    <w:rsid w:val="00E35BB0"/>
    <w:rsid w:val="00E35EAD"/>
    <w:rsid w:val="00E37F9D"/>
    <w:rsid w:val="00E407AC"/>
    <w:rsid w:val="00E40EAD"/>
    <w:rsid w:val="00E4239F"/>
    <w:rsid w:val="00E4321D"/>
    <w:rsid w:val="00E43769"/>
    <w:rsid w:val="00E46505"/>
    <w:rsid w:val="00E467FF"/>
    <w:rsid w:val="00E46895"/>
    <w:rsid w:val="00E510FE"/>
    <w:rsid w:val="00E5175D"/>
    <w:rsid w:val="00E5511D"/>
    <w:rsid w:val="00E55AD4"/>
    <w:rsid w:val="00E6150A"/>
    <w:rsid w:val="00E640B3"/>
    <w:rsid w:val="00E64494"/>
    <w:rsid w:val="00E65E58"/>
    <w:rsid w:val="00E66B41"/>
    <w:rsid w:val="00E67836"/>
    <w:rsid w:val="00E67D0B"/>
    <w:rsid w:val="00E70555"/>
    <w:rsid w:val="00E71473"/>
    <w:rsid w:val="00E715EB"/>
    <w:rsid w:val="00E716AB"/>
    <w:rsid w:val="00E71899"/>
    <w:rsid w:val="00E72345"/>
    <w:rsid w:val="00E73A83"/>
    <w:rsid w:val="00E73E80"/>
    <w:rsid w:val="00E74F55"/>
    <w:rsid w:val="00E76D07"/>
    <w:rsid w:val="00E81155"/>
    <w:rsid w:val="00E814BE"/>
    <w:rsid w:val="00E81E91"/>
    <w:rsid w:val="00E82FDF"/>
    <w:rsid w:val="00E87D02"/>
    <w:rsid w:val="00E91E43"/>
    <w:rsid w:val="00E92243"/>
    <w:rsid w:val="00E92380"/>
    <w:rsid w:val="00E9411F"/>
    <w:rsid w:val="00E9528C"/>
    <w:rsid w:val="00E95948"/>
    <w:rsid w:val="00EA019A"/>
    <w:rsid w:val="00EA0790"/>
    <w:rsid w:val="00EA2111"/>
    <w:rsid w:val="00EA23A6"/>
    <w:rsid w:val="00EA2B11"/>
    <w:rsid w:val="00EA4186"/>
    <w:rsid w:val="00EA5228"/>
    <w:rsid w:val="00EA6856"/>
    <w:rsid w:val="00EA6E0C"/>
    <w:rsid w:val="00EA6E47"/>
    <w:rsid w:val="00EA73B4"/>
    <w:rsid w:val="00EA79BA"/>
    <w:rsid w:val="00EB00E3"/>
    <w:rsid w:val="00EB07DF"/>
    <w:rsid w:val="00EB0B3F"/>
    <w:rsid w:val="00EB1BDA"/>
    <w:rsid w:val="00EB40DF"/>
    <w:rsid w:val="00EB4257"/>
    <w:rsid w:val="00EC12BA"/>
    <w:rsid w:val="00EC16CD"/>
    <w:rsid w:val="00EC1F15"/>
    <w:rsid w:val="00EC4721"/>
    <w:rsid w:val="00EC4CB6"/>
    <w:rsid w:val="00ED03B3"/>
    <w:rsid w:val="00ED08AE"/>
    <w:rsid w:val="00ED3D76"/>
    <w:rsid w:val="00ED3DEB"/>
    <w:rsid w:val="00ED5031"/>
    <w:rsid w:val="00ED5360"/>
    <w:rsid w:val="00ED580B"/>
    <w:rsid w:val="00ED580F"/>
    <w:rsid w:val="00ED5A39"/>
    <w:rsid w:val="00ED5DA4"/>
    <w:rsid w:val="00ED6C9F"/>
    <w:rsid w:val="00EE0B81"/>
    <w:rsid w:val="00EE1383"/>
    <w:rsid w:val="00EE2286"/>
    <w:rsid w:val="00EE2EF0"/>
    <w:rsid w:val="00EE41C7"/>
    <w:rsid w:val="00EE48C7"/>
    <w:rsid w:val="00EE49A2"/>
    <w:rsid w:val="00EE699B"/>
    <w:rsid w:val="00EE6B4E"/>
    <w:rsid w:val="00EE7A47"/>
    <w:rsid w:val="00EF02DE"/>
    <w:rsid w:val="00EF0A9D"/>
    <w:rsid w:val="00EF21CC"/>
    <w:rsid w:val="00EF2D71"/>
    <w:rsid w:val="00EF386B"/>
    <w:rsid w:val="00EF3A1A"/>
    <w:rsid w:val="00EF3A77"/>
    <w:rsid w:val="00EF3E8F"/>
    <w:rsid w:val="00EF44CA"/>
    <w:rsid w:val="00EF47E2"/>
    <w:rsid w:val="00EF516E"/>
    <w:rsid w:val="00EF72E6"/>
    <w:rsid w:val="00F002D8"/>
    <w:rsid w:val="00F00B3B"/>
    <w:rsid w:val="00F010F6"/>
    <w:rsid w:val="00F016F1"/>
    <w:rsid w:val="00F01A87"/>
    <w:rsid w:val="00F01CBB"/>
    <w:rsid w:val="00F02308"/>
    <w:rsid w:val="00F0261D"/>
    <w:rsid w:val="00F0274B"/>
    <w:rsid w:val="00F02888"/>
    <w:rsid w:val="00F02BF3"/>
    <w:rsid w:val="00F03537"/>
    <w:rsid w:val="00F04E48"/>
    <w:rsid w:val="00F0504A"/>
    <w:rsid w:val="00F063DB"/>
    <w:rsid w:val="00F069EA"/>
    <w:rsid w:val="00F06FE0"/>
    <w:rsid w:val="00F07EF8"/>
    <w:rsid w:val="00F10028"/>
    <w:rsid w:val="00F114FA"/>
    <w:rsid w:val="00F11E72"/>
    <w:rsid w:val="00F125C1"/>
    <w:rsid w:val="00F128FA"/>
    <w:rsid w:val="00F1325B"/>
    <w:rsid w:val="00F13886"/>
    <w:rsid w:val="00F14129"/>
    <w:rsid w:val="00F14B87"/>
    <w:rsid w:val="00F158FC"/>
    <w:rsid w:val="00F15C07"/>
    <w:rsid w:val="00F16AF2"/>
    <w:rsid w:val="00F16F11"/>
    <w:rsid w:val="00F200DA"/>
    <w:rsid w:val="00F2063D"/>
    <w:rsid w:val="00F20801"/>
    <w:rsid w:val="00F20AC1"/>
    <w:rsid w:val="00F21F59"/>
    <w:rsid w:val="00F22757"/>
    <w:rsid w:val="00F23088"/>
    <w:rsid w:val="00F2379C"/>
    <w:rsid w:val="00F23B04"/>
    <w:rsid w:val="00F24BDC"/>
    <w:rsid w:val="00F25213"/>
    <w:rsid w:val="00F25255"/>
    <w:rsid w:val="00F25C53"/>
    <w:rsid w:val="00F270A0"/>
    <w:rsid w:val="00F271F7"/>
    <w:rsid w:val="00F30EF8"/>
    <w:rsid w:val="00F31634"/>
    <w:rsid w:val="00F31F19"/>
    <w:rsid w:val="00F337FE"/>
    <w:rsid w:val="00F34A44"/>
    <w:rsid w:val="00F36A78"/>
    <w:rsid w:val="00F36A9B"/>
    <w:rsid w:val="00F4128C"/>
    <w:rsid w:val="00F427FF"/>
    <w:rsid w:val="00F42825"/>
    <w:rsid w:val="00F42D18"/>
    <w:rsid w:val="00F43C25"/>
    <w:rsid w:val="00F46B69"/>
    <w:rsid w:val="00F4731B"/>
    <w:rsid w:val="00F47321"/>
    <w:rsid w:val="00F50F69"/>
    <w:rsid w:val="00F51019"/>
    <w:rsid w:val="00F51867"/>
    <w:rsid w:val="00F52D60"/>
    <w:rsid w:val="00F5377D"/>
    <w:rsid w:val="00F54301"/>
    <w:rsid w:val="00F5624A"/>
    <w:rsid w:val="00F57FEE"/>
    <w:rsid w:val="00F6097C"/>
    <w:rsid w:val="00F62780"/>
    <w:rsid w:val="00F63D4B"/>
    <w:rsid w:val="00F64784"/>
    <w:rsid w:val="00F65184"/>
    <w:rsid w:val="00F66357"/>
    <w:rsid w:val="00F666F3"/>
    <w:rsid w:val="00F66F86"/>
    <w:rsid w:val="00F70476"/>
    <w:rsid w:val="00F7125D"/>
    <w:rsid w:val="00F717E6"/>
    <w:rsid w:val="00F7188B"/>
    <w:rsid w:val="00F719BC"/>
    <w:rsid w:val="00F720A9"/>
    <w:rsid w:val="00F73127"/>
    <w:rsid w:val="00F76655"/>
    <w:rsid w:val="00F76B3D"/>
    <w:rsid w:val="00F80D07"/>
    <w:rsid w:val="00F839E2"/>
    <w:rsid w:val="00F83DF1"/>
    <w:rsid w:val="00F84C62"/>
    <w:rsid w:val="00F84D69"/>
    <w:rsid w:val="00F87DD3"/>
    <w:rsid w:val="00F90D62"/>
    <w:rsid w:val="00F9221B"/>
    <w:rsid w:val="00F93A51"/>
    <w:rsid w:val="00F93EA2"/>
    <w:rsid w:val="00F969E1"/>
    <w:rsid w:val="00F971F9"/>
    <w:rsid w:val="00F97236"/>
    <w:rsid w:val="00FA061A"/>
    <w:rsid w:val="00FA0AE2"/>
    <w:rsid w:val="00FA11C4"/>
    <w:rsid w:val="00FA1566"/>
    <w:rsid w:val="00FA1BB2"/>
    <w:rsid w:val="00FA1BF2"/>
    <w:rsid w:val="00FA2921"/>
    <w:rsid w:val="00FA2F8D"/>
    <w:rsid w:val="00FA4F1E"/>
    <w:rsid w:val="00FA5A23"/>
    <w:rsid w:val="00FA6179"/>
    <w:rsid w:val="00FA71D7"/>
    <w:rsid w:val="00FA752C"/>
    <w:rsid w:val="00FA7E05"/>
    <w:rsid w:val="00FA7F3C"/>
    <w:rsid w:val="00FB0EB6"/>
    <w:rsid w:val="00FB23AA"/>
    <w:rsid w:val="00FB398F"/>
    <w:rsid w:val="00FB40B5"/>
    <w:rsid w:val="00FB4E93"/>
    <w:rsid w:val="00FB5DD3"/>
    <w:rsid w:val="00FB6036"/>
    <w:rsid w:val="00FB6243"/>
    <w:rsid w:val="00FB63ED"/>
    <w:rsid w:val="00FC1086"/>
    <w:rsid w:val="00FC1309"/>
    <w:rsid w:val="00FC1F6B"/>
    <w:rsid w:val="00FC2DCC"/>
    <w:rsid w:val="00FC39B0"/>
    <w:rsid w:val="00FC4211"/>
    <w:rsid w:val="00FC65D0"/>
    <w:rsid w:val="00FC6A3E"/>
    <w:rsid w:val="00FC6FD6"/>
    <w:rsid w:val="00FD17D9"/>
    <w:rsid w:val="00FD323F"/>
    <w:rsid w:val="00FD47CF"/>
    <w:rsid w:val="00FD4D56"/>
    <w:rsid w:val="00FD4F01"/>
    <w:rsid w:val="00FD5A5D"/>
    <w:rsid w:val="00FD5CE9"/>
    <w:rsid w:val="00FD5F5C"/>
    <w:rsid w:val="00FD6078"/>
    <w:rsid w:val="00FD68A0"/>
    <w:rsid w:val="00FD7CE5"/>
    <w:rsid w:val="00FE0B8B"/>
    <w:rsid w:val="00FE2BD0"/>
    <w:rsid w:val="00FE2C18"/>
    <w:rsid w:val="00FE388A"/>
    <w:rsid w:val="00FE44B3"/>
    <w:rsid w:val="00FE607D"/>
    <w:rsid w:val="00FE6FAD"/>
    <w:rsid w:val="00FF060F"/>
    <w:rsid w:val="00FF097D"/>
    <w:rsid w:val="00FF0FDA"/>
    <w:rsid w:val="00FF1146"/>
    <w:rsid w:val="00FF12E8"/>
    <w:rsid w:val="00FF24C9"/>
    <w:rsid w:val="00FF2F90"/>
    <w:rsid w:val="00FF3B19"/>
    <w:rsid w:val="00FF5B09"/>
    <w:rsid w:val="00FF5F29"/>
    <w:rsid w:val="00FF79BE"/>
    <w:rsid w:val="00FF7DBC"/>
    <w:rsid w:val="097EB72E"/>
    <w:rsid w:val="14C2C38A"/>
    <w:rsid w:val="288D0B6C"/>
    <w:rsid w:val="34135341"/>
    <w:rsid w:val="38152C55"/>
    <w:rsid w:val="40ADC634"/>
    <w:rsid w:val="45CD34F2"/>
    <w:rsid w:val="4691050B"/>
    <w:rsid w:val="5D2D34D6"/>
    <w:rsid w:val="72F16459"/>
    <w:rsid w:val="7960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49E15"/>
  <w15:docId w15:val="{80A8659A-A316-4130-8020-DB6F30D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4">
    <w:name w:val="Znak Znak4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val="x-none"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val="x-none"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3"/>
    <w:rsid w:val="006B7F43"/>
    <w:rPr>
      <w:rFonts w:cs="Calibri"/>
      <w:shd w:val="clear" w:color="auto" w:fill="FFFFFF"/>
    </w:rPr>
  </w:style>
  <w:style w:type="paragraph" w:customStyle="1" w:styleId="Bodytext23">
    <w:name w:val="Body text|23"/>
    <w:basedOn w:val="Normalny"/>
    <w:link w:val="Bodytext2"/>
    <w:qFormat/>
    <w:rsid w:val="006B7F43"/>
    <w:pPr>
      <w:widowControl w:val="0"/>
      <w:shd w:val="clear" w:color="auto" w:fill="FFFFFF"/>
      <w:spacing w:before="280" w:after="0" w:line="403" w:lineRule="exact"/>
      <w:ind w:hanging="420"/>
    </w:pPr>
    <w:rPr>
      <w:rFonts w:eastAsia="Calibri" w:cs="Calibri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E7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A44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0A3F-2346-42BC-8070-F0CCE840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2856</Words>
  <Characters>20504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Wilisowska</dc:creator>
  <cp:keywords/>
  <dc:description/>
  <cp:lastModifiedBy>Joanna Piłat</cp:lastModifiedBy>
  <cp:revision>2</cp:revision>
  <dcterms:created xsi:type="dcterms:W3CDTF">2025-06-03T12:04:00Z</dcterms:created>
  <dcterms:modified xsi:type="dcterms:W3CDTF">2025-06-03T12:04:00Z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2023-06-05T12:39:32Z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85feba49-53cc-418f-a052-34a9318a4472</vt:lpwstr>
  </property>
  <property fmtid="{D5CDD505-2E9C-101B-9397-08002B2CF9AE}" pid="8" name="MSIP_Label_f4cdc456-5864-460f-beda-883d23b78bbb_ContentBits">
    <vt:lpwstr>0</vt:lpwstr>
  </property>
</Properties>
</file>