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4485" w14:textId="77777777" w:rsidR="00425B44" w:rsidRPr="00794593" w:rsidRDefault="006C777E" w:rsidP="00510EB0">
      <w:pPr>
        <w:spacing w:after="0" w:line="276" w:lineRule="auto"/>
        <w:jc w:val="center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794593">
        <w:rPr>
          <w:noProof/>
          <w:lang w:eastAsia="pl-PL"/>
        </w:rPr>
        <w:drawing>
          <wp:inline distT="0" distB="0" distL="0" distR="0" wp14:anchorId="5F4E36C4" wp14:editId="5697E9C6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19183" w14:textId="77777777" w:rsidR="00C47FDC" w:rsidRDefault="00C47FDC" w:rsidP="00C47FD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4A679179" w14:textId="0D4ABDD7" w:rsidR="00C47FDC" w:rsidRPr="00C47FDC" w:rsidRDefault="00C47FDC" w:rsidP="00C47FD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47FDC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2449E76" w14:textId="00280F93" w:rsidR="00C47FDC" w:rsidRPr="00C47FDC" w:rsidRDefault="00C47FDC" w:rsidP="00C47FD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47FDC">
        <w:rPr>
          <w:rFonts w:ascii="Calibri" w:eastAsia="Times New Roman" w:hAnsi="Calibri" w:cs="Calibri"/>
          <w:sz w:val="20"/>
          <w:szCs w:val="20"/>
        </w:rPr>
        <w:t>Nr 19</w:t>
      </w:r>
      <w:r w:rsidR="00EC3B23">
        <w:rPr>
          <w:rFonts w:ascii="Calibri" w:eastAsia="Times New Roman" w:hAnsi="Calibri" w:cs="Calibri"/>
          <w:sz w:val="20"/>
          <w:szCs w:val="20"/>
        </w:rPr>
        <w:t>6</w:t>
      </w:r>
      <w:r w:rsidRPr="00C47FDC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1D7FBDA1" w14:textId="77777777" w:rsidR="00C47FDC" w:rsidRPr="00C47FDC" w:rsidRDefault="00C47FDC" w:rsidP="00C47FD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C47FDC">
        <w:rPr>
          <w:rFonts w:ascii="Calibri" w:eastAsia="Times New Roman" w:hAnsi="Calibri" w:cs="Calibri"/>
          <w:sz w:val="20"/>
          <w:szCs w:val="20"/>
        </w:rPr>
        <w:t>z dnia 13 kwietnia 2026 r.</w:t>
      </w:r>
    </w:p>
    <w:p w14:paraId="022DC3E9" w14:textId="77777777" w:rsidR="000404FF" w:rsidRDefault="000404FF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7EF192A" w14:textId="77777777" w:rsidR="00AB26AD" w:rsidRDefault="00AB26AD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1E47313" w14:textId="55EFC80F" w:rsidR="005E17AB" w:rsidRPr="00411C83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411C83">
        <w:rPr>
          <w:rFonts w:eastAsia="Times New Roman" w:cs="Calibri"/>
          <w:b/>
          <w:bCs/>
          <w:color w:val="000099"/>
          <w:sz w:val="40"/>
          <w:szCs w:val="40"/>
        </w:rPr>
        <w:t xml:space="preserve">KRYTERIA </w:t>
      </w:r>
      <w:r w:rsidR="006B24B5" w:rsidRPr="00411C83">
        <w:rPr>
          <w:rFonts w:eastAsia="Times New Roman" w:cs="Calibri"/>
          <w:b/>
          <w:bCs/>
          <w:color w:val="000099"/>
          <w:sz w:val="40"/>
          <w:szCs w:val="40"/>
        </w:rPr>
        <w:t xml:space="preserve">MERYTORYCZNE </w:t>
      </w:r>
      <w:r w:rsidRPr="00411C83">
        <w:rPr>
          <w:rFonts w:eastAsia="Times New Roman" w:cs="Calibri"/>
          <w:b/>
          <w:bCs/>
          <w:color w:val="000099"/>
          <w:sz w:val="40"/>
          <w:szCs w:val="40"/>
        </w:rPr>
        <w:t>SZCZEGÓŁOWE</w:t>
      </w:r>
      <w:r w:rsidR="00D72873" w:rsidRPr="00411C83">
        <w:rPr>
          <w:rFonts w:eastAsia="Times New Roman" w:cs="Calibri"/>
          <w:b/>
          <w:bCs/>
          <w:color w:val="000099"/>
          <w:sz w:val="40"/>
          <w:szCs w:val="40"/>
        </w:rPr>
        <w:t xml:space="preserve"> </w:t>
      </w:r>
      <w:r w:rsidRPr="00411C83">
        <w:rPr>
          <w:rFonts w:eastAsia="Times New Roman" w:cs="Calibri"/>
          <w:b/>
          <w:bCs/>
          <w:color w:val="000099"/>
          <w:sz w:val="40"/>
          <w:szCs w:val="40"/>
        </w:rPr>
        <w:t xml:space="preserve">DLA DZIAŁANIA </w:t>
      </w:r>
    </w:p>
    <w:p w14:paraId="30C168FC" w14:textId="439448FD" w:rsidR="006C777E" w:rsidRPr="00411C83" w:rsidRDefault="003908D5" w:rsidP="006C777E">
      <w:pPr>
        <w:spacing w:after="0" w:line="276" w:lineRule="auto"/>
        <w:rPr>
          <w:rFonts w:eastAsia="Times New Roman" w:cs="Calibri"/>
          <w:b/>
          <w:bCs/>
          <w:color w:val="000099"/>
          <w:sz w:val="40"/>
          <w:szCs w:val="40"/>
        </w:rPr>
      </w:pPr>
      <w:r w:rsidRPr="00411C83">
        <w:rPr>
          <w:rFonts w:eastAsia="Times New Roman" w:cs="Calibri"/>
          <w:b/>
          <w:bCs/>
          <w:color w:val="000099"/>
          <w:sz w:val="40"/>
          <w:szCs w:val="40"/>
        </w:rPr>
        <w:t>6.</w:t>
      </w:r>
      <w:r w:rsidR="00854500" w:rsidRPr="00411C83">
        <w:rPr>
          <w:rFonts w:eastAsia="Times New Roman" w:cs="Calibri"/>
          <w:b/>
          <w:bCs/>
          <w:color w:val="000099"/>
          <w:sz w:val="40"/>
          <w:szCs w:val="40"/>
        </w:rPr>
        <w:t>2</w:t>
      </w:r>
      <w:r w:rsidRPr="00411C83">
        <w:rPr>
          <w:rFonts w:eastAsia="Times New Roman" w:cs="Calibri"/>
          <w:b/>
          <w:bCs/>
          <w:color w:val="000099"/>
          <w:sz w:val="40"/>
          <w:szCs w:val="40"/>
        </w:rPr>
        <w:t xml:space="preserve"> </w:t>
      </w:r>
      <w:r w:rsidR="00C7145A" w:rsidRPr="00411C83">
        <w:rPr>
          <w:rFonts w:eastAsia="Times New Roman" w:cs="Calibri"/>
          <w:b/>
          <w:bCs/>
          <w:color w:val="000099"/>
          <w:sz w:val="40"/>
          <w:szCs w:val="40"/>
        </w:rPr>
        <w:t xml:space="preserve">AKTYWIZACJA SPOŁECZNO-ZAWODOWA OSÓB ZAGROŻONYCH UBÓSTWEM I WYKLUCZENIEM SPOŁECZNYM </w:t>
      </w:r>
      <w:r w:rsidR="00C7145A">
        <w:rPr>
          <w:rFonts w:eastAsia="Times New Roman" w:cs="Calibri"/>
          <w:b/>
          <w:bCs/>
          <w:color w:val="000099"/>
          <w:sz w:val="40"/>
          <w:szCs w:val="40"/>
        </w:rPr>
        <w:t xml:space="preserve">- </w:t>
      </w:r>
      <w:r w:rsidR="00C7145A" w:rsidRPr="006523C3">
        <w:rPr>
          <w:rFonts w:eastAsia="Times New Roman" w:cs="Calibri"/>
          <w:b/>
          <w:bCs/>
          <w:color w:val="EE0000"/>
          <w:sz w:val="40"/>
          <w:szCs w:val="40"/>
        </w:rPr>
        <w:t>AKTUALIZACJA</w:t>
      </w:r>
      <w:r w:rsidR="00C7145A" w:rsidRPr="006523C3">
        <w:rPr>
          <w:rFonts w:eastAsia="Times New Roman" w:cs="Calibri"/>
          <w:b/>
          <w:bCs/>
          <w:color w:val="000099"/>
          <w:sz w:val="40"/>
          <w:szCs w:val="40"/>
        </w:rPr>
        <w:t xml:space="preserve"> </w:t>
      </w:r>
    </w:p>
    <w:p w14:paraId="06E54CE4" w14:textId="77777777" w:rsidR="006C777E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2E593C67" w14:textId="4B6B0C7D" w:rsidR="005E17AB" w:rsidRDefault="005E17AB" w:rsidP="006C777E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 xml:space="preserve">Dotyczy: typów przedsięwzięcia nr: 3 – </w:t>
      </w:r>
      <w:r w:rsidR="00FA34B0">
        <w:rPr>
          <w:rFonts w:eastAsia="Times New Roman" w:cs="Calibri"/>
          <w:b/>
          <w:bCs/>
          <w:color w:val="000099"/>
          <w:sz w:val="36"/>
          <w:szCs w:val="36"/>
        </w:rPr>
        <w:t>8</w:t>
      </w:r>
      <w:r w:rsidR="00C7145A" w:rsidRPr="00C7145A">
        <w:rPr>
          <w:rFonts w:eastAsia="Times New Roman" w:cs="Calibri"/>
          <w:b/>
          <w:bCs/>
          <w:color w:val="000099"/>
          <w:sz w:val="36"/>
          <w:szCs w:val="36"/>
        </w:rPr>
        <w:t xml:space="preserve"> </w:t>
      </w:r>
      <w:r w:rsidR="00C7145A">
        <w:rPr>
          <w:rFonts w:eastAsia="Times New Roman" w:cs="Calibri"/>
          <w:b/>
          <w:bCs/>
          <w:color w:val="000099"/>
          <w:sz w:val="36"/>
          <w:szCs w:val="36"/>
        </w:rPr>
        <w:t>zgodnie z SZOP FEO 2021-2027</w:t>
      </w:r>
    </w:p>
    <w:p w14:paraId="5757832E" w14:textId="77777777" w:rsidR="005E17AB" w:rsidRDefault="005E17AB" w:rsidP="006C777E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41BBA3C0" w14:textId="7519089E" w:rsidR="005E17AB" w:rsidRDefault="005E17AB" w:rsidP="006C777E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(postępowanie konkurencyjne)</w:t>
      </w:r>
    </w:p>
    <w:p w14:paraId="32E02A0F" w14:textId="77777777" w:rsidR="005E17AB" w:rsidRDefault="005E17AB" w:rsidP="006C777E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F7C0155" w14:textId="77777777" w:rsidR="005E17AB" w:rsidRPr="00411C83" w:rsidRDefault="005E17AB" w:rsidP="006C777E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2E67BAF0" w14:textId="77777777" w:rsidR="00C7145A" w:rsidRPr="00C7145A" w:rsidRDefault="006C777E" w:rsidP="00C7145A">
      <w:pPr>
        <w:pStyle w:val="Bezodstpw"/>
        <w:rPr>
          <w:b/>
          <w:bCs/>
          <w:color w:val="000099"/>
          <w:sz w:val="40"/>
          <w:szCs w:val="40"/>
        </w:rPr>
      </w:pPr>
      <w:r w:rsidRPr="00C7145A">
        <w:rPr>
          <w:b/>
          <w:bCs/>
          <w:color w:val="000099"/>
          <w:sz w:val="40"/>
          <w:szCs w:val="40"/>
        </w:rPr>
        <w:t>Zakres: Europejski Fundusz Społeczny Plus</w:t>
      </w:r>
      <w:r w:rsidR="006769F2" w:rsidRPr="00C7145A">
        <w:rPr>
          <w:b/>
          <w:bCs/>
          <w:color w:val="000099"/>
          <w:sz w:val="40"/>
          <w:szCs w:val="40"/>
        </w:rPr>
        <w:t xml:space="preserve"> </w:t>
      </w:r>
    </w:p>
    <w:p w14:paraId="09EE9AC3" w14:textId="77777777" w:rsidR="00C7145A" w:rsidRPr="00C7145A" w:rsidRDefault="00C7145A" w:rsidP="00C7145A">
      <w:pPr>
        <w:pStyle w:val="Bezodstpw"/>
        <w:rPr>
          <w:sz w:val="36"/>
          <w:szCs w:val="36"/>
        </w:rPr>
      </w:pPr>
    </w:p>
    <w:p w14:paraId="7A88CEE2" w14:textId="2AF323BB" w:rsidR="005E17AB" w:rsidRPr="00C7145A" w:rsidRDefault="005E17AB" w:rsidP="00C7145A">
      <w:pPr>
        <w:pStyle w:val="Bezodstpw"/>
        <w:rPr>
          <w:b/>
          <w:bCs/>
          <w:color w:val="000099"/>
        </w:rPr>
      </w:pPr>
      <w:r w:rsidRPr="00C7145A">
        <w:rPr>
          <w:b/>
          <w:bCs/>
          <w:color w:val="000099"/>
          <w:sz w:val="28"/>
          <w:szCs w:val="28"/>
        </w:rPr>
        <w:t xml:space="preserve">Opole, </w:t>
      </w:r>
      <w:r w:rsidR="00C47FDC">
        <w:rPr>
          <w:b/>
          <w:bCs/>
          <w:color w:val="000099"/>
          <w:sz w:val="28"/>
          <w:szCs w:val="28"/>
        </w:rPr>
        <w:t>kwiecień</w:t>
      </w:r>
      <w:r w:rsidR="00C47FDC" w:rsidRPr="00C7145A">
        <w:rPr>
          <w:b/>
          <w:bCs/>
          <w:color w:val="000099"/>
          <w:sz w:val="28"/>
          <w:szCs w:val="28"/>
        </w:rPr>
        <w:t xml:space="preserve"> </w:t>
      </w:r>
      <w:r w:rsidRPr="00C7145A">
        <w:rPr>
          <w:b/>
          <w:bCs/>
          <w:color w:val="000099"/>
          <w:sz w:val="28"/>
          <w:szCs w:val="28"/>
        </w:rPr>
        <w:t>2026 r.</w:t>
      </w:r>
    </w:p>
    <w:tbl>
      <w:tblPr>
        <w:tblW w:w="1487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844"/>
        <w:gridCol w:w="1695"/>
        <w:gridCol w:w="7513"/>
        <w:gridCol w:w="3118"/>
      </w:tblGrid>
      <w:tr w:rsidR="00AE3B71" w:rsidRPr="003E3F00" w14:paraId="0A85891C" w14:textId="77777777" w:rsidTr="00927E3D">
        <w:trPr>
          <w:trHeight w:val="475"/>
          <w:jc w:val="center"/>
        </w:trPr>
        <w:tc>
          <w:tcPr>
            <w:tcW w:w="2553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5913BC42" w14:textId="7066163A" w:rsidR="00AE3B71" w:rsidRPr="005E17AB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Pr="005E17AB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br w:type="page"/>
            </w:r>
            <w:r w:rsidRPr="005E17AB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2326" w:type="dxa"/>
            <w:gridSpan w:val="3"/>
            <w:tcBorders>
              <w:top w:val="single" w:sz="4" w:space="0" w:color="92D050"/>
            </w:tcBorders>
            <w:shd w:val="clear" w:color="auto" w:fill="D9D9D9"/>
            <w:vAlign w:val="center"/>
          </w:tcPr>
          <w:p w14:paraId="150561CC" w14:textId="176FA935" w:rsidR="00AE3B71" w:rsidRPr="005E17AB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6 Fundusze Europejskie wspierające włączenie społeczne w opolskim</w:t>
            </w:r>
          </w:p>
        </w:tc>
      </w:tr>
      <w:tr w:rsidR="00AE3B71" w:rsidRPr="003E3F00" w14:paraId="5BF50265" w14:textId="77777777" w:rsidTr="00927E3D">
        <w:trPr>
          <w:trHeight w:val="425"/>
          <w:jc w:val="center"/>
        </w:trPr>
        <w:tc>
          <w:tcPr>
            <w:tcW w:w="2553" w:type="dxa"/>
            <w:gridSpan w:val="2"/>
            <w:tcBorders>
              <w:bottom w:val="single" w:sz="6" w:space="0" w:color="92D050"/>
            </w:tcBorders>
            <w:shd w:val="clear" w:color="auto" w:fill="D9D9D9"/>
            <w:noWrap/>
            <w:vAlign w:val="center"/>
          </w:tcPr>
          <w:p w14:paraId="07174CB3" w14:textId="31BB0CBA" w:rsidR="00AE3B71" w:rsidRPr="005E17AB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326" w:type="dxa"/>
            <w:gridSpan w:val="3"/>
            <w:tcBorders>
              <w:bottom w:val="single" w:sz="6" w:space="0" w:color="92D050"/>
            </w:tcBorders>
            <w:shd w:val="clear" w:color="auto" w:fill="D9D9D9"/>
            <w:vAlign w:val="center"/>
          </w:tcPr>
          <w:p w14:paraId="0D82549F" w14:textId="6FE4176E" w:rsidR="00AE3B71" w:rsidRPr="005E17AB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6.2 Aktywizacja społeczno-zawodowa osób zagrożonych ubóstwem i wykluczeniem społecznym</w:t>
            </w:r>
            <w:r w:rsidRPr="005E17AB">
              <w:rPr>
                <w:rFonts w:eastAsia="Times New Roman" w:cs="Calibr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Pr="005E17AB">
              <w:rPr>
                <w:rFonts w:cstheme="minorHAnsi"/>
                <w:color w:val="000099"/>
                <w:sz w:val="24"/>
                <w:szCs w:val="24"/>
              </w:rPr>
              <w:t xml:space="preserve"> </w:t>
            </w:r>
          </w:p>
        </w:tc>
      </w:tr>
      <w:tr w:rsidR="00B114EB" w:rsidRPr="003E3F00" w14:paraId="68AFEC40" w14:textId="77777777" w:rsidTr="00927E3D">
        <w:trPr>
          <w:trHeight w:val="425"/>
          <w:jc w:val="center"/>
        </w:trPr>
        <w:tc>
          <w:tcPr>
            <w:tcW w:w="14879" w:type="dxa"/>
            <w:gridSpan w:val="5"/>
            <w:tcBorders>
              <w:bottom w:val="single" w:sz="6" w:space="0" w:color="92D050"/>
            </w:tcBorders>
            <w:shd w:val="clear" w:color="auto" w:fill="92D050"/>
            <w:noWrap/>
            <w:vAlign w:val="center"/>
          </w:tcPr>
          <w:p w14:paraId="39692173" w14:textId="68D18E94" w:rsidR="00B114EB" w:rsidRPr="00927E3D" w:rsidRDefault="00B114EB" w:rsidP="00AE3B71">
            <w:pPr>
              <w:tabs>
                <w:tab w:val="right" w:leader="dot" w:pos="9060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</w:pPr>
            <w:r w:rsidRPr="00927E3D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>Dotyczy postępowania konkurencyjnego</w:t>
            </w:r>
            <w:r w:rsidR="00394BD7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 xml:space="preserve"> dla typów przedsięwzięć:</w:t>
            </w:r>
          </w:p>
          <w:p w14:paraId="53ABEF60" w14:textId="4C24A759" w:rsidR="00B114EB" w:rsidRPr="00927E3D" w:rsidRDefault="00B114EB" w:rsidP="00CB1398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Usługi reintegracji społecznej i zawodowej realizowane w ramach CIS i KIS w szczególności w zakresie: </w:t>
            </w:r>
          </w:p>
          <w:p w14:paraId="060B2526" w14:textId="4CBDC03D" w:rsidR="00B114EB" w:rsidRPr="00927E3D" w:rsidRDefault="00B114EB" w:rsidP="00927E3D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stworzenia nowych miejsc reintegracji w nowych i istniejących CIS i KIS </w:t>
            </w:r>
          </w:p>
          <w:p w14:paraId="749CCC2A" w14:textId="4C6FD9B2" w:rsidR="00B114EB" w:rsidRPr="00927E3D" w:rsidRDefault="00B114EB" w:rsidP="00927E3D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>obejmowania osób już wspieranych w podmiotach reintegracyjnych nowymi usługami.</w:t>
            </w:r>
          </w:p>
          <w:p w14:paraId="4FC21C3D" w14:textId="634DE6D1" w:rsidR="00B114EB" w:rsidRPr="00927E3D" w:rsidRDefault="00B114EB" w:rsidP="00CB1398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Usługi reintegracji społecznej i zawodowej realizowane w ramach WTZ poprzez: </w:t>
            </w:r>
          </w:p>
          <w:p w14:paraId="58A7B978" w14:textId="2C14048B" w:rsidR="00B114EB" w:rsidRPr="00927E3D" w:rsidRDefault="00B114EB" w:rsidP="00927E3D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wsparcie usługami reintegracji społecznej i zawodowej nowych i/lub dotychczasowych uczestników istniejących WTZ </w:t>
            </w:r>
          </w:p>
          <w:p w14:paraId="64C23F80" w14:textId="30DEB4D4" w:rsidR="00B114EB" w:rsidRPr="00927E3D" w:rsidRDefault="00B114EB" w:rsidP="00927E3D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>wsparcie uczestników WTZ ofertą w postaci usług aktywnej integracji obowiązkowo ukierunkowaną na przygotowanie uczestników WTZ do podjęcia zatrudnienia i ich zatrudnienie: w ZAZ, na otwartym lub chronionym rynku pracy lub w przedsiębiorczości społecznej, m.in. poprzez wykorzystanie usług asystenckich oraz usług trenera pracy umożliwiających uzyskanie lub utrzymanie zatrudnienia, umożliwia także realizację praktyk lub staży dla uczestników WTZ</w:t>
            </w:r>
          </w:p>
          <w:p w14:paraId="0B0B0E8F" w14:textId="7119AA0C" w:rsidR="00B114EB" w:rsidRPr="00927E3D" w:rsidRDefault="00B114EB" w:rsidP="00927E3D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tworzenie nowych WTZ </w:t>
            </w:r>
          </w:p>
          <w:p w14:paraId="4F55F7CB" w14:textId="119B2E1F" w:rsidR="00B114EB" w:rsidRPr="00927E3D" w:rsidRDefault="00B114EB" w:rsidP="00CB1398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Usługi reintegracji społecznej i zawodowej realizowane w ramach ZAZ: </w:t>
            </w:r>
          </w:p>
          <w:p w14:paraId="30100B9A" w14:textId="59E0232F" w:rsidR="00B114EB" w:rsidRPr="00927E3D" w:rsidRDefault="00B114EB" w:rsidP="00927E3D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zwiększenie liczby </w:t>
            </w:r>
            <w:proofErr w:type="spellStart"/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>OzN</w:t>
            </w:r>
            <w:proofErr w:type="spellEnd"/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 zatrudnionych w istniejących ZAZ </w:t>
            </w:r>
          </w:p>
          <w:p w14:paraId="7299D926" w14:textId="37667780" w:rsidR="00B114EB" w:rsidRPr="00927E3D" w:rsidRDefault="00B114EB" w:rsidP="00927E3D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wsparcie </w:t>
            </w:r>
            <w:proofErr w:type="spellStart"/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>OzN</w:t>
            </w:r>
            <w:proofErr w:type="spellEnd"/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, dotychczas zatrudnionych w ZAZ, nowymi usługami reintegracji społ. i zawodowej </w:t>
            </w: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br/>
              <w:t xml:space="preserve">z założeniem utworzenia trwałej ścieżki wsparcia w ramach aktywizacji zawodowej </w:t>
            </w:r>
            <w:proofErr w:type="gramStart"/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>umożliwiającej  podjęcie</w:t>
            </w:r>
            <w:proofErr w:type="gramEnd"/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 zatrudnienia na otwartym rynku pracy </w:t>
            </w:r>
          </w:p>
          <w:p w14:paraId="132C8E94" w14:textId="6BD613A6" w:rsidR="00B114EB" w:rsidRPr="00927E3D" w:rsidRDefault="00B114EB" w:rsidP="00927E3D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tworzenie nowych ZAZ. </w:t>
            </w:r>
          </w:p>
          <w:p w14:paraId="2D028640" w14:textId="2470739C" w:rsidR="00B114EB" w:rsidRPr="00927E3D" w:rsidRDefault="00B114EB" w:rsidP="00CB1398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927E3D">
              <w:rPr>
                <w:rFonts w:eastAsia="Times New Roman" w:cs="Calibri"/>
                <w:color w:val="000099"/>
                <w:sz w:val="24"/>
                <w:szCs w:val="44"/>
              </w:rPr>
              <w:t xml:space="preserve">Tworzenie mieszkań treningowych i wspomaganych dla odbiorców usług w podmiotach reintegracyjnych jako element kompleksowego projektu. </w:t>
            </w:r>
          </w:p>
          <w:p w14:paraId="05D3827D" w14:textId="77777777" w:rsidR="00B114EB" w:rsidRPr="00927E3D" w:rsidRDefault="00B114EB" w:rsidP="00CB1398">
            <w:pPr>
              <w:pStyle w:val="Bezodstpw"/>
              <w:numPr>
                <w:ilvl w:val="0"/>
                <w:numId w:val="39"/>
              </w:numPr>
              <w:rPr>
                <w:color w:val="000099"/>
                <w:sz w:val="24"/>
                <w:szCs w:val="24"/>
              </w:rPr>
            </w:pPr>
            <w:r w:rsidRPr="00927E3D">
              <w:rPr>
                <w:color w:val="000099"/>
                <w:sz w:val="24"/>
                <w:szCs w:val="24"/>
              </w:rPr>
              <w:t xml:space="preserve">Działania na rzecz zapewnienia osobom zagrożonym ubóstwem lub wykluczeniem społecznym poprawy kompetencji w zakresie spędzania czasu wolnego i rekreacji oraz uczestnictwa w kulturze (jedynie jako element kompleksowego projektu stanowiący działania towarzyszące usługom aktywnej integracji), w tym m.in.: </w:t>
            </w:r>
          </w:p>
          <w:p w14:paraId="5D246F9B" w14:textId="77777777" w:rsidR="00CB1398" w:rsidRPr="00927E3D" w:rsidRDefault="00CB1398" w:rsidP="00CB1398">
            <w:pPr>
              <w:pStyle w:val="Bezodstpw"/>
              <w:numPr>
                <w:ilvl w:val="0"/>
                <w:numId w:val="48"/>
              </w:numPr>
              <w:rPr>
                <w:rFonts w:eastAsia="Times New Roman" w:cs="Calibri"/>
                <w:color w:val="000099"/>
                <w:sz w:val="28"/>
                <w:szCs w:val="48"/>
              </w:rPr>
            </w:pPr>
            <w:r w:rsidRPr="00927E3D">
              <w:rPr>
                <w:color w:val="000099"/>
                <w:sz w:val="24"/>
                <w:szCs w:val="24"/>
              </w:rPr>
              <w:t xml:space="preserve">animacja kulturalna w środowisku lokalnym, w tym m.in. pikniki edukacyjne, warsztaty </w:t>
            </w:r>
          </w:p>
          <w:p w14:paraId="59DA71C9" w14:textId="77777777" w:rsidR="00CB1398" w:rsidRPr="00927E3D" w:rsidRDefault="00CB1398" w:rsidP="00CB1398">
            <w:pPr>
              <w:pStyle w:val="Bezodstpw"/>
              <w:numPr>
                <w:ilvl w:val="0"/>
                <w:numId w:val="48"/>
              </w:numPr>
              <w:rPr>
                <w:rFonts w:eastAsia="Times New Roman" w:cs="Calibri"/>
                <w:color w:val="000099"/>
                <w:sz w:val="28"/>
                <w:szCs w:val="48"/>
              </w:rPr>
            </w:pPr>
            <w:r w:rsidRPr="00927E3D">
              <w:rPr>
                <w:color w:val="000099"/>
                <w:sz w:val="24"/>
                <w:szCs w:val="24"/>
              </w:rPr>
              <w:t>udział w formach proponowanych przez organizacje społeczeństwa obywatelskiego w środowisku lokalnym z zakresu aktywizacji społ.-kulturalnej</w:t>
            </w:r>
          </w:p>
          <w:p w14:paraId="2C4C1C1D" w14:textId="77777777" w:rsidR="00CB1398" w:rsidRPr="00927E3D" w:rsidRDefault="00CB1398" w:rsidP="00CB1398">
            <w:pPr>
              <w:pStyle w:val="Bezodstpw"/>
              <w:numPr>
                <w:ilvl w:val="0"/>
                <w:numId w:val="48"/>
              </w:numPr>
              <w:rPr>
                <w:rFonts w:eastAsia="Times New Roman" w:cs="Calibri"/>
                <w:color w:val="000099"/>
                <w:sz w:val="28"/>
                <w:szCs w:val="48"/>
              </w:rPr>
            </w:pPr>
            <w:r w:rsidRPr="00927E3D">
              <w:rPr>
                <w:color w:val="000099"/>
                <w:sz w:val="24"/>
                <w:szCs w:val="24"/>
              </w:rPr>
              <w:t xml:space="preserve">uczestnictwo w formach proponowanych przez instytucje kultury, rekreacji i innych form spędzania czasu wolnego w regionie </w:t>
            </w:r>
          </w:p>
          <w:p w14:paraId="2A30F1A5" w14:textId="77777777" w:rsidR="00B114EB" w:rsidRPr="00927E3D" w:rsidRDefault="00CB1398" w:rsidP="00CB1398">
            <w:pPr>
              <w:pStyle w:val="Bezodstpw"/>
              <w:numPr>
                <w:ilvl w:val="0"/>
                <w:numId w:val="48"/>
              </w:numPr>
              <w:rPr>
                <w:rFonts w:ascii="Calibri" w:hAnsi="Calibri" w:cs="Times New Roman"/>
                <w:szCs w:val="24"/>
              </w:rPr>
            </w:pPr>
            <w:r w:rsidRPr="00927E3D">
              <w:rPr>
                <w:color w:val="000099"/>
                <w:sz w:val="24"/>
                <w:szCs w:val="24"/>
              </w:rPr>
              <w:t>formy spędzania czasu wolnego, w tym w zakresie kultury i rekreacji.</w:t>
            </w:r>
          </w:p>
          <w:p w14:paraId="4CE0D749" w14:textId="08CBCB7A" w:rsidR="004F7797" w:rsidRPr="00780EE6" w:rsidRDefault="000B5E34" w:rsidP="00927E3D">
            <w:pPr>
              <w:pStyle w:val="Bezodstpw"/>
              <w:numPr>
                <w:ilvl w:val="0"/>
                <w:numId w:val="39"/>
              </w:numPr>
              <w:rPr>
                <w:rFonts w:ascii="Calibri" w:hAnsi="Calibri" w:cs="Times New Roman"/>
                <w:szCs w:val="24"/>
              </w:rPr>
            </w:pPr>
            <w:r w:rsidRPr="00D551F6">
              <w:rPr>
                <w:color w:val="000099"/>
                <w:sz w:val="24"/>
                <w:szCs w:val="24"/>
              </w:rPr>
              <w:t>Budowanie potencjału organizacji społeczeństwa obywatelskiego do realizacji działań na rzecz</w:t>
            </w:r>
            <w:r w:rsidR="00780EE6" w:rsidRPr="00D551F6">
              <w:rPr>
                <w:color w:val="000099"/>
                <w:sz w:val="24"/>
                <w:szCs w:val="24"/>
              </w:rPr>
              <w:t xml:space="preserve"> </w:t>
            </w:r>
            <w:r w:rsidRPr="00D551F6">
              <w:rPr>
                <w:color w:val="000099"/>
                <w:sz w:val="24"/>
                <w:szCs w:val="24"/>
              </w:rPr>
              <w:t>włączenia społ. (jako element projektu).</w:t>
            </w:r>
          </w:p>
        </w:tc>
      </w:tr>
      <w:tr w:rsidR="00AE3B71" w:rsidRPr="003E3F00" w14:paraId="65483C52" w14:textId="77777777" w:rsidTr="00927E3D">
        <w:trPr>
          <w:trHeight w:val="430"/>
          <w:jc w:val="center"/>
        </w:trPr>
        <w:tc>
          <w:tcPr>
            <w:tcW w:w="14879" w:type="dxa"/>
            <w:gridSpan w:val="5"/>
            <w:shd w:val="clear" w:color="auto" w:fill="D9D9D9"/>
            <w:noWrap/>
            <w:vAlign w:val="center"/>
          </w:tcPr>
          <w:p w14:paraId="121C5DD4" w14:textId="472D88A5" w:rsidR="00AE3B71" w:rsidRPr="005E17AB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 (TAK/NIE)</w:t>
            </w:r>
          </w:p>
        </w:tc>
      </w:tr>
      <w:tr w:rsidR="00AE3B71" w:rsidRPr="003E3F00" w14:paraId="06F4A4F8" w14:textId="77777777" w:rsidTr="00927E3D">
        <w:trPr>
          <w:trHeight w:val="541"/>
          <w:jc w:val="center"/>
        </w:trPr>
        <w:tc>
          <w:tcPr>
            <w:tcW w:w="709" w:type="dxa"/>
            <w:shd w:val="clear" w:color="auto" w:fill="D9D9D9"/>
            <w:noWrap/>
            <w:vAlign w:val="center"/>
          </w:tcPr>
          <w:p w14:paraId="6251F556" w14:textId="02FDAE76" w:rsidR="00AE3B71" w:rsidRPr="005E17AB" w:rsidRDefault="00AE3B71" w:rsidP="00245431">
            <w:pPr>
              <w:tabs>
                <w:tab w:val="left" w:pos="235"/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</w:t>
            </w:r>
            <w:r w:rsidR="00245431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3539" w:type="dxa"/>
            <w:gridSpan w:val="2"/>
            <w:shd w:val="clear" w:color="auto" w:fill="D9D9D9"/>
            <w:vAlign w:val="center"/>
          </w:tcPr>
          <w:p w14:paraId="7D3DDDB3" w14:textId="77777777" w:rsidR="00AE3B71" w:rsidRPr="005E17AB" w:rsidRDefault="00AE3B71" w:rsidP="00245431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513" w:type="dxa"/>
            <w:shd w:val="clear" w:color="auto" w:fill="D9D9D9"/>
            <w:vAlign w:val="center"/>
          </w:tcPr>
          <w:p w14:paraId="496F06BA" w14:textId="77777777" w:rsidR="00AE3B71" w:rsidRPr="005E17AB" w:rsidRDefault="00AE3B71" w:rsidP="0024543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361DA39" w14:textId="77777777" w:rsidR="00AE3B71" w:rsidRPr="005E17AB" w:rsidRDefault="00AE3B71" w:rsidP="0024543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AE3B71" w:rsidRPr="007F2218" w14:paraId="7DC0748F" w14:textId="77777777" w:rsidTr="00927E3D">
        <w:trPr>
          <w:trHeight w:val="351"/>
          <w:jc w:val="center"/>
        </w:trPr>
        <w:tc>
          <w:tcPr>
            <w:tcW w:w="709" w:type="dxa"/>
            <w:shd w:val="clear" w:color="auto" w:fill="F2F2F2"/>
            <w:noWrap/>
            <w:vAlign w:val="center"/>
          </w:tcPr>
          <w:p w14:paraId="72696979" w14:textId="77777777" w:rsidR="00AE3B71" w:rsidRPr="005E17AB" w:rsidRDefault="00AE3B71" w:rsidP="00245431">
            <w:pPr>
              <w:tabs>
                <w:tab w:val="left" w:pos="235"/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32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32"/>
              </w:rPr>
              <w:t>1</w:t>
            </w:r>
          </w:p>
        </w:tc>
        <w:tc>
          <w:tcPr>
            <w:tcW w:w="3539" w:type="dxa"/>
            <w:gridSpan w:val="2"/>
            <w:shd w:val="clear" w:color="auto" w:fill="F2F2F2"/>
            <w:vAlign w:val="center"/>
          </w:tcPr>
          <w:p w14:paraId="51004DAD" w14:textId="77777777" w:rsidR="00AE3B71" w:rsidRPr="005E17AB" w:rsidRDefault="00AE3B71" w:rsidP="00245431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rPr>
                <w:rFonts w:eastAsia="Calibri" w:cs="Times New Roman"/>
                <w:b/>
                <w:bCs/>
                <w:color w:val="000099"/>
                <w:sz w:val="24"/>
                <w:szCs w:val="32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32"/>
              </w:rPr>
              <w:t>2</w:t>
            </w:r>
          </w:p>
        </w:tc>
        <w:tc>
          <w:tcPr>
            <w:tcW w:w="7513" w:type="dxa"/>
            <w:shd w:val="clear" w:color="auto" w:fill="F2F2F2"/>
            <w:vAlign w:val="center"/>
          </w:tcPr>
          <w:p w14:paraId="13B0D678" w14:textId="77777777" w:rsidR="00AE3B71" w:rsidRPr="005E17AB" w:rsidRDefault="00AE3B71" w:rsidP="0024543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32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32"/>
              </w:rPr>
              <w:t>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2206D4C" w14:textId="77777777" w:rsidR="00AE3B71" w:rsidRPr="005E17AB" w:rsidRDefault="00AE3B71" w:rsidP="0024543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32"/>
              </w:rPr>
            </w:pPr>
            <w:r w:rsidRPr="005E17AB">
              <w:rPr>
                <w:rFonts w:eastAsia="Calibri" w:cs="Times New Roman"/>
                <w:b/>
                <w:bCs/>
                <w:color w:val="000099"/>
                <w:sz w:val="24"/>
                <w:szCs w:val="32"/>
              </w:rPr>
              <w:t>4</w:t>
            </w:r>
          </w:p>
        </w:tc>
      </w:tr>
      <w:tr w:rsidR="00AE3B71" w:rsidRPr="003E3F00" w14:paraId="53D8C654" w14:textId="77777777" w:rsidTr="00631EF2">
        <w:trPr>
          <w:trHeight w:val="484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5B4496F2" w14:textId="77777777" w:rsidR="00AE3B71" w:rsidRDefault="00AE3B71" w:rsidP="004358F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715FABA3" w14:textId="4CAE96B2" w:rsidR="00AE3B71" w:rsidRDefault="00AE3B71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jest dostosowane do potencjału i indywidualnych potrzeb uczestników</w:t>
            </w:r>
          </w:p>
        </w:tc>
        <w:tc>
          <w:tcPr>
            <w:tcW w:w="7513" w:type="dxa"/>
            <w:vAlign w:val="center"/>
          </w:tcPr>
          <w:p w14:paraId="7E48715D" w14:textId="3EA638FA" w:rsidR="00AE3B71" w:rsidRDefault="0044579C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="00AE3B71" w:rsidRPr="00B44B8B">
              <w:rPr>
                <w:rFonts w:ascii="Calibri" w:eastAsia="Calibri" w:hAnsi="Calibri" w:cs="Calibri"/>
                <w:sz w:val="24"/>
                <w:szCs w:val="24"/>
              </w:rPr>
              <w:t xml:space="preserve">sparcie zaplanowane do realizacji w projekcie </w:t>
            </w:r>
            <w:r w:rsidR="00AE3B71" w:rsidRPr="00780EE6">
              <w:rPr>
                <w:rFonts w:ascii="Calibri" w:eastAsia="Calibri" w:hAnsi="Calibri" w:cs="Calibri"/>
                <w:sz w:val="24"/>
                <w:szCs w:val="24"/>
              </w:rPr>
              <w:t>wynika z diagnozy indywidualnych potrzeb i predyspozycji uczestników</w:t>
            </w:r>
            <w:r w:rsidR="00AE3B71">
              <w:rPr>
                <w:rFonts w:ascii="Calibri" w:eastAsia="Calibri" w:hAnsi="Calibri" w:cs="Calibri"/>
                <w:sz w:val="24"/>
                <w:szCs w:val="24"/>
              </w:rPr>
              <w:t xml:space="preserve"> (taka diagnoza może zostać uwzględniona np. w kontrakcie socjalnym lub jego odmianie, indywidualnym planie zatrudnienia socjalnego, indywidualnym programie rehabilitacji, umowie z uczestnikiem projektu lub w innym przygotowanym przez Beneficjenta dokumencie).</w:t>
            </w:r>
          </w:p>
          <w:p w14:paraId="6AF1DF95" w14:textId="09E4AF68" w:rsidR="00656FB5" w:rsidRPr="00780EE6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80EE6">
              <w:rPr>
                <w:rFonts w:ascii="Calibri" w:eastAsia="Calibri" w:hAnsi="Calibri" w:cs="Calibri"/>
                <w:sz w:val="24"/>
                <w:szCs w:val="24"/>
              </w:rPr>
              <w:t xml:space="preserve">Warunkiem spełnienia kryterium na etapie oceny projektu jest </w:t>
            </w:r>
            <w:r w:rsidR="0044579C" w:rsidRPr="00780EE6">
              <w:rPr>
                <w:rFonts w:ascii="Calibri" w:eastAsia="Calibri" w:hAnsi="Calibri" w:cs="Calibri"/>
                <w:sz w:val="24"/>
                <w:szCs w:val="24"/>
              </w:rPr>
              <w:t xml:space="preserve">ujęcie </w:t>
            </w:r>
            <w:r w:rsidRPr="00780EE6">
              <w:rPr>
                <w:rFonts w:ascii="Calibri" w:eastAsia="Calibri" w:hAnsi="Calibri" w:cs="Calibri"/>
                <w:sz w:val="24"/>
                <w:szCs w:val="24"/>
              </w:rPr>
              <w:t>we wniosku o dofinansowanie</w:t>
            </w:r>
            <w:r w:rsidR="0044579C" w:rsidRPr="00780EE6">
              <w:rPr>
                <w:rFonts w:ascii="Calibri" w:eastAsia="Calibri" w:hAnsi="Calibri" w:cs="Calibri"/>
                <w:sz w:val="24"/>
                <w:szCs w:val="24"/>
              </w:rPr>
              <w:t xml:space="preserve"> zapisów potwierdzających</w:t>
            </w:r>
            <w:r w:rsidR="003042C3" w:rsidRPr="00780EE6">
              <w:rPr>
                <w:rFonts w:ascii="Calibri" w:eastAsia="Calibri" w:hAnsi="Calibri" w:cs="Calibri"/>
                <w:sz w:val="24"/>
                <w:szCs w:val="24"/>
              </w:rPr>
              <w:t xml:space="preserve">, że wsparcie kierowane do uczestników </w:t>
            </w:r>
            <w:r w:rsidR="00656FB5" w:rsidRPr="00780EE6">
              <w:rPr>
                <w:rFonts w:ascii="Calibri" w:eastAsia="Calibri" w:hAnsi="Calibri" w:cs="Calibri"/>
                <w:sz w:val="24"/>
                <w:szCs w:val="24"/>
              </w:rPr>
              <w:t>wynika z diagnozy, o której mowa powyżej.</w:t>
            </w:r>
          </w:p>
          <w:p w14:paraId="50FD5524" w14:textId="58B51AF7" w:rsidR="00AE3B71" w:rsidRPr="00616F60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21B82DDB" w14:textId="77777777" w:rsidR="00AE3B71" w:rsidRPr="00616F60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45740B0D" w14:textId="23D79531" w:rsidR="00AE3B71" w:rsidRPr="00616F60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</w:t>
            </w:r>
            <w:proofErr w:type="gramStart"/>
            <w:r w:rsidRPr="00616F60">
              <w:rPr>
                <w:rFonts w:ascii="Calibri" w:eastAsia="Calibri" w:hAnsi="Calibri" w:cs="Calibri"/>
                <w:sz w:val="24"/>
                <w:szCs w:val="24"/>
              </w:rPr>
              <w:t>dofinansowanie,</w:t>
            </w:r>
            <w:proofErr w:type="gramEnd"/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 lub/i </w:t>
            </w:r>
          </w:p>
          <w:p w14:paraId="083A6531" w14:textId="0EE7EC77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3FD1D28B" w14:textId="77777777" w:rsidR="004574F8" w:rsidRPr="008D1F08" w:rsidRDefault="004574F8" w:rsidP="00631EF2">
            <w:pPr>
              <w:pStyle w:val="Default"/>
              <w:spacing w:before="120" w:after="120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56E7B2EC" w14:textId="2529E16E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="00631EF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03406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Wnioskodawcę. </w:t>
            </w:r>
          </w:p>
        </w:tc>
        <w:tc>
          <w:tcPr>
            <w:tcW w:w="3118" w:type="dxa"/>
            <w:vAlign w:val="center"/>
          </w:tcPr>
          <w:p w14:paraId="11C7F462" w14:textId="77777777" w:rsidR="00AE3B71" w:rsidRPr="00523BAF" w:rsidRDefault="00AE3B71" w:rsidP="004358F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3EF7159D" w14:textId="77777777" w:rsidR="00AE3B71" w:rsidRPr="00523BAF" w:rsidRDefault="00AE3B71" w:rsidP="004358F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3B71" w:rsidRPr="003E3F00" w14:paraId="6307CEF0" w14:textId="77777777" w:rsidTr="00927E3D">
        <w:trPr>
          <w:trHeight w:val="1079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3E3D579D" w14:textId="77777777" w:rsidR="00AE3B71" w:rsidRDefault="00AE3B71" w:rsidP="004358F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5256E65E" w14:textId="3C6F5762" w:rsidR="00AE3B71" w:rsidRPr="00E85F09" w:rsidRDefault="00AE3B71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uwzględnia finansowanie działań ułatwiających udział osobom z obszarów wykluczonych komunikacyjnie</w:t>
            </w:r>
            <w:r w:rsidR="000D063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6AD09729" w14:textId="4387C126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70F1C">
              <w:rPr>
                <w:rFonts w:ascii="Calibri" w:eastAsia="Calibri" w:hAnsi="Calibri" w:cs="Calibri"/>
                <w:sz w:val="24"/>
                <w:szCs w:val="24"/>
              </w:rPr>
              <w:t>Wnioskodawca na poziomie zapisów wniosku deklaruje, że wsparcie zaplanowane do realizacji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będzie uwzględniało adekwatne formy pomocy, np. usługi mobilne, dla osób zamieszkujących obszary wykluczone komunikacyjnie, tj. takie, na których brakuje połączeń transportem publicznym i zostały one wskazane w dokumencie pn.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4999">
              <w:rPr>
                <w:rFonts w:ascii="Calibri" w:hAnsi="Calibri" w:cs="Calibri"/>
                <w:i/>
                <w:iCs/>
                <w:sz w:val="24"/>
                <w:szCs w:val="24"/>
              </w:rPr>
              <w:t>Analiza dotycząca obszarów komunikacyjnie wykluczonych w województwie opolskim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1DC5">
              <w:rPr>
                <w:rFonts w:ascii="Calibri" w:hAnsi="Calibri" w:cs="Calibri"/>
                <w:sz w:val="24"/>
                <w:szCs w:val="24"/>
              </w:rPr>
              <w:t>opracowan</w:t>
            </w:r>
            <w:r>
              <w:rPr>
                <w:rFonts w:ascii="Calibri" w:hAnsi="Calibri" w:cs="Calibri"/>
                <w:sz w:val="24"/>
                <w:szCs w:val="24"/>
              </w:rPr>
              <w:t>ym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na potrzeby programu regionalnego pn. </w:t>
            </w:r>
            <w:r w:rsidRPr="009E4999">
              <w:rPr>
                <w:rFonts w:ascii="Calibri" w:hAnsi="Calibri" w:cs="Calibri"/>
                <w:i/>
                <w:iCs/>
                <w:sz w:val="24"/>
                <w:szCs w:val="24"/>
              </w:rPr>
              <w:t>Fundusze Europejskie dla Opolskiego 2021-2027</w:t>
            </w:r>
            <w:r>
              <w:rPr>
                <w:rFonts w:ascii="Calibri" w:hAnsi="Calibri" w:cs="Calibri"/>
                <w:sz w:val="24"/>
                <w:szCs w:val="24"/>
              </w:rPr>
              <w:t>, który będzie stanowił załącznik d</w:t>
            </w:r>
            <w:r w:rsidR="006C2AC8">
              <w:rPr>
                <w:rFonts w:ascii="Calibri" w:hAnsi="Calibri" w:cs="Calibri"/>
                <w:sz w:val="24"/>
                <w:szCs w:val="24"/>
              </w:rPr>
              <w:t>o umowy</w:t>
            </w:r>
            <w:r w:rsidR="006F634E">
              <w:rPr>
                <w:rFonts w:ascii="Calibri" w:hAnsi="Calibri" w:cs="Calibri"/>
                <w:sz w:val="24"/>
                <w:szCs w:val="24"/>
              </w:rPr>
              <w:t>/decyzji</w:t>
            </w:r>
            <w:r w:rsidR="006C2AC8">
              <w:rPr>
                <w:rFonts w:ascii="Calibri" w:hAnsi="Calibri" w:cs="Calibri"/>
                <w:sz w:val="24"/>
                <w:szCs w:val="24"/>
              </w:rPr>
              <w:t xml:space="preserve"> o dofinansowani projektu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6E41E40" w14:textId="3F941876" w:rsidR="00BE340A" w:rsidRPr="00927E3D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Warunkiem spełnienia kryterium na etapie oceny projektu </w:t>
            </w:r>
            <w:r w:rsidR="00BE340A" w:rsidRPr="00780EE6">
              <w:rPr>
                <w:rFonts w:ascii="Calibri" w:eastAsia="Calibri" w:hAnsi="Calibri" w:cs="Calibri"/>
                <w:sz w:val="24"/>
                <w:szCs w:val="24"/>
              </w:rPr>
              <w:t xml:space="preserve">jest wskazanie, </w:t>
            </w:r>
            <w:r w:rsidR="00B15DDD" w:rsidRPr="00780EE6">
              <w:rPr>
                <w:rFonts w:ascii="Calibri" w:eastAsia="Calibri" w:hAnsi="Calibri" w:cs="Calibri"/>
                <w:sz w:val="24"/>
                <w:szCs w:val="24"/>
              </w:rPr>
              <w:t>że</w:t>
            </w:r>
            <w:r w:rsidR="00BE340A" w:rsidRPr="00780EE6">
              <w:rPr>
                <w:rFonts w:ascii="Calibri" w:eastAsia="Calibri" w:hAnsi="Calibri" w:cs="Calibri"/>
                <w:sz w:val="24"/>
                <w:szCs w:val="24"/>
              </w:rPr>
              <w:t xml:space="preserve"> Beneficjent zapewni</w:t>
            </w:r>
            <w:r w:rsidR="00BA0E58" w:rsidRPr="00780EE6">
              <w:rPr>
                <w:rFonts w:ascii="Calibri" w:eastAsia="Calibri" w:hAnsi="Calibri" w:cs="Calibri"/>
                <w:sz w:val="24"/>
                <w:szCs w:val="24"/>
              </w:rPr>
              <w:t xml:space="preserve"> możliwość skorzystania z adekwatnych form pomocy uczestnikom projektu zamieszkującym obszary wykluczone </w:t>
            </w:r>
            <w:proofErr w:type="gramStart"/>
            <w:r w:rsidR="00BA0E58" w:rsidRPr="00780EE6">
              <w:rPr>
                <w:rFonts w:ascii="Calibri" w:eastAsia="Calibri" w:hAnsi="Calibri" w:cs="Calibri"/>
                <w:sz w:val="24"/>
                <w:szCs w:val="24"/>
              </w:rPr>
              <w:t>komunikacyjnie</w:t>
            </w:r>
            <w:proofErr w:type="gramEnd"/>
            <w:r w:rsidR="00BA0E58" w:rsidRPr="00780EE6">
              <w:rPr>
                <w:rFonts w:ascii="Calibri" w:eastAsia="Calibri" w:hAnsi="Calibri" w:cs="Calibri"/>
                <w:sz w:val="24"/>
                <w:szCs w:val="24"/>
              </w:rPr>
              <w:t xml:space="preserve"> jeżeli zgłoszą się on</w:t>
            </w:r>
            <w:r w:rsidR="00395A7A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 w:rsidR="00BA0E58" w:rsidRPr="00780EE6">
              <w:rPr>
                <w:rFonts w:ascii="Calibri" w:eastAsia="Calibri" w:hAnsi="Calibri" w:cs="Calibri"/>
                <w:sz w:val="24"/>
                <w:szCs w:val="24"/>
              </w:rPr>
              <w:t>do udziału w projekcie.</w:t>
            </w:r>
          </w:p>
          <w:p w14:paraId="2D7580DB" w14:textId="77777777" w:rsidR="00AE3B71" w:rsidRDefault="00AE3B71" w:rsidP="00631EF2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D43596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CCB1224" w14:textId="72A7188B" w:rsidR="00AE3B71" w:rsidRPr="00AE3B71" w:rsidRDefault="00AE3B71" w:rsidP="00631EF2">
            <w:pPr>
              <w:spacing w:before="120" w:after="120" w:line="276" w:lineRule="auto"/>
              <w:rPr>
                <w:rFonts w:eastAsia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D43596">
              <w:rPr>
                <w:rFonts w:ascii="Calibri" w:eastAsia="Calibri" w:hAnsi="Calibri" w:cs="Calibri"/>
                <w:sz w:val="24"/>
                <w:szCs w:val="24"/>
              </w:rPr>
              <w:t xml:space="preserve">) konieczności spełnienia odnoszących się do tego kryterium warunków jakie musi spełnić projekt, aby móc otrzymać </w:t>
            </w:r>
            <w:proofErr w:type="gramStart"/>
            <w:r w:rsidRPr="00D43596">
              <w:rPr>
                <w:rFonts w:ascii="Calibri" w:eastAsia="Calibri" w:hAnsi="Calibri" w:cs="Calibri"/>
                <w:sz w:val="24"/>
                <w:szCs w:val="24"/>
              </w:rPr>
              <w:t>dofinansowanie,</w:t>
            </w:r>
            <w:proofErr w:type="gramEnd"/>
            <w:r w:rsidRPr="00D43596">
              <w:rPr>
                <w:rFonts w:ascii="Calibri" w:eastAsia="Calibri" w:hAnsi="Calibri" w:cs="Calibri"/>
                <w:sz w:val="24"/>
                <w:szCs w:val="24"/>
              </w:rPr>
              <w:t xml:space="preserve"> lub/i </w:t>
            </w:r>
          </w:p>
          <w:p w14:paraId="658394EA" w14:textId="77777777" w:rsidR="00AE3B71" w:rsidRDefault="00AE3B71" w:rsidP="00AE3B71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3F16301E" w14:textId="5DEF98E1" w:rsidR="00780EE6" w:rsidRPr="00616F60" w:rsidRDefault="00780EE6" w:rsidP="00C47FDC">
            <w:pPr>
              <w:pStyle w:val="Default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73875378" w14:textId="4BC8D80A" w:rsidR="00AE3B71" w:rsidRDefault="00AE3B71" w:rsidP="00C47FDC">
            <w:pPr>
              <w:spacing w:before="120"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="00631EF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1910F7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Wnioskodawcę. </w:t>
            </w:r>
          </w:p>
        </w:tc>
        <w:tc>
          <w:tcPr>
            <w:tcW w:w="3118" w:type="dxa"/>
            <w:vAlign w:val="center"/>
          </w:tcPr>
          <w:p w14:paraId="299A0979" w14:textId="77777777" w:rsidR="00AE3B71" w:rsidRPr="004F1342" w:rsidRDefault="00AE3B71" w:rsidP="004358F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4F134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AE3B71" w:rsidRPr="003E3F00" w14:paraId="723186B5" w14:textId="77777777" w:rsidTr="00927E3D">
        <w:trPr>
          <w:trHeight w:val="1079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3D9AC0BA" w14:textId="77777777" w:rsidR="00AE3B71" w:rsidRPr="003E3F00" w:rsidRDefault="00AE3B71" w:rsidP="004358F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74E07CDA" w14:textId="7314CB7A" w:rsidR="00AE3B71" w:rsidRPr="00D912BD" w:rsidRDefault="00AE3B71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Uczestnik nie otrzymuje jednoczesnego wsparcia w więcej niż jednym projekcie.</w:t>
            </w:r>
          </w:p>
        </w:tc>
        <w:tc>
          <w:tcPr>
            <w:tcW w:w="7513" w:type="dxa"/>
            <w:vAlign w:val="center"/>
          </w:tcPr>
          <w:p w14:paraId="5747A8D8" w14:textId="6290A53B" w:rsidR="00B80EFE" w:rsidRDefault="00D66B48" w:rsidP="00C57E93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AE3B71">
              <w:rPr>
                <w:rFonts w:ascii="Calibri" w:eastAsia="Calibri" w:hAnsi="Calibri" w:cs="Calibri"/>
                <w:sz w:val="24"/>
                <w:szCs w:val="24"/>
              </w:rPr>
              <w:t>elem</w:t>
            </w:r>
            <w:r w:rsidR="00B80EFE">
              <w:rPr>
                <w:rFonts w:ascii="Calibri" w:eastAsia="Calibri" w:hAnsi="Calibri" w:cs="Calibri"/>
                <w:sz w:val="24"/>
                <w:szCs w:val="24"/>
              </w:rPr>
              <w:t xml:space="preserve"> wprowadzenia kryterium jest </w:t>
            </w:r>
            <w:r w:rsidR="00AE3B71">
              <w:rPr>
                <w:rFonts w:ascii="Calibri" w:eastAsia="Calibri" w:hAnsi="Calibri" w:cs="Calibri"/>
                <w:sz w:val="24"/>
                <w:szCs w:val="24"/>
              </w:rPr>
              <w:t>zapewnieni</w:t>
            </w:r>
            <w:r w:rsidR="00B80EF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AE3B71">
              <w:rPr>
                <w:rFonts w:ascii="Calibri" w:eastAsia="Calibri" w:hAnsi="Calibri" w:cs="Calibri"/>
                <w:sz w:val="24"/>
                <w:szCs w:val="24"/>
              </w:rPr>
              <w:t>, że dany uczestnik projektu nie otrzymuje</w:t>
            </w:r>
            <w:r w:rsidR="00062827">
              <w:rPr>
                <w:rFonts w:ascii="Calibri" w:eastAsia="Calibri" w:hAnsi="Calibri" w:cs="Calibri"/>
                <w:sz w:val="24"/>
                <w:szCs w:val="24"/>
              </w:rPr>
              <w:t xml:space="preserve"> w tym samym czasie</w:t>
            </w:r>
            <w:r w:rsidR="00AE3B71">
              <w:rPr>
                <w:rFonts w:ascii="Calibri" w:eastAsia="Calibri" w:hAnsi="Calibri" w:cs="Calibri"/>
                <w:sz w:val="24"/>
                <w:szCs w:val="24"/>
              </w:rPr>
              <w:t xml:space="preserve"> wsparcia w więcej niż jednym </w:t>
            </w:r>
            <w:proofErr w:type="gramStart"/>
            <w:r w:rsidR="00AE3B7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projekcie</w:t>
            </w:r>
            <w:r w:rsidR="0006282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E3B71">
              <w:rPr>
                <w:rFonts w:ascii="Calibri" w:eastAsia="Calibri" w:hAnsi="Calibri" w:cs="Calibri"/>
                <w:sz w:val="24"/>
                <w:szCs w:val="24"/>
              </w:rPr>
              <w:t xml:space="preserve"> z</w:t>
            </w:r>
            <w:proofErr w:type="gramEnd"/>
            <w:r w:rsidR="00AE3B71">
              <w:rPr>
                <w:rFonts w:ascii="Calibri" w:eastAsia="Calibri" w:hAnsi="Calibri" w:cs="Calibri"/>
                <w:sz w:val="24"/>
                <w:szCs w:val="24"/>
              </w:rPr>
              <w:t xml:space="preserve"> zakresu aktywizacji społeczno-zawodowej dofinansowanym ze środków EFS+</w:t>
            </w:r>
            <w:r w:rsidR="00B80EF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DD7BBC1" w14:textId="37D1DC5A" w:rsidR="008D6BAC" w:rsidRDefault="00B80EFE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Warunkiem spełnienia kryterium na etapie oceny projektu jest złożenie przez </w:t>
            </w:r>
            <w:r w:rsidR="00AE3B71">
              <w:rPr>
                <w:rFonts w:ascii="Calibri" w:eastAsia="Calibri" w:hAnsi="Calibri" w:cs="Calibri"/>
                <w:sz w:val="24"/>
                <w:szCs w:val="24"/>
              </w:rPr>
              <w:t>Beneficjent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deklaracji </w:t>
            </w:r>
            <w:r w:rsidR="000A11FF">
              <w:rPr>
                <w:rFonts w:ascii="Calibri" w:eastAsia="Calibri" w:hAnsi="Calibri" w:cs="Calibri"/>
                <w:sz w:val="24"/>
                <w:szCs w:val="24"/>
              </w:rPr>
              <w:t xml:space="preserve">w wyżej wymienionym zakresie. </w:t>
            </w:r>
          </w:p>
          <w:p w14:paraId="5862413B" w14:textId="285207FF" w:rsidR="00C81C05" w:rsidRPr="00927E3D" w:rsidRDefault="000E1707" w:rsidP="00C47FDC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Procedura weryfikacji </w:t>
            </w:r>
            <w:r w:rsidRPr="00D85169">
              <w:rPr>
                <w:rFonts w:ascii="Calibri" w:eastAsia="Calibri" w:hAnsi="Calibri" w:cs="Calibri"/>
                <w:sz w:val="24"/>
                <w:szCs w:val="24"/>
              </w:rPr>
              <w:t>jednoczesnego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C25021">
              <w:rPr>
                <w:rFonts w:ascii="Calibri" w:eastAsia="Calibri" w:hAnsi="Calibri" w:cs="Calibri"/>
                <w:sz w:val="24"/>
                <w:szCs w:val="24"/>
              </w:rPr>
              <w:t>wielokrotnego uczestnictwa w projektach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C25021">
              <w:rPr>
                <w:rFonts w:ascii="Calibri" w:eastAsia="Calibri" w:hAnsi="Calibri" w:cs="Calibri"/>
                <w:sz w:val="24"/>
                <w:szCs w:val="24"/>
              </w:rPr>
              <w:t xml:space="preserve">ramach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EFS</w:t>
            </w:r>
            <w:r w:rsidRPr="00C25021">
              <w:rPr>
                <w:rFonts w:ascii="Calibri" w:eastAsia="Calibri" w:hAnsi="Calibri" w:cs="Calibri"/>
                <w:sz w:val="24"/>
                <w:szCs w:val="24"/>
              </w:rPr>
              <w:t xml:space="preserve">+ w programie regionalnym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C25021">
              <w:rPr>
                <w:rFonts w:ascii="Calibri" w:eastAsia="Calibri" w:hAnsi="Calibri" w:cs="Calibri"/>
                <w:sz w:val="24"/>
                <w:szCs w:val="24"/>
              </w:rPr>
              <w:t>undusze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</w:t>
            </w:r>
            <w:r w:rsidRPr="00C25021">
              <w:rPr>
                <w:rFonts w:ascii="Calibri" w:eastAsia="Calibri" w:hAnsi="Calibri" w:cs="Calibri"/>
                <w:sz w:val="24"/>
                <w:szCs w:val="24"/>
              </w:rPr>
              <w:t xml:space="preserve">uropejskie dla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C25021">
              <w:rPr>
                <w:rFonts w:ascii="Calibri" w:eastAsia="Calibri" w:hAnsi="Calibri" w:cs="Calibri"/>
                <w:sz w:val="24"/>
                <w:szCs w:val="24"/>
              </w:rPr>
              <w:t>polskiego 2021-2027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będzie stanowiła z</w:t>
            </w:r>
            <w:r w:rsidR="00001EFB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łącznik do wzoru umowy</w:t>
            </w:r>
            <w:r w:rsidR="006F634E">
              <w:rPr>
                <w:rFonts w:ascii="Calibri" w:eastAsia="Calibri" w:hAnsi="Calibri" w:cs="Calibri"/>
                <w:sz w:val="24"/>
                <w:szCs w:val="24"/>
              </w:rPr>
              <w:t>/decyzji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 dofinansowanie projektu w postepowaniu konkurencyjnym.  </w:t>
            </w:r>
          </w:p>
          <w:p w14:paraId="22DA0229" w14:textId="77777777" w:rsidR="00AE3B71" w:rsidRPr="008D24E5" w:rsidRDefault="00AE3B71" w:rsidP="00927E3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2091B2D1" w14:textId="77777777" w:rsidR="00AE3B71" w:rsidRPr="008D24E5" w:rsidRDefault="00AE3B71" w:rsidP="008D24E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1085C030" w14:textId="77777777" w:rsidR="00AE3B71" w:rsidRPr="008D24E5" w:rsidRDefault="00AE3B71" w:rsidP="008D24E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</w:t>
            </w:r>
            <w:proofErr w:type="gramStart"/>
            <w:r w:rsidRPr="008D24E5">
              <w:rPr>
                <w:rFonts w:ascii="Calibri" w:eastAsia="Calibri" w:hAnsi="Calibri" w:cs="Calibri"/>
                <w:sz w:val="24"/>
                <w:szCs w:val="24"/>
              </w:rPr>
              <w:t>dofinansowanie,</w:t>
            </w:r>
            <w:proofErr w:type="gramEnd"/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 lub/i </w:t>
            </w:r>
          </w:p>
          <w:p w14:paraId="762AB71E" w14:textId="77777777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5FBFF740" w14:textId="4555ACFB" w:rsidR="00AE3B71" w:rsidRDefault="000C5140" w:rsidP="00631EF2">
            <w:pPr>
              <w:pStyle w:val="Default"/>
              <w:spacing w:before="120" w:after="120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627D4E1B" w14:textId="77777777" w:rsidR="00AE3B71" w:rsidRPr="0095306F" w:rsidRDefault="00AE3B71" w:rsidP="0095306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306F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7CB1F04A" w14:textId="741A66BD" w:rsidR="00AE3B71" w:rsidRPr="00AE3B71" w:rsidRDefault="00AE3B71" w:rsidP="00AE3B71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306F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Wnioskodawcę. </w:t>
            </w:r>
          </w:p>
        </w:tc>
        <w:tc>
          <w:tcPr>
            <w:tcW w:w="3118" w:type="dxa"/>
            <w:vAlign w:val="center"/>
          </w:tcPr>
          <w:p w14:paraId="515C4C2E" w14:textId="77777777" w:rsidR="00AE3B71" w:rsidRDefault="00AE3B71" w:rsidP="004358F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B71" w:rsidRPr="003E3F00" w14:paraId="54EB10D9" w14:textId="77777777" w:rsidTr="00927E3D">
        <w:trPr>
          <w:trHeight w:val="1079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7109B6F3" w14:textId="77777777" w:rsidR="00AE3B71" w:rsidRPr="003E3F00" w:rsidRDefault="00AE3B71" w:rsidP="004F1342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1CBC8962" w14:textId="77777777" w:rsidR="00AE3B71" w:rsidRDefault="00AE3B71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uwzględnia sytuację na lokalnym rynku pracy </w:t>
            </w:r>
          </w:p>
          <w:p w14:paraId="07EF26E2" w14:textId="33E45AB8" w:rsidR="00AE3B71" w:rsidRPr="00D912BD" w:rsidRDefault="00AE3B71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(dot. typu </w:t>
            </w:r>
            <w:r w:rsidR="00394BD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przedsięwzięcia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nr 3) </w:t>
            </w:r>
          </w:p>
        </w:tc>
        <w:tc>
          <w:tcPr>
            <w:tcW w:w="7513" w:type="dxa"/>
            <w:vAlign w:val="center"/>
          </w:tcPr>
          <w:p w14:paraId="7CB35B01" w14:textId="465F1609" w:rsidR="00AE3B71" w:rsidRPr="003A2430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Celem zapewnienia efektywności wsparcia oraz odpowiedniego poziomu koordynacji działań realizowanych na danym obszarze, utworzenie Klubu Integracji Społecznej przez organizację pozarządową lub podmioty, o których mowa w art. 3 ust. 3 pkt 1 i 3 ustawy z dnia 24 kwietnia 2003 r. </w:t>
            </w:r>
            <w:r w:rsidRPr="006C2802">
              <w:rPr>
                <w:rFonts w:ascii="Calibri" w:eastAsia="Calibri" w:hAnsi="Calibri" w:cs="Calibri"/>
                <w:i/>
                <w:sz w:val="24"/>
                <w:szCs w:val="24"/>
              </w:rPr>
              <w:t>o działalności pożytku publicznego i o wolontariacie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3A2430">
              <w:rPr>
                <w:rFonts w:ascii="Calibri" w:eastAsia="Calibri" w:hAnsi="Calibri" w:cs="Calibri"/>
                <w:sz w:val="24"/>
                <w:szCs w:val="24"/>
              </w:rPr>
              <w:t xml:space="preserve">poprzedzone zostanie przeprowadzoną przez Wnioskodawcę diagnozą potrzeb uwzględniającą </w:t>
            </w:r>
            <w:r w:rsidRPr="003A243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pozytywną opinię właściwego terytorialnie powiatowego urzędu pracy i ośrodka pomocy społecznej w zakresie zasadności tworzenia takiej jednostki. W </w:t>
            </w:r>
            <w:proofErr w:type="gramStart"/>
            <w:r w:rsidRPr="003A2430">
              <w:rPr>
                <w:rFonts w:ascii="Calibri" w:eastAsia="Calibri" w:hAnsi="Calibri" w:cs="Calibri"/>
                <w:sz w:val="24"/>
                <w:szCs w:val="24"/>
              </w:rPr>
              <w:t>sytuacji</w:t>
            </w:r>
            <w:proofErr w:type="gramEnd"/>
            <w:r w:rsidRPr="003A2430">
              <w:rPr>
                <w:rFonts w:ascii="Calibri" w:eastAsia="Calibri" w:hAnsi="Calibri" w:cs="Calibri"/>
                <w:sz w:val="24"/>
                <w:szCs w:val="24"/>
              </w:rPr>
              <w:t xml:space="preserve"> kiedy nowy Klub Integracji Społecznej tworzony będzie przez gminę, powinna ona uzyskać pozytywną opinię powiatowego urzędu pracy i przedstawić we wniosku o dofinansowanie diagnozę zawierającą uzasadnienie dla tworzenia takiej jednostki w kontekście m.in. liczby osób bezrobotnych, w tym długotrwale bezrobotnych w rozumieniu ustawy z 20 </w:t>
            </w:r>
            <w:r w:rsidR="00D77826" w:rsidRPr="00927E3D">
              <w:rPr>
                <w:rFonts w:ascii="Calibri" w:eastAsia="Calibri" w:hAnsi="Calibri" w:cs="Calibri"/>
                <w:sz w:val="24"/>
                <w:szCs w:val="24"/>
              </w:rPr>
              <w:t>marca</w:t>
            </w:r>
            <w:r w:rsidR="00D77826" w:rsidRPr="003A24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3A2430"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 w:rsidR="00D77826" w:rsidRPr="00927E3D">
              <w:rPr>
                <w:rFonts w:ascii="Calibri" w:eastAsia="Calibri" w:hAnsi="Calibri" w:cs="Calibri"/>
                <w:sz w:val="24"/>
                <w:szCs w:val="24"/>
              </w:rPr>
              <w:t>25</w:t>
            </w:r>
            <w:r w:rsidRPr="003A2430">
              <w:rPr>
                <w:rFonts w:ascii="Calibri" w:eastAsia="Calibri" w:hAnsi="Calibri" w:cs="Calibri"/>
                <w:sz w:val="24"/>
                <w:szCs w:val="24"/>
              </w:rPr>
              <w:t xml:space="preserve"> r. o </w:t>
            </w:r>
            <w:r w:rsidR="00D77826" w:rsidRPr="00927E3D">
              <w:rPr>
                <w:rFonts w:ascii="Calibri" w:eastAsia="Calibri" w:hAnsi="Calibri" w:cs="Calibri"/>
                <w:sz w:val="24"/>
                <w:szCs w:val="24"/>
              </w:rPr>
              <w:t>rynku pracy i służbach zatrudnienia</w:t>
            </w:r>
            <w:r w:rsidRPr="003A2430">
              <w:rPr>
                <w:rFonts w:ascii="Calibri" w:eastAsia="Calibri" w:hAnsi="Calibri" w:cs="Calibri"/>
                <w:sz w:val="24"/>
                <w:szCs w:val="24"/>
              </w:rPr>
              <w:t>, które będą korzystały z usług KIS.</w:t>
            </w:r>
          </w:p>
          <w:p w14:paraId="18DFA0D3" w14:textId="6E825DAF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2430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 oraz dołączenie do wniosku pozytywnych opinii PUP i/lub OPS, o których mowa powyżej.</w:t>
            </w:r>
          </w:p>
          <w:p w14:paraId="10ACFAE9" w14:textId="77777777" w:rsidR="00AE3B71" w:rsidRPr="00D077EE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57227FEE" w14:textId="77777777" w:rsidR="00AE3B71" w:rsidRPr="00D077EE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6192ABA5" w14:textId="77777777" w:rsidR="00AE3B71" w:rsidRPr="00D077EE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</w:t>
            </w:r>
            <w:proofErr w:type="gramStart"/>
            <w:r w:rsidRPr="00D077EE">
              <w:rPr>
                <w:rFonts w:ascii="Calibri" w:eastAsia="Calibri" w:hAnsi="Calibri" w:cs="Calibri"/>
                <w:sz w:val="24"/>
                <w:szCs w:val="24"/>
              </w:rPr>
              <w:t>dofinansowanie,</w:t>
            </w:r>
            <w:proofErr w:type="gramEnd"/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 lub/i </w:t>
            </w:r>
          </w:p>
          <w:p w14:paraId="52CFBF25" w14:textId="77777777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7825882E" w14:textId="77777777" w:rsidR="00145463" w:rsidRPr="008D1F08" w:rsidRDefault="00145463" w:rsidP="00631EF2">
            <w:pPr>
              <w:pStyle w:val="Default"/>
              <w:spacing w:before="120" w:after="120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0F7E8BDE" w14:textId="68043683" w:rsidR="00AE3B71" w:rsidRPr="009C74E2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306F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</w:tc>
        <w:tc>
          <w:tcPr>
            <w:tcW w:w="3118" w:type="dxa"/>
            <w:vAlign w:val="center"/>
          </w:tcPr>
          <w:p w14:paraId="04C877BA" w14:textId="77777777" w:rsidR="00AE3B71" w:rsidRPr="00C02474" w:rsidRDefault="00AE3B71" w:rsidP="004F134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C02474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B71" w:rsidRPr="003E3F00" w14:paraId="786AB014" w14:textId="77777777" w:rsidTr="00927E3D">
        <w:trPr>
          <w:trHeight w:val="484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58F22AC6" w14:textId="77777777" w:rsidR="00AE3B71" w:rsidRDefault="00AE3B71" w:rsidP="004F1342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002D93DB" w14:textId="5C6BFF32" w:rsidR="00CB1398" w:rsidRDefault="00AE3B71" w:rsidP="00CB1398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Tworzenie </w:t>
            </w:r>
            <w:r w:rsidRPr="005822ED">
              <w:rPr>
                <w:rFonts w:ascii="Calibri" w:eastAsia="Calibri" w:hAnsi="Calibri" w:cs="Calibri"/>
                <w:bCs/>
                <w:sz w:val="24"/>
                <w:szCs w:val="24"/>
              </w:rPr>
              <w:t>mieszkań treningowych i wspomaganych dla odbiorców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usług w podmiotach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reintegracyjnych możliwe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jest 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wyłącznie jako wsparcie towarzyszące dla przedsięwzięć wdrażanych w typie </w:t>
            </w:r>
            <w:r w:rsidR="00394BD7"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>pr</w:t>
            </w:r>
            <w:r w:rsidR="00394BD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zedsięwzięć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nr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nr 4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nr 5 </w:t>
            </w:r>
          </w:p>
          <w:p w14:paraId="5D5FD4E1" w14:textId="49348DB7" w:rsidR="00AE3B71" w:rsidRPr="00D912BD" w:rsidRDefault="00AE3B71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(jeśli dotyczy)</w:t>
            </w:r>
          </w:p>
        </w:tc>
        <w:tc>
          <w:tcPr>
            <w:tcW w:w="7513" w:type="dxa"/>
            <w:vAlign w:val="center"/>
          </w:tcPr>
          <w:p w14:paraId="4076AB9B" w14:textId="77777777" w:rsidR="00AE3B71" w:rsidRDefault="00AE3B71" w:rsidP="002D16C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Tworzenie mieszkań wspomaganych i treningowych występuje w projekcie jako element dodatkowy, stanowiący uzupełnienie ścieżki reintegracji dla</w:t>
            </w:r>
            <w:r w:rsidRPr="002D16CA">
              <w:rPr>
                <w:rFonts w:ascii="Calibri" w:eastAsia="Calibri" w:hAnsi="Calibri" w:cs="Calibri"/>
                <w:sz w:val="24"/>
                <w:szCs w:val="24"/>
              </w:rPr>
              <w:t xml:space="preserve"> odbiorców usług w Centrach Integracji Społecznej,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Klubach Integracji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Społecznej, </w:t>
            </w:r>
            <w:r w:rsidRPr="002D16CA">
              <w:rPr>
                <w:rFonts w:ascii="Calibri" w:eastAsia="Calibri" w:hAnsi="Calibri" w:cs="Calibri"/>
                <w:sz w:val="24"/>
                <w:szCs w:val="24"/>
              </w:rPr>
              <w:t>Zakładach Aktywności Zawodowej i Warsztatach Terapii Zajęciowej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FF9E31B" w14:textId="27CEB786" w:rsidR="00AE3B71" w:rsidRPr="002D16CA" w:rsidRDefault="00AE3B71" w:rsidP="002D16C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2430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</w:t>
            </w:r>
            <w:r w:rsidR="00916DDE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 jest</w:t>
            </w:r>
            <w:r w:rsidRPr="003A24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4253D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wskazanie w treści </w:t>
            </w:r>
            <w:r w:rsidR="00916DDE" w:rsidRPr="00927E3D">
              <w:rPr>
                <w:rFonts w:ascii="Calibri" w:eastAsia="Calibri" w:hAnsi="Calibri" w:cs="Calibri"/>
                <w:sz w:val="24"/>
                <w:szCs w:val="24"/>
              </w:rPr>
              <w:t>wniosku</w:t>
            </w:r>
            <w:r w:rsidR="00B4253D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 o dofi</w:t>
            </w:r>
            <w:r w:rsidR="00916DDE" w:rsidRPr="00927E3D">
              <w:rPr>
                <w:rFonts w:ascii="Calibri" w:eastAsia="Calibri" w:hAnsi="Calibri" w:cs="Calibri"/>
                <w:sz w:val="24"/>
                <w:szCs w:val="24"/>
              </w:rPr>
              <w:t>nansowanie, że w związku z realizacją typów projektu</w:t>
            </w:r>
            <w:r w:rsidR="006F651E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 nr </w:t>
            </w:r>
            <w:r w:rsidR="00916DDE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3/i/lub 4 i/ lub 5 </w:t>
            </w:r>
            <w:r w:rsidR="00916DDE">
              <w:rPr>
                <w:rFonts w:ascii="Calibri" w:eastAsia="Calibri" w:hAnsi="Calibri" w:cs="Calibri"/>
                <w:sz w:val="24"/>
                <w:szCs w:val="24"/>
              </w:rPr>
              <w:t xml:space="preserve">Beneficjent </w:t>
            </w:r>
            <w:r w:rsidR="005E372E">
              <w:rPr>
                <w:rFonts w:ascii="Calibri" w:eastAsia="Calibri" w:hAnsi="Calibri" w:cs="Calibri"/>
                <w:sz w:val="24"/>
                <w:szCs w:val="24"/>
              </w:rPr>
              <w:t>utwor</w:t>
            </w:r>
            <w:r w:rsidR="00916DDE">
              <w:rPr>
                <w:rFonts w:ascii="Calibri" w:eastAsia="Calibri" w:hAnsi="Calibri" w:cs="Calibri"/>
                <w:sz w:val="24"/>
                <w:szCs w:val="24"/>
              </w:rPr>
              <w:t xml:space="preserve">zy </w:t>
            </w:r>
            <w:r w:rsidR="005E372E">
              <w:rPr>
                <w:rFonts w:ascii="Calibri" w:eastAsia="Calibri" w:hAnsi="Calibri" w:cs="Calibri"/>
                <w:sz w:val="24"/>
                <w:szCs w:val="24"/>
              </w:rPr>
              <w:t>mieszka</w:t>
            </w:r>
            <w:r w:rsidR="00916DDE">
              <w:rPr>
                <w:rFonts w:ascii="Calibri" w:eastAsia="Calibri" w:hAnsi="Calibri" w:cs="Calibri"/>
                <w:sz w:val="24"/>
                <w:szCs w:val="24"/>
              </w:rPr>
              <w:t xml:space="preserve">nia </w:t>
            </w:r>
            <w:r w:rsidR="005E372E">
              <w:rPr>
                <w:rFonts w:ascii="Calibri" w:eastAsia="Calibri" w:hAnsi="Calibri" w:cs="Calibri"/>
                <w:sz w:val="24"/>
                <w:szCs w:val="24"/>
              </w:rPr>
              <w:t>treningow</w:t>
            </w:r>
            <w:r w:rsidR="00916DD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5E372E">
              <w:rPr>
                <w:rFonts w:ascii="Calibri" w:eastAsia="Calibri" w:hAnsi="Calibri" w:cs="Calibri"/>
                <w:sz w:val="24"/>
                <w:szCs w:val="24"/>
              </w:rPr>
              <w:t xml:space="preserve"> i/lub wspomagan</w:t>
            </w:r>
            <w:r w:rsidR="00916DD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5E522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E372E">
              <w:rPr>
                <w:rFonts w:ascii="Calibri" w:eastAsia="Calibri" w:hAnsi="Calibri" w:cs="Calibri"/>
                <w:sz w:val="24"/>
                <w:szCs w:val="24"/>
              </w:rPr>
              <w:t xml:space="preserve">dla uczestników projektu na warunkach określonych w Wytycznych dotyczących realizacji projektów z udziałem </w:t>
            </w:r>
            <w:r w:rsidR="00916DDE">
              <w:rPr>
                <w:rFonts w:ascii="Calibri" w:eastAsia="Calibri" w:hAnsi="Calibri" w:cs="Calibri"/>
                <w:sz w:val="24"/>
                <w:szCs w:val="24"/>
              </w:rPr>
              <w:t>środków Europejskiego Funduszu Społecznego Plus na lata 2021-2027.</w:t>
            </w:r>
          </w:p>
          <w:p w14:paraId="708A4F02" w14:textId="77777777" w:rsidR="00AE3B71" w:rsidRPr="00653767" w:rsidRDefault="00AE3B71" w:rsidP="00C47FDC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0505F585" w14:textId="77777777" w:rsidR="00AE3B71" w:rsidRPr="00653767" w:rsidRDefault="00AE3B71" w:rsidP="00C47FDC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50A8911C" w14:textId="77777777" w:rsidR="00AE3B71" w:rsidRPr="00653767" w:rsidRDefault="00AE3B71" w:rsidP="00C47FDC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</w:t>
            </w:r>
            <w:proofErr w:type="gramStart"/>
            <w:r w:rsidRPr="00653767">
              <w:rPr>
                <w:rFonts w:ascii="Calibri" w:eastAsia="Calibri" w:hAnsi="Calibri" w:cs="Calibri"/>
                <w:sz w:val="24"/>
                <w:szCs w:val="24"/>
              </w:rPr>
              <w:t>dofinansowanie,</w:t>
            </w:r>
            <w:proofErr w:type="gramEnd"/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 lub/i </w:t>
            </w:r>
          </w:p>
          <w:p w14:paraId="6DD3B5F0" w14:textId="77777777" w:rsidR="00AE3B71" w:rsidRDefault="00AE3B71" w:rsidP="00C47FDC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6DF79F10" w14:textId="7BF6D69B" w:rsidR="00AE3B71" w:rsidRPr="002D16CA" w:rsidRDefault="00090230" w:rsidP="00C47FDC">
            <w:pPr>
              <w:pStyle w:val="Default"/>
              <w:spacing w:before="120" w:after="120" w:line="276" w:lineRule="auto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7E1D384A" w14:textId="4793E435" w:rsidR="005E372E" w:rsidRPr="009C74E2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16CA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42055AC8" w14:textId="77777777" w:rsidR="00AE3B71" w:rsidRPr="00A91BA6" w:rsidRDefault="00AE3B71" w:rsidP="004F134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91BA6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B71" w:rsidRPr="003E3F00" w14:paraId="49BD0677" w14:textId="77777777" w:rsidTr="00927E3D">
        <w:trPr>
          <w:trHeight w:val="1079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2FF1DCAA" w14:textId="77777777" w:rsidR="00AE3B71" w:rsidRDefault="00AE3B71" w:rsidP="004F1342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6CAB20B9" w14:textId="77777777" w:rsidR="00AE3B71" w:rsidRPr="00715A85" w:rsidRDefault="00AE3B71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Projekt zakłada preferencje dla określonych grup docelowych</w:t>
            </w:r>
          </w:p>
        </w:tc>
        <w:tc>
          <w:tcPr>
            <w:tcW w:w="7513" w:type="dxa"/>
            <w:vAlign w:val="center"/>
          </w:tcPr>
          <w:p w14:paraId="7C135788" w14:textId="77777777" w:rsidR="00AE3B71" w:rsidRPr="00C30BD0" w:rsidRDefault="00AE3B71" w:rsidP="00DF09A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Wnioskodawca w treści wniosku deklaruje pierwszeństwo udziału w projekcie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dla osób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  <w:p w14:paraId="0D120634" w14:textId="03AE4A5D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doświadczających wielokrotnego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wykluczenia </w:t>
            </w:r>
            <w:r w:rsidR="00AD1EE1">
              <w:rPr>
                <w:rFonts w:ascii="Calibri" w:eastAsia="Calibri" w:hAnsi="Calibri" w:cs="Calibri"/>
                <w:sz w:val="24"/>
                <w:szCs w:val="24"/>
              </w:rPr>
              <w:t xml:space="preserve">społecznego rozumianego jako wykluczenie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z powodu więcej niż jednej z przesłanek kwalifikujących je do wsparcia w projekcie, o których mowa w pkt 1 podrozdziału 4.2 </w:t>
            </w:r>
            <w:r w:rsidRPr="00C30BD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Wytycznych dotyczących realizacji projektów z udziałem środków Europejskiego Funduszu Społecznego </w:t>
            </w:r>
            <w:r w:rsidRPr="00C30BD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 xml:space="preserve">Plus w regionalnych programach na lata 2021-2027 z </w:t>
            </w:r>
            <w:r w:rsidR="00AD1EE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czerwca </w:t>
            </w:r>
            <w:r w:rsidRPr="00C30BD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202</w:t>
            </w:r>
            <w:r w:rsidR="00AD1EE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5 </w:t>
            </w:r>
            <w:r w:rsidRPr="00C30BD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r.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, lub spełniając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więcej niż jedną przesłankę określoną w art. 7 ustawy z dnia 12 marca 2004 r. o pomocy społecznej i/lub</w:t>
            </w:r>
          </w:p>
          <w:p w14:paraId="0784ADDE" w14:textId="0ECE2BC5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 znacznym lub umiarkowanym stopniu niepełnosprawności i/lub</w:t>
            </w:r>
          </w:p>
          <w:p w14:paraId="080EE13D" w14:textId="48C41086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niepełnosprawnością sprzężoną,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chorobami psychicznymi,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niepełnosprawnością intelektualną i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całościowymi zaburzeniami rozwojowymi (w rozumieniu zgodnym z Międzynarodową Statystyczną Klasyfikacją Chorób i Problemów Zdrowotnych ICD10) i/lub</w:t>
            </w:r>
          </w:p>
          <w:p w14:paraId="3DE38E7E" w14:textId="406356F0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korzystając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programu 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undusze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uropejskie na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omoc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ywnościową 2021-2027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i/lub</w:t>
            </w:r>
          </w:p>
          <w:p w14:paraId="5DDE4D7D" w14:textId="24F2C18F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opuszczając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placówki opieki instytucjonalnej i/lub</w:t>
            </w:r>
          </w:p>
          <w:p w14:paraId="344FACD2" w14:textId="34E2C5FF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wykluczon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komunikacyjnie</w:t>
            </w:r>
            <w:r w:rsidRPr="00C30BD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i/lub</w:t>
            </w:r>
          </w:p>
          <w:p w14:paraId="6FA5CA28" w14:textId="4707EE4F" w:rsidR="00AE3B71" w:rsidRDefault="00AE3B71" w:rsidP="00631EF2">
            <w:pPr>
              <w:numPr>
                <w:ilvl w:val="0"/>
                <w:numId w:val="25"/>
              </w:num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, które opuściły jednostki penitencjarne w terminie ostatnich 12 miesięcy</w:t>
            </w:r>
            <w:r w:rsidRPr="00C30BD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2"/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33CD5A8" w14:textId="304153C5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B6A67">
              <w:rPr>
                <w:rFonts w:ascii="Calibri" w:eastAsia="Calibri" w:hAnsi="Calibri" w:cs="Calibri"/>
                <w:sz w:val="24"/>
                <w:szCs w:val="24"/>
              </w:rPr>
              <w:t xml:space="preserve">Warunkiem spełnienia kryterium na etapie oceny projektu jest </w:t>
            </w:r>
            <w:r w:rsidR="009D52AC" w:rsidRPr="00927E3D">
              <w:rPr>
                <w:rFonts w:ascii="Calibri" w:eastAsia="Calibri" w:hAnsi="Calibri" w:cs="Calibri"/>
                <w:sz w:val="24"/>
                <w:szCs w:val="24"/>
              </w:rPr>
              <w:t>opisanie przez wnioskodawcę sposobu rekrutacji uczestników, który będzie uwzględniał stosowanie</w:t>
            </w:r>
            <w:r w:rsidR="00435A03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 w trakcie tego procesu </w:t>
            </w:r>
            <w:r w:rsidR="009D52AC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preferencji dla wskazanych </w:t>
            </w:r>
            <w:r w:rsidR="00214D80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wyżej </w:t>
            </w:r>
            <w:r w:rsidR="009D52AC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grup docelowych. </w:t>
            </w:r>
            <w:r w:rsidR="00916DDE" w:rsidRPr="00927E3D">
              <w:rPr>
                <w:rFonts w:ascii="Calibri" w:eastAsia="Calibri" w:hAnsi="Calibri" w:cs="Calibri"/>
                <w:sz w:val="24"/>
                <w:szCs w:val="24"/>
              </w:rPr>
              <w:t>Ponadto w</w:t>
            </w:r>
            <w:r w:rsidR="001539B7" w:rsidRPr="00927E3D">
              <w:rPr>
                <w:rFonts w:ascii="Calibri" w:eastAsia="Calibri" w:hAnsi="Calibri" w:cs="Calibri"/>
                <w:sz w:val="24"/>
                <w:szCs w:val="24"/>
              </w:rPr>
              <w:t>e wniosku musi znaleźć się informacja, że regulamin rekrutacji</w:t>
            </w:r>
            <w:r w:rsidR="003A2430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 uczestników </w:t>
            </w:r>
            <w:r w:rsidR="00916DDE" w:rsidRPr="00927E3D">
              <w:rPr>
                <w:rFonts w:ascii="Calibri" w:eastAsia="Calibri" w:hAnsi="Calibri" w:cs="Calibri"/>
                <w:sz w:val="24"/>
                <w:szCs w:val="24"/>
              </w:rPr>
              <w:t>będzie uwzględniał te preferencje</w:t>
            </w:r>
            <w:r w:rsidR="001539B7" w:rsidRPr="00927E3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783AB1F9" w14:textId="77777777" w:rsidR="00AE3B71" w:rsidRPr="00213F6E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3F6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Dla kryterium przewidziano możliwość pozytywnej oceny </w:t>
            </w:r>
          </w:p>
          <w:p w14:paraId="7ECA92B7" w14:textId="77777777" w:rsidR="00AE3B71" w:rsidRPr="00213F6E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3F6E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3C6B8106" w14:textId="77777777" w:rsidR="00AE3B71" w:rsidRPr="00213F6E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3F6E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</w:t>
            </w:r>
            <w:proofErr w:type="gramStart"/>
            <w:r w:rsidRPr="00213F6E">
              <w:rPr>
                <w:rFonts w:ascii="Calibri" w:eastAsia="Calibri" w:hAnsi="Calibri" w:cs="Calibri"/>
                <w:sz w:val="24"/>
                <w:szCs w:val="24"/>
              </w:rPr>
              <w:t>dofinansowanie,</w:t>
            </w:r>
            <w:proofErr w:type="gramEnd"/>
            <w:r w:rsidRPr="00213F6E">
              <w:rPr>
                <w:rFonts w:ascii="Calibri" w:eastAsia="Calibri" w:hAnsi="Calibri" w:cs="Calibri"/>
                <w:sz w:val="24"/>
                <w:szCs w:val="24"/>
              </w:rPr>
              <w:t xml:space="preserve"> lub/i </w:t>
            </w:r>
          </w:p>
          <w:p w14:paraId="0341977A" w14:textId="77777777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3F6E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7C917F1B" w14:textId="77777777" w:rsidR="0078700A" w:rsidRPr="008D1F08" w:rsidRDefault="0078700A" w:rsidP="00631EF2">
            <w:pPr>
              <w:pStyle w:val="Default"/>
              <w:spacing w:before="120" w:after="120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34A5EAE5" w14:textId="734D3F20" w:rsidR="00AE3B71" w:rsidRPr="00C30BD0" w:rsidRDefault="00AE3B71" w:rsidP="00631EF2">
            <w:pPr>
              <w:spacing w:before="120" w:after="12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5C311CAF" w14:textId="50678735" w:rsidR="00AE3B71" w:rsidRDefault="00AE3B71" w:rsidP="00631EF2">
            <w:pPr>
              <w:spacing w:before="120" w:after="12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Wnioskodawcę. </w:t>
            </w:r>
          </w:p>
        </w:tc>
        <w:tc>
          <w:tcPr>
            <w:tcW w:w="3118" w:type="dxa"/>
            <w:vAlign w:val="center"/>
          </w:tcPr>
          <w:p w14:paraId="63265DCB" w14:textId="77777777" w:rsidR="00AE3B71" w:rsidRPr="00523BAF" w:rsidRDefault="00AE3B71" w:rsidP="00DF09A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51E932C6" w14:textId="77777777" w:rsidR="00AE3B71" w:rsidRPr="00523BAF" w:rsidRDefault="00AE3B71" w:rsidP="00DF09A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3B71" w:rsidRPr="003E3F00" w14:paraId="36717CD4" w14:textId="77777777" w:rsidTr="00927E3D">
        <w:trPr>
          <w:trHeight w:val="1079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73ADE861" w14:textId="77777777" w:rsidR="00AE3B71" w:rsidRDefault="00AE3B71" w:rsidP="00F60F06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1C32C9A1" w14:textId="6E3D1E25" w:rsidR="00486E99" w:rsidRPr="00486E99" w:rsidRDefault="00AE3B71" w:rsidP="00486E99">
            <w:pPr>
              <w:tabs>
                <w:tab w:val="left" w:pos="235"/>
              </w:tabs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ramach projektu zostanie wypracowana realna ścieżka przejścia uczestników z WTZ do ZAZ </w:t>
            </w:r>
            <w:r w:rsidR="00B0527A">
              <w:rPr>
                <w:rFonts w:ascii="Calibri" w:eastAsia="Calibri" w:hAnsi="Calibri" w:cs="Calibri"/>
                <w:bCs/>
                <w:sz w:val="24"/>
                <w:szCs w:val="24"/>
              </w:rPr>
              <w:t>lub do zakładu pracy chronionej lub na otwarty rynek pracy</w:t>
            </w:r>
            <w:r w:rsidR="00486E99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="00486E99">
              <w:t xml:space="preserve"> </w:t>
            </w:r>
            <w:r w:rsidR="00486E99" w:rsidRPr="00486E99">
              <w:rPr>
                <w:rFonts w:ascii="Calibri" w:eastAsia="Calibri" w:hAnsi="Calibri" w:cs="Calibri"/>
                <w:bCs/>
                <w:sz w:val="24"/>
                <w:szCs w:val="24"/>
              </w:rPr>
              <w:t>w tym do</w:t>
            </w:r>
          </w:p>
          <w:p w14:paraId="71B8D9AE" w14:textId="39BA5B9E" w:rsidR="00AE3B71" w:rsidRPr="00A32D74" w:rsidRDefault="00486E99" w:rsidP="00927E3D">
            <w:pPr>
              <w:tabs>
                <w:tab w:val="left" w:pos="235"/>
              </w:tabs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486E99">
              <w:rPr>
                <w:rFonts w:ascii="Calibri" w:eastAsia="Calibri" w:hAnsi="Calibri" w:cs="Calibri"/>
                <w:bCs/>
                <w:sz w:val="24"/>
                <w:szCs w:val="24"/>
              </w:rPr>
              <w:t>przedsiębiorstw społecznych</w:t>
            </w:r>
            <w:r w:rsidR="00AE3B71"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(dot. typu </w:t>
            </w:r>
            <w:r w:rsidR="00394BD7"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>pr</w:t>
            </w:r>
            <w:r w:rsidR="00394BD7">
              <w:rPr>
                <w:rFonts w:ascii="Calibri" w:eastAsia="Calibri" w:hAnsi="Calibri" w:cs="Calibri"/>
                <w:bCs/>
                <w:sz w:val="24"/>
                <w:szCs w:val="24"/>
              </w:rPr>
              <w:t>zedsięwzięcia</w:t>
            </w:r>
            <w:r w:rsidR="00394BD7"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AE3B71"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nr 4). </w:t>
            </w:r>
          </w:p>
          <w:p w14:paraId="5B83DF92" w14:textId="77777777" w:rsidR="00AE3B71" w:rsidRPr="00E85F09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6D24CB83" w14:textId="77777777" w:rsidR="00AE3B71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i/>
                <w:iCs/>
                <w:color w:val="404040"/>
              </w:rPr>
            </w:pPr>
          </w:p>
          <w:p w14:paraId="37A05AE0" w14:textId="77777777" w:rsidR="00AE3B71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i/>
                <w:iCs/>
                <w:color w:val="404040"/>
              </w:rPr>
            </w:pPr>
          </w:p>
          <w:p w14:paraId="1DCB07A3" w14:textId="77777777" w:rsidR="00AE3B71" w:rsidRPr="00C521E2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vAlign w:val="center"/>
          </w:tcPr>
          <w:p w14:paraId="5B7B21B3" w14:textId="2AF97320" w:rsidR="006B6D07" w:rsidRDefault="00AE3B71">
            <w:pPr>
              <w:pStyle w:val="Tekstkomentarza"/>
              <w:spacing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Warunkiem udzielenia wsparcia uczestnikom warsztatów terapii zajęciowej (WTZ) jest</w:t>
            </w:r>
            <w:r w:rsidR="00CE5DA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2115C7">
              <w:rPr>
                <w:rFonts w:ascii="Calibri" w:eastAsia="Calibri" w:hAnsi="Calibri" w:cs="Calibri"/>
                <w:bCs/>
                <w:sz w:val="24"/>
                <w:szCs w:val="24"/>
              </w:rPr>
              <w:t>wsparcie konkretnych uczestników warsztatów poprz</w:t>
            </w:r>
            <w:r w:rsidR="00F727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ez </w:t>
            </w:r>
            <w:r w:rsidR="00CE5DA4">
              <w:rPr>
                <w:rFonts w:ascii="Calibri" w:eastAsia="Calibri" w:hAnsi="Calibri" w:cs="Calibri"/>
                <w:bCs/>
                <w:sz w:val="24"/>
                <w:szCs w:val="24"/>
              </w:rPr>
              <w:t>udzielenie im wsparcia o charakterze indywidualnym</w:t>
            </w:r>
            <w:r w:rsidR="00BE5AF0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(innego rodzaju wsparcie będzie miało charakter fakultatywny). </w:t>
            </w:r>
          </w:p>
          <w:p w14:paraId="49C9A55A" w14:textId="4F5A5DCF" w:rsidR="00BE5AF0" w:rsidRDefault="00BE5AF0">
            <w:pPr>
              <w:pStyle w:val="Tekstkomentarza"/>
              <w:spacing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Ponadto co najmniej </w:t>
            </w:r>
            <w:r w:rsidR="00C640D0"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uczestnik projektu</w:t>
            </w:r>
            <w:r w:rsidR="003E21E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 okresie jego realizacji</w:t>
            </w:r>
            <w:r w:rsidR="000C49E4">
              <w:rPr>
                <w:rFonts w:ascii="Calibri" w:eastAsia="Calibri" w:hAnsi="Calibri" w:cs="Calibri"/>
                <w:bCs/>
                <w:sz w:val="24"/>
                <w:szCs w:val="24"/>
              </w:rPr>
              <w:t>:</w:t>
            </w:r>
          </w:p>
          <w:p w14:paraId="68DFCFAC" w14:textId="5ACF951A" w:rsidR="00631EF2" w:rsidRDefault="005600D0" w:rsidP="00631EF2">
            <w:pPr>
              <w:pStyle w:val="Tekstkomentarza"/>
              <w:numPr>
                <w:ilvl w:val="0"/>
                <w:numId w:val="65"/>
              </w:numPr>
              <w:spacing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zrealizuje trwającą</w:t>
            </w:r>
            <w:r w:rsidR="003E21E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od roku do dwóch lat</w:t>
            </w:r>
            <w:r w:rsidR="00F727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 wypracowaną w </w:t>
            </w:r>
            <w:proofErr w:type="gramStart"/>
            <w:r w:rsidR="00F727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projekcie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ścieżkę</w:t>
            </w:r>
            <w:proofErr w:type="gram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przejścia </w:t>
            </w:r>
            <w:r w:rsidR="003E21E3">
              <w:rPr>
                <w:rFonts w:ascii="Calibri" w:eastAsia="Calibri" w:hAnsi="Calibri" w:cs="Calibri"/>
                <w:bCs/>
                <w:sz w:val="24"/>
                <w:szCs w:val="24"/>
              </w:rPr>
              <w:t>do Zakładu Aktywności Zawodowej (ZAZ)</w:t>
            </w:r>
            <w:r w:rsidR="00F727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</w:t>
            </w:r>
          </w:p>
          <w:p w14:paraId="435A9C88" w14:textId="01F947B9" w:rsidR="006B6D07" w:rsidRPr="00585EDE" w:rsidRDefault="003E21E3" w:rsidP="00631EF2">
            <w:pPr>
              <w:pStyle w:val="Tekstkomentarza"/>
              <w:numPr>
                <w:ilvl w:val="0"/>
                <w:numId w:val="65"/>
              </w:numPr>
              <w:spacing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31EF2">
              <w:rPr>
                <w:rFonts w:ascii="Calibri" w:eastAsia="Calibri" w:hAnsi="Calibri" w:cs="Calibri"/>
                <w:bCs/>
                <w:sz w:val="24"/>
                <w:szCs w:val="24"/>
              </w:rPr>
              <w:t>przejdzie do zakładu pracy chronionej lub na otwarty rynek pracy, w tym do przedsiębiorstw społecznych.</w:t>
            </w:r>
          </w:p>
          <w:p w14:paraId="26A06623" w14:textId="58428396" w:rsidR="00AE3B71" w:rsidRDefault="00AE3B71" w:rsidP="00F60F06">
            <w:pPr>
              <w:spacing w:after="60" w:line="276" w:lineRule="auto"/>
              <w:rPr>
                <w:i/>
                <w:iCs/>
                <w:color w:val="404040"/>
              </w:rPr>
            </w:pPr>
            <w:r w:rsidRPr="00631EF2">
              <w:rPr>
                <w:iCs/>
                <w:sz w:val="24"/>
                <w:szCs w:val="24"/>
              </w:rPr>
              <w:t>Warunkiem spełnienia kryterium na etapie oceny projektu jest złożenie deklaracji w ww. zakresie we wniosku o dofinansowanie</w:t>
            </w:r>
            <w:r w:rsidRPr="006B2884">
              <w:rPr>
                <w:iCs/>
                <w:color w:val="404040"/>
                <w:sz w:val="24"/>
                <w:szCs w:val="24"/>
              </w:rPr>
              <w:t>.</w:t>
            </w:r>
          </w:p>
          <w:p w14:paraId="740DE61B" w14:textId="7E10D573" w:rsidR="00AE3B71" w:rsidRPr="00FC23FB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23FB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z zastrzeżeniem: </w:t>
            </w:r>
          </w:p>
          <w:p w14:paraId="5441A181" w14:textId="77777777" w:rsidR="00AE3B71" w:rsidRPr="00FC23FB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23F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a) konieczności spełnienia odnoszących się do tego kryterium warunków jakie musi spełnić projekt, aby móc otrzymać </w:t>
            </w:r>
            <w:proofErr w:type="gramStart"/>
            <w:r w:rsidRPr="00FC23FB">
              <w:rPr>
                <w:rFonts w:ascii="Calibri" w:eastAsia="Calibri" w:hAnsi="Calibri" w:cs="Calibri"/>
                <w:sz w:val="24"/>
                <w:szCs w:val="24"/>
              </w:rPr>
              <w:t>dofinansowanie,</w:t>
            </w:r>
            <w:proofErr w:type="gramEnd"/>
            <w:r w:rsidRPr="00FC23FB">
              <w:rPr>
                <w:rFonts w:ascii="Calibri" w:eastAsia="Calibri" w:hAnsi="Calibri" w:cs="Calibri"/>
                <w:sz w:val="24"/>
                <w:szCs w:val="24"/>
              </w:rPr>
              <w:t xml:space="preserve"> lub/i </w:t>
            </w:r>
          </w:p>
          <w:p w14:paraId="74DDA9E7" w14:textId="77777777" w:rsidR="00AE3B71" w:rsidRDefault="00AE3B71" w:rsidP="00631EF2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23FB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76CBED2A" w14:textId="5BD4E6B6" w:rsidR="00AE3B71" w:rsidRDefault="00CD2C3E" w:rsidP="00631EF2">
            <w:pPr>
              <w:pStyle w:val="Default"/>
              <w:spacing w:before="120" w:after="120" w:line="276" w:lineRule="auto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275E6B73" w14:textId="0F710D45" w:rsidR="00AE3B71" w:rsidRPr="00815D85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6C4CDF56" w14:textId="77777777" w:rsidR="00AE3B71" w:rsidRPr="00523BAF" w:rsidRDefault="00AE3B71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5C20C7CC" w14:textId="77777777" w:rsidR="00AE3B71" w:rsidRPr="00523BAF" w:rsidRDefault="00AE3B71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3B71" w:rsidRPr="003E3F00" w14:paraId="5B9807C1" w14:textId="77777777" w:rsidTr="00927E3D">
        <w:trPr>
          <w:trHeight w:val="767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3ACE9A12" w14:textId="77777777" w:rsidR="00AE3B71" w:rsidRDefault="00AE3B71" w:rsidP="00F60F06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22F98234" w14:textId="4D433FEE" w:rsidR="00AE3B71" w:rsidRPr="00DD393A" w:rsidRDefault="00AE3B71" w:rsidP="00927E3D">
            <w:pPr>
              <w:tabs>
                <w:tab w:val="left" w:pos="235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D393A">
              <w:rPr>
                <w:rFonts w:ascii="Calibri" w:eastAsia="Calibri" w:hAnsi="Calibri" w:cs="Calibri"/>
                <w:sz w:val="24"/>
                <w:szCs w:val="24"/>
              </w:rPr>
              <w:t>Wsparcie w ramach ZAZ może być realizowane przez określony czas z założeniem, że od 5 % 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DD393A">
              <w:rPr>
                <w:rFonts w:ascii="Calibri" w:eastAsia="Calibri" w:hAnsi="Calibri" w:cs="Calibri"/>
                <w:sz w:val="24"/>
                <w:szCs w:val="24"/>
              </w:rPr>
              <w:t>10% uczestników</w:t>
            </w:r>
            <w:r w:rsidR="00A06037">
              <w:rPr>
                <w:rFonts w:ascii="Calibri" w:eastAsia="Calibri" w:hAnsi="Calibri" w:cs="Calibri"/>
                <w:sz w:val="24"/>
                <w:szCs w:val="24"/>
              </w:rPr>
              <w:t xml:space="preserve"> projektu </w:t>
            </w:r>
            <w:r w:rsidRPr="00DD393A">
              <w:rPr>
                <w:rFonts w:ascii="Calibri" w:eastAsia="Calibri" w:hAnsi="Calibri" w:cs="Calibri"/>
                <w:sz w:val="24"/>
                <w:szCs w:val="24"/>
              </w:rPr>
              <w:t>wejdzie na otwarty rynek pracy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lub </w:t>
            </w:r>
            <w:r w:rsidRPr="00DD393A">
              <w:rPr>
                <w:rFonts w:ascii="Calibri" w:eastAsia="Calibri" w:hAnsi="Calibri" w:cs="Calibri"/>
                <w:sz w:val="24"/>
                <w:szCs w:val="24"/>
              </w:rPr>
              <w:t xml:space="preserve">zarejestruje się w PUP (dot. typu </w:t>
            </w:r>
            <w:r w:rsidR="00394BD7" w:rsidRPr="00DD393A">
              <w:rPr>
                <w:rFonts w:ascii="Calibri" w:eastAsia="Calibri" w:hAnsi="Calibri" w:cs="Calibri"/>
                <w:sz w:val="24"/>
                <w:szCs w:val="24"/>
              </w:rPr>
              <w:t>pr</w:t>
            </w:r>
            <w:r w:rsidR="00394BD7">
              <w:rPr>
                <w:rFonts w:ascii="Calibri" w:eastAsia="Calibri" w:hAnsi="Calibri" w:cs="Calibri"/>
                <w:sz w:val="24"/>
                <w:szCs w:val="24"/>
              </w:rPr>
              <w:t>zedsięwzięcia</w:t>
            </w:r>
            <w:r w:rsidR="00394BD7" w:rsidRPr="00DD393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DD393A">
              <w:rPr>
                <w:rFonts w:ascii="Calibri" w:eastAsia="Calibri" w:hAnsi="Calibri" w:cs="Calibri"/>
                <w:sz w:val="24"/>
                <w:szCs w:val="24"/>
              </w:rPr>
              <w:t xml:space="preserve">nr 5). </w:t>
            </w:r>
          </w:p>
          <w:p w14:paraId="5904BA50" w14:textId="77777777" w:rsidR="00AE3B71" w:rsidRDefault="00AE3B71" w:rsidP="006B2884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DEF75D6" w14:textId="27F85B63" w:rsidR="00AE3B71" w:rsidRPr="006D3DFD" w:rsidRDefault="00AE3B71" w:rsidP="00631EF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1E78EF">
              <w:rPr>
                <w:rFonts w:ascii="Calibri" w:eastAsia="Calibri" w:hAnsi="Calibri" w:cs="Calibri"/>
                <w:sz w:val="24"/>
                <w:szCs w:val="24"/>
              </w:rPr>
              <w:t xml:space="preserve">Wnioskodawca deklaruje, że </w:t>
            </w:r>
            <w:r w:rsidRPr="006D3DFD">
              <w:rPr>
                <w:rFonts w:ascii="Calibri" w:eastAsia="Calibri" w:hAnsi="Calibri" w:cs="Calibri"/>
                <w:sz w:val="24"/>
                <w:szCs w:val="24"/>
              </w:rPr>
              <w:t>wsparcie w ramach Zakładu Aktywności Zawodowej (ZAZ) może być udzielane przez określony czas (1-2 lata wsparcia dla uczestnika</w:t>
            </w:r>
            <w:r w:rsidR="00A06037" w:rsidRPr="006D3DFD">
              <w:rPr>
                <w:rFonts w:ascii="Calibri" w:eastAsia="Calibri" w:hAnsi="Calibri" w:cs="Calibri"/>
                <w:sz w:val="24"/>
                <w:szCs w:val="24"/>
              </w:rPr>
              <w:t xml:space="preserve"> projektu</w:t>
            </w:r>
            <w:r w:rsidRPr="006D3DFD">
              <w:rPr>
                <w:rFonts w:ascii="Calibri" w:eastAsia="Calibri" w:hAnsi="Calibri" w:cs="Calibri"/>
                <w:sz w:val="24"/>
                <w:szCs w:val="24"/>
              </w:rPr>
              <w:t xml:space="preserve">) i z założeniem, że 5%-10% </w:t>
            </w:r>
            <w:r w:rsidR="00A06037" w:rsidRPr="006D3DFD">
              <w:rPr>
                <w:rFonts w:ascii="Calibri" w:eastAsia="Calibri" w:hAnsi="Calibri" w:cs="Calibri"/>
                <w:sz w:val="24"/>
                <w:szCs w:val="24"/>
              </w:rPr>
              <w:t xml:space="preserve">tych </w:t>
            </w:r>
            <w:r w:rsidRPr="006D3DFD">
              <w:rPr>
                <w:rFonts w:ascii="Calibri" w:eastAsia="Calibri" w:hAnsi="Calibri" w:cs="Calibri"/>
                <w:sz w:val="24"/>
                <w:szCs w:val="24"/>
              </w:rPr>
              <w:t>uczestników</w:t>
            </w:r>
            <w:r w:rsidR="00A06037" w:rsidRPr="006D3DF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D3DFD">
              <w:rPr>
                <w:rFonts w:ascii="Calibri" w:eastAsia="Calibri" w:hAnsi="Calibri" w:cs="Calibri"/>
                <w:sz w:val="24"/>
                <w:szCs w:val="24"/>
              </w:rPr>
              <w:t>wejdzie na otwarty rynek pracy lub zarejestruje się w PUP w trakcie realizacji projektu.</w:t>
            </w:r>
          </w:p>
          <w:p w14:paraId="1F4855D5" w14:textId="73C0EEB0" w:rsidR="00FC7E70" w:rsidRPr="006B2884" w:rsidRDefault="00AE3B71" w:rsidP="00394BD7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before="120" w:after="120" w:line="276" w:lineRule="auto"/>
              <w:ind w:right="-68"/>
              <w:rPr>
                <w:iCs/>
                <w:color w:val="404040"/>
                <w:sz w:val="24"/>
                <w:szCs w:val="24"/>
              </w:rPr>
            </w:pPr>
            <w:r w:rsidRPr="006D3DFD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</w:t>
            </w:r>
            <w:r w:rsidR="00A06037" w:rsidRPr="006D3DF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409CD4F" w14:textId="3FD97453" w:rsidR="00AE3B71" w:rsidRPr="002A7BBE" w:rsidRDefault="00AE3B71" w:rsidP="00631EF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2A7BBE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z zastrzeżeniem: </w:t>
            </w:r>
          </w:p>
          <w:p w14:paraId="67164902" w14:textId="77777777" w:rsidR="00AE3B71" w:rsidRPr="002A7BBE" w:rsidRDefault="00AE3B71" w:rsidP="00631EF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2A7BBE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</w:t>
            </w:r>
            <w:proofErr w:type="gramStart"/>
            <w:r w:rsidRPr="002A7BBE">
              <w:rPr>
                <w:rFonts w:ascii="Calibri" w:eastAsia="Calibri" w:hAnsi="Calibri" w:cs="Calibri"/>
                <w:sz w:val="24"/>
                <w:szCs w:val="24"/>
              </w:rPr>
              <w:t>dofinansowanie,</w:t>
            </w:r>
            <w:proofErr w:type="gramEnd"/>
            <w:r w:rsidRPr="002A7BBE">
              <w:rPr>
                <w:rFonts w:ascii="Calibri" w:eastAsia="Calibri" w:hAnsi="Calibri" w:cs="Calibri"/>
                <w:sz w:val="24"/>
                <w:szCs w:val="24"/>
              </w:rPr>
              <w:t xml:space="preserve"> lub/i </w:t>
            </w:r>
          </w:p>
          <w:p w14:paraId="3E61C64E" w14:textId="31D1FF74" w:rsidR="00AE3B71" w:rsidRDefault="00AE3B71" w:rsidP="00B6606C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2A7BBE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17C393B2" w14:textId="77777777" w:rsidR="00B6606C" w:rsidRDefault="00B6606C" w:rsidP="00B6606C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47B39A" w14:textId="77777777" w:rsidR="00B6606C" w:rsidRPr="008D1F08" w:rsidRDefault="00B6606C" w:rsidP="00B6606C">
            <w:pPr>
              <w:pStyle w:val="Default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21A389FB" w14:textId="77777777" w:rsidR="00B6606C" w:rsidRPr="002A7BBE" w:rsidRDefault="00B6606C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441556" w14:textId="77777777" w:rsidR="00AE3B71" w:rsidRPr="001E78EF" w:rsidRDefault="00AE3B71" w:rsidP="00927E3D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1E78EF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20F38678" w14:textId="164A98F8" w:rsidR="00AE3B71" w:rsidRDefault="00AE3B71" w:rsidP="0012280C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78EF">
              <w:rPr>
                <w:rFonts w:ascii="Calibri" w:eastAsia="Calibri" w:hAnsi="Calibri" w:cs="Calibr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397A77BF" w14:textId="77777777" w:rsidR="00AE3B71" w:rsidRPr="00523BAF" w:rsidRDefault="00AE3B71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2A509F2C" w14:textId="77777777" w:rsidR="00AE3B71" w:rsidRPr="00523BAF" w:rsidRDefault="00AE3B71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54094" w:rsidRPr="003E3F00" w14:paraId="5EC6D317" w14:textId="77777777" w:rsidTr="00B114EB">
        <w:trPr>
          <w:trHeight w:val="767"/>
          <w:jc w:val="center"/>
        </w:trPr>
        <w:tc>
          <w:tcPr>
            <w:tcW w:w="709" w:type="dxa"/>
            <w:shd w:val="clear" w:color="auto" w:fill="FFFFFF"/>
            <w:noWrap/>
            <w:vAlign w:val="center"/>
          </w:tcPr>
          <w:p w14:paraId="1E40E007" w14:textId="5D68B1AC" w:rsidR="00754094" w:rsidRDefault="00754094" w:rsidP="00F60F06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9</w:t>
            </w:r>
            <w:r w:rsidR="00C7145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539" w:type="dxa"/>
            <w:gridSpan w:val="2"/>
            <w:shd w:val="clear" w:color="auto" w:fill="FFFFFF"/>
            <w:vAlign w:val="center"/>
          </w:tcPr>
          <w:p w14:paraId="46BFEB1C" w14:textId="2867A52B" w:rsidR="00B6606C" w:rsidRPr="008D1F08" w:rsidRDefault="00B6606C" w:rsidP="00631EF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eastAsia="Calibri" w:hAnsi="Calibri" w:cs="Calibri"/>
                <w:sz w:val="24"/>
                <w:szCs w:val="24"/>
              </w:rPr>
              <w:t xml:space="preserve">Zakres wsparcia w ramach budowania potencjału organizacji społeczeństwa obywatelskiego na rzecz </w:t>
            </w:r>
            <w:r w:rsidR="00F73D8D">
              <w:rPr>
                <w:rFonts w:ascii="Calibri" w:eastAsia="Calibri" w:hAnsi="Calibri" w:cs="Calibri"/>
                <w:sz w:val="24"/>
                <w:szCs w:val="24"/>
              </w:rPr>
              <w:t>włączenia społecznego</w:t>
            </w:r>
          </w:p>
          <w:p w14:paraId="39DF1FCB" w14:textId="1D938615" w:rsidR="00754094" w:rsidRPr="00DD393A" w:rsidRDefault="00B6606C" w:rsidP="00631EF2">
            <w:pPr>
              <w:tabs>
                <w:tab w:val="left" w:pos="235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1F08">
              <w:rPr>
                <w:rFonts w:ascii="Calibri" w:eastAsia="Calibri" w:hAnsi="Calibri" w:cs="Calibri"/>
                <w:sz w:val="24"/>
                <w:szCs w:val="24"/>
              </w:rPr>
              <w:t>(dot. typu przedsięwzię</w:t>
            </w:r>
            <w:r w:rsidR="00394BD7">
              <w:rPr>
                <w:rFonts w:ascii="Calibri" w:eastAsia="Calibri" w:hAnsi="Calibri" w:cs="Calibri"/>
                <w:sz w:val="24"/>
                <w:szCs w:val="24"/>
              </w:rPr>
              <w:t>cia nr</w:t>
            </w:r>
            <w:r w:rsidRPr="008D1F0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8D1F08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7513" w:type="dxa"/>
            <w:vAlign w:val="center"/>
          </w:tcPr>
          <w:p w14:paraId="0103029B" w14:textId="77777777" w:rsidR="000D79F6" w:rsidRDefault="000D79F6" w:rsidP="000D79F6">
            <w:pPr>
              <w:pStyle w:val="Default"/>
              <w:spacing w:line="276" w:lineRule="auto"/>
            </w:pPr>
            <w:r>
              <w:t>Poprzez organizacje społeczeństwa obywatelskiego należy rozumieć:</w:t>
            </w:r>
          </w:p>
          <w:p w14:paraId="1B0A723E" w14:textId="77777777" w:rsidR="000D79F6" w:rsidRDefault="000D79F6" w:rsidP="000D79F6">
            <w:pPr>
              <w:pStyle w:val="Default"/>
              <w:numPr>
                <w:ilvl w:val="0"/>
                <w:numId w:val="66"/>
              </w:numPr>
              <w:spacing w:line="276" w:lineRule="auto"/>
            </w:pPr>
            <w:r>
              <w:t>organizacje pozarządowe, o których mowa w art. 3 ust. 2 ustawy z dnia 24 kwietnia 2003 r. o działalności pożytku publicznego i o wolontariacie, niebędące jednostkami sektora finansów publicznych, w rozumieniu ustawy z dnia 27 sierpnia 2009 r. o finansach publicznych lub przedsiębiorstwami, instytutami badawczymi, bankami i spółkami prawa handlowego będącymi państwowymi lub samorządowymi osobami prawnymi i niedziałające w celu osiągnięcia zysku, będące osobami prawnymi lub jednostkami organizacyjnymi nieposiadającymi osobowości prawnej, którym odrębna ustawa przyznaje zdolność prawną, w tym fundacje i stowarzyszenia, z wyłączeniem partii politycznych, w tym europejskich partii politycznych, związków zawodowych i organizacji pracodawców, samorządów zawodowych, fundacji utworzonych przez partie polityczne (w tym europejskich fundacji politycznych),</w:t>
            </w:r>
          </w:p>
          <w:p w14:paraId="1EFB6274" w14:textId="77777777" w:rsidR="000D79F6" w:rsidRDefault="000D79F6" w:rsidP="000D79F6">
            <w:pPr>
              <w:pStyle w:val="Default"/>
              <w:numPr>
                <w:ilvl w:val="0"/>
                <w:numId w:val="66"/>
              </w:numPr>
              <w:spacing w:line="276" w:lineRule="auto"/>
            </w:pPr>
            <w:r>
              <w:t>podmioty odpowiedzialne za promowanie włączenia społecznego, praw podstawowych, równości kobiet i mężczyzn oraz równości szans i niedyskryminacji, w tym dostępności dla osób z niepełnosprawnościami,</w:t>
            </w:r>
          </w:p>
          <w:p w14:paraId="449C075F" w14:textId="77777777" w:rsidR="000D79F6" w:rsidRDefault="000D79F6" w:rsidP="000D79F6">
            <w:pPr>
              <w:pStyle w:val="Default"/>
              <w:numPr>
                <w:ilvl w:val="0"/>
                <w:numId w:val="66"/>
              </w:numPr>
              <w:spacing w:line="276" w:lineRule="auto"/>
            </w:pPr>
            <w:r>
              <w:t>podmioty reprezentujące lokalne grupy działania,</w:t>
            </w:r>
          </w:p>
          <w:p w14:paraId="2BF59746" w14:textId="352E19AE" w:rsidR="000D79F6" w:rsidRDefault="000D79F6" w:rsidP="00FD77DA">
            <w:pPr>
              <w:pStyle w:val="Default"/>
              <w:numPr>
                <w:ilvl w:val="0"/>
                <w:numId w:val="66"/>
              </w:numPr>
              <w:spacing w:line="276" w:lineRule="auto"/>
            </w:pPr>
            <w:r>
              <w:t>organizacje środowiska naukowego i akademickiego w rozumieniu ustawy z dnia 7 kwietnia 1989 r. Prawo o stowarzyszeniach.</w:t>
            </w:r>
          </w:p>
          <w:p w14:paraId="07B92D2D" w14:textId="506C0EA9" w:rsidR="000D79F6" w:rsidRDefault="000D79F6" w:rsidP="000D79F6">
            <w:pPr>
              <w:pStyle w:val="Default"/>
              <w:spacing w:line="276" w:lineRule="auto"/>
            </w:pPr>
            <w:r>
              <w:t xml:space="preserve">Ponadto organizacja społeczeństwa obywatelskiego musi spełniać następujące kryteria łącznie: </w:t>
            </w:r>
          </w:p>
          <w:p w14:paraId="0B846ECD" w14:textId="77777777" w:rsidR="000D79F6" w:rsidRDefault="000D79F6" w:rsidP="000D79F6">
            <w:pPr>
              <w:pStyle w:val="Default"/>
              <w:numPr>
                <w:ilvl w:val="0"/>
                <w:numId w:val="67"/>
              </w:numPr>
              <w:spacing w:line="276" w:lineRule="auto"/>
            </w:pPr>
            <w:r>
              <w:t>istnienie struktury organizacyjnej oraz formalna rejestracja,</w:t>
            </w:r>
          </w:p>
          <w:p w14:paraId="0294DAE4" w14:textId="77777777" w:rsidR="000D79F6" w:rsidRDefault="000D79F6" w:rsidP="000D79F6">
            <w:pPr>
              <w:pStyle w:val="Default"/>
              <w:numPr>
                <w:ilvl w:val="0"/>
                <w:numId w:val="67"/>
              </w:numPr>
              <w:spacing w:line="276" w:lineRule="auto"/>
            </w:pPr>
            <w:r>
              <w:lastRenderedPageBreak/>
              <w:t>strukturalna niezależność od władz publicznych (zwłaszcza w wymiarze organów założycielskich, kontroli udziałów czy nadzoru właścicielskiego),</w:t>
            </w:r>
          </w:p>
          <w:p w14:paraId="54498894" w14:textId="77777777" w:rsidR="000D79F6" w:rsidRDefault="000D79F6" w:rsidP="000D79F6">
            <w:pPr>
              <w:pStyle w:val="Default"/>
              <w:numPr>
                <w:ilvl w:val="0"/>
                <w:numId w:val="67"/>
              </w:numPr>
              <w:spacing w:line="276" w:lineRule="auto"/>
            </w:pPr>
            <w:r>
              <w:t>niezarobkowy charakter organizacji,</w:t>
            </w:r>
          </w:p>
          <w:p w14:paraId="460DA0A6" w14:textId="5DA48000" w:rsidR="000D79F6" w:rsidRDefault="000D79F6" w:rsidP="00FD77DA">
            <w:pPr>
              <w:pStyle w:val="Default"/>
              <w:numPr>
                <w:ilvl w:val="0"/>
                <w:numId w:val="67"/>
              </w:numPr>
              <w:spacing w:line="276" w:lineRule="auto"/>
            </w:pPr>
            <w:r>
              <w:t>suwerenność i samorządność,</w:t>
            </w:r>
          </w:p>
          <w:p w14:paraId="4542837E" w14:textId="762EF000" w:rsidR="000D79F6" w:rsidRPr="008D1F08" w:rsidRDefault="000D79F6" w:rsidP="00FD77DA">
            <w:pPr>
              <w:pStyle w:val="Default"/>
              <w:numPr>
                <w:ilvl w:val="0"/>
                <w:numId w:val="67"/>
              </w:numPr>
              <w:spacing w:line="276" w:lineRule="auto"/>
            </w:pPr>
            <w:r>
              <w:t>dobrowolność przynależności.</w:t>
            </w:r>
          </w:p>
          <w:p w14:paraId="4E30205E" w14:textId="77777777" w:rsidR="000D79F6" w:rsidRPr="008D1F08" w:rsidRDefault="000D79F6" w:rsidP="00FD77DA">
            <w:pPr>
              <w:pStyle w:val="Default"/>
              <w:spacing w:line="276" w:lineRule="auto"/>
              <w:ind w:left="720"/>
            </w:pPr>
          </w:p>
          <w:p w14:paraId="2126AFAC" w14:textId="30CA9CE1" w:rsidR="00B6606C" w:rsidRPr="008D1F08" w:rsidRDefault="00B6606C" w:rsidP="00631EF2">
            <w:pPr>
              <w:pStyle w:val="Default"/>
              <w:spacing w:line="276" w:lineRule="auto"/>
            </w:pPr>
            <w:r w:rsidRPr="008D1F08">
              <w:t>Zakres wsparcia w ramach budowania potencjału organizacji</w:t>
            </w:r>
            <w:r w:rsidR="00631EF2">
              <w:t xml:space="preserve"> </w:t>
            </w:r>
            <w:r w:rsidRPr="008D1F08">
              <w:t xml:space="preserve">społeczeństwa obywatelskiego do realizacji działań na rzecz </w:t>
            </w:r>
            <w:r w:rsidR="00F73D8D">
              <w:rPr>
                <w:rFonts w:eastAsia="Calibri"/>
              </w:rPr>
              <w:t>włączenia społecznego</w:t>
            </w:r>
            <w:r w:rsidR="00F73D8D" w:rsidRPr="008D1F08">
              <w:t xml:space="preserve"> </w:t>
            </w:r>
            <w:r w:rsidRPr="008D1F08">
              <w:t>obejmuje:</w:t>
            </w:r>
          </w:p>
          <w:p w14:paraId="5962E09E" w14:textId="77777777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>wsparcie dodatkowego zatrudnienia,</w:t>
            </w:r>
          </w:p>
          <w:p w14:paraId="41500429" w14:textId="77777777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>wzmocnienie zasobów ludzkich (rozwój umiejętności pracowników, liderek/liderów) poprzez m.in. szkolenia, kursy, warsztaty, mentoring,</w:t>
            </w:r>
          </w:p>
          <w:p w14:paraId="35BC6EEA" w14:textId="77777777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 xml:space="preserve">doradztwo, usługi prawne, </w:t>
            </w:r>
          </w:p>
          <w:p w14:paraId="18F7CE91" w14:textId="77777777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>działania świadomościowe,</w:t>
            </w:r>
          </w:p>
          <w:p w14:paraId="75BC560E" w14:textId="77777777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>wsparcie wolontariatu, wolontariuszy/wolontariuszek,</w:t>
            </w:r>
          </w:p>
          <w:p w14:paraId="553E5EEE" w14:textId="77777777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>opracowanie i wdrożenie procedur funkcjonowania i strategii organizacji,</w:t>
            </w:r>
          </w:p>
          <w:p w14:paraId="54CCB670" w14:textId="2878DA9E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 xml:space="preserve">zakup sprzętu i wyposażenia (wyłącznie jako element uzupełniający projektu, związany realizacją wsparcia na rzecz </w:t>
            </w:r>
            <w:r w:rsidR="00F73D8D">
              <w:rPr>
                <w:rFonts w:eastAsia="Calibri"/>
              </w:rPr>
              <w:t>włączenia społecznego</w:t>
            </w:r>
            <w:r w:rsidRPr="008D1F08">
              <w:t>),</w:t>
            </w:r>
          </w:p>
          <w:p w14:paraId="4C7FC8B1" w14:textId="77777777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>rozwój kompetencji i narzędzi IT,</w:t>
            </w:r>
          </w:p>
          <w:p w14:paraId="5D431E9E" w14:textId="77777777" w:rsidR="00B6606C" w:rsidRPr="008D1F08" w:rsidRDefault="00B6606C" w:rsidP="00631EF2">
            <w:pPr>
              <w:pStyle w:val="Default"/>
              <w:numPr>
                <w:ilvl w:val="0"/>
                <w:numId w:val="58"/>
              </w:numPr>
              <w:spacing w:line="276" w:lineRule="auto"/>
            </w:pPr>
            <w:r w:rsidRPr="008D1F08">
              <w:t>zapewnienie dostępności dla osób z niepełnosprawnościami oraz spełnienie wymogów dla osób ze szczególnymi potrzebami.</w:t>
            </w:r>
          </w:p>
          <w:p w14:paraId="72FA77F3" w14:textId="77777777" w:rsidR="00B6606C" w:rsidRPr="008D1F08" w:rsidRDefault="00B6606C" w:rsidP="00631EF2">
            <w:pPr>
              <w:pStyle w:val="Default"/>
              <w:spacing w:line="276" w:lineRule="auto"/>
            </w:pPr>
          </w:p>
          <w:p w14:paraId="0DD89C57" w14:textId="77777777" w:rsidR="00B6606C" w:rsidRPr="008D1F08" w:rsidRDefault="00B6606C" w:rsidP="00631EF2">
            <w:pPr>
              <w:pStyle w:val="Default"/>
              <w:spacing w:line="276" w:lineRule="auto"/>
              <w:rPr>
                <w:rFonts w:eastAsia="Calibri"/>
              </w:rPr>
            </w:pPr>
            <w:r w:rsidRPr="008D1F08">
              <w:t xml:space="preserve">Dla kryterium przewidziano możliwość pozytywnej oceny z zastrzeżeniem: </w:t>
            </w:r>
          </w:p>
          <w:p w14:paraId="49F28135" w14:textId="77777777" w:rsidR="00B6606C" w:rsidRPr="008D1F08" w:rsidRDefault="00B6606C" w:rsidP="00631EF2">
            <w:pPr>
              <w:pStyle w:val="Default"/>
              <w:spacing w:line="276" w:lineRule="auto"/>
            </w:pPr>
            <w:r w:rsidRPr="008D1F08">
              <w:lastRenderedPageBreak/>
              <w:t xml:space="preserve">a) konieczności spełnienia odnoszących się do tego kryterium warunków jakie musi spełnić projekt, aby móc otrzymać </w:t>
            </w:r>
            <w:proofErr w:type="gramStart"/>
            <w:r w:rsidRPr="008D1F08">
              <w:t>dofinansowanie,</w:t>
            </w:r>
            <w:proofErr w:type="gramEnd"/>
            <w:r w:rsidRPr="008D1F08">
              <w:t xml:space="preserve"> lub/i </w:t>
            </w:r>
          </w:p>
          <w:p w14:paraId="7753B2A8" w14:textId="77777777" w:rsidR="00B6606C" w:rsidRPr="008D1F08" w:rsidRDefault="00B6606C" w:rsidP="00631EF2">
            <w:pPr>
              <w:pStyle w:val="Default"/>
              <w:spacing w:line="276" w:lineRule="auto"/>
            </w:pPr>
            <w:r w:rsidRPr="008D1F08">
              <w:t xml:space="preserve">b) konieczności uzyskania informacji i wyjaśnień wątpliwości dotyczących zapisów wniosku o dofinansowanie projektu. </w:t>
            </w:r>
          </w:p>
          <w:p w14:paraId="60F9C027" w14:textId="77777777" w:rsidR="00B6606C" w:rsidRPr="008D1F08" w:rsidRDefault="00B6606C" w:rsidP="00631EF2">
            <w:pPr>
              <w:pStyle w:val="Default"/>
              <w:spacing w:line="276" w:lineRule="auto"/>
            </w:pPr>
          </w:p>
          <w:p w14:paraId="684D9260" w14:textId="77777777" w:rsidR="00B6606C" w:rsidRDefault="00B6606C" w:rsidP="00631EF2">
            <w:pPr>
              <w:pStyle w:val="Default"/>
              <w:spacing w:line="276" w:lineRule="auto"/>
            </w:pPr>
            <w:r w:rsidRPr="008D1F08">
              <w:t xml:space="preserve">Ocena z zastrzeżeniem skutkować będzie skierowaniem projektu do etapu negocjacji i możliwością korekty wniosku. </w:t>
            </w:r>
          </w:p>
          <w:p w14:paraId="7294722A" w14:textId="77777777" w:rsidR="00B6606C" w:rsidRDefault="00B6606C" w:rsidP="00631EF2">
            <w:pPr>
              <w:pStyle w:val="Default"/>
              <w:spacing w:line="276" w:lineRule="auto"/>
            </w:pPr>
          </w:p>
          <w:p w14:paraId="3FD391E0" w14:textId="00033F77" w:rsidR="00754094" w:rsidRPr="001E78EF" w:rsidRDefault="00B6606C" w:rsidP="00631EF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</w:pPr>
            <w:r w:rsidRPr="001E78EF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1E78EF">
              <w:t>o dofinansowanie i/lub wyjaśnień udzielonych przez Wnioskodawcę.</w:t>
            </w:r>
          </w:p>
        </w:tc>
        <w:tc>
          <w:tcPr>
            <w:tcW w:w="3118" w:type="dxa"/>
            <w:vAlign w:val="center"/>
          </w:tcPr>
          <w:p w14:paraId="32902421" w14:textId="55FCFF53" w:rsidR="00754094" w:rsidRPr="00523BAF" w:rsidRDefault="00C7145A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3CFAECA5" w14:textId="77777777" w:rsidR="007F02BF" w:rsidRDefault="007F02BF" w:rsidP="00A43B6C">
      <w:pPr>
        <w:spacing w:after="0" w:line="276" w:lineRule="auto"/>
        <w:rPr>
          <w:rFonts w:cstheme="minorHAnsi"/>
          <w:sz w:val="24"/>
          <w:szCs w:val="24"/>
        </w:rPr>
      </w:pPr>
    </w:p>
    <w:p w14:paraId="383D33B5" w14:textId="77777777" w:rsidR="00C7145A" w:rsidRPr="00C7145A" w:rsidRDefault="00C7145A" w:rsidP="00631EF2"/>
    <w:tbl>
      <w:tblPr>
        <w:tblW w:w="1487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3"/>
        <w:gridCol w:w="12326"/>
      </w:tblGrid>
      <w:tr w:rsidR="00C7145A" w:rsidRPr="005E17AB" w14:paraId="5B7B4BA3" w14:textId="77777777" w:rsidTr="00F86BED">
        <w:trPr>
          <w:trHeight w:val="475"/>
          <w:jc w:val="center"/>
        </w:trPr>
        <w:tc>
          <w:tcPr>
            <w:tcW w:w="2553" w:type="dxa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22799C0D" w14:textId="77777777" w:rsidR="00C7145A" w:rsidRPr="005E17AB" w:rsidRDefault="00C7145A" w:rsidP="00F86BE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br w:type="page"/>
            </w:r>
            <w:r w:rsidRPr="005E17AB">
              <w:rPr>
                <w:rFonts w:ascii="Calibri" w:eastAsia="Times New Roman" w:hAnsi="Calibri" w:cs="Times New Roman"/>
                <w:b/>
                <w:color w:val="000099"/>
                <w:sz w:val="24"/>
                <w:szCs w:val="24"/>
              </w:rPr>
              <w:br w:type="page"/>
            </w:r>
            <w:r w:rsidRPr="005E17AB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2326" w:type="dxa"/>
            <w:tcBorders>
              <w:top w:val="single" w:sz="4" w:space="0" w:color="92D050"/>
            </w:tcBorders>
            <w:shd w:val="clear" w:color="auto" w:fill="D9D9D9"/>
            <w:vAlign w:val="center"/>
          </w:tcPr>
          <w:p w14:paraId="2E645E1D" w14:textId="77777777" w:rsidR="00C7145A" w:rsidRPr="005E17AB" w:rsidRDefault="00C7145A" w:rsidP="00F86BE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6 Fundusze Europejskie wspierające włączenie społeczne w opolskim</w:t>
            </w:r>
          </w:p>
        </w:tc>
      </w:tr>
      <w:tr w:rsidR="00C7145A" w:rsidRPr="005E17AB" w14:paraId="2313B302" w14:textId="77777777" w:rsidTr="00F86BED">
        <w:trPr>
          <w:trHeight w:val="425"/>
          <w:jc w:val="center"/>
        </w:trPr>
        <w:tc>
          <w:tcPr>
            <w:tcW w:w="2553" w:type="dxa"/>
            <w:tcBorders>
              <w:bottom w:val="single" w:sz="6" w:space="0" w:color="92D050"/>
            </w:tcBorders>
            <w:shd w:val="clear" w:color="auto" w:fill="D9D9D9"/>
            <w:noWrap/>
            <w:vAlign w:val="center"/>
          </w:tcPr>
          <w:p w14:paraId="24118289" w14:textId="77777777" w:rsidR="00C7145A" w:rsidRPr="005E17AB" w:rsidRDefault="00C7145A" w:rsidP="00F86BE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326" w:type="dxa"/>
            <w:tcBorders>
              <w:bottom w:val="single" w:sz="6" w:space="0" w:color="92D050"/>
            </w:tcBorders>
            <w:shd w:val="clear" w:color="auto" w:fill="D9D9D9"/>
            <w:vAlign w:val="center"/>
          </w:tcPr>
          <w:p w14:paraId="4EC97ED6" w14:textId="77777777" w:rsidR="00C7145A" w:rsidRPr="005E17AB" w:rsidRDefault="00C7145A" w:rsidP="00F86BED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5E17AB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6.2 Aktywizacja społeczno-zawodowa osób zagrożonych ubóstwem i wykluczeniem społecznym</w:t>
            </w:r>
            <w:r w:rsidRPr="005E17AB">
              <w:rPr>
                <w:rFonts w:eastAsia="Times New Roman" w:cs="Calibr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Pr="005E17AB">
              <w:rPr>
                <w:rFonts w:cstheme="minorHAnsi"/>
                <w:color w:val="000099"/>
                <w:sz w:val="24"/>
                <w:szCs w:val="24"/>
              </w:rPr>
              <w:t xml:space="preserve"> </w:t>
            </w:r>
          </w:p>
        </w:tc>
      </w:tr>
      <w:tr w:rsidR="00C7145A" w:rsidRPr="005E17AB" w14:paraId="0987E5A9" w14:textId="77777777" w:rsidTr="00F86BED">
        <w:trPr>
          <w:trHeight w:val="425"/>
          <w:jc w:val="center"/>
        </w:trPr>
        <w:tc>
          <w:tcPr>
            <w:tcW w:w="14879" w:type="dxa"/>
            <w:gridSpan w:val="2"/>
            <w:tcBorders>
              <w:bottom w:val="single" w:sz="6" w:space="0" w:color="92D050"/>
            </w:tcBorders>
            <w:shd w:val="clear" w:color="auto" w:fill="92D050"/>
            <w:noWrap/>
            <w:vAlign w:val="center"/>
          </w:tcPr>
          <w:p w14:paraId="45C71058" w14:textId="77777777" w:rsidR="00C7145A" w:rsidRPr="00606747" w:rsidRDefault="00C7145A" w:rsidP="00F86BED">
            <w:pPr>
              <w:tabs>
                <w:tab w:val="right" w:leader="dot" w:pos="9060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</w:pPr>
            <w:r w:rsidRPr="00606747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>Dotyczy postępowania konkurencyjnego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 xml:space="preserve"> dla t</w:t>
            </w:r>
            <w:r w:rsidRPr="00606747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>yp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>ów</w:t>
            </w:r>
            <w:r w:rsidRPr="00606747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 xml:space="preserve"> przedsięwzię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>ć</w:t>
            </w:r>
            <w:r w:rsidRPr="00606747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  <w:u w:val="single"/>
              </w:rPr>
              <w:t>:</w:t>
            </w:r>
          </w:p>
          <w:p w14:paraId="00CAD7CA" w14:textId="77777777" w:rsidR="00C7145A" w:rsidRPr="00606747" w:rsidRDefault="00C7145A" w:rsidP="00C7145A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Usługi reintegracji społecznej i zawodowej realizowane w ramach CIS i KIS w szczególności w zakresie: </w:t>
            </w:r>
          </w:p>
          <w:p w14:paraId="00C50F5E" w14:textId="77777777" w:rsidR="00C7145A" w:rsidRPr="00606747" w:rsidRDefault="00C7145A" w:rsidP="00C7145A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stworzenia nowych miejsc reintegracji w nowych i istniejących CIS i KIS </w:t>
            </w:r>
          </w:p>
          <w:p w14:paraId="22EB385B" w14:textId="77777777" w:rsidR="00C7145A" w:rsidRPr="00606747" w:rsidRDefault="00C7145A" w:rsidP="00C7145A">
            <w:pPr>
              <w:pStyle w:val="Akapitzlist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>obejmowania osób już wspieranych w podmiotach reintegracyjnych nowymi usługami.</w:t>
            </w:r>
          </w:p>
          <w:p w14:paraId="34DDCAAB" w14:textId="77777777" w:rsidR="00C7145A" w:rsidRPr="00606747" w:rsidRDefault="00C7145A" w:rsidP="00C7145A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Usługi reintegracji społecznej i zawodowej realizowane w ramach WTZ poprzez: </w:t>
            </w:r>
          </w:p>
          <w:p w14:paraId="3BB4D7E1" w14:textId="77777777" w:rsidR="00C7145A" w:rsidRPr="00606747" w:rsidRDefault="00C7145A" w:rsidP="00C7145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wsparcie usługami reintegracji społecznej i zawodowej nowych i/lub dotychczasowych uczestników istniejących WTZ </w:t>
            </w:r>
          </w:p>
          <w:p w14:paraId="23CA9517" w14:textId="77777777" w:rsidR="00C7145A" w:rsidRPr="00606747" w:rsidRDefault="00C7145A" w:rsidP="00C7145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>wsparcie uczestników WTZ ofertą w postaci usług aktywnej integracji obowiązkowo ukierunkowaną na przygotowanie uczestników WTZ do podjęcia zatrudnienia i ich zatrudnienie: w ZAZ, na otwartym lub chronionym rynku pracy lub w przedsiębiorczości społecznej, m.in. poprzez wykorzystanie usług asystenckich oraz usług trenera pracy umożliwiających uzyskanie lub utrzymanie zatrudnienia, umożliwia także realizację praktyk lub staży dla uczestników WTZ</w:t>
            </w:r>
          </w:p>
          <w:p w14:paraId="2DC653F2" w14:textId="77777777" w:rsidR="00C7145A" w:rsidRPr="00606747" w:rsidRDefault="00C7145A" w:rsidP="00C7145A">
            <w:pPr>
              <w:pStyle w:val="Akapitzlist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tworzenie nowych WTZ </w:t>
            </w:r>
          </w:p>
          <w:p w14:paraId="2C8F346C" w14:textId="77777777" w:rsidR="00C7145A" w:rsidRPr="00606747" w:rsidRDefault="00C7145A" w:rsidP="00C7145A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Usługi reintegracji społecznej i zawodowej realizowane w ramach ZAZ: </w:t>
            </w:r>
          </w:p>
          <w:p w14:paraId="0CDACDFB" w14:textId="77777777" w:rsidR="00C7145A" w:rsidRPr="00606747" w:rsidRDefault="00C7145A" w:rsidP="00C7145A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zwiększenie liczby </w:t>
            </w:r>
            <w:proofErr w:type="spellStart"/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>OzN</w:t>
            </w:r>
            <w:proofErr w:type="spellEnd"/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 zatrudnionych w istniejących ZAZ </w:t>
            </w:r>
          </w:p>
          <w:p w14:paraId="411CD93F" w14:textId="77777777" w:rsidR="00C7145A" w:rsidRPr="00606747" w:rsidRDefault="00C7145A" w:rsidP="00C7145A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lastRenderedPageBreak/>
              <w:t xml:space="preserve">wsparcie </w:t>
            </w:r>
            <w:proofErr w:type="spellStart"/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>OzN</w:t>
            </w:r>
            <w:proofErr w:type="spellEnd"/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, dotychczas zatrudnionych w ZAZ, nowymi usługami reintegracji społ. i zawodowej </w:t>
            </w: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br/>
              <w:t xml:space="preserve">z założeniem utworzenia trwałej ścieżki wsparcia w ramach aktywizacji zawodowej </w:t>
            </w:r>
            <w:proofErr w:type="gramStart"/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>umożliwiającej  podjęcie</w:t>
            </w:r>
            <w:proofErr w:type="gramEnd"/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 zatrudnienia na otwartym rynku pracy </w:t>
            </w:r>
          </w:p>
          <w:p w14:paraId="0AC70F2C" w14:textId="77777777" w:rsidR="00C7145A" w:rsidRPr="00606747" w:rsidRDefault="00C7145A" w:rsidP="00C7145A">
            <w:pPr>
              <w:pStyle w:val="Akapitzlist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tworzenie nowych ZAZ. </w:t>
            </w:r>
          </w:p>
          <w:p w14:paraId="119DB0D4" w14:textId="77777777" w:rsidR="00C7145A" w:rsidRPr="00606747" w:rsidRDefault="00C7145A" w:rsidP="00C7145A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eastAsia="Times New Roman" w:cs="Calibri"/>
                <w:color w:val="000099"/>
                <w:sz w:val="24"/>
                <w:szCs w:val="44"/>
              </w:rPr>
            </w:pPr>
            <w:r w:rsidRPr="00606747">
              <w:rPr>
                <w:rFonts w:eastAsia="Times New Roman" w:cs="Calibri"/>
                <w:color w:val="000099"/>
                <w:sz w:val="24"/>
                <w:szCs w:val="44"/>
              </w:rPr>
              <w:t xml:space="preserve">Tworzenie mieszkań treningowych i wspomaganych dla odbiorców usług w podmiotach reintegracyjnych jako element kompleksowego projektu. </w:t>
            </w:r>
          </w:p>
          <w:p w14:paraId="69955E13" w14:textId="77777777" w:rsidR="00C7145A" w:rsidRPr="00606747" w:rsidRDefault="00C7145A" w:rsidP="00C7145A">
            <w:pPr>
              <w:pStyle w:val="Bezodstpw"/>
              <w:numPr>
                <w:ilvl w:val="0"/>
                <w:numId w:val="60"/>
              </w:numPr>
              <w:rPr>
                <w:color w:val="000099"/>
                <w:sz w:val="24"/>
                <w:szCs w:val="24"/>
              </w:rPr>
            </w:pPr>
            <w:r w:rsidRPr="00606747">
              <w:rPr>
                <w:color w:val="000099"/>
                <w:sz w:val="24"/>
                <w:szCs w:val="24"/>
              </w:rPr>
              <w:t xml:space="preserve">Działania na rzecz zapewnienia osobom zagrożonym ubóstwem lub wykluczeniem społecznym poprawy kompetencji w zakresie spędzania czasu wolnego i rekreacji oraz uczestnictwa w kulturze (jedynie jako element kompleksowego projektu stanowiący działania towarzyszące usługom aktywnej integracji), w tym m.in.: </w:t>
            </w:r>
          </w:p>
          <w:p w14:paraId="2246ED6C" w14:textId="77777777" w:rsidR="00C7145A" w:rsidRPr="00606747" w:rsidRDefault="00C7145A" w:rsidP="00C7145A">
            <w:pPr>
              <w:pStyle w:val="Bezodstpw"/>
              <w:numPr>
                <w:ilvl w:val="0"/>
                <w:numId w:val="64"/>
              </w:numPr>
              <w:rPr>
                <w:rFonts w:eastAsia="Times New Roman" w:cs="Calibri"/>
                <w:color w:val="000099"/>
                <w:sz w:val="28"/>
                <w:szCs w:val="48"/>
              </w:rPr>
            </w:pPr>
            <w:r w:rsidRPr="00606747">
              <w:rPr>
                <w:color w:val="000099"/>
                <w:sz w:val="24"/>
                <w:szCs w:val="24"/>
              </w:rPr>
              <w:t xml:space="preserve">animacja kulturalna w środowisku lokalnym, w tym m.in. pikniki edukacyjne, warsztaty </w:t>
            </w:r>
          </w:p>
          <w:p w14:paraId="160F1F01" w14:textId="77777777" w:rsidR="00C7145A" w:rsidRPr="00606747" w:rsidRDefault="00C7145A" w:rsidP="00C7145A">
            <w:pPr>
              <w:pStyle w:val="Bezodstpw"/>
              <w:numPr>
                <w:ilvl w:val="0"/>
                <w:numId w:val="64"/>
              </w:numPr>
              <w:rPr>
                <w:rFonts w:eastAsia="Times New Roman" w:cs="Calibri"/>
                <w:color w:val="000099"/>
                <w:sz w:val="28"/>
                <w:szCs w:val="48"/>
              </w:rPr>
            </w:pPr>
            <w:r w:rsidRPr="00606747">
              <w:rPr>
                <w:color w:val="000099"/>
                <w:sz w:val="24"/>
                <w:szCs w:val="24"/>
              </w:rPr>
              <w:t>udział w formach proponowanych przez organizacje społeczeństwa obywatelskiego w środowisku lokalnym z zakresu aktywizacji społ.-kulturalnej</w:t>
            </w:r>
          </w:p>
          <w:p w14:paraId="5D2529E0" w14:textId="77777777" w:rsidR="00C7145A" w:rsidRPr="00606747" w:rsidRDefault="00C7145A" w:rsidP="00C7145A">
            <w:pPr>
              <w:pStyle w:val="Bezodstpw"/>
              <w:numPr>
                <w:ilvl w:val="0"/>
                <w:numId w:val="64"/>
              </w:numPr>
              <w:rPr>
                <w:rFonts w:eastAsia="Times New Roman" w:cs="Calibri"/>
                <w:color w:val="000099"/>
                <w:sz w:val="28"/>
                <w:szCs w:val="48"/>
              </w:rPr>
            </w:pPr>
            <w:r w:rsidRPr="00606747">
              <w:rPr>
                <w:color w:val="000099"/>
                <w:sz w:val="24"/>
                <w:szCs w:val="24"/>
              </w:rPr>
              <w:t xml:space="preserve">uczestnictwo w formach proponowanych przez instytucje kultury, rekreacji i innych form spędzania czasu wolnego w regionie </w:t>
            </w:r>
          </w:p>
          <w:p w14:paraId="5554FE78" w14:textId="77777777" w:rsidR="00C7145A" w:rsidRPr="00631EF2" w:rsidRDefault="00C7145A" w:rsidP="00C7145A">
            <w:pPr>
              <w:pStyle w:val="Bezodstpw"/>
              <w:numPr>
                <w:ilvl w:val="0"/>
                <w:numId w:val="64"/>
              </w:numPr>
              <w:rPr>
                <w:rFonts w:ascii="Calibri" w:hAnsi="Calibri" w:cs="Times New Roman"/>
                <w:szCs w:val="24"/>
              </w:rPr>
            </w:pPr>
            <w:r w:rsidRPr="00606747">
              <w:rPr>
                <w:color w:val="000099"/>
                <w:sz w:val="24"/>
                <w:szCs w:val="24"/>
              </w:rPr>
              <w:t>formy spędzania czasu wolnego, w tym w zakresie kultury i rekreacji.</w:t>
            </w:r>
          </w:p>
          <w:p w14:paraId="75C45F46" w14:textId="7F32780C" w:rsidR="00C7145A" w:rsidRPr="00631EF2" w:rsidRDefault="00C7145A" w:rsidP="00631EF2">
            <w:pPr>
              <w:pStyle w:val="Akapitzlist"/>
              <w:numPr>
                <w:ilvl w:val="0"/>
                <w:numId w:val="60"/>
              </w:numPr>
              <w:rPr>
                <w:rFonts w:ascii="Calibri" w:hAnsi="Calibri" w:cs="Times New Roman"/>
                <w:szCs w:val="24"/>
              </w:rPr>
            </w:pPr>
            <w:r w:rsidRPr="00D551F6">
              <w:rPr>
                <w:color w:val="000099"/>
                <w:sz w:val="24"/>
                <w:szCs w:val="24"/>
              </w:rPr>
              <w:t>Budowanie potencjału organizacji społeczeństwa obywatelskiego do realizacji działań na rzecz włączenia społ. (jako element projektu).</w:t>
            </w:r>
          </w:p>
        </w:tc>
      </w:tr>
    </w:tbl>
    <w:p w14:paraId="36EC3E96" w14:textId="77777777" w:rsidR="00C7145A" w:rsidRPr="00C7145A" w:rsidRDefault="00C7145A" w:rsidP="00C7145A"/>
    <w:tbl>
      <w:tblPr>
        <w:tblpPr w:leftFromText="141" w:rightFromText="141" w:vertAnchor="text" w:tblpXSpec="center" w:tblpY="1"/>
        <w:tblOverlap w:val="never"/>
        <w:tblW w:w="1502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3549"/>
        <w:gridCol w:w="7224"/>
        <w:gridCol w:w="1701"/>
        <w:gridCol w:w="1843"/>
      </w:tblGrid>
      <w:tr w:rsidR="00C87316" w:rsidRPr="00B36D26" w14:paraId="7ED2AFF7" w14:textId="77777777" w:rsidTr="00927E3D">
        <w:trPr>
          <w:trHeight w:val="255"/>
          <w:tblHeader/>
        </w:trPr>
        <w:tc>
          <w:tcPr>
            <w:tcW w:w="15021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8FA39C" w14:textId="77777777" w:rsidR="00C87316" w:rsidRPr="00B36D26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szczegółowe</w:t>
            </w: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12280C" w:rsidRPr="00B36D26" w14:paraId="582B1EB0" w14:textId="77777777" w:rsidTr="0012280C">
        <w:trPr>
          <w:trHeight w:val="255"/>
          <w:tblHeader/>
        </w:trPr>
        <w:tc>
          <w:tcPr>
            <w:tcW w:w="704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59E20" w14:textId="46DB126C" w:rsidR="00C87316" w:rsidRPr="007F2218" w:rsidRDefault="00C87316" w:rsidP="0024543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</w:t>
            </w:r>
            <w:r w:rsidR="00245431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3549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801429" w14:textId="77777777" w:rsidR="00C87316" w:rsidRPr="007F2218" w:rsidRDefault="00C87316" w:rsidP="0024543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4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19216F9" w14:textId="77777777" w:rsidR="00C87316" w:rsidRPr="007F2218" w:rsidRDefault="00C87316" w:rsidP="00245431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544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C88437F" w14:textId="77777777" w:rsidR="00C87316" w:rsidRPr="007F2218" w:rsidRDefault="00C87316" w:rsidP="00245431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2280C" w:rsidRPr="00B36D26" w14:paraId="52A69881" w14:textId="77777777" w:rsidTr="00C47FDC">
        <w:trPr>
          <w:trHeight w:val="255"/>
          <w:tblHeader/>
        </w:trPr>
        <w:tc>
          <w:tcPr>
            <w:tcW w:w="704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9452BB2" w14:textId="77777777" w:rsidR="00C87316" w:rsidRPr="007F2218" w:rsidRDefault="00C87316" w:rsidP="00C47FDC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549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DA9F267" w14:textId="77777777" w:rsidR="00C87316" w:rsidRPr="007F2218" w:rsidRDefault="00C87316" w:rsidP="00C47FDC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224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BC52FBC" w14:textId="77777777" w:rsidR="00C87316" w:rsidRPr="007F2218" w:rsidRDefault="00C87316" w:rsidP="00C47FDC">
            <w:pPr>
              <w:spacing w:after="0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16C522BB" w14:textId="77777777" w:rsidR="00C87316" w:rsidRPr="007F2218" w:rsidRDefault="00C87316" w:rsidP="00C47F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3D214D6" w14:textId="77777777" w:rsidR="00C87316" w:rsidRPr="007F2218" w:rsidRDefault="00C87316" w:rsidP="00C47F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12280C" w:rsidRPr="00B36D26" w14:paraId="5C88856C" w14:textId="77777777" w:rsidTr="00C47FDC">
        <w:trPr>
          <w:trHeight w:val="249"/>
          <w:tblHeader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35626E" w14:textId="77777777" w:rsidR="00C87316" w:rsidRPr="00927E3D" w:rsidRDefault="00C87316" w:rsidP="00245431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0E0070" w14:textId="77777777" w:rsidR="00C87316" w:rsidRPr="00927E3D" w:rsidRDefault="00C87316" w:rsidP="00245431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2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F33806F" w14:textId="77777777" w:rsidR="00C87316" w:rsidRPr="00927E3D" w:rsidRDefault="00C87316" w:rsidP="00245431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5D3018F" w14:textId="77777777" w:rsidR="00C87316" w:rsidRPr="00927E3D" w:rsidRDefault="00C87316" w:rsidP="00245431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AEF9F9D" w14:textId="77777777" w:rsidR="00C87316" w:rsidRPr="00927E3D" w:rsidRDefault="00C87316" w:rsidP="00245431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5</w:t>
            </w:r>
          </w:p>
        </w:tc>
      </w:tr>
      <w:tr w:rsidR="0012280C" w:rsidRPr="00B36D26" w14:paraId="71B18A94" w14:textId="77777777" w:rsidTr="00C47FDC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7C737B0A" w14:textId="77777777" w:rsidR="00C87316" w:rsidRPr="00B36D2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4423AB" w14:textId="31D8BCB7" w:rsidR="00C87316" w:rsidRDefault="00C87316" w:rsidP="0012280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Wsparcie realizowane w projekcie CIS, KIS uwzględnia nabywanie, podnoszenie przez uczestników projektu niezbędnych kwalifikacji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</w:t>
            </w:r>
            <w:r>
              <w:rPr>
                <w:rFonts w:eastAsia="Calibri" w:cstheme="minorHAnsi"/>
                <w:sz w:val="24"/>
                <w:szCs w:val="24"/>
              </w:rPr>
              <w:t xml:space="preserve"> kompetencji 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>i/lub</w:t>
            </w:r>
            <w:r>
              <w:rPr>
                <w:rFonts w:eastAsia="Calibri" w:cstheme="minorHAnsi"/>
                <w:sz w:val="24"/>
                <w:szCs w:val="24"/>
              </w:rPr>
              <w:t xml:space="preserve"> umiejętności do:</w:t>
            </w:r>
          </w:p>
          <w:p w14:paraId="52194CD5" w14:textId="77777777" w:rsidR="00C87316" w:rsidRDefault="00C87316" w:rsidP="0012280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realizacji usług świadczonych w społeczności lokalnej dla osób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wymagających wsparcia w codziennym funkcjonowaniu </w:t>
            </w:r>
          </w:p>
          <w:p w14:paraId="2FA56F02" w14:textId="77777777" w:rsidR="00C87316" w:rsidRDefault="00C87316" w:rsidP="0012280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i/lub</w:t>
            </w:r>
          </w:p>
          <w:p w14:paraId="78A05B37" w14:textId="77777777" w:rsidR="00C87316" w:rsidRDefault="00C87316" w:rsidP="0012280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  do potrzeb lokalnego rynku pracy.</w:t>
            </w:r>
          </w:p>
          <w:p w14:paraId="3AD855BA" w14:textId="5D5E9924" w:rsidR="00C87316" w:rsidRPr="000B7244" w:rsidRDefault="00C87316" w:rsidP="0012280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(dot. typu 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przedsięwzięcia </w:t>
            </w:r>
            <w:r>
              <w:rPr>
                <w:rFonts w:eastAsia="Calibri" w:cstheme="minorHAnsi"/>
                <w:sz w:val="24"/>
                <w:szCs w:val="24"/>
              </w:rPr>
              <w:t>nr 3)</w:t>
            </w:r>
          </w:p>
        </w:tc>
        <w:tc>
          <w:tcPr>
            <w:tcW w:w="72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5D8715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4F76CD">
              <w:rPr>
                <w:rFonts w:eastAsia="Calibri" w:cstheme="minorHAnsi"/>
                <w:sz w:val="24"/>
                <w:szCs w:val="24"/>
              </w:rPr>
              <w:lastRenderedPageBreak/>
              <w:t>Wsparcie szkoleniowe realizowane w projekcie CIS, KIS uwzględnia nabywanie, podnoszenie przez uc</w:t>
            </w:r>
            <w:r>
              <w:rPr>
                <w:rFonts w:eastAsia="Calibri" w:cstheme="minorHAnsi"/>
                <w:sz w:val="24"/>
                <w:szCs w:val="24"/>
              </w:rPr>
              <w:t xml:space="preserve">zestników projektu kwalifikacji 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>i/lub</w:t>
            </w:r>
            <w:r w:rsidRPr="004F76CD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kompetencji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 </w:t>
            </w:r>
            <w:r w:rsidRPr="004F76CD">
              <w:rPr>
                <w:rFonts w:eastAsia="Calibri" w:cstheme="minorHAnsi"/>
                <w:sz w:val="24"/>
                <w:szCs w:val="24"/>
              </w:rPr>
              <w:t>umiejętności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5713E12E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0B29687" w14:textId="761F8EEF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i/>
                <w:iCs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F76CD">
              <w:rPr>
                <w:rFonts w:eastAsia="Calibri" w:cstheme="minorHAnsi"/>
                <w:sz w:val="24"/>
                <w:szCs w:val="24"/>
              </w:rPr>
              <w:t>umożliwiających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F76CD">
              <w:rPr>
                <w:rFonts w:eastAsia="Calibri" w:cstheme="minorHAnsi"/>
                <w:sz w:val="24"/>
                <w:szCs w:val="24"/>
              </w:rPr>
              <w:t xml:space="preserve">realizację usług świadczonych w społeczności lokalnej takich jak: usługi sąsiedzkie, </w:t>
            </w:r>
            <w:r>
              <w:rPr>
                <w:rFonts w:eastAsia="Calibri" w:cstheme="minorHAnsi"/>
                <w:sz w:val="24"/>
                <w:szCs w:val="24"/>
              </w:rPr>
              <w:t>usługi opiekuńcze</w:t>
            </w:r>
            <w:r w:rsidRPr="004F76CD">
              <w:rPr>
                <w:rFonts w:eastAsia="Calibri" w:cstheme="minorHAnsi"/>
                <w:sz w:val="24"/>
                <w:szCs w:val="24"/>
              </w:rPr>
              <w:t xml:space="preserve"> dla osób wymagających wsparcia w codziennym funkcjonowaniu </w:t>
            </w:r>
            <w:r>
              <w:rPr>
                <w:rFonts w:eastAsia="Calibri" w:cstheme="minorHAnsi"/>
                <w:sz w:val="24"/>
                <w:szCs w:val="24"/>
              </w:rPr>
              <w:t>i/</w:t>
            </w:r>
            <w:r w:rsidRPr="004F76CD">
              <w:rPr>
                <w:rFonts w:eastAsia="Calibri" w:cstheme="minorHAnsi"/>
                <w:sz w:val="24"/>
                <w:szCs w:val="24"/>
              </w:rPr>
              <w:t>lub innych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wymienionych w </w:t>
            </w:r>
            <w:r w:rsidRPr="00041D23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Regionalnym Planie Rozwoju Usług Społecznych i </w:t>
            </w:r>
            <w:proofErr w:type="spellStart"/>
            <w:r w:rsidRPr="00041D23">
              <w:rPr>
                <w:rFonts w:eastAsia="Calibri" w:cstheme="minorHAnsi"/>
                <w:i/>
                <w:iCs/>
                <w:sz w:val="24"/>
                <w:szCs w:val="24"/>
              </w:rPr>
              <w:t>Deinstytucjonalizacji</w:t>
            </w:r>
            <w:proofErr w:type="spellEnd"/>
            <w:r w:rsidRPr="00041D23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dla Województwa Opolskiego na lata 202</w:t>
            </w:r>
            <w:r w:rsidR="0012280C">
              <w:rPr>
                <w:rFonts w:eastAsia="Calibri" w:cstheme="minorHAnsi"/>
                <w:i/>
                <w:iCs/>
                <w:sz w:val="24"/>
                <w:szCs w:val="24"/>
              </w:rPr>
              <w:t>6</w:t>
            </w:r>
            <w:r w:rsidRPr="00041D23">
              <w:rPr>
                <w:rFonts w:eastAsia="Calibri" w:cstheme="minorHAnsi"/>
                <w:i/>
                <w:iCs/>
                <w:sz w:val="24"/>
                <w:szCs w:val="24"/>
              </w:rPr>
              <w:t>-202</w:t>
            </w:r>
            <w:r w:rsidR="0012280C">
              <w:rPr>
                <w:rFonts w:eastAsia="Calibri" w:cstheme="minorHAnsi"/>
                <w:i/>
                <w:iCs/>
                <w:sz w:val="24"/>
                <w:szCs w:val="24"/>
              </w:rPr>
              <w:t>8</w:t>
            </w:r>
          </w:p>
          <w:p w14:paraId="4E457356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i/>
                <w:iCs/>
                <w:sz w:val="24"/>
                <w:szCs w:val="24"/>
              </w:rPr>
            </w:pPr>
          </w:p>
          <w:p w14:paraId="59669038" w14:textId="77777777" w:rsidR="00C87316" w:rsidRPr="001F59E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F59E6">
              <w:rPr>
                <w:rFonts w:eastAsia="Calibri" w:cstheme="minorHAnsi"/>
                <w:sz w:val="24"/>
                <w:szCs w:val="24"/>
              </w:rPr>
              <w:t>i/lub</w:t>
            </w:r>
          </w:p>
          <w:p w14:paraId="4EB79659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40FC4A6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dostosowanych do potrzeb lokalnych pracodawców (zakres wsparcia jest ustalany z pracodawcami działającymi na obszarze gminy i/lub powiatu, na którym funkcjonuje dany podmiot reintegracyjny). </w:t>
            </w:r>
          </w:p>
          <w:p w14:paraId="1BF7F8DC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312E0C6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720D2">
              <w:rPr>
                <w:rFonts w:eastAsia="Calibri" w:cstheme="minorHAnsi"/>
                <w:sz w:val="24"/>
                <w:szCs w:val="24"/>
              </w:rPr>
              <w:t xml:space="preserve">Weryfikacja uzyskania kwalifikacji lub podniesienia kompetencji odbywać się będzie zgodnie z </w:t>
            </w:r>
            <w:r w:rsidRPr="005547FF">
              <w:rPr>
                <w:rFonts w:eastAsia="Calibri" w:cstheme="minorHAnsi"/>
                <w:i/>
                <w:sz w:val="24"/>
                <w:szCs w:val="24"/>
              </w:rPr>
              <w:t>Wytycznymi dotyczącymi monitorowania postępu rzeczowego realizacji programów na lata 2021-2027</w:t>
            </w:r>
            <w:r w:rsidRPr="001720D2">
              <w:rPr>
                <w:rFonts w:eastAsia="Calibri" w:cstheme="minorHAnsi"/>
                <w:sz w:val="24"/>
                <w:szCs w:val="24"/>
              </w:rPr>
              <w:t xml:space="preserve"> (załącznik nr 2 </w:t>
            </w:r>
            <w:r w:rsidRPr="005547FF">
              <w:rPr>
                <w:rFonts w:eastAsia="Calibri" w:cstheme="minorHAnsi"/>
                <w:i/>
                <w:sz w:val="24"/>
                <w:szCs w:val="24"/>
              </w:rPr>
              <w:t>Podstawowe informacje dotyczące uzyskiwania kwalifikacji w ramach projektów współfinansowanych z EFS+</w:t>
            </w:r>
            <w:r w:rsidRPr="001720D2">
              <w:rPr>
                <w:rFonts w:eastAsia="Calibri" w:cstheme="minorHAnsi"/>
                <w:sz w:val="24"/>
                <w:szCs w:val="24"/>
              </w:rPr>
              <w:t>).</w:t>
            </w:r>
          </w:p>
          <w:p w14:paraId="5645BF08" w14:textId="77777777" w:rsidR="00C87316" w:rsidRPr="001720D2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CBE6B19" w14:textId="77777777" w:rsidR="00C87316" w:rsidRPr="001720D2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720D2">
              <w:rPr>
                <w:rFonts w:eastAsia="Calibri" w:cstheme="minorHAnsi"/>
                <w:sz w:val="24"/>
                <w:szCs w:val="24"/>
              </w:rPr>
              <w:t xml:space="preserve">Zgodnie z zapisami ww. dokumentu: </w:t>
            </w:r>
          </w:p>
          <w:p w14:paraId="154DA79F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22BF0">
              <w:rPr>
                <w:rFonts w:eastAsia="Calibri" w:cstheme="minorHAnsi"/>
                <w:sz w:val="24"/>
                <w:szCs w:val="24"/>
              </w:rPr>
              <w:t xml:space="preserve">- kwalifikacja to określony zestaw efektów uczenia się w zakresie wiedzy, umiejętności oraz kompetencji społecznych nabytych w drodze edukacji formalnej, edukacji </w:t>
            </w:r>
            <w:proofErr w:type="spellStart"/>
            <w:r w:rsidRPr="00222BF0">
              <w:rPr>
                <w:rFonts w:eastAsia="Calibri" w:cstheme="minorHAnsi"/>
                <w:sz w:val="24"/>
                <w:szCs w:val="24"/>
              </w:rPr>
              <w:t>pozaformalnej</w:t>
            </w:r>
            <w:proofErr w:type="spellEnd"/>
            <w:r w:rsidRPr="00222BF0">
              <w:rPr>
                <w:rFonts w:eastAsia="Calibri" w:cstheme="minorHAnsi"/>
                <w:sz w:val="24"/>
                <w:szCs w:val="24"/>
              </w:rPr>
              <w:t xml:space="preserve"> lub poprzez uczenie się nieformalne, zgodnych z ustalonymi dla danej kwalifikacji wymaganiami, których osiągnięcie zostało sprawdzone w walidacji oraz </w:t>
            </w:r>
            <w:r w:rsidRPr="00222BF0">
              <w:rPr>
                <w:rFonts w:eastAsia="Calibri" w:cstheme="minorHAnsi"/>
                <w:bCs/>
                <w:sz w:val="24"/>
                <w:szCs w:val="24"/>
              </w:rPr>
              <w:t>formalnie potwierdzone przez instytucję uprawnioną do certyfikowania;</w:t>
            </w:r>
          </w:p>
          <w:p w14:paraId="0B2F39C2" w14:textId="77777777" w:rsidR="00C87316" w:rsidRPr="00222BF0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222BF0">
              <w:rPr>
                <w:rFonts w:eastAsia="Calibri" w:cstheme="minorHAnsi"/>
                <w:sz w:val="24"/>
                <w:szCs w:val="24"/>
              </w:rPr>
              <w:t>- kompetencja to wyodrębniony zestaw efektów uczenia się/kształcenia, które zostały sprawdzone w procesie walidacji w sposób zgodny z wymaganiami ustalonymi dla danej kompetencji, odnoszącymi się w szczególności do składających się na nią efektów uczenia się.</w:t>
            </w:r>
          </w:p>
          <w:p w14:paraId="2DC778A2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222BF0">
              <w:rPr>
                <w:rFonts w:eastAsia="Calibri" w:cstheme="minorHAnsi"/>
                <w:sz w:val="24"/>
                <w:szCs w:val="24"/>
              </w:rPr>
              <w:lastRenderedPageBreak/>
              <w:t>W przypadku gdy forma wsparcia w odniesieniu do konkretnej osoby nie uwzględnia procesu certyfikacji (opisanego powyżej) taka osoba nabywa kompetencje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2BF67D8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DADC777" w14:textId="3D48857B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wsparcie szkoleniowe w projekcie CIS, KIS nie uwzględnia nabywania, podnoszenia przez uczestników projektu kwalifikacji i/lub</w:t>
            </w:r>
            <w:r w:rsidRPr="00C12E33">
              <w:rPr>
                <w:rFonts w:eastAsia="Calibri" w:cstheme="minorHAnsi"/>
                <w:sz w:val="24"/>
                <w:szCs w:val="24"/>
              </w:rPr>
              <w:t xml:space="preserve"> kompetencji</w:t>
            </w:r>
            <w:r w:rsidRPr="001203C3"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Pr="00C12E33">
              <w:rPr>
                <w:rFonts w:eastAsia="Calibri" w:cstheme="minorHAnsi"/>
                <w:sz w:val="24"/>
                <w:szCs w:val="24"/>
              </w:rPr>
              <w:t>umiejętności umożliwiających realizację usług świadczonych w społeczności lokalnej takich jak: usługi sąsiedzkie</w:t>
            </w:r>
            <w:r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Pr="00C12E33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usługi opiekuńcze </w:t>
            </w:r>
            <w:r w:rsidRPr="00C12E33">
              <w:rPr>
                <w:rFonts w:eastAsia="Calibri" w:cstheme="minorHAnsi"/>
                <w:sz w:val="24"/>
                <w:szCs w:val="24"/>
              </w:rPr>
              <w:t>dla osób wymagających wsparcia w codziennym</w:t>
            </w:r>
            <w:r>
              <w:rPr>
                <w:rFonts w:eastAsia="Calibri" w:cstheme="minorHAnsi"/>
                <w:sz w:val="24"/>
                <w:szCs w:val="24"/>
              </w:rPr>
              <w:t xml:space="preserve"> funkcjonowaniu </w:t>
            </w:r>
            <w:r w:rsidRPr="00C12E33">
              <w:rPr>
                <w:rFonts w:eastAsia="Calibri" w:cstheme="minorHAnsi"/>
                <w:sz w:val="24"/>
                <w:szCs w:val="24"/>
              </w:rPr>
              <w:t xml:space="preserve">i/lub innych usług świadczonych w społeczności lokalnej wymienionych w </w:t>
            </w:r>
            <w:r w:rsidRPr="00016395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Regionalnym Planie Rozwoju Usług Społecznych i </w:t>
            </w:r>
            <w:proofErr w:type="spellStart"/>
            <w:r w:rsidRPr="00016395">
              <w:rPr>
                <w:rFonts w:eastAsia="Calibri" w:cstheme="minorHAnsi"/>
                <w:i/>
                <w:iCs/>
                <w:sz w:val="24"/>
                <w:szCs w:val="24"/>
              </w:rPr>
              <w:t>Deinstytucjonalizacji</w:t>
            </w:r>
            <w:proofErr w:type="spellEnd"/>
            <w:r w:rsidRPr="00016395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dla Województwa Opolskiego na lata 202</w:t>
            </w:r>
            <w:r w:rsidR="00367B6D">
              <w:rPr>
                <w:rFonts w:eastAsia="Calibri" w:cstheme="minorHAnsi"/>
                <w:i/>
                <w:iCs/>
                <w:sz w:val="24"/>
                <w:szCs w:val="24"/>
              </w:rPr>
              <w:t>6</w:t>
            </w:r>
            <w:r w:rsidRPr="00016395">
              <w:rPr>
                <w:rFonts w:eastAsia="Calibri" w:cstheme="minorHAnsi"/>
                <w:i/>
                <w:iCs/>
                <w:sz w:val="24"/>
                <w:szCs w:val="24"/>
              </w:rPr>
              <w:t>-202</w:t>
            </w:r>
            <w:r w:rsidR="00367B6D">
              <w:rPr>
                <w:rFonts w:eastAsia="Calibri" w:cstheme="minorHAnsi"/>
                <w:i/>
                <w:iCs/>
                <w:sz w:val="24"/>
                <w:szCs w:val="24"/>
              </w:rPr>
              <w:t>8</w:t>
            </w:r>
            <w:r w:rsidRPr="00C12E33">
              <w:rPr>
                <w:rFonts w:eastAsia="Calibri" w:cstheme="minorHAnsi"/>
                <w:sz w:val="24"/>
                <w:szCs w:val="24"/>
              </w:rPr>
              <w:t xml:space="preserve"> i/lub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12E33">
              <w:rPr>
                <w:rFonts w:eastAsia="Calibri" w:cstheme="minorHAnsi"/>
                <w:sz w:val="24"/>
                <w:szCs w:val="24"/>
              </w:rPr>
              <w:t>do potrzeb lokalnych pracodawców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EC9DECB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1589EF5" w14:textId="7CC9A0AA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5  pkt</w:t>
            </w:r>
            <w:r>
              <w:rPr>
                <w:rFonts w:eastAsia="Calibri" w:cstheme="minorHAnsi"/>
                <w:sz w:val="24"/>
                <w:szCs w:val="24"/>
              </w:rPr>
              <w:t xml:space="preserve"> -</w:t>
            </w:r>
            <w:r w:rsidRPr="0038041B">
              <w:rPr>
                <w:rFonts w:eastAsia="Calibri" w:cstheme="minorHAnsi"/>
                <w:sz w:val="24"/>
                <w:szCs w:val="24"/>
              </w:rPr>
              <w:t xml:space="preserve"> wsparcie szkoleniowe w projekcie </w:t>
            </w:r>
            <w:r w:rsidRPr="00916DDE">
              <w:rPr>
                <w:rFonts w:eastAsia="Calibri" w:cstheme="minorHAnsi"/>
                <w:sz w:val="24"/>
                <w:szCs w:val="24"/>
              </w:rPr>
              <w:t>CIS, KIS uwzględnia nabywanie, podnoszenie przez uczestników projektu kwalifikacji i/lub kompetencji</w:t>
            </w:r>
            <w:r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Pr="0038041B">
              <w:rPr>
                <w:rFonts w:eastAsia="Calibri" w:cstheme="minorHAnsi"/>
                <w:sz w:val="24"/>
                <w:szCs w:val="24"/>
              </w:rPr>
              <w:t xml:space="preserve"> umiejętności umożliwiających realizację usług świadczonych w społeczności lokalnej takich</w:t>
            </w:r>
            <w:r>
              <w:rPr>
                <w:rFonts w:eastAsia="Calibri" w:cstheme="minorHAnsi"/>
                <w:sz w:val="24"/>
                <w:szCs w:val="24"/>
              </w:rPr>
              <w:t xml:space="preserve"> jak: usługi sąsiedzkie, usługi opiekuńcze </w:t>
            </w:r>
            <w:r w:rsidRPr="0038041B">
              <w:rPr>
                <w:rFonts w:eastAsia="Calibri" w:cstheme="minorHAnsi"/>
                <w:sz w:val="24"/>
                <w:szCs w:val="24"/>
              </w:rPr>
              <w:t xml:space="preserve">dla osób wymagających wsparcia w codziennym funkcjonowaniu i/lub innych usług świadczonych w społeczności lokalnej wymienionych w </w:t>
            </w:r>
            <w:r w:rsidRPr="00995F41">
              <w:rPr>
                <w:rFonts w:eastAsia="Calibri" w:cstheme="minorHAnsi"/>
                <w:i/>
                <w:iCs/>
                <w:sz w:val="24"/>
                <w:szCs w:val="24"/>
              </w:rPr>
              <w:t>Regionalnym Pl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 xml:space="preserve">anie Rozwoju Usług Społecznych </w:t>
            </w:r>
            <w:r w:rsidRPr="00995F41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i </w:t>
            </w:r>
            <w:proofErr w:type="spellStart"/>
            <w:r w:rsidRPr="00995F41">
              <w:rPr>
                <w:rFonts w:eastAsia="Calibri" w:cstheme="minorHAnsi"/>
                <w:i/>
                <w:iCs/>
                <w:sz w:val="24"/>
                <w:szCs w:val="24"/>
              </w:rPr>
              <w:t>Deinstytucjonalizacji</w:t>
            </w:r>
            <w:proofErr w:type="spellEnd"/>
            <w:r w:rsidRPr="00995F41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dla Województwa Opolskiego na lata 202</w:t>
            </w:r>
            <w:r w:rsidR="0012280C">
              <w:rPr>
                <w:rFonts w:eastAsia="Calibri" w:cstheme="minorHAnsi"/>
                <w:i/>
                <w:iCs/>
                <w:sz w:val="24"/>
                <w:szCs w:val="24"/>
              </w:rPr>
              <w:t>6</w:t>
            </w:r>
            <w:r w:rsidRPr="00995F41">
              <w:rPr>
                <w:rFonts w:eastAsia="Calibri" w:cstheme="minorHAnsi"/>
                <w:i/>
                <w:iCs/>
                <w:sz w:val="24"/>
                <w:szCs w:val="24"/>
              </w:rPr>
              <w:t>-202</w:t>
            </w:r>
            <w:r w:rsidR="0012280C">
              <w:rPr>
                <w:rFonts w:eastAsia="Calibri" w:cstheme="minorHAnsi"/>
                <w:i/>
                <w:iCs/>
                <w:sz w:val="24"/>
                <w:szCs w:val="24"/>
              </w:rPr>
              <w:t>8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38041B">
              <w:rPr>
                <w:rFonts w:eastAsia="Calibri" w:cstheme="minorHAnsi"/>
                <w:sz w:val="24"/>
                <w:szCs w:val="24"/>
              </w:rPr>
              <w:t>i/lub do potrzeb lokalnych pracodawców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D6E3E2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7D58A84" w14:textId="77777777" w:rsidR="00C87316" w:rsidRPr="007B66D1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6D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0664FBCC" w14:textId="693A98B1" w:rsidR="006D4335" w:rsidRPr="00B36D26" w:rsidRDefault="00C87316" w:rsidP="00200DBC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6D1">
              <w:rPr>
                <w:rFonts w:eastAsia="Calibri" w:cstheme="minorHAnsi"/>
                <w:sz w:val="24"/>
                <w:szCs w:val="24"/>
              </w:rPr>
              <w:t>o dofinansowanie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1C7C00" w14:textId="77777777" w:rsidR="00C87316" w:rsidRPr="00B36D2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CE035C" w14:textId="4112FEF9" w:rsidR="00C87316" w:rsidRPr="00B36D2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5</w:t>
            </w:r>
            <w:r w:rsidR="00367B6D">
              <w:rPr>
                <w:rFonts w:eastAsia="Calibri" w:cstheme="minorHAnsi"/>
                <w:sz w:val="24"/>
                <w:szCs w:val="24"/>
              </w:rPr>
              <w:t xml:space="preserve"> pkt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12280C" w:rsidRPr="00B36D26" w14:paraId="73D49BF8" w14:textId="77777777" w:rsidTr="00C47FDC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31E4A2E" w14:textId="77777777" w:rsidR="00C87316" w:rsidRPr="00B36D2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C10A0D9" w14:textId="347B2B2D" w:rsidR="00C87316" w:rsidRDefault="00C87316" w:rsidP="00927E3D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Wsparcie realizowane w projekcie zakłada nawiązanie przez Zakład Aktywności Zawodowej (ZAZ)/ Warsztat Terapii Zajęciowej (WTZ) współpracy z pracodawcami (dot. typów 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przedsięwzięć </w:t>
            </w:r>
            <w:r>
              <w:rPr>
                <w:rFonts w:eastAsia="Calibri" w:cstheme="minorHAnsi"/>
                <w:sz w:val="24"/>
                <w:szCs w:val="24"/>
              </w:rPr>
              <w:t>nr 4, 5)</w:t>
            </w:r>
          </w:p>
        </w:tc>
        <w:tc>
          <w:tcPr>
            <w:tcW w:w="72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F79261" w14:textId="3336B1B0" w:rsidR="00C87316" w:rsidRDefault="00C87316" w:rsidP="00676A1D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95F41">
              <w:rPr>
                <w:rFonts w:eastAsia="Calibri" w:cstheme="minorHAnsi"/>
                <w:sz w:val="24"/>
                <w:szCs w:val="24"/>
              </w:rPr>
              <w:t>Projekt zakłada nawiązanie przez Zakład Aktywności Zawodowej (ZAZ) lub Warsztat Terapii Zajęciowej</w:t>
            </w:r>
            <w:r>
              <w:rPr>
                <w:rFonts w:eastAsia="Calibri" w:cstheme="minorHAnsi"/>
                <w:sz w:val="24"/>
                <w:szCs w:val="24"/>
              </w:rPr>
              <w:t xml:space="preserve"> (WTZ)</w:t>
            </w:r>
            <w:r w:rsidRPr="00995F41">
              <w:rPr>
                <w:rFonts w:eastAsia="Calibri" w:cstheme="minorHAnsi"/>
                <w:sz w:val="24"/>
                <w:szCs w:val="24"/>
              </w:rPr>
              <w:t xml:space="preserve"> współpracy z pracodawcami w celu umożliwienia pracownikom ZAZ/uczestnikom WTZ</w:t>
            </w:r>
            <w:r>
              <w:rPr>
                <w:rFonts w:eastAsia="Calibri" w:cstheme="minorHAnsi"/>
                <w:sz w:val="24"/>
                <w:szCs w:val="24"/>
              </w:rPr>
              <w:t xml:space="preserve"> poznania wymagań pracodawców</w:t>
            </w:r>
            <w:r w:rsidR="00676A1D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na otwartym rynku pracy i/lub pogłębienia wiedzy pracodawców na temat warunków zatrudniania osób z niepełnosprawnościami (dotyczących np. konieczności dostosowania miejsc pracy, warunków zatrudnienia subsydiowanego)</w:t>
            </w:r>
          </w:p>
          <w:p w14:paraId="3D5C86E8" w14:textId="77777777" w:rsidR="00C87316" w:rsidRDefault="00C87316" w:rsidP="00676A1D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1B04E12" w14:textId="77777777" w:rsidR="00C87316" w:rsidRPr="00995F41" w:rsidRDefault="00C87316" w:rsidP="00676A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projekt nie zakłada podjęcia przez ZAZ/WTZ współpracy z pracodawcami,</w:t>
            </w:r>
            <w:r w:rsidRPr="00446E4F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celem </w:t>
            </w:r>
            <w:r w:rsidRPr="00446E4F">
              <w:rPr>
                <w:rFonts w:eastAsia="Calibri" w:cstheme="minorHAnsi"/>
                <w:sz w:val="24"/>
                <w:szCs w:val="24"/>
              </w:rPr>
              <w:t>umożliwienia pracownikom ZAZ/</w:t>
            </w:r>
            <w:r w:rsidRPr="00995F41">
              <w:rPr>
                <w:rFonts w:eastAsia="Calibri" w:cstheme="minorHAnsi"/>
                <w:sz w:val="24"/>
                <w:szCs w:val="24"/>
              </w:rPr>
              <w:t>uczestnikom WTZ poznania wymagań pracodawców na otwartym rynku pracy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995F41">
              <w:rPr>
                <w:rFonts w:eastAsia="Calibri" w:cstheme="minorHAnsi"/>
                <w:sz w:val="24"/>
                <w:szCs w:val="24"/>
              </w:rPr>
              <w:t xml:space="preserve"> jak również pogłębienia wiedzy pracodawców na temat warunków zatrudniania osób z niepełnosprawnościami (dotyczących np. konieczności dostosowania miejsc pracy, warunków zatrudnienia subsydiowanego)</w:t>
            </w:r>
          </w:p>
          <w:p w14:paraId="03AFCF93" w14:textId="77777777" w:rsidR="00C87316" w:rsidRPr="00995F41" w:rsidRDefault="00C87316" w:rsidP="00676A1D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164157A" w14:textId="0E8AC2F1" w:rsidR="00C87316" w:rsidRDefault="00C87316" w:rsidP="00676A1D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95F4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5 pkt</w:t>
            </w:r>
            <w:r w:rsidRPr="00995F41">
              <w:rPr>
                <w:rFonts w:eastAsia="Calibri" w:cstheme="minorHAnsi"/>
                <w:sz w:val="24"/>
                <w:szCs w:val="24"/>
              </w:rPr>
              <w:t xml:space="preserve"> -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995F41">
              <w:rPr>
                <w:rFonts w:eastAsia="Calibri" w:cstheme="minorHAnsi"/>
                <w:sz w:val="24"/>
                <w:szCs w:val="24"/>
              </w:rPr>
              <w:t>projekt zakłada podjęcie przez ZAZ</w:t>
            </w:r>
            <w:r>
              <w:rPr>
                <w:rFonts w:eastAsia="Calibri" w:cstheme="minorHAnsi"/>
                <w:sz w:val="24"/>
                <w:szCs w:val="24"/>
              </w:rPr>
              <w:t>/WTZ</w:t>
            </w:r>
            <w:r w:rsidRPr="00995F41">
              <w:rPr>
                <w:rFonts w:eastAsia="Calibri" w:cstheme="minorHAnsi"/>
                <w:sz w:val="24"/>
                <w:szCs w:val="24"/>
              </w:rPr>
              <w:t xml:space="preserve"> współpracy z pracodawcami celem umożliwienia pracownikom ZAZ/uczestnikom WTZ</w:t>
            </w:r>
            <w:r w:rsidRPr="00446E4F">
              <w:rPr>
                <w:rFonts w:eastAsia="Calibri" w:cstheme="minorHAnsi"/>
                <w:sz w:val="24"/>
                <w:szCs w:val="24"/>
              </w:rPr>
              <w:t xml:space="preserve"> poznania wymagań pracodawców na otwartym rynku pracy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46E4F">
              <w:rPr>
                <w:rFonts w:eastAsia="Calibri" w:cstheme="minorHAnsi"/>
                <w:sz w:val="24"/>
                <w:szCs w:val="24"/>
              </w:rPr>
              <w:t xml:space="preserve"> pogłębienia wiedzy pracodawców na temat warunków zatrudniania osób z niepełnosprawnościami (dotyczących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np. </w:t>
            </w:r>
            <w:r w:rsidRPr="00446E4F">
              <w:rPr>
                <w:rFonts w:eastAsia="Calibri" w:cstheme="minorHAnsi"/>
                <w:sz w:val="24"/>
                <w:szCs w:val="24"/>
              </w:rPr>
              <w:t>konieczności dostosowania miejsc pracy, warunków zatrudnienia subsydiowanego)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798CC9A" w14:textId="77777777" w:rsidR="00C87316" w:rsidRDefault="00C87316" w:rsidP="00676A1D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AFB8D07" w14:textId="77777777" w:rsidR="00C87316" w:rsidRPr="004C004D" w:rsidRDefault="00C87316" w:rsidP="00676A1D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C004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4E65B4CE" w14:textId="5DC6B787" w:rsidR="008D0A26" w:rsidRPr="004F76CD" w:rsidRDefault="00C87316" w:rsidP="00676A1D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C004D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61AA7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6C94E02" w14:textId="56E41223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5</w:t>
            </w:r>
            <w:r w:rsidR="00367B6D">
              <w:rPr>
                <w:rFonts w:eastAsia="Calibri" w:cstheme="minorHAnsi"/>
                <w:sz w:val="24"/>
                <w:szCs w:val="24"/>
              </w:rPr>
              <w:t xml:space="preserve"> pkt</w:t>
            </w:r>
          </w:p>
        </w:tc>
      </w:tr>
      <w:tr w:rsidR="0012280C" w:rsidRPr="00B36D26" w14:paraId="004039DF" w14:textId="77777777" w:rsidTr="00C47FDC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E707EB1" w14:textId="77777777" w:rsidR="00C87316" w:rsidRPr="00B36D2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CB9210B" w14:textId="2CF94A96" w:rsidR="00C87316" w:rsidRDefault="00C87316" w:rsidP="00C47FD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Tworzenie Zakładów Aktywności Zawodowej (ZAZ) na obszarze powiatów o największym odsetku osób z niepełnosprawnościami i/lub na obszarze </w:t>
            </w:r>
            <w:proofErr w:type="gramStart"/>
            <w:r>
              <w:rPr>
                <w:rFonts w:eastAsia="Calibri" w:cstheme="minorHAnsi"/>
                <w:sz w:val="24"/>
                <w:szCs w:val="24"/>
              </w:rPr>
              <w:t>powiatów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 w:cstheme="minorHAnsi"/>
                <w:sz w:val="24"/>
                <w:szCs w:val="24"/>
              </w:rPr>
              <w:t>gdzie  nie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funkcjonuje ZAZ (dot. typu 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przedsięwzięcia </w:t>
            </w:r>
            <w:r>
              <w:rPr>
                <w:rFonts w:eastAsia="Calibri" w:cstheme="minorHAnsi"/>
                <w:sz w:val="24"/>
                <w:szCs w:val="24"/>
              </w:rPr>
              <w:t>nr 5)</w:t>
            </w:r>
          </w:p>
        </w:tc>
        <w:tc>
          <w:tcPr>
            <w:tcW w:w="72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358D8B" w14:textId="14864143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Zgodnie z diagnozą przeprowadzoną przez Regionalny Ośrodek Polityki Społecznej w Opolu (ROPS) ujętą w dokumencie pn. </w:t>
            </w:r>
            <w:r w:rsidRPr="0040031F">
              <w:rPr>
                <w:rFonts w:eastAsia="Calibri" w:cstheme="minorHAnsi"/>
                <w:i/>
                <w:sz w:val="24"/>
                <w:szCs w:val="24"/>
              </w:rPr>
              <w:t xml:space="preserve">Infrastruktura </w:t>
            </w:r>
            <w:r>
              <w:rPr>
                <w:rFonts w:eastAsia="Calibri" w:cstheme="minorHAnsi"/>
                <w:i/>
                <w:sz w:val="24"/>
                <w:szCs w:val="24"/>
              </w:rPr>
              <w:t xml:space="preserve">usług społecznych w województwie opolskim -dostęp i potrzeby </w:t>
            </w:r>
            <w:r>
              <w:rPr>
                <w:rFonts w:eastAsia="Calibri" w:cstheme="minorHAnsi"/>
                <w:sz w:val="24"/>
                <w:szCs w:val="24"/>
              </w:rPr>
              <w:t>największa potrzeba utworzenia ZAZ występuje na terenie 2 powiatów o najwyższym odsetku osób z niepełnosprawnościami w stosunku do ogólnej liczby mieszkańców powiatu tj. na terenie powiatu brzeskiego i prudnickiego.</w:t>
            </w:r>
          </w:p>
          <w:p w14:paraId="5283F2B9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B038C42" w14:textId="1D40B83D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Jednocześnie diagnoza ROPS wykazuje, że w istniejących 5 ZAZ</w:t>
            </w:r>
            <w:r w:rsidR="00DA3523">
              <w:rPr>
                <w:rFonts w:eastAsia="Calibri" w:cstheme="minorHAnsi"/>
                <w:sz w:val="24"/>
                <w:szCs w:val="24"/>
              </w:rPr>
              <w:t>-</w:t>
            </w:r>
            <w:r>
              <w:rPr>
                <w:rFonts w:eastAsia="Calibri" w:cstheme="minorHAnsi"/>
                <w:sz w:val="24"/>
                <w:szCs w:val="24"/>
              </w:rPr>
              <w:t xml:space="preserve">ach zatrudnionych jest mniej niż 1% osób z niepełnosprawnościami w powiecie na obszarze, którego działa ZAZ. Ponadto 41% ośrodków pomocy społecznej ankietowanych przez ROPS stwierdziła konieczność utworzenia nowych ZAZ. </w:t>
            </w:r>
          </w:p>
          <w:p w14:paraId="42288CC7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8AD8F1A" w14:textId="45B038F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ZAZ nie funkcjonują w ogóle na obszarze powiatów namysłowskiego, oleskiego, brzeskiego, krapkowickiego, opolskiego, strzeleckiego, prudnickiego.</w:t>
            </w:r>
          </w:p>
          <w:p w14:paraId="2557A600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745DC5" w14:textId="0ADCC3EF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831A7A">
              <w:rPr>
                <w:rFonts w:eastAsia="Calibri" w:cstheme="minorHAnsi"/>
                <w:sz w:val="24"/>
                <w:szCs w:val="24"/>
              </w:rPr>
              <w:t xml:space="preserve"> - projekt nie zakłada tworzenia nowego ZAZ na obszarze powiatu namysłowskiego i/lub oleskiego i/lub brzeskiego i/lub krapkowickiego i/lub opolskiego i/lub strzeleckiego i/lub prudnickiego</w:t>
            </w:r>
          </w:p>
          <w:p w14:paraId="6C3E42C7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B94C1EF" w14:textId="77777777" w:rsidR="00C87316" w:rsidRPr="00C62C94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5 pkt</w:t>
            </w:r>
            <w:r>
              <w:rPr>
                <w:rFonts w:eastAsia="Calibri" w:cstheme="minorHAnsi"/>
                <w:sz w:val="24"/>
                <w:szCs w:val="24"/>
              </w:rPr>
              <w:t xml:space="preserve"> -projekt zakłada tworzenie nowego ZAZ na obszarze powiatu </w:t>
            </w:r>
          </w:p>
          <w:p w14:paraId="04E0A833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</w:t>
            </w:r>
            <w:r w:rsidRPr="00C62C94">
              <w:rPr>
                <w:rFonts w:eastAsia="Calibri" w:cstheme="minorHAnsi"/>
                <w:sz w:val="24"/>
                <w:szCs w:val="24"/>
              </w:rPr>
              <w:t>amysłowskiego</w:t>
            </w:r>
            <w:r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Pr="00C62C94">
              <w:rPr>
                <w:rFonts w:eastAsia="Calibri" w:cstheme="minorHAnsi"/>
                <w:sz w:val="24"/>
                <w:szCs w:val="24"/>
              </w:rPr>
              <w:t xml:space="preserve"> oleskiego</w:t>
            </w:r>
            <w:r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Pr="00C62C94">
              <w:rPr>
                <w:rFonts w:eastAsia="Calibri" w:cstheme="minorHAnsi"/>
                <w:sz w:val="24"/>
                <w:szCs w:val="24"/>
              </w:rPr>
              <w:t>krapkowickiego</w:t>
            </w:r>
            <w:r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Pr="00C62C94">
              <w:rPr>
                <w:rFonts w:eastAsia="Calibri" w:cstheme="minorHAnsi"/>
                <w:sz w:val="24"/>
                <w:szCs w:val="24"/>
              </w:rPr>
              <w:t xml:space="preserve"> opolskiego</w:t>
            </w:r>
            <w:r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Pr="00C62C94">
              <w:rPr>
                <w:rFonts w:eastAsia="Calibri" w:cstheme="minorHAnsi"/>
                <w:sz w:val="24"/>
                <w:szCs w:val="24"/>
              </w:rPr>
              <w:t>strzeleckiego</w:t>
            </w:r>
          </w:p>
          <w:p w14:paraId="7C0A1945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10 pkt</w:t>
            </w:r>
            <w:r>
              <w:rPr>
                <w:rFonts w:eastAsia="Calibri" w:cstheme="minorHAnsi"/>
                <w:sz w:val="24"/>
                <w:szCs w:val="24"/>
              </w:rPr>
              <w:t xml:space="preserve"> – projekt zakłada tworzenie nowego ZAZ na obszarze powiatu brzeskiego i/lub prudnickiego.</w:t>
            </w:r>
          </w:p>
          <w:p w14:paraId="2A785CC3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4766FB" w14:textId="77777777" w:rsidR="00C87316" w:rsidRPr="003F34F8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F34F8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2F90C340" w14:textId="5AF60F63" w:rsidR="008C562D" w:rsidRPr="00467B4E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F34F8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9F4B02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0D86FB" w14:textId="31B5AC0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 lub 5 lub 10</w:t>
            </w:r>
            <w:r w:rsidR="00367B6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12280C" w:rsidRPr="00B36D26" w14:paraId="3D644044" w14:textId="77777777" w:rsidTr="00C47FDC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F8C7A6" w14:textId="77777777" w:rsidR="00C8731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100884" w14:textId="3BF0E07C" w:rsidR="00C87316" w:rsidRDefault="00C87316" w:rsidP="00927E3D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Wsparcie dla uczestników podmiotów reintegracyjnych połączone jest z tworzeniem mieszkań wspomaganych/ treningowych </w:t>
            </w:r>
            <w:r w:rsidRPr="00641043">
              <w:rPr>
                <w:rFonts w:eastAsia="Calibri" w:cstheme="minorHAnsi"/>
                <w:sz w:val="24"/>
                <w:szCs w:val="24"/>
              </w:rPr>
              <w:t xml:space="preserve">dla odbiorców usług w </w:t>
            </w:r>
            <w:r>
              <w:rPr>
                <w:rFonts w:eastAsia="Calibri" w:cstheme="minorHAnsi"/>
                <w:sz w:val="24"/>
                <w:szCs w:val="24"/>
              </w:rPr>
              <w:t xml:space="preserve">Centrach Integracji Społecznej, Zakładach Aktywności Zawodowej i Warsztatach Terapii Zajęciowej (dot. typów 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przedsięwzięć </w:t>
            </w:r>
            <w:r>
              <w:rPr>
                <w:rFonts w:eastAsia="Calibri" w:cstheme="minorHAnsi"/>
                <w:sz w:val="24"/>
                <w:szCs w:val="24"/>
              </w:rPr>
              <w:t xml:space="preserve">nr 3, 4, 5, 6) </w:t>
            </w:r>
          </w:p>
        </w:tc>
        <w:tc>
          <w:tcPr>
            <w:tcW w:w="72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32396AF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Celem zapewnienia uczestnikom projektu </w:t>
            </w:r>
            <w:proofErr w:type="gramStart"/>
            <w:r>
              <w:rPr>
                <w:rFonts w:eastAsia="Calibri" w:cstheme="minorHAnsi"/>
                <w:sz w:val="24"/>
                <w:szCs w:val="24"/>
              </w:rPr>
              <w:t>najbardziej optymalnych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warunków do rozwoju niezależności i samodzielności w zakresie decyzji dotyczących własnego życia, zasadne jest połączenie udzielanego im w podmiotach reintegracyjnych wsparcia z możliwością zamieszkania w mieszkaniach o charakterze treningowym lub wspomaganym, o których mowa w ustawie z 12 marca 2004 r. o pomocy społecznej. </w:t>
            </w:r>
          </w:p>
          <w:p w14:paraId="07586C41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63DA153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eastAsia="Calibri" w:cstheme="minorHAnsi"/>
                <w:sz w:val="24"/>
                <w:szCs w:val="24"/>
              </w:rPr>
              <w:t xml:space="preserve">- projekt nie zakłada wsparcia uczestników poprzez tworzenie dla nich mieszkań wspomaganych i/lub treningowych </w:t>
            </w:r>
          </w:p>
          <w:p w14:paraId="6562E853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779A63" w14:textId="40F9790E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5</w:t>
            </w:r>
            <w:r w:rsidR="0012280C" w:rsidRPr="00927E3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eastAsia="Calibri" w:cstheme="minorHAnsi"/>
                <w:sz w:val="24"/>
                <w:szCs w:val="24"/>
              </w:rPr>
              <w:t xml:space="preserve">- projekt zakłada wsparcie uczestników </w:t>
            </w:r>
            <w:r w:rsidRPr="00BC09CC">
              <w:rPr>
                <w:rFonts w:eastAsia="Calibri" w:cstheme="minorHAnsi"/>
                <w:sz w:val="24"/>
                <w:szCs w:val="24"/>
              </w:rPr>
              <w:t xml:space="preserve">poprzez tworzenie dla nich mieszkań/ wspomaganych </w:t>
            </w:r>
            <w:r>
              <w:rPr>
                <w:rFonts w:eastAsia="Calibri" w:cstheme="minorHAnsi"/>
                <w:sz w:val="24"/>
                <w:szCs w:val="24"/>
              </w:rPr>
              <w:t>i/</w:t>
            </w:r>
            <w:r w:rsidRPr="00BC09CC">
              <w:rPr>
                <w:rFonts w:eastAsia="Calibri" w:cstheme="minorHAnsi"/>
                <w:sz w:val="24"/>
                <w:szCs w:val="24"/>
              </w:rPr>
              <w:t>lub treningowych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D6A8075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9CF070F" w14:textId="77777777" w:rsidR="00C87316" w:rsidRPr="00313191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D5D3F">
              <w:rPr>
                <w:rFonts w:eastAsia="Calibri" w:cstheme="minorHAns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064E9C5A" w14:textId="77777777" w:rsidR="00C87316" w:rsidRPr="00313191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0D0CA44" w14:textId="77777777" w:rsidR="00C87316" w:rsidRPr="00313191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69750B8D" w14:textId="543D20F1" w:rsidR="008C562D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4907FF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C4B16D" w14:textId="134595D3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 lub 5</w:t>
            </w:r>
            <w:r w:rsidR="00367B6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12280C" w:rsidRPr="00B36D26" w14:paraId="4CC459B4" w14:textId="77777777" w:rsidTr="00C47FDC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023C4E" w14:textId="77777777" w:rsidR="00C8731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2D060BD" w14:textId="22E0CD17" w:rsidR="00C87316" w:rsidRPr="001947D6" w:rsidRDefault="00C87316" w:rsidP="00927E3D">
            <w:pPr>
              <w:spacing w:line="276" w:lineRule="auto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B16526">
              <w:rPr>
                <w:rFonts w:eastAsia="Calibri" w:cstheme="minorHAnsi"/>
                <w:sz w:val="24"/>
                <w:szCs w:val="24"/>
              </w:rPr>
              <w:t xml:space="preserve">Projekt zakłada podniesienie przez uczestników umiejętności lub kompetencji cyfrowych </w:t>
            </w:r>
            <w:r>
              <w:rPr>
                <w:rFonts w:eastAsia="Calibri" w:cstheme="minorHAnsi"/>
                <w:sz w:val="24"/>
                <w:szCs w:val="24"/>
              </w:rPr>
              <w:t xml:space="preserve">(dot. typów 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przedsięwzięć </w:t>
            </w:r>
            <w:r>
              <w:rPr>
                <w:rFonts w:eastAsia="Calibri" w:cstheme="minorHAnsi"/>
                <w:sz w:val="24"/>
                <w:szCs w:val="24"/>
              </w:rPr>
              <w:t>nr 3,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4,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5).</w:t>
            </w:r>
          </w:p>
        </w:tc>
        <w:tc>
          <w:tcPr>
            <w:tcW w:w="72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1C1BC9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Przy realizacji różnych usług, w tym m.in. usług świadczonych przez podmioty </w:t>
            </w:r>
            <w:r w:rsidRPr="001A0126">
              <w:rPr>
                <w:rFonts w:eastAsia="Calibri" w:cstheme="minorHAnsi"/>
                <w:sz w:val="24"/>
                <w:szCs w:val="24"/>
              </w:rPr>
              <w:t>administracj</w:t>
            </w:r>
            <w:r>
              <w:rPr>
                <w:rFonts w:eastAsia="Calibri" w:cstheme="minorHAnsi"/>
                <w:sz w:val="24"/>
                <w:szCs w:val="24"/>
              </w:rPr>
              <w:t xml:space="preserve">i publicznej coraz częściej wykorzystywane są narzędzia i aplikacje cyfrowe, których obsługa wymaga posiadania umiejętności lub kompetencji cyfrowych. </w:t>
            </w:r>
          </w:p>
          <w:p w14:paraId="1462C1CB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BB13F12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Umiejętności lub kompetencje cyfrowe to harmonijna kompozycja wiedzy, umiejętności i postaw umożliwiających życie, uczenie się i pracę w społeczeństwie cyfrowym, tj. społeczeństwie wykorzystującym w życiu codziennym i pracy technologie cyfrowe. Kompetencje cyfrowe określono w ramie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DigComp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 Instytucja Pośrednicząca na poziomie regulaminu wyboru projektów poda adres strony internetowej, na której będzie widniała aktualna przetłumaczona na język polski wersja tej ramy.</w:t>
            </w:r>
          </w:p>
          <w:p w14:paraId="49CD6377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76DA279" w14:textId="0D97ED74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Dlatego premiowane będą projekty zakładające nabywanie i/lub podnoszenie przez uczestników umiejętności lub kompetencji cyfrowych, poprzedzone oceną umiejętności cyfrowych tych uczestników przeprowadzoną z </w:t>
            </w:r>
            <w:r w:rsidRPr="005B5902">
              <w:rPr>
                <w:rFonts w:eastAsia="Calibri" w:cstheme="minorHAnsi"/>
                <w:sz w:val="24"/>
                <w:szCs w:val="24"/>
              </w:rPr>
              <w:t xml:space="preserve">wykorzystaniem </w:t>
            </w:r>
            <w:r w:rsidRPr="005B5902">
              <w:rPr>
                <w:rFonts w:eastAsia="Calibri" w:cstheme="minorHAnsi"/>
                <w:i/>
                <w:sz w:val="24"/>
                <w:szCs w:val="24"/>
              </w:rPr>
              <w:t>Europejskiego narzędzia do oceny poziomu kompetencji cyfrowych</w:t>
            </w:r>
            <w:r>
              <w:rPr>
                <w:rFonts w:eastAsia="Calibri" w:cstheme="minorHAnsi"/>
                <w:i/>
                <w:sz w:val="24"/>
                <w:szCs w:val="24"/>
              </w:rPr>
              <w:t xml:space="preserve">. </w:t>
            </w:r>
          </w:p>
          <w:p w14:paraId="73FED86A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F96804C" w14:textId="77777777" w:rsidR="00C87316" w:rsidRPr="00B1652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B16526">
              <w:rPr>
                <w:rFonts w:eastAsia="Calibri" w:cstheme="minorHAnsi"/>
                <w:sz w:val="24"/>
                <w:szCs w:val="24"/>
              </w:rPr>
              <w:t xml:space="preserve"> - projekt nie zakłada wsparcia z zakresu podniesienia umiejętności </w:t>
            </w:r>
            <w:r>
              <w:rPr>
                <w:rFonts w:eastAsia="Calibri" w:cstheme="minorHAnsi"/>
                <w:sz w:val="24"/>
                <w:szCs w:val="24"/>
              </w:rPr>
              <w:t>i/</w:t>
            </w:r>
            <w:r w:rsidRPr="00B16526">
              <w:rPr>
                <w:rFonts w:eastAsia="Calibri" w:cstheme="minorHAnsi"/>
                <w:sz w:val="24"/>
                <w:szCs w:val="24"/>
              </w:rPr>
              <w:t>lub kompetencji cyfrowych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BC49F8D" w14:textId="77777777" w:rsidR="00C87316" w:rsidRPr="00B1652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129CA0C" w14:textId="65ACE55B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3 </w:t>
            </w:r>
            <w:r w:rsidR="0012280C" w:rsidRPr="00927E3D">
              <w:rPr>
                <w:rFonts w:eastAsia="Calibri" w:cstheme="minorHAnsi"/>
                <w:b/>
                <w:bCs/>
                <w:sz w:val="24"/>
                <w:szCs w:val="24"/>
              </w:rPr>
              <w:t>pkt</w:t>
            </w:r>
            <w:r w:rsidRPr="00B16526">
              <w:rPr>
                <w:rFonts w:eastAsia="Calibri" w:cstheme="minorHAnsi"/>
                <w:sz w:val="24"/>
                <w:szCs w:val="24"/>
              </w:rPr>
              <w:t>- projekt zakłada wsparcie z zakresu podniesienia umiejętności i</w:t>
            </w:r>
            <w:r>
              <w:rPr>
                <w:rFonts w:eastAsia="Calibri" w:cstheme="minorHAnsi"/>
                <w:sz w:val="24"/>
                <w:szCs w:val="24"/>
              </w:rPr>
              <w:t>/</w:t>
            </w:r>
            <w:r w:rsidRPr="00B16526">
              <w:rPr>
                <w:rFonts w:eastAsia="Calibri" w:cstheme="minorHAnsi"/>
                <w:sz w:val="24"/>
                <w:szCs w:val="24"/>
              </w:rPr>
              <w:t>lub kompetencji cyfrowych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B3928DD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A5DC32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2EFD1EC4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F920C4F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60EF1AFF" w14:textId="77777777" w:rsidR="00C87316" w:rsidRPr="001947D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EBA2D8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D31C20" w14:textId="6D53A981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 lub 3</w:t>
            </w:r>
            <w:r w:rsidR="00367B6D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12280C" w:rsidRPr="00B36D26" w14:paraId="22F82914" w14:textId="77777777" w:rsidTr="00C47FDC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23F89" w14:textId="77777777" w:rsidR="00C8731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83C28E4" w14:textId="2528AF3E" w:rsidR="00C87316" w:rsidRPr="00B16526" w:rsidRDefault="00C87316" w:rsidP="00927E3D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Realizacja projektu w powiatach o największej liczbie odbiorców pomocy społecznej</w:t>
            </w:r>
            <w:r>
              <w:rPr>
                <w:rFonts w:eastAsia="Calibri" w:cstheme="minorHAnsi"/>
                <w:sz w:val="24"/>
                <w:szCs w:val="24"/>
              </w:rPr>
              <w:t xml:space="preserve"> (dot. typów 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przedsięwzięć </w:t>
            </w:r>
            <w:r>
              <w:rPr>
                <w:rFonts w:eastAsia="Calibri" w:cstheme="minorHAnsi"/>
                <w:sz w:val="24"/>
                <w:szCs w:val="24"/>
              </w:rPr>
              <w:t>nr 3,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4,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5).</w:t>
            </w:r>
          </w:p>
        </w:tc>
        <w:tc>
          <w:tcPr>
            <w:tcW w:w="72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F95633" w14:textId="77777777" w:rsidR="00C87316" w:rsidRPr="005124C3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W ramach kryterium punktowana będzie realizacja projektu w powiatach o największym odsetku klientów ośrodków pomocy społecznej:</w:t>
            </w:r>
          </w:p>
          <w:p w14:paraId="266C8BD1" w14:textId="77777777" w:rsidR="00C87316" w:rsidRPr="005124C3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D3C87A0" w14:textId="24D7A6BB" w:rsidR="00C87316" w:rsidRPr="005124C3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*Wskaźnik klientów ośrodków pomocy społecznej do liczby ludności w danym powiecie w roku 202</w:t>
            </w:r>
            <w:r w:rsidR="00B60732">
              <w:rPr>
                <w:rFonts w:eastAsia="Calibri" w:cstheme="minorHAnsi"/>
                <w:sz w:val="24"/>
                <w:szCs w:val="24"/>
              </w:rPr>
              <w:t>4</w:t>
            </w:r>
            <w:r w:rsidRPr="005124C3">
              <w:rPr>
                <w:rFonts w:eastAsia="Calibri" w:cstheme="minorHAnsi"/>
                <w:sz w:val="24"/>
                <w:szCs w:val="24"/>
              </w:rPr>
              <w:t xml:space="preserve"> r.:</w:t>
            </w:r>
          </w:p>
          <w:p w14:paraId="062BCF88" w14:textId="77777777" w:rsidR="00C87316" w:rsidRPr="005124C3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F4B41A6" w14:textId="16B9E654" w:rsidR="004265BC" w:rsidRDefault="00C873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0 </w:t>
            </w:r>
            <w:proofErr w:type="gramStart"/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pkt</w:t>
            </w:r>
            <w:r w:rsidRPr="005124C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5A1ED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5A1EDB" w:rsidRPr="005124C3">
              <w:rPr>
                <w:rFonts w:eastAsia="Calibri" w:cstheme="minorHAnsi"/>
                <w:sz w:val="24"/>
                <w:szCs w:val="24"/>
              </w:rPr>
              <w:t>≤</w:t>
            </w:r>
            <w:proofErr w:type="gramEnd"/>
            <w:r w:rsidR="005A1EDB" w:rsidRPr="005124C3">
              <w:rPr>
                <w:rFonts w:eastAsia="Calibri" w:cstheme="minorHAnsi"/>
                <w:sz w:val="24"/>
                <w:szCs w:val="24"/>
              </w:rPr>
              <w:t xml:space="preserve"> 2 % </w:t>
            </w:r>
            <w:r w:rsidRPr="005124C3"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="004265BC">
              <w:rPr>
                <w:rFonts w:eastAsia="Calibri" w:cstheme="minorHAnsi"/>
                <w:sz w:val="24"/>
                <w:szCs w:val="24"/>
              </w:rPr>
              <w:t xml:space="preserve">projekt jest realizowany na </w:t>
            </w:r>
            <w:r w:rsidR="00B60732">
              <w:rPr>
                <w:rFonts w:eastAsia="Calibri" w:cstheme="minorHAnsi"/>
                <w:sz w:val="24"/>
                <w:szCs w:val="24"/>
              </w:rPr>
              <w:t xml:space="preserve">terenie powiatu </w:t>
            </w:r>
            <w:r w:rsidR="00C35918">
              <w:rPr>
                <w:rFonts w:eastAsia="Calibri" w:cstheme="minorHAnsi"/>
                <w:sz w:val="24"/>
                <w:szCs w:val="24"/>
              </w:rPr>
              <w:t xml:space="preserve">brzeskiego i/lub </w:t>
            </w:r>
            <w:r w:rsidR="00B60732">
              <w:rPr>
                <w:rFonts w:eastAsia="Calibri" w:cstheme="minorHAnsi"/>
                <w:sz w:val="24"/>
                <w:szCs w:val="24"/>
              </w:rPr>
              <w:t>namysłowskiego</w:t>
            </w:r>
            <w:r w:rsidR="004265BC"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="00B60732">
              <w:rPr>
                <w:rFonts w:eastAsia="Calibri" w:cstheme="minorHAnsi"/>
                <w:sz w:val="24"/>
                <w:szCs w:val="24"/>
              </w:rPr>
              <w:t xml:space="preserve"> oleskiego</w:t>
            </w:r>
            <w:r w:rsidR="004265BC"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="00B60732">
              <w:rPr>
                <w:rFonts w:eastAsia="Calibri" w:cstheme="minorHAnsi"/>
                <w:sz w:val="24"/>
                <w:szCs w:val="24"/>
              </w:rPr>
              <w:t>opolskiego</w:t>
            </w:r>
            <w:r w:rsidR="004265BC"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="00B60732">
              <w:rPr>
                <w:rFonts w:eastAsia="Calibri" w:cstheme="minorHAnsi"/>
                <w:sz w:val="24"/>
                <w:szCs w:val="24"/>
              </w:rPr>
              <w:t>strzeleckiego,</w:t>
            </w:r>
            <w:r w:rsidR="004265BC"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="00B60732">
              <w:rPr>
                <w:rFonts w:eastAsia="Calibri" w:cstheme="minorHAnsi"/>
                <w:sz w:val="24"/>
                <w:szCs w:val="24"/>
              </w:rPr>
              <w:t>Miasta Opole</w:t>
            </w:r>
            <w:r w:rsidR="005A1ED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18A7DA0" w14:textId="77777777" w:rsidR="004265BC" w:rsidRPr="005124C3" w:rsidRDefault="004265BC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C7B6B1" w14:textId="187D3729" w:rsidR="00B60732" w:rsidRDefault="00C873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1 pkt</w:t>
            </w:r>
            <w:r w:rsidRPr="005124C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5A1EDB" w:rsidRPr="005124C3">
              <w:rPr>
                <w:rFonts w:eastAsia="Calibri" w:cstheme="minorHAnsi"/>
                <w:sz w:val="24"/>
                <w:szCs w:val="24"/>
              </w:rPr>
              <w:t>&gt;2 % ≤ 2,5 %</w:t>
            </w:r>
            <w:r w:rsidR="005A1ED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4265BC">
              <w:rPr>
                <w:rFonts w:eastAsia="Calibri" w:cstheme="minorHAnsi"/>
                <w:sz w:val="24"/>
                <w:szCs w:val="24"/>
              </w:rPr>
              <w:t xml:space="preserve">– projekt jest realizowany na </w:t>
            </w:r>
            <w:r w:rsidR="00B60732">
              <w:rPr>
                <w:rFonts w:eastAsia="Calibri" w:cstheme="minorHAnsi"/>
                <w:sz w:val="24"/>
                <w:szCs w:val="24"/>
              </w:rPr>
              <w:t>terenie powiatu</w:t>
            </w:r>
            <w:r w:rsidR="004265B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B60732">
              <w:rPr>
                <w:rFonts w:eastAsia="Calibri" w:cstheme="minorHAnsi"/>
                <w:sz w:val="24"/>
                <w:szCs w:val="24"/>
              </w:rPr>
              <w:t>kluczborskiego</w:t>
            </w:r>
            <w:r w:rsidR="004265BC"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="00B60732">
              <w:rPr>
                <w:rFonts w:eastAsia="Calibri" w:cstheme="minorHAnsi"/>
                <w:sz w:val="24"/>
                <w:szCs w:val="24"/>
              </w:rPr>
              <w:t>krapkowickiego</w:t>
            </w:r>
          </w:p>
          <w:p w14:paraId="1E9E2552" w14:textId="77777777" w:rsidR="004265BC" w:rsidRPr="005124C3" w:rsidRDefault="004265BC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8757E6F" w14:textId="1DF81D8C" w:rsidR="00B60732" w:rsidRDefault="00C873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27E3D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5124C3">
              <w:rPr>
                <w:rFonts w:eastAsia="Calibri" w:cstheme="minorHAnsi"/>
                <w:sz w:val="24"/>
                <w:szCs w:val="24"/>
              </w:rPr>
              <w:t xml:space="preserve"> - &gt;2,5 %</w:t>
            </w:r>
            <w:r w:rsidR="000F4E76"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="004265BC">
              <w:rPr>
                <w:rFonts w:eastAsia="Calibri" w:cstheme="minorHAnsi"/>
                <w:sz w:val="24"/>
                <w:szCs w:val="24"/>
              </w:rPr>
              <w:t>projekt jest realizowany</w:t>
            </w:r>
            <w:r w:rsidR="00B60732">
              <w:rPr>
                <w:rFonts w:eastAsia="Calibri" w:cstheme="minorHAnsi"/>
                <w:sz w:val="24"/>
                <w:szCs w:val="24"/>
              </w:rPr>
              <w:t xml:space="preserve"> na terenie powiatu </w:t>
            </w:r>
            <w:r w:rsidR="00C35918">
              <w:rPr>
                <w:rFonts w:eastAsia="Calibri" w:cstheme="minorHAnsi"/>
                <w:sz w:val="24"/>
                <w:szCs w:val="24"/>
              </w:rPr>
              <w:t xml:space="preserve">głubczyckiego i/lub </w:t>
            </w:r>
            <w:r w:rsidR="00B60732">
              <w:rPr>
                <w:rFonts w:eastAsia="Calibri" w:cstheme="minorHAnsi"/>
                <w:sz w:val="24"/>
                <w:szCs w:val="24"/>
              </w:rPr>
              <w:t>kędzierzyńsko -</w:t>
            </w:r>
            <w:r w:rsidR="00565C6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B60732">
              <w:rPr>
                <w:rFonts w:eastAsia="Calibri" w:cstheme="minorHAnsi"/>
                <w:sz w:val="24"/>
                <w:szCs w:val="24"/>
              </w:rPr>
              <w:t>kozielski</w:t>
            </w:r>
            <w:r w:rsidR="004265BC">
              <w:rPr>
                <w:rFonts w:eastAsia="Calibri" w:cstheme="minorHAnsi"/>
                <w:sz w:val="24"/>
                <w:szCs w:val="24"/>
              </w:rPr>
              <w:t>ego</w:t>
            </w:r>
            <w:r w:rsidR="008D11B5"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="00B60732">
              <w:rPr>
                <w:rFonts w:eastAsia="Calibri" w:cstheme="minorHAnsi"/>
                <w:sz w:val="24"/>
                <w:szCs w:val="24"/>
              </w:rPr>
              <w:t>nyski</w:t>
            </w:r>
            <w:r w:rsidR="004265BC">
              <w:rPr>
                <w:rFonts w:eastAsia="Calibri" w:cstheme="minorHAnsi"/>
                <w:sz w:val="24"/>
                <w:szCs w:val="24"/>
              </w:rPr>
              <w:t>ego</w:t>
            </w:r>
            <w:r w:rsidR="008D11B5"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="00B60732">
              <w:rPr>
                <w:rFonts w:eastAsia="Calibri" w:cstheme="minorHAnsi"/>
                <w:sz w:val="24"/>
                <w:szCs w:val="24"/>
              </w:rPr>
              <w:t xml:space="preserve"> prudnicki</w:t>
            </w:r>
            <w:r w:rsidR="004265BC">
              <w:rPr>
                <w:rFonts w:eastAsia="Calibri" w:cstheme="minorHAnsi"/>
                <w:sz w:val="24"/>
                <w:szCs w:val="24"/>
              </w:rPr>
              <w:t>ego</w:t>
            </w:r>
          </w:p>
          <w:p w14:paraId="6E1F07EB" w14:textId="77777777" w:rsidR="005A1EDB" w:rsidRDefault="005A1ED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8013D60" w14:textId="5CCFA943" w:rsidR="005A1EDB" w:rsidRDefault="005A1EDB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Punkty sumują się</w:t>
            </w:r>
          </w:p>
          <w:p w14:paraId="090C41B8" w14:textId="77777777" w:rsidR="004265BC" w:rsidRPr="005124C3" w:rsidRDefault="004265BC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DCD6956" w14:textId="11DCB715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*Według danych dokumentu pn. Ocena zasobów pomocy społecznej województwa opolskiego w 202</w:t>
            </w:r>
            <w:r w:rsidR="00B60732">
              <w:rPr>
                <w:rFonts w:eastAsia="Calibri" w:cstheme="minorHAnsi"/>
                <w:sz w:val="24"/>
                <w:szCs w:val="24"/>
              </w:rPr>
              <w:t>4</w:t>
            </w:r>
            <w:r w:rsidRPr="005124C3">
              <w:rPr>
                <w:rFonts w:eastAsia="Calibri" w:cstheme="minorHAnsi"/>
                <w:sz w:val="24"/>
                <w:szCs w:val="24"/>
              </w:rPr>
              <w:t xml:space="preserve"> r.</w:t>
            </w:r>
          </w:p>
          <w:p w14:paraId="4C4F03F3" w14:textId="77777777" w:rsidR="00C87316" w:rsidRPr="00CD5D3F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7AE66D0" w14:textId="77777777" w:rsidR="00C87316" w:rsidRPr="00313191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2619E7D5" w14:textId="036BD653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DFA787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2AB506" w14:textId="5B685A19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</w:t>
            </w:r>
            <w:r w:rsidR="00AB26A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sz w:val="24"/>
                <w:szCs w:val="24"/>
              </w:rPr>
              <w:t>-</w:t>
            </w:r>
            <w:r w:rsidR="00AB26A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5A1EDB">
              <w:rPr>
                <w:rFonts w:eastAsia="Calibri" w:cstheme="minorHAnsi"/>
                <w:bCs/>
                <w:sz w:val="24"/>
                <w:szCs w:val="24"/>
              </w:rPr>
              <w:t>3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12280C" w:rsidRPr="00B36D26" w14:paraId="1D62BB5C" w14:textId="77777777" w:rsidTr="00C47FDC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54CB3EB" w14:textId="77777777" w:rsidR="00C8731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54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A9EF513" w14:textId="4D555722" w:rsidR="00C87316" w:rsidRPr="005124C3" w:rsidRDefault="00C87316" w:rsidP="00927E3D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Działania w zakresie aktywnej integracji skierowane są do osób, rodzin i środowisk wymagających wsparcia, zamieszkałych na obszarach objętych rewitalizacją </w:t>
            </w:r>
            <w:r w:rsidRPr="00CD3D55">
              <w:rPr>
                <w:rFonts w:eastAsia="Calibri" w:cstheme="minorHAnsi"/>
                <w:sz w:val="24"/>
                <w:szCs w:val="24"/>
              </w:rPr>
              <w:t xml:space="preserve">(dot. typów </w:t>
            </w:r>
            <w:r w:rsidR="00394BD7" w:rsidRPr="00CD3D55">
              <w:rPr>
                <w:rFonts w:eastAsia="Calibri" w:cstheme="minorHAnsi"/>
                <w:sz w:val="24"/>
                <w:szCs w:val="24"/>
              </w:rPr>
              <w:t>pr</w:t>
            </w:r>
            <w:r w:rsidR="00394BD7">
              <w:rPr>
                <w:rFonts w:eastAsia="Calibri" w:cstheme="minorHAnsi"/>
                <w:sz w:val="24"/>
                <w:szCs w:val="24"/>
              </w:rPr>
              <w:t>zedsięwzięć</w:t>
            </w:r>
            <w:r w:rsidR="00394BD7" w:rsidRPr="00CD3D55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D3D55">
              <w:rPr>
                <w:rFonts w:eastAsia="Calibri" w:cstheme="minorHAnsi"/>
                <w:sz w:val="24"/>
                <w:szCs w:val="24"/>
              </w:rPr>
              <w:t>nr 3,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D3D55">
              <w:rPr>
                <w:rFonts w:eastAsia="Calibri" w:cstheme="minorHAnsi"/>
                <w:sz w:val="24"/>
                <w:szCs w:val="24"/>
              </w:rPr>
              <w:t>4,</w:t>
            </w:r>
            <w:r w:rsidR="00394BD7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D3D55">
              <w:rPr>
                <w:rFonts w:eastAsia="Calibri" w:cstheme="minorHAnsi"/>
                <w:sz w:val="24"/>
                <w:szCs w:val="24"/>
              </w:rPr>
              <w:t>5).</w:t>
            </w:r>
          </w:p>
        </w:tc>
        <w:tc>
          <w:tcPr>
            <w:tcW w:w="722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F2C7DF2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Premiowane będą d</w:t>
            </w:r>
            <w:r w:rsidRPr="00980A44">
              <w:rPr>
                <w:rFonts w:eastAsia="Calibri" w:cstheme="minorHAnsi"/>
                <w:sz w:val="24"/>
                <w:szCs w:val="24"/>
              </w:rPr>
              <w:t xml:space="preserve">ziałania w zakresie aktywnej integracji skierowane do osób, rodzin i środowisk wymagających wsparcia, zamieszkałych na obszarach objętych rewitalizacją. </w:t>
            </w:r>
          </w:p>
          <w:p w14:paraId="38E86E8D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</w:t>
            </w:r>
            <w:r w:rsidRPr="0034410F">
              <w:rPr>
                <w:rFonts w:eastAsia="Calibri" w:cstheme="minorHAnsi"/>
                <w:sz w:val="24"/>
                <w:szCs w:val="24"/>
              </w:rPr>
              <w:t>bszar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34410F">
              <w:rPr>
                <w:rFonts w:eastAsia="Calibri" w:cstheme="minorHAnsi"/>
                <w:sz w:val="24"/>
                <w:szCs w:val="24"/>
              </w:rPr>
              <w:t xml:space="preserve"> objęt</w:t>
            </w:r>
            <w:r>
              <w:rPr>
                <w:rFonts w:eastAsia="Calibri" w:cstheme="minorHAnsi"/>
                <w:sz w:val="24"/>
                <w:szCs w:val="24"/>
              </w:rPr>
              <w:t>e</w:t>
            </w:r>
            <w:r w:rsidRPr="0034410F">
              <w:rPr>
                <w:rFonts w:eastAsia="Calibri" w:cstheme="minorHAnsi"/>
                <w:sz w:val="24"/>
                <w:szCs w:val="24"/>
              </w:rPr>
              <w:t xml:space="preserve"> rewitalizacją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dla danej gminy określone są w gminnych programach rewitalizacji (GPR).</w:t>
            </w:r>
          </w:p>
          <w:p w14:paraId="5ACCD43A" w14:textId="77777777" w:rsidR="00FD77DA" w:rsidRDefault="00FD77DA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33E8B25" w14:textId="77777777" w:rsidR="00FD77DA" w:rsidRDefault="00FD77DA" w:rsidP="00FD77DA">
            <w:pPr>
              <w:tabs>
                <w:tab w:val="left" w:pos="2823"/>
              </w:tabs>
              <w:spacing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4BD7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eastAsia="Calibri" w:cstheme="minorHAnsi"/>
                <w:sz w:val="24"/>
                <w:szCs w:val="24"/>
              </w:rPr>
              <w:t xml:space="preserve"> – projekt nie jest realizowany na obszarze/obszarach objętych rewitalizacją</w:t>
            </w:r>
          </w:p>
          <w:p w14:paraId="516CD345" w14:textId="4BF13A48" w:rsidR="00FD77DA" w:rsidRDefault="00FD77DA" w:rsidP="00FD77DA">
            <w:pPr>
              <w:tabs>
                <w:tab w:val="left" w:pos="2823"/>
              </w:tabs>
              <w:spacing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4BD7">
              <w:rPr>
                <w:rFonts w:eastAsia="Calibri"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eastAsia="Calibri" w:cstheme="minorHAnsi"/>
                <w:sz w:val="24"/>
                <w:szCs w:val="24"/>
              </w:rPr>
              <w:t xml:space="preserve"> -projekt jest realizowany na obszarze/obszarach objętych rewitalizacją</w:t>
            </w:r>
          </w:p>
          <w:p w14:paraId="47E5F58F" w14:textId="77777777" w:rsidR="00C87316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FC873E1" w14:textId="77777777" w:rsidR="00C87316" w:rsidRPr="00313191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18123D15" w14:textId="77777777" w:rsidR="00C87316" w:rsidRPr="005124C3" w:rsidRDefault="00C87316" w:rsidP="00927E3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BE06E7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1B8F35" w14:textId="70B4A25F" w:rsidR="00C87316" w:rsidRDefault="0085529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0 lub </w:t>
            </w:r>
            <w:r w:rsidR="00C87316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C35918">
              <w:rPr>
                <w:rFonts w:eastAsia="Calibri" w:cstheme="minorHAnsi"/>
                <w:bCs/>
                <w:sz w:val="24"/>
                <w:szCs w:val="24"/>
              </w:rPr>
              <w:t xml:space="preserve"> pkt</w:t>
            </w:r>
          </w:p>
        </w:tc>
      </w:tr>
    </w:tbl>
    <w:p w14:paraId="6FBA7603" w14:textId="52A44AC1" w:rsidR="00773675" w:rsidRPr="00956733" w:rsidRDefault="00F43406" w:rsidP="00A25CE8">
      <w:r>
        <w:br w:type="textWrapping" w:clear="all"/>
      </w:r>
    </w:p>
    <w:sectPr w:rsidR="00773675" w:rsidRPr="00956733" w:rsidSect="00ED21FC">
      <w:headerReference w:type="default" r:id="rId9"/>
      <w:pgSz w:w="16838" w:h="11906" w:orient="landscape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24A6" w14:textId="77777777" w:rsidR="00EC4A09" w:rsidRDefault="00EC4A09" w:rsidP="008F564A">
      <w:pPr>
        <w:spacing w:after="0" w:line="240" w:lineRule="auto"/>
      </w:pPr>
      <w:r>
        <w:separator/>
      </w:r>
    </w:p>
  </w:endnote>
  <w:endnote w:type="continuationSeparator" w:id="0">
    <w:p w14:paraId="42EA5F9A" w14:textId="77777777" w:rsidR="00EC4A09" w:rsidRDefault="00EC4A09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0988" w14:textId="77777777" w:rsidR="00EC4A09" w:rsidRDefault="00EC4A09" w:rsidP="008F564A">
      <w:pPr>
        <w:spacing w:after="0" w:line="240" w:lineRule="auto"/>
      </w:pPr>
      <w:r>
        <w:separator/>
      </w:r>
    </w:p>
  </w:footnote>
  <w:footnote w:type="continuationSeparator" w:id="0">
    <w:p w14:paraId="4663B1D6" w14:textId="77777777" w:rsidR="00EC4A09" w:rsidRDefault="00EC4A09" w:rsidP="008F564A">
      <w:pPr>
        <w:spacing w:after="0" w:line="240" w:lineRule="auto"/>
      </w:pPr>
      <w:r>
        <w:continuationSeparator/>
      </w:r>
    </w:p>
  </w:footnote>
  <w:footnote w:id="1">
    <w:p w14:paraId="33221BE1" w14:textId="6D100D6E" w:rsidR="00AE3B71" w:rsidRDefault="00AE3B71" w:rsidP="00FB6EFA">
      <w:pPr>
        <w:pStyle w:val="Tekstprzypisudolnego"/>
      </w:pPr>
      <w:r w:rsidRPr="00927E3D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27E3D">
        <w:rPr>
          <w:rFonts w:ascii="Calibri" w:hAnsi="Calibri" w:cs="Calibri"/>
          <w:sz w:val="24"/>
          <w:szCs w:val="24"/>
        </w:rPr>
        <w:t xml:space="preserve"> tj. osoby zamieszkujące obszary uznane za wykluczone komunikacyjnie zgodnie z dokumentem pn. </w:t>
      </w:r>
      <w:r w:rsidRPr="00927E3D">
        <w:rPr>
          <w:rFonts w:ascii="Calibri" w:hAnsi="Calibri" w:cs="Calibri"/>
          <w:i/>
          <w:iCs/>
          <w:sz w:val="24"/>
          <w:szCs w:val="24"/>
        </w:rPr>
        <w:t>Analiza dotycząca obszarów komunikacyjnie wykluczonych w województwie opolskim</w:t>
      </w:r>
      <w:r w:rsidRPr="00927E3D">
        <w:rPr>
          <w:rFonts w:ascii="Calibri" w:hAnsi="Calibri" w:cs="Calibri"/>
          <w:sz w:val="24"/>
          <w:szCs w:val="24"/>
        </w:rPr>
        <w:t xml:space="preserve"> opracowanym na potrzeby programu regionalnego pn. </w:t>
      </w:r>
      <w:r w:rsidRPr="00927E3D">
        <w:rPr>
          <w:rFonts w:ascii="Calibri" w:hAnsi="Calibri" w:cs="Calibri"/>
          <w:i/>
          <w:iCs/>
          <w:sz w:val="24"/>
          <w:szCs w:val="24"/>
        </w:rPr>
        <w:t>Fundusze Europejskie dla Opolskiego 2021-2027</w:t>
      </w:r>
      <w:r w:rsidRPr="00927E3D">
        <w:rPr>
          <w:rFonts w:ascii="Calibri" w:hAnsi="Calibri" w:cs="Calibri"/>
          <w:sz w:val="24"/>
          <w:szCs w:val="24"/>
        </w:rPr>
        <w:t>.</w:t>
      </w:r>
    </w:p>
  </w:footnote>
  <w:footnote w:id="2">
    <w:p w14:paraId="3E946752" w14:textId="77777777" w:rsidR="00AE3B71" w:rsidRPr="00927E3D" w:rsidRDefault="00AE3B71" w:rsidP="00FB6EFA">
      <w:pPr>
        <w:pStyle w:val="Tekstprzypisudolnego"/>
        <w:rPr>
          <w:rFonts w:ascii="Calibri" w:hAnsi="Calibri" w:cs="Calibri"/>
        </w:rPr>
      </w:pPr>
      <w:r w:rsidRPr="00927E3D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27E3D">
        <w:rPr>
          <w:rFonts w:ascii="Calibri" w:hAnsi="Calibri" w:cs="Calibri"/>
          <w:sz w:val="24"/>
          <w:szCs w:val="24"/>
        </w:rPr>
        <w:t xml:space="preserve"> 12 miesięcy liczone od dnia zwolnienia/ opuszczenia jednostki penitencjarnej do dnia przystąpienia do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AC95" w14:textId="77777777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17B"/>
    <w:multiLevelType w:val="hybridMultilevel"/>
    <w:tmpl w:val="35BAA612"/>
    <w:lvl w:ilvl="0" w:tplc="0415000F">
      <w:start w:val="1"/>
      <w:numFmt w:val="decimal"/>
      <w:lvlText w:val="%1."/>
      <w:lvlJc w:val="left"/>
      <w:pPr>
        <w:ind w:left="300" w:hanging="360"/>
      </w:p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6285FC9"/>
    <w:multiLevelType w:val="hybridMultilevel"/>
    <w:tmpl w:val="AE081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75C8"/>
    <w:multiLevelType w:val="hybridMultilevel"/>
    <w:tmpl w:val="C39E2FB8"/>
    <w:lvl w:ilvl="0" w:tplc="17F8EF4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99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5F48"/>
    <w:multiLevelType w:val="hybridMultilevel"/>
    <w:tmpl w:val="1018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24718"/>
    <w:multiLevelType w:val="hybridMultilevel"/>
    <w:tmpl w:val="543E6A1A"/>
    <w:lvl w:ilvl="0" w:tplc="6ABAD2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F4EBE"/>
    <w:multiLevelType w:val="hybridMultilevel"/>
    <w:tmpl w:val="BFCCAC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99"/>
        <w:sz w:val="2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F6FFA"/>
    <w:multiLevelType w:val="hybridMultilevel"/>
    <w:tmpl w:val="102E1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35098"/>
    <w:multiLevelType w:val="hybridMultilevel"/>
    <w:tmpl w:val="CD8CE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F1A47"/>
    <w:multiLevelType w:val="hybridMultilevel"/>
    <w:tmpl w:val="773A4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2636A"/>
    <w:multiLevelType w:val="hybridMultilevel"/>
    <w:tmpl w:val="A44ED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E977AD"/>
    <w:multiLevelType w:val="hybridMultilevel"/>
    <w:tmpl w:val="ED64B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B3B"/>
    <w:multiLevelType w:val="hybridMultilevel"/>
    <w:tmpl w:val="A88A6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35C10"/>
    <w:multiLevelType w:val="hybridMultilevel"/>
    <w:tmpl w:val="2EC00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521F1"/>
    <w:multiLevelType w:val="hybridMultilevel"/>
    <w:tmpl w:val="AA40E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D7552"/>
    <w:multiLevelType w:val="hybridMultilevel"/>
    <w:tmpl w:val="49443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D0CFA"/>
    <w:multiLevelType w:val="hybridMultilevel"/>
    <w:tmpl w:val="CD8CED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929DC"/>
    <w:multiLevelType w:val="hybridMultilevel"/>
    <w:tmpl w:val="73CCDA28"/>
    <w:lvl w:ilvl="0" w:tplc="CF1ACE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99"/>
        <w:sz w:val="2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1517C"/>
    <w:multiLevelType w:val="hybridMultilevel"/>
    <w:tmpl w:val="78CCC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E376C"/>
    <w:multiLevelType w:val="hybridMultilevel"/>
    <w:tmpl w:val="D662F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702E81"/>
    <w:multiLevelType w:val="hybridMultilevel"/>
    <w:tmpl w:val="9EF6E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610D6"/>
    <w:multiLevelType w:val="hybridMultilevel"/>
    <w:tmpl w:val="48345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5F6D99"/>
    <w:multiLevelType w:val="hybridMultilevel"/>
    <w:tmpl w:val="BC58E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21930"/>
    <w:multiLevelType w:val="hybridMultilevel"/>
    <w:tmpl w:val="A44ED6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86166"/>
    <w:multiLevelType w:val="hybridMultilevel"/>
    <w:tmpl w:val="97EEFE0A"/>
    <w:lvl w:ilvl="0" w:tplc="D1F8B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41140"/>
    <w:multiLevelType w:val="hybridMultilevel"/>
    <w:tmpl w:val="12D85B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1C6442"/>
    <w:multiLevelType w:val="hybridMultilevel"/>
    <w:tmpl w:val="18D06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6B0119"/>
    <w:multiLevelType w:val="hybridMultilevel"/>
    <w:tmpl w:val="9D34849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14570B"/>
    <w:multiLevelType w:val="hybridMultilevel"/>
    <w:tmpl w:val="EBC0C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D5FDA"/>
    <w:multiLevelType w:val="hybridMultilevel"/>
    <w:tmpl w:val="EF46F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9176C8"/>
    <w:multiLevelType w:val="hybridMultilevel"/>
    <w:tmpl w:val="A44ED6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260633"/>
    <w:multiLevelType w:val="hybridMultilevel"/>
    <w:tmpl w:val="DF789DAC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FC0FE6"/>
    <w:multiLevelType w:val="hybridMultilevel"/>
    <w:tmpl w:val="F7C28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606C46"/>
    <w:multiLevelType w:val="hybridMultilevel"/>
    <w:tmpl w:val="2DDCB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9D163C"/>
    <w:multiLevelType w:val="hybridMultilevel"/>
    <w:tmpl w:val="465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27761B"/>
    <w:multiLevelType w:val="hybridMultilevel"/>
    <w:tmpl w:val="78886FD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8D163B"/>
    <w:multiLevelType w:val="hybridMultilevel"/>
    <w:tmpl w:val="C374C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E92CD4"/>
    <w:multiLevelType w:val="hybridMultilevel"/>
    <w:tmpl w:val="098CB2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36303"/>
    <w:multiLevelType w:val="hybridMultilevel"/>
    <w:tmpl w:val="8124B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D1027"/>
    <w:multiLevelType w:val="hybridMultilevel"/>
    <w:tmpl w:val="A88A65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EE3B05"/>
    <w:multiLevelType w:val="hybridMultilevel"/>
    <w:tmpl w:val="A88A65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861A6"/>
    <w:multiLevelType w:val="hybridMultilevel"/>
    <w:tmpl w:val="E49A99F0"/>
    <w:lvl w:ilvl="0" w:tplc="FA72A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F6753"/>
    <w:multiLevelType w:val="hybridMultilevel"/>
    <w:tmpl w:val="02D28696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7B6A0C"/>
    <w:multiLevelType w:val="hybridMultilevel"/>
    <w:tmpl w:val="146835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99"/>
        <w:sz w:val="2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C813A3"/>
    <w:multiLevelType w:val="hybridMultilevel"/>
    <w:tmpl w:val="33B88A84"/>
    <w:lvl w:ilvl="0" w:tplc="DB4A589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565C64"/>
    <w:multiLevelType w:val="hybridMultilevel"/>
    <w:tmpl w:val="CD8CED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428D7"/>
    <w:multiLevelType w:val="hybridMultilevel"/>
    <w:tmpl w:val="E6387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4D167E"/>
    <w:multiLevelType w:val="hybridMultilevel"/>
    <w:tmpl w:val="FBF8F72A"/>
    <w:lvl w:ilvl="0" w:tplc="931C18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99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595745"/>
    <w:multiLevelType w:val="hybridMultilevel"/>
    <w:tmpl w:val="1FCEA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910207"/>
    <w:multiLevelType w:val="hybridMultilevel"/>
    <w:tmpl w:val="0BFC242E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E104B2"/>
    <w:multiLevelType w:val="hybridMultilevel"/>
    <w:tmpl w:val="C6462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136FAA"/>
    <w:multiLevelType w:val="hybridMultilevel"/>
    <w:tmpl w:val="252C4B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D6B33"/>
    <w:multiLevelType w:val="hybridMultilevel"/>
    <w:tmpl w:val="8D64AB42"/>
    <w:lvl w:ilvl="0" w:tplc="9A82E97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8125B3"/>
    <w:multiLevelType w:val="hybridMultilevel"/>
    <w:tmpl w:val="0CFA36DC"/>
    <w:lvl w:ilvl="0" w:tplc="6A1AE41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8309A6"/>
    <w:multiLevelType w:val="hybridMultilevel"/>
    <w:tmpl w:val="0B0AD878"/>
    <w:lvl w:ilvl="0" w:tplc="5622B2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A7101F"/>
    <w:multiLevelType w:val="hybridMultilevel"/>
    <w:tmpl w:val="9E7EB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168110">
    <w:abstractNumId w:val="36"/>
  </w:num>
  <w:num w:numId="2" w16cid:durableId="842553192">
    <w:abstractNumId w:val="6"/>
  </w:num>
  <w:num w:numId="3" w16cid:durableId="1057433970">
    <w:abstractNumId w:val="24"/>
  </w:num>
  <w:num w:numId="4" w16cid:durableId="796603465">
    <w:abstractNumId w:val="38"/>
  </w:num>
  <w:num w:numId="5" w16cid:durableId="1149439558">
    <w:abstractNumId w:val="4"/>
  </w:num>
  <w:num w:numId="6" w16cid:durableId="2093355332">
    <w:abstractNumId w:val="35"/>
  </w:num>
  <w:num w:numId="7" w16cid:durableId="1713261120">
    <w:abstractNumId w:val="13"/>
  </w:num>
  <w:num w:numId="8" w16cid:durableId="479924440">
    <w:abstractNumId w:val="54"/>
  </w:num>
  <w:num w:numId="9" w16cid:durableId="953512344">
    <w:abstractNumId w:val="27"/>
  </w:num>
  <w:num w:numId="10" w16cid:durableId="1770541442">
    <w:abstractNumId w:val="62"/>
  </w:num>
  <w:num w:numId="11" w16cid:durableId="1621719572">
    <w:abstractNumId w:val="16"/>
  </w:num>
  <w:num w:numId="12" w16cid:durableId="1983579595">
    <w:abstractNumId w:val="42"/>
  </w:num>
  <w:num w:numId="13" w16cid:durableId="1193034410">
    <w:abstractNumId w:val="51"/>
  </w:num>
  <w:num w:numId="14" w16cid:durableId="1044066622">
    <w:abstractNumId w:val="59"/>
  </w:num>
  <w:num w:numId="15" w16cid:durableId="1708019150">
    <w:abstractNumId w:val="12"/>
  </w:num>
  <w:num w:numId="16" w16cid:durableId="1419060540">
    <w:abstractNumId w:val="53"/>
  </w:num>
  <w:num w:numId="17" w16cid:durableId="2103524081">
    <w:abstractNumId w:val="14"/>
  </w:num>
  <w:num w:numId="18" w16cid:durableId="275869174">
    <w:abstractNumId w:val="60"/>
  </w:num>
  <w:num w:numId="19" w16cid:durableId="1427775163">
    <w:abstractNumId w:val="45"/>
  </w:num>
  <w:num w:numId="20" w16cid:durableId="1512451586">
    <w:abstractNumId w:val="34"/>
  </w:num>
  <w:num w:numId="21" w16cid:durableId="393890273">
    <w:abstractNumId w:val="30"/>
  </w:num>
  <w:num w:numId="22" w16cid:durableId="1997605261">
    <w:abstractNumId w:val="66"/>
  </w:num>
  <w:num w:numId="23" w16cid:durableId="817184030">
    <w:abstractNumId w:val="1"/>
  </w:num>
  <w:num w:numId="24" w16cid:durableId="434324644">
    <w:abstractNumId w:val="25"/>
  </w:num>
  <w:num w:numId="25" w16cid:durableId="1485925786">
    <w:abstractNumId w:val="49"/>
  </w:num>
  <w:num w:numId="26" w16cid:durableId="1808619932">
    <w:abstractNumId w:val="61"/>
  </w:num>
  <w:num w:numId="27" w16cid:durableId="591400076">
    <w:abstractNumId w:val="65"/>
  </w:num>
  <w:num w:numId="28" w16cid:durableId="1555849576">
    <w:abstractNumId w:val="22"/>
  </w:num>
  <w:num w:numId="29" w16cid:durableId="1453864508">
    <w:abstractNumId w:val="44"/>
  </w:num>
  <w:num w:numId="30" w16cid:durableId="898903519">
    <w:abstractNumId w:val="0"/>
  </w:num>
  <w:num w:numId="31" w16cid:durableId="562259286">
    <w:abstractNumId w:val="50"/>
  </w:num>
  <w:num w:numId="32" w16cid:durableId="1355493509">
    <w:abstractNumId w:val="18"/>
  </w:num>
  <w:num w:numId="33" w16cid:durableId="1556428819">
    <w:abstractNumId w:val="40"/>
  </w:num>
  <w:num w:numId="34" w16cid:durableId="1044524249">
    <w:abstractNumId w:val="31"/>
  </w:num>
  <w:num w:numId="35" w16cid:durableId="1644657962">
    <w:abstractNumId w:val="5"/>
  </w:num>
  <w:num w:numId="36" w16cid:durableId="523053486">
    <w:abstractNumId w:val="23"/>
  </w:num>
  <w:num w:numId="37" w16cid:durableId="289168426">
    <w:abstractNumId w:val="58"/>
  </w:num>
  <w:num w:numId="38" w16cid:durableId="1997341793">
    <w:abstractNumId w:val="17"/>
  </w:num>
  <w:num w:numId="39" w16cid:durableId="1114447856">
    <w:abstractNumId w:val="57"/>
  </w:num>
  <w:num w:numId="40" w16cid:durableId="204218707">
    <w:abstractNumId w:val="21"/>
  </w:num>
  <w:num w:numId="41" w16cid:durableId="258560509">
    <w:abstractNumId w:val="10"/>
  </w:num>
  <w:num w:numId="42" w16cid:durableId="630021323">
    <w:abstractNumId w:val="26"/>
  </w:num>
  <w:num w:numId="43" w16cid:durableId="1758668128">
    <w:abstractNumId w:val="8"/>
  </w:num>
  <w:num w:numId="44" w16cid:durableId="1281956160">
    <w:abstractNumId w:val="56"/>
  </w:num>
  <w:num w:numId="45" w16cid:durableId="1815828909">
    <w:abstractNumId w:val="63"/>
  </w:num>
  <w:num w:numId="46" w16cid:durableId="2131430560">
    <w:abstractNumId w:val="64"/>
  </w:num>
  <w:num w:numId="47" w16cid:durableId="1692490890">
    <w:abstractNumId w:val="46"/>
  </w:num>
  <w:num w:numId="48" w16cid:durableId="143818455">
    <w:abstractNumId w:val="20"/>
  </w:num>
  <w:num w:numId="49" w16cid:durableId="622613962">
    <w:abstractNumId w:val="9"/>
  </w:num>
  <w:num w:numId="50" w16cid:durableId="799689901">
    <w:abstractNumId w:val="11"/>
  </w:num>
  <w:num w:numId="51" w16cid:durableId="1945068115">
    <w:abstractNumId w:val="15"/>
  </w:num>
  <w:num w:numId="52" w16cid:durableId="1818456946">
    <w:abstractNumId w:val="32"/>
  </w:num>
  <w:num w:numId="53" w16cid:durableId="1162087094">
    <w:abstractNumId w:val="43"/>
  </w:num>
  <w:num w:numId="54" w16cid:durableId="175315614">
    <w:abstractNumId w:val="19"/>
  </w:num>
  <w:num w:numId="55" w16cid:durableId="987905598">
    <w:abstractNumId w:val="37"/>
  </w:num>
  <w:num w:numId="56" w16cid:durableId="1961105177">
    <w:abstractNumId w:val="48"/>
  </w:num>
  <w:num w:numId="57" w16cid:durableId="333385875">
    <w:abstractNumId w:val="7"/>
  </w:num>
  <w:num w:numId="58" w16cid:durableId="1482042657">
    <w:abstractNumId w:val="29"/>
  </w:num>
  <w:num w:numId="59" w16cid:durableId="783622029">
    <w:abstractNumId w:val="3"/>
  </w:num>
  <w:num w:numId="60" w16cid:durableId="1009714246">
    <w:abstractNumId w:val="2"/>
  </w:num>
  <w:num w:numId="61" w16cid:durableId="763302581">
    <w:abstractNumId w:val="55"/>
  </w:num>
  <w:num w:numId="62" w16cid:durableId="1899319027">
    <w:abstractNumId w:val="28"/>
  </w:num>
  <w:num w:numId="63" w16cid:durableId="1749620088">
    <w:abstractNumId w:val="47"/>
  </w:num>
  <w:num w:numId="64" w16cid:durableId="551158692">
    <w:abstractNumId w:val="52"/>
  </w:num>
  <w:num w:numId="65" w16cid:durableId="1350720896">
    <w:abstractNumId w:val="39"/>
  </w:num>
  <w:num w:numId="66" w16cid:durableId="108162717">
    <w:abstractNumId w:val="41"/>
  </w:num>
  <w:num w:numId="67" w16cid:durableId="172888489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F564A"/>
    <w:rsid w:val="00001EFB"/>
    <w:rsid w:val="0000253F"/>
    <w:rsid w:val="00003067"/>
    <w:rsid w:val="000072AA"/>
    <w:rsid w:val="00016395"/>
    <w:rsid w:val="0002013C"/>
    <w:rsid w:val="00020DCE"/>
    <w:rsid w:val="00021E0C"/>
    <w:rsid w:val="000404FF"/>
    <w:rsid w:val="00041D23"/>
    <w:rsid w:val="00043BEB"/>
    <w:rsid w:val="0005330E"/>
    <w:rsid w:val="00054A04"/>
    <w:rsid w:val="00062827"/>
    <w:rsid w:val="00062968"/>
    <w:rsid w:val="00062EF8"/>
    <w:rsid w:val="00063AE6"/>
    <w:rsid w:val="00063D9F"/>
    <w:rsid w:val="00064410"/>
    <w:rsid w:val="00064A68"/>
    <w:rsid w:val="000674AC"/>
    <w:rsid w:val="00067DE0"/>
    <w:rsid w:val="000700D9"/>
    <w:rsid w:val="0007245D"/>
    <w:rsid w:val="000731E1"/>
    <w:rsid w:val="000735C0"/>
    <w:rsid w:val="0007555D"/>
    <w:rsid w:val="00076E2D"/>
    <w:rsid w:val="000800F9"/>
    <w:rsid w:val="000852A6"/>
    <w:rsid w:val="000874C2"/>
    <w:rsid w:val="00090230"/>
    <w:rsid w:val="0009066B"/>
    <w:rsid w:val="00091C60"/>
    <w:rsid w:val="000946D7"/>
    <w:rsid w:val="0009591E"/>
    <w:rsid w:val="00095BDF"/>
    <w:rsid w:val="00096095"/>
    <w:rsid w:val="000971FA"/>
    <w:rsid w:val="000A11FF"/>
    <w:rsid w:val="000A122A"/>
    <w:rsid w:val="000A212E"/>
    <w:rsid w:val="000A3EEA"/>
    <w:rsid w:val="000A547A"/>
    <w:rsid w:val="000A75C3"/>
    <w:rsid w:val="000B5E34"/>
    <w:rsid w:val="000B6FC0"/>
    <w:rsid w:val="000B7CAD"/>
    <w:rsid w:val="000C1944"/>
    <w:rsid w:val="000C2BEE"/>
    <w:rsid w:val="000C49E4"/>
    <w:rsid w:val="000C5140"/>
    <w:rsid w:val="000D0635"/>
    <w:rsid w:val="000D79F6"/>
    <w:rsid w:val="000E0D68"/>
    <w:rsid w:val="000E1707"/>
    <w:rsid w:val="000E22D9"/>
    <w:rsid w:val="000F4E76"/>
    <w:rsid w:val="000F709A"/>
    <w:rsid w:val="00100262"/>
    <w:rsid w:val="00102D9E"/>
    <w:rsid w:val="00104F15"/>
    <w:rsid w:val="00105F29"/>
    <w:rsid w:val="00111567"/>
    <w:rsid w:val="001130B6"/>
    <w:rsid w:val="00115849"/>
    <w:rsid w:val="0011591D"/>
    <w:rsid w:val="001163AC"/>
    <w:rsid w:val="001201A1"/>
    <w:rsid w:val="001203C3"/>
    <w:rsid w:val="0012280C"/>
    <w:rsid w:val="001233C4"/>
    <w:rsid w:val="00126F2B"/>
    <w:rsid w:val="00127A23"/>
    <w:rsid w:val="00130F64"/>
    <w:rsid w:val="00133957"/>
    <w:rsid w:val="001403D9"/>
    <w:rsid w:val="00140D90"/>
    <w:rsid w:val="00141488"/>
    <w:rsid w:val="00141C45"/>
    <w:rsid w:val="0014270F"/>
    <w:rsid w:val="00144A24"/>
    <w:rsid w:val="00144A31"/>
    <w:rsid w:val="00145463"/>
    <w:rsid w:val="00146CDD"/>
    <w:rsid w:val="001539B7"/>
    <w:rsid w:val="00154135"/>
    <w:rsid w:val="00160C7C"/>
    <w:rsid w:val="0016110E"/>
    <w:rsid w:val="00163CCE"/>
    <w:rsid w:val="0016650F"/>
    <w:rsid w:val="001666F2"/>
    <w:rsid w:val="0017149A"/>
    <w:rsid w:val="001720D2"/>
    <w:rsid w:val="001764D8"/>
    <w:rsid w:val="001768C0"/>
    <w:rsid w:val="0018393A"/>
    <w:rsid w:val="0018436B"/>
    <w:rsid w:val="00190030"/>
    <w:rsid w:val="0019289F"/>
    <w:rsid w:val="00192D55"/>
    <w:rsid w:val="001947D6"/>
    <w:rsid w:val="001A0126"/>
    <w:rsid w:val="001A0286"/>
    <w:rsid w:val="001A434B"/>
    <w:rsid w:val="001A6CF6"/>
    <w:rsid w:val="001A6E97"/>
    <w:rsid w:val="001B0B25"/>
    <w:rsid w:val="001B294D"/>
    <w:rsid w:val="001B3334"/>
    <w:rsid w:val="001B65FA"/>
    <w:rsid w:val="001C1627"/>
    <w:rsid w:val="001C38E2"/>
    <w:rsid w:val="001C3B62"/>
    <w:rsid w:val="001C7D99"/>
    <w:rsid w:val="001D18F4"/>
    <w:rsid w:val="001D2F99"/>
    <w:rsid w:val="001E00EA"/>
    <w:rsid w:val="001E024A"/>
    <w:rsid w:val="001E1671"/>
    <w:rsid w:val="001E26D0"/>
    <w:rsid w:val="001E3D4F"/>
    <w:rsid w:val="001E62CB"/>
    <w:rsid w:val="001E78EF"/>
    <w:rsid w:val="001F229B"/>
    <w:rsid w:val="001F59E6"/>
    <w:rsid w:val="001F7E64"/>
    <w:rsid w:val="00200DBC"/>
    <w:rsid w:val="002057FF"/>
    <w:rsid w:val="00207CC0"/>
    <w:rsid w:val="002115C7"/>
    <w:rsid w:val="00211A96"/>
    <w:rsid w:val="0021211D"/>
    <w:rsid w:val="00213F6E"/>
    <w:rsid w:val="00214D80"/>
    <w:rsid w:val="00214E9B"/>
    <w:rsid w:val="0022072F"/>
    <w:rsid w:val="00220AD7"/>
    <w:rsid w:val="0022192B"/>
    <w:rsid w:val="00221CB4"/>
    <w:rsid w:val="00222BF0"/>
    <w:rsid w:val="00224A13"/>
    <w:rsid w:val="002365F3"/>
    <w:rsid w:val="00236801"/>
    <w:rsid w:val="00236D5F"/>
    <w:rsid w:val="002405D8"/>
    <w:rsid w:val="00243F24"/>
    <w:rsid w:val="00244B9D"/>
    <w:rsid w:val="00245431"/>
    <w:rsid w:val="002472E4"/>
    <w:rsid w:val="00250678"/>
    <w:rsid w:val="00252E50"/>
    <w:rsid w:val="0025489E"/>
    <w:rsid w:val="00254A75"/>
    <w:rsid w:val="00256D6A"/>
    <w:rsid w:val="00257833"/>
    <w:rsid w:val="0026352C"/>
    <w:rsid w:val="002653BF"/>
    <w:rsid w:val="002654E1"/>
    <w:rsid w:val="00270B75"/>
    <w:rsid w:val="00271BF2"/>
    <w:rsid w:val="002768E5"/>
    <w:rsid w:val="00277D0C"/>
    <w:rsid w:val="00281695"/>
    <w:rsid w:val="0028189A"/>
    <w:rsid w:val="002844E3"/>
    <w:rsid w:val="00291CBC"/>
    <w:rsid w:val="00292D6B"/>
    <w:rsid w:val="00294940"/>
    <w:rsid w:val="00297A98"/>
    <w:rsid w:val="002A0DAC"/>
    <w:rsid w:val="002A31C4"/>
    <w:rsid w:val="002A44AF"/>
    <w:rsid w:val="002A7BBE"/>
    <w:rsid w:val="002B11E1"/>
    <w:rsid w:val="002B2681"/>
    <w:rsid w:val="002B5BA5"/>
    <w:rsid w:val="002B6673"/>
    <w:rsid w:val="002B718E"/>
    <w:rsid w:val="002C20B8"/>
    <w:rsid w:val="002C45A1"/>
    <w:rsid w:val="002C7A99"/>
    <w:rsid w:val="002D0D9A"/>
    <w:rsid w:val="002D16CA"/>
    <w:rsid w:val="002D24F9"/>
    <w:rsid w:val="002D3130"/>
    <w:rsid w:val="002D3670"/>
    <w:rsid w:val="002D36A6"/>
    <w:rsid w:val="002D5011"/>
    <w:rsid w:val="002E0565"/>
    <w:rsid w:val="002E4BA9"/>
    <w:rsid w:val="002E7A7F"/>
    <w:rsid w:val="002E7A8B"/>
    <w:rsid w:val="002E7AE5"/>
    <w:rsid w:val="002E7B59"/>
    <w:rsid w:val="002F24BC"/>
    <w:rsid w:val="002F3F74"/>
    <w:rsid w:val="002F78E4"/>
    <w:rsid w:val="00300F8E"/>
    <w:rsid w:val="00302490"/>
    <w:rsid w:val="003042C3"/>
    <w:rsid w:val="00306824"/>
    <w:rsid w:val="00312BBC"/>
    <w:rsid w:val="00313191"/>
    <w:rsid w:val="003134BE"/>
    <w:rsid w:val="003160DA"/>
    <w:rsid w:val="00317E7B"/>
    <w:rsid w:val="00320E1C"/>
    <w:rsid w:val="00321012"/>
    <w:rsid w:val="003223D8"/>
    <w:rsid w:val="00322A74"/>
    <w:rsid w:val="003242FF"/>
    <w:rsid w:val="0032697F"/>
    <w:rsid w:val="003276ED"/>
    <w:rsid w:val="0034410F"/>
    <w:rsid w:val="00345D11"/>
    <w:rsid w:val="003466DD"/>
    <w:rsid w:val="00346F23"/>
    <w:rsid w:val="00352262"/>
    <w:rsid w:val="00352FC8"/>
    <w:rsid w:val="0035483F"/>
    <w:rsid w:val="00355CEF"/>
    <w:rsid w:val="00357C7D"/>
    <w:rsid w:val="0036154C"/>
    <w:rsid w:val="003617CB"/>
    <w:rsid w:val="0036387E"/>
    <w:rsid w:val="00367908"/>
    <w:rsid w:val="00367B6D"/>
    <w:rsid w:val="003708E3"/>
    <w:rsid w:val="003747DB"/>
    <w:rsid w:val="00375426"/>
    <w:rsid w:val="00376FE8"/>
    <w:rsid w:val="003772F6"/>
    <w:rsid w:val="00377900"/>
    <w:rsid w:val="0038012F"/>
    <w:rsid w:val="0038041B"/>
    <w:rsid w:val="0038685C"/>
    <w:rsid w:val="003908D5"/>
    <w:rsid w:val="00394BD7"/>
    <w:rsid w:val="00395A7A"/>
    <w:rsid w:val="00396617"/>
    <w:rsid w:val="003A0592"/>
    <w:rsid w:val="003A2430"/>
    <w:rsid w:val="003A25EF"/>
    <w:rsid w:val="003B147C"/>
    <w:rsid w:val="003B195F"/>
    <w:rsid w:val="003C3299"/>
    <w:rsid w:val="003C667B"/>
    <w:rsid w:val="003D077C"/>
    <w:rsid w:val="003D1580"/>
    <w:rsid w:val="003D1759"/>
    <w:rsid w:val="003D5ABE"/>
    <w:rsid w:val="003E1F2B"/>
    <w:rsid w:val="003E21E3"/>
    <w:rsid w:val="003E2514"/>
    <w:rsid w:val="003E4891"/>
    <w:rsid w:val="003E5B8C"/>
    <w:rsid w:val="003F23B9"/>
    <w:rsid w:val="003F2E1B"/>
    <w:rsid w:val="003F34F8"/>
    <w:rsid w:val="003F68F0"/>
    <w:rsid w:val="003F6DB0"/>
    <w:rsid w:val="003F7537"/>
    <w:rsid w:val="0040031F"/>
    <w:rsid w:val="00400EA0"/>
    <w:rsid w:val="004029DD"/>
    <w:rsid w:val="00405A49"/>
    <w:rsid w:val="0040607F"/>
    <w:rsid w:val="00411C83"/>
    <w:rsid w:val="004144D7"/>
    <w:rsid w:val="004167BB"/>
    <w:rsid w:val="00417EB0"/>
    <w:rsid w:val="0042169A"/>
    <w:rsid w:val="00422469"/>
    <w:rsid w:val="00423328"/>
    <w:rsid w:val="004245E8"/>
    <w:rsid w:val="00425963"/>
    <w:rsid w:val="00425B44"/>
    <w:rsid w:val="004265BC"/>
    <w:rsid w:val="00426978"/>
    <w:rsid w:val="0043112D"/>
    <w:rsid w:val="00433AB3"/>
    <w:rsid w:val="004355E3"/>
    <w:rsid w:val="004358FB"/>
    <w:rsid w:val="00435A03"/>
    <w:rsid w:val="00436966"/>
    <w:rsid w:val="0043742B"/>
    <w:rsid w:val="00443BD2"/>
    <w:rsid w:val="004440B0"/>
    <w:rsid w:val="0044579C"/>
    <w:rsid w:val="00446363"/>
    <w:rsid w:val="00446E4F"/>
    <w:rsid w:val="004573D6"/>
    <w:rsid w:val="004574F8"/>
    <w:rsid w:val="00457646"/>
    <w:rsid w:val="00460035"/>
    <w:rsid w:val="00461769"/>
    <w:rsid w:val="0046472A"/>
    <w:rsid w:val="00467B4E"/>
    <w:rsid w:val="004705EA"/>
    <w:rsid w:val="00471962"/>
    <w:rsid w:val="00472349"/>
    <w:rsid w:val="0047330B"/>
    <w:rsid w:val="00476719"/>
    <w:rsid w:val="00483049"/>
    <w:rsid w:val="00483700"/>
    <w:rsid w:val="00486028"/>
    <w:rsid w:val="00486AFB"/>
    <w:rsid w:val="00486E99"/>
    <w:rsid w:val="00490822"/>
    <w:rsid w:val="00494E6D"/>
    <w:rsid w:val="00496CAC"/>
    <w:rsid w:val="004973EC"/>
    <w:rsid w:val="004A65B5"/>
    <w:rsid w:val="004B1F99"/>
    <w:rsid w:val="004B35FD"/>
    <w:rsid w:val="004B4BFE"/>
    <w:rsid w:val="004B52CE"/>
    <w:rsid w:val="004C004D"/>
    <w:rsid w:val="004C0888"/>
    <w:rsid w:val="004C2E11"/>
    <w:rsid w:val="004C3202"/>
    <w:rsid w:val="004C4670"/>
    <w:rsid w:val="004D0ED7"/>
    <w:rsid w:val="004D6BCA"/>
    <w:rsid w:val="004E0F26"/>
    <w:rsid w:val="004E2FBE"/>
    <w:rsid w:val="004E79D3"/>
    <w:rsid w:val="004F1342"/>
    <w:rsid w:val="004F1856"/>
    <w:rsid w:val="004F638F"/>
    <w:rsid w:val="004F76CD"/>
    <w:rsid w:val="004F7797"/>
    <w:rsid w:val="00502007"/>
    <w:rsid w:val="005074FD"/>
    <w:rsid w:val="00510EB0"/>
    <w:rsid w:val="00510F72"/>
    <w:rsid w:val="005124C3"/>
    <w:rsid w:val="0051300C"/>
    <w:rsid w:val="00514EC6"/>
    <w:rsid w:val="005159EA"/>
    <w:rsid w:val="00524961"/>
    <w:rsid w:val="0052603A"/>
    <w:rsid w:val="00526937"/>
    <w:rsid w:val="005335D3"/>
    <w:rsid w:val="00533B82"/>
    <w:rsid w:val="00542CE6"/>
    <w:rsid w:val="0054514B"/>
    <w:rsid w:val="00547096"/>
    <w:rsid w:val="005477CC"/>
    <w:rsid w:val="0055316D"/>
    <w:rsid w:val="005547FF"/>
    <w:rsid w:val="0055512D"/>
    <w:rsid w:val="00557A21"/>
    <w:rsid w:val="005600D0"/>
    <w:rsid w:val="005601DF"/>
    <w:rsid w:val="00565C64"/>
    <w:rsid w:val="0056665F"/>
    <w:rsid w:val="005678BE"/>
    <w:rsid w:val="005702DD"/>
    <w:rsid w:val="0057105D"/>
    <w:rsid w:val="005756F4"/>
    <w:rsid w:val="00575E26"/>
    <w:rsid w:val="00577100"/>
    <w:rsid w:val="0058067A"/>
    <w:rsid w:val="005822ED"/>
    <w:rsid w:val="00582BA1"/>
    <w:rsid w:val="00582C60"/>
    <w:rsid w:val="00584EDC"/>
    <w:rsid w:val="00585EDE"/>
    <w:rsid w:val="0059254C"/>
    <w:rsid w:val="0059329B"/>
    <w:rsid w:val="005939C4"/>
    <w:rsid w:val="00594485"/>
    <w:rsid w:val="00594F92"/>
    <w:rsid w:val="005952B1"/>
    <w:rsid w:val="00595F23"/>
    <w:rsid w:val="005966C3"/>
    <w:rsid w:val="005A1EDB"/>
    <w:rsid w:val="005A2363"/>
    <w:rsid w:val="005A3359"/>
    <w:rsid w:val="005A4CEA"/>
    <w:rsid w:val="005B00EB"/>
    <w:rsid w:val="005B1DDF"/>
    <w:rsid w:val="005B5902"/>
    <w:rsid w:val="005B5E31"/>
    <w:rsid w:val="005B6671"/>
    <w:rsid w:val="005B7B0E"/>
    <w:rsid w:val="005C029B"/>
    <w:rsid w:val="005C1803"/>
    <w:rsid w:val="005C29C2"/>
    <w:rsid w:val="005C3069"/>
    <w:rsid w:val="005C3E78"/>
    <w:rsid w:val="005C5F45"/>
    <w:rsid w:val="005D0143"/>
    <w:rsid w:val="005D10E4"/>
    <w:rsid w:val="005D30D4"/>
    <w:rsid w:val="005E17AB"/>
    <w:rsid w:val="005E372E"/>
    <w:rsid w:val="005E3A61"/>
    <w:rsid w:val="005E4131"/>
    <w:rsid w:val="005E522E"/>
    <w:rsid w:val="005E5DFB"/>
    <w:rsid w:val="005E5EFF"/>
    <w:rsid w:val="005E76B7"/>
    <w:rsid w:val="005F308E"/>
    <w:rsid w:val="005F38EF"/>
    <w:rsid w:val="005F5105"/>
    <w:rsid w:val="00600A14"/>
    <w:rsid w:val="006026E4"/>
    <w:rsid w:val="00602C88"/>
    <w:rsid w:val="00603868"/>
    <w:rsid w:val="0060500C"/>
    <w:rsid w:val="00607EFB"/>
    <w:rsid w:val="00607F7C"/>
    <w:rsid w:val="00610797"/>
    <w:rsid w:val="006139A5"/>
    <w:rsid w:val="00613DF0"/>
    <w:rsid w:val="00616F60"/>
    <w:rsid w:val="006230CB"/>
    <w:rsid w:val="0062313F"/>
    <w:rsid w:val="00627542"/>
    <w:rsid w:val="00630548"/>
    <w:rsid w:val="00630589"/>
    <w:rsid w:val="00631A1E"/>
    <w:rsid w:val="00631EF2"/>
    <w:rsid w:val="00634317"/>
    <w:rsid w:val="00640A54"/>
    <w:rsid w:val="00640C3E"/>
    <w:rsid w:val="00641043"/>
    <w:rsid w:val="00643DBA"/>
    <w:rsid w:val="00653767"/>
    <w:rsid w:val="00656FB5"/>
    <w:rsid w:val="00663D89"/>
    <w:rsid w:val="00664BFE"/>
    <w:rsid w:val="00675750"/>
    <w:rsid w:val="00675E93"/>
    <w:rsid w:val="00676626"/>
    <w:rsid w:val="006769F2"/>
    <w:rsid w:val="00676A1D"/>
    <w:rsid w:val="006770D8"/>
    <w:rsid w:val="00677FC8"/>
    <w:rsid w:val="00680E80"/>
    <w:rsid w:val="006848F8"/>
    <w:rsid w:val="00686220"/>
    <w:rsid w:val="00691466"/>
    <w:rsid w:val="00695383"/>
    <w:rsid w:val="00695E9B"/>
    <w:rsid w:val="006977E3"/>
    <w:rsid w:val="006A0810"/>
    <w:rsid w:val="006A23DB"/>
    <w:rsid w:val="006A5776"/>
    <w:rsid w:val="006A6B99"/>
    <w:rsid w:val="006B24B5"/>
    <w:rsid w:val="006B2884"/>
    <w:rsid w:val="006B6D07"/>
    <w:rsid w:val="006C2802"/>
    <w:rsid w:val="006C2AC8"/>
    <w:rsid w:val="006C6289"/>
    <w:rsid w:val="006C777E"/>
    <w:rsid w:val="006D1D59"/>
    <w:rsid w:val="006D1E82"/>
    <w:rsid w:val="006D38AF"/>
    <w:rsid w:val="006D3DFD"/>
    <w:rsid w:val="006D4335"/>
    <w:rsid w:val="006D74E7"/>
    <w:rsid w:val="006D7DD5"/>
    <w:rsid w:val="006E244B"/>
    <w:rsid w:val="006E40BB"/>
    <w:rsid w:val="006E6EE9"/>
    <w:rsid w:val="006E7796"/>
    <w:rsid w:val="006E7EFA"/>
    <w:rsid w:val="006F0937"/>
    <w:rsid w:val="006F0EAF"/>
    <w:rsid w:val="006F634E"/>
    <w:rsid w:val="006F651E"/>
    <w:rsid w:val="006F6D6C"/>
    <w:rsid w:val="006F7507"/>
    <w:rsid w:val="00700B10"/>
    <w:rsid w:val="00707D08"/>
    <w:rsid w:val="007139B8"/>
    <w:rsid w:val="007143F4"/>
    <w:rsid w:val="00714FF6"/>
    <w:rsid w:val="00715A85"/>
    <w:rsid w:val="00720DF7"/>
    <w:rsid w:val="0072258C"/>
    <w:rsid w:val="007234A8"/>
    <w:rsid w:val="007255A0"/>
    <w:rsid w:val="007260A9"/>
    <w:rsid w:val="007314A5"/>
    <w:rsid w:val="007315AC"/>
    <w:rsid w:val="00732BAF"/>
    <w:rsid w:val="00734085"/>
    <w:rsid w:val="007364B2"/>
    <w:rsid w:val="00736F6D"/>
    <w:rsid w:val="00740788"/>
    <w:rsid w:val="007432CA"/>
    <w:rsid w:val="0074391C"/>
    <w:rsid w:val="00744E4C"/>
    <w:rsid w:val="00746512"/>
    <w:rsid w:val="007505E2"/>
    <w:rsid w:val="00752796"/>
    <w:rsid w:val="00754094"/>
    <w:rsid w:val="00755C09"/>
    <w:rsid w:val="00755F64"/>
    <w:rsid w:val="00756A49"/>
    <w:rsid w:val="00762EA9"/>
    <w:rsid w:val="00765D61"/>
    <w:rsid w:val="007712A4"/>
    <w:rsid w:val="00772536"/>
    <w:rsid w:val="00773675"/>
    <w:rsid w:val="00777838"/>
    <w:rsid w:val="00780EE6"/>
    <w:rsid w:val="00782E7E"/>
    <w:rsid w:val="007868F2"/>
    <w:rsid w:val="0078700A"/>
    <w:rsid w:val="00787057"/>
    <w:rsid w:val="007917D3"/>
    <w:rsid w:val="00791B6C"/>
    <w:rsid w:val="00792C6E"/>
    <w:rsid w:val="00792E70"/>
    <w:rsid w:val="00794593"/>
    <w:rsid w:val="0079642F"/>
    <w:rsid w:val="007A533A"/>
    <w:rsid w:val="007A56C4"/>
    <w:rsid w:val="007A630B"/>
    <w:rsid w:val="007B0621"/>
    <w:rsid w:val="007B36F9"/>
    <w:rsid w:val="007B480D"/>
    <w:rsid w:val="007B5687"/>
    <w:rsid w:val="007B66D1"/>
    <w:rsid w:val="007C1FD8"/>
    <w:rsid w:val="007C21D6"/>
    <w:rsid w:val="007C42B3"/>
    <w:rsid w:val="007C550D"/>
    <w:rsid w:val="007D07EA"/>
    <w:rsid w:val="007D09F3"/>
    <w:rsid w:val="007D1533"/>
    <w:rsid w:val="007E07E3"/>
    <w:rsid w:val="007E50EA"/>
    <w:rsid w:val="007E57DA"/>
    <w:rsid w:val="007E5DFA"/>
    <w:rsid w:val="007E7131"/>
    <w:rsid w:val="007F02BF"/>
    <w:rsid w:val="007F2218"/>
    <w:rsid w:val="007F27F6"/>
    <w:rsid w:val="007F4864"/>
    <w:rsid w:val="007F593A"/>
    <w:rsid w:val="00801188"/>
    <w:rsid w:val="00801944"/>
    <w:rsid w:val="00805063"/>
    <w:rsid w:val="00806C44"/>
    <w:rsid w:val="00810B24"/>
    <w:rsid w:val="00812CC9"/>
    <w:rsid w:val="008143F8"/>
    <w:rsid w:val="0081530A"/>
    <w:rsid w:val="00815D85"/>
    <w:rsid w:val="00816D08"/>
    <w:rsid w:val="00821031"/>
    <w:rsid w:val="0082226D"/>
    <w:rsid w:val="00822FE0"/>
    <w:rsid w:val="00823CA3"/>
    <w:rsid w:val="00831A7A"/>
    <w:rsid w:val="0083378E"/>
    <w:rsid w:val="00836EB1"/>
    <w:rsid w:val="008405C6"/>
    <w:rsid w:val="00844ACC"/>
    <w:rsid w:val="008463D7"/>
    <w:rsid w:val="00847F6E"/>
    <w:rsid w:val="008508B3"/>
    <w:rsid w:val="0085212F"/>
    <w:rsid w:val="0085261D"/>
    <w:rsid w:val="008536EC"/>
    <w:rsid w:val="0085374B"/>
    <w:rsid w:val="00854500"/>
    <w:rsid w:val="0085529C"/>
    <w:rsid w:val="008566F4"/>
    <w:rsid w:val="00856C90"/>
    <w:rsid w:val="00856D9E"/>
    <w:rsid w:val="00871EB8"/>
    <w:rsid w:val="00873AD9"/>
    <w:rsid w:val="00875DF1"/>
    <w:rsid w:val="00883CCF"/>
    <w:rsid w:val="00885203"/>
    <w:rsid w:val="00885412"/>
    <w:rsid w:val="0088638D"/>
    <w:rsid w:val="0089393A"/>
    <w:rsid w:val="00897713"/>
    <w:rsid w:val="008A08AC"/>
    <w:rsid w:val="008A2953"/>
    <w:rsid w:val="008B12DE"/>
    <w:rsid w:val="008B4C79"/>
    <w:rsid w:val="008B653B"/>
    <w:rsid w:val="008B7314"/>
    <w:rsid w:val="008C15C6"/>
    <w:rsid w:val="008C1FFC"/>
    <w:rsid w:val="008C428F"/>
    <w:rsid w:val="008C5461"/>
    <w:rsid w:val="008C562D"/>
    <w:rsid w:val="008D0A26"/>
    <w:rsid w:val="008D0ABB"/>
    <w:rsid w:val="008D11B5"/>
    <w:rsid w:val="008D24E5"/>
    <w:rsid w:val="008D3E7D"/>
    <w:rsid w:val="008D6BAC"/>
    <w:rsid w:val="008D7346"/>
    <w:rsid w:val="008D750B"/>
    <w:rsid w:val="008E0B2D"/>
    <w:rsid w:val="008E4344"/>
    <w:rsid w:val="008F310B"/>
    <w:rsid w:val="008F3135"/>
    <w:rsid w:val="008F3C9F"/>
    <w:rsid w:val="008F51F8"/>
    <w:rsid w:val="008F564A"/>
    <w:rsid w:val="008F5E65"/>
    <w:rsid w:val="008F608E"/>
    <w:rsid w:val="00906234"/>
    <w:rsid w:val="00906C30"/>
    <w:rsid w:val="009106E1"/>
    <w:rsid w:val="009158A1"/>
    <w:rsid w:val="00915DE3"/>
    <w:rsid w:val="0091684D"/>
    <w:rsid w:val="00916DDE"/>
    <w:rsid w:val="00917077"/>
    <w:rsid w:val="009176C1"/>
    <w:rsid w:val="00917C36"/>
    <w:rsid w:val="00917F1F"/>
    <w:rsid w:val="00925DEF"/>
    <w:rsid w:val="009261C9"/>
    <w:rsid w:val="00927E3D"/>
    <w:rsid w:val="00931157"/>
    <w:rsid w:val="00935CE7"/>
    <w:rsid w:val="009372BA"/>
    <w:rsid w:val="00942FC0"/>
    <w:rsid w:val="009508E2"/>
    <w:rsid w:val="00950986"/>
    <w:rsid w:val="00950C1B"/>
    <w:rsid w:val="00951337"/>
    <w:rsid w:val="00952E4B"/>
    <w:rsid w:val="0095306F"/>
    <w:rsid w:val="00954D94"/>
    <w:rsid w:val="0095554D"/>
    <w:rsid w:val="0095559D"/>
    <w:rsid w:val="00956733"/>
    <w:rsid w:val="00956976"/>
    <w:rsid w:val="00956EF7"/>
    <w:rsid w:val="00966762"/>
    <w:rsid w:val="009672E6"/>
    <w:rsid w:val="00974209"/>
    <w:rsid w:val="00977990"/>
    <w:rsid w:val="00980A44"/>
    <w:rsid w:val="009820F3"/>
    <w:rsid w:val="009934B2"/>
    <w:rsid w:val="0099443B"/>
    <w:rsid w:val="0099527C"/>
    <w:rsid w:val="00995F41"/>
    <w:rsid w:val="009972A6"/>
    <w:rsid w:val="00997D06"/>
    <w:rsid w:val="009A00ED"/>
    <w:rsid w:val="009B09BA"/>
    <w:rsid w:val="009B5D04"/>
    <w:rsid w:val="009B71B8"/>
    <w:rsid w:val="009C0B15"/>
    <w:rsid w:val="009C1EF2"/>
    <w:rsid w:val="009C2E19"/>
    <w:rsid w:val="009C40C2"/>
    <w:rsid w:val="009C4C3D"/>
    <w:rsid w:val="009C74E2"/>
    <w:rsid w:val="009D2D70"/>
    <w:rsid w:val="009D3809"/>
    <w:rsid w:val="009D52AC"/>
    <w:rsid w:val="009D5A0D"/>
    <w:rsid w:val="009E02E8"/>
    <w:rsid w:val="009E1E86"/>
    <w:rsid w:val="009F396E"/>
    <w:rsid w:val="009F631E"/>
    <w:rsid w:val="00A0166F"/>
    <w:rsid w:val="00A06037"/>
    <w:rsid w:val="00A10519"/>
    <w:rsid w:val="00A13186"/>
    <w:rsid w:val="00A221FB"/>
    <w:rsid w:val="00A2490A"/>
    <w:rsid w:val="00A25CE8"/>
    <w:rsid w:val="00A26227"/>
    <w:rsid w:val="00A26EB6"/>
    <w:rsid w:val="00A31422"/>
    <w:rsid w:val="00A32D74"/>
    <w:rsid w:val="00A36032"/>
    <w:rsid w:val="00A377D3"/>
    <w:rsid w:val="00A43054"/>
    <w:rsid w:val="00A43B6C"/>
    <w:rsid w:val="00A45948"/>
    <w:rsid w:val="00A46F3F"/>
    <w:rsid w:val="00A509D1"/>
    <w:rsid w:val="00A54B19"/>
    <w:rsid w:val="00A54C72"/>
    <w:rsid w:val="00A54FD3"/>
    <w:rsid w:val="00A578E6"/>
    <w:rsid w:val="00A57C79"/>
    <w:rsid w:val="00A61330"/>
    <w:rsid w:val="00A6318C"/>
    <w:rsid w:val="00A67130"/>
    <w:rsid w:val="00A6767E"/>
    <w:rsid w:val="00A73C61"/>
    <w:rsid w:val="00A7522B"/>
    <w:rsid w:val="00A8369C"/>
    <w:rsid w:val="00A86BCB"/>
    <w:rsid w:val="00A87933"/>
    <w:rsid w:val="00A91BA6"/>
    <w:rsid w:val="00A972A3"/>
    <w:rsid w:val="00AA01B2"/>
    <w:rsid w:val="00AA382F"/>
    <w:rsid w:val="00AA4405"/>
    <w:rsid w:val="00AA58A3"/>
    <w:rsid w:val="00AA7D64"/>
    <w:rsid w:val="00AB0835"/>
    <w:rsid w:val="00AB09A5"/>
    <w:rsid w:val="00AB26AD"/>
    <w:rsid w:val="00AB4BDD"/>
    <w:rsid w:val="00AC0EA5"/>
    <w:rsid w:val="00AC245F"/>
    <w:rsid w:val="00AC2A7D"/>
    <w:rsid w:val="00AC2D6F"/>
    <w:rsid w:val="00AC33EB"/>
    <w:rsid w:val="00AC40EF"/>
    <w:rsid w:val="00AD1EE1"/>
    <w:rsid w:val="00AD3D6B"/>
    <w:rsid w:val="00AD6EB5"/>
    <w:rsid w:val="00AE248D"/>
    <w:rsid w:val="00AE3B71"/>
    <w:rsid w:val="00AE4083"/>
    <w:rsid w:val="00AE626A"/>
    <w:rsid w:val="00AE738D"/>
    <w:rsid w:val="00AF167C"/>
    <w:rsid w:val="00AF36DC"/>
    <w:rsid w:val="00B0527A"/>
    <w:rsid w:val="00B06C91"/>
    <w:rsid w:val="00B114EB"/>
    <w:rsid w:val="00B133BB"/>
    <w:rsid w:val="00B1399B"/>
    <w:rsid w:val="00B15DDD"/>
    <w:rsid w:val="00B16526"/>
    <w:rsid w:val="00B16820"/>
    <w:rsid w:val="00B177AD"/>
    <w:rsid w:val="00B22B72"/>
    <w:rsid w:val="00B24B8C"/>
    <w:rsid w:val="00B24E11"/>
    <w:rsid w:val="00B256C5"/>
    <w:rsid w:val="00B406E4"/>
    <w:rsid w:val="00B4253D"/>
    <w:rsid w:val="00B4400F"/>
    <w:rsid w:val="00B4434F"/>
    <w:rsid w:val="00B45D6B"/>
    <w:rsid w:val="00B4689A"/>
    <w:rsid w:val="00B519C8"/>
    <w:rsid w:val="00B51D76"/>
    <w:rsid w:val="00B51F12"/>
    <w:rsid w:val="00B53CDB"/>
    <w:rsid w:val="00B55328"/>
    <w:rsid w:val="00B5589B"/>
    <w:rsid w:val="00B56AC6"/>
    <w:rsid w:val="00B60732"/>
    <w:rsid w:val="00B610C6"/>
    <w:rsid w:val="00B6331D"/>
    <w:rsid w:val="00B6606C"/>
    <w:rsid w:val="00B726F8"/>
    <w:rsid w:val="00B7572A"/>
    <w:rsid w:val="00B80B60"/>
    <w:rsid w:val="00B80EFE"/>
    <w:rsid w:val="00B8507C"/>
    <w:rsid w:val="00B86A6C"/>
    <w:rsid w:val="00B9668F"/>
    <w:rsid w:val="00B96BBC"/>
    <w:rsid w:val="00BA0E58"/>
    <w:rsid w:val="00BA147B"/>
    <w:rsid w:val="00BA15A3"/>
    <w:rsid w:val="00BA1FC8"/>
    <w:rsid w:val="00BA5BF1"/>
    <w:rsid w:val="00BA7898"/>
    <w:rsid w:val="00BB06C3"/>
    <w:rsid w:val="00BC09CC"/>
    <w:rsid w:val="00BC13F2"/>
    <w:rsid w:val="00BC2312"/>
    <w:rsid w:val="00BC252F"/>
    <w:rsid w:val="00BC359A"/>
    <w:rsid w:val="00BC4B4E"/>
    <w:rsid w:val="00BD0898"/>
    <w:rsid w:val="00BD3EF7"/>
    <w:rsid w:val="00BD5F71"/>
    <w:rsid w:val="00BD70D3"/>
    <w:rsid w:val="00BD7508"/>
    <w:rsid w:val="00BE0B1C"/>
    <w:rsid w:val="00BE30C3"/>
    <w:rsid w:val="00BE340A"/>
    <w:rsid w:val="00BE404D"/>
    <w:rsid w:val="00BE41EC"/>
    <w:rsid w:val="00BE5AF0"/>
    <w:rsid w:val="00BF1D0F"/>
    <w:rsid w:val="00BF746E"/>
    <w:rsid w:val="00BF78AF"/>
    <w:rsid w:val="00C02474"/>
    <w:rsid w:val="00C0320E"/>
    <w:rsid w:val="00C049CC"/>
    <w:rsid w:val="00C07A29"/>
    <w:rsid w:val="00C10E81"/>
    <w:rsid w:val="00C11CF7"/>
    <w:rsid w:val="00C12E33"/>
    <w:rsid w:val="00C13FCF"/>
    <w:rsid w:val="00C14C09"/>
    <w:rsid w:val="00C155DE"/>
    <w:rsid w:val="00C15D9B"/>
    <w:rsid w:val="00C176EC"/>
    <w:rsid w:val="00C210D4"/>
    <w:rsid w:val="00C212F6"/>
    <w:rsid w:val="00C21F54"/>
    <w:rsid w:val="00C2223C"/>
    <w:rsid w:val="00C2774B"/>
    <w:rsid w:val="00C34852"/>
    <w:rsid w:val="00C35918"/>
    <w:rsid w:val="00C3655E"/>
    <w:rsid w:val="00C37AE1"/>
    <w:rsid w:val="00C46FB6"/>
    <w:rsid w:val="00C47FDC"/>
    <w:rsid w:val="00C50855"/>
    <w:rsid w:val="00C521E2"/>
    <w:rsid w:val="00C558FD"/>
    <w:rsid w:val="00C55ED8"/>
    <w:rsid w:val="00C574E1"/>
    <w:rsid w:val="00C57E93"/>
    <w:rsid w:val="00C62103"/>
    <w:rsid w:val="00C62B4D"/>
    <w:rsid w:val="00C62C94"/>
    <w:rsid w:val="00C62F3F"/>
    <w:rsid w:val="00C640D0"/>
    <w:rsid w:val="00C6571F"/>
    <w:rsid w:val="00C7145A"/>
    <w:rsid w:val="00C719F7"/>
    <w:rsid w:val="00C71BD7"/>
    <w:rsid w:val="00C739D6"/>
    <w:rsid w:val="00C75C56"/>
    <w:rsid w:val="00C80B1D"/>
    <w:rsid w:val="00C80BDC"/>
    <w:rsid w:val="00C81C05"/>
    <w:rsid w:val="00C83DDC"/>
    <w:rsid w:val="00C852C4"/>
    <w:rsid w:val="00C85CEF"/>
    <w:rsid w:val="00C87316"/>
    <w:rsid w:val="00C9027C"/>
    <w:rsid w:val="00C90F3A"/>
    <w:rsid w:val="00C91F37"/>
    <w:rsid w:val="00C92211"/>
    <w:rsid w:val="00CA17EB"/>
    <w:rsid w:val="00CA5B3E"/>
    <w:rsid w:val="00CA635E"/>
    <w:rsid w:val="00CB1398"/>
    <w:rsid w:val="00CB238F"/>
    <w:rsid w:val="00CC0649"/>
    <w:rsid w:val="00CC4FB2"/>
    <w:rsid w:val="00CC72EA"/>
    <w:rsid w:val="00CD0851"/>
    <w:rsid w:val="00CD1962"/>
    <w:rsid w:val="00CD2C3E"/>
    <w:rsid w:val="00CD3D55"/>
    <w:rsid w:val="00CD5D3F"/>
    <w:rsid w:val="00CD7DA4"/>
    <w:rsid w:val="00CE3F84"/>
    <w:rsid w:val="00CE5DA4"/>
    <w:rsid w:val="00CE6423"/>
    <w:rsid w:val="00CF50B6"/>
    <w:rsid w:val="00CF5644"/>
    <w:rsid w:val="00CF5C59"/>
    <w:rsid w:val="00CF69DF"/>
    <w:rsid w:val="00D01F5C"/>
    <w:rsid w:val="00D06CF5"/>
    <w:rsid w:val="00D077EE"/>
    <w:rsid w:val="00D1206B"/>
    <w:rsid w:val="00D123CB"/>
    <w:rsid w:val="00D12849"/>
    <w:rsid w:val="00D15B03"/>
    <w:rsid w:val="00D20192"/>
    <w:rsid w:val="00D2027F"/>
    <w:rsid w:val="00D21C9D"/>
    <w:rsid w:val="00D225BC"/>
    <w:rsid w:val="00D23E68"/>
    <w:rsid w:val="00D25D46"/>
    <w:rsid w:val="00D313AB"/>
    <w:rsid w:val="00D340DC"/>
    <w:rsid w:val="00D35188"/>
    <w:rsid w:val="00D42977"/>
    <w:rsid w:val="00D43596"/>
    <w:rsid w:val="00D44A23"/>
    <w:rsid w:val="00D4550E"/>
    <w:rsid w:val="00D45D2F"/>
    <w:rsid w:val="00D545FE"/>
    <w:rsid w:val="00D551F6"/>
    <w:rsid w:val="00D62726"/>
    <w:rsid w:val="00D65053"/>
    <w:rsid w:val="00D6628D"/>
    <w:rsid w:val="00D66B48"/>
    <w:rsid w:val="00D67427"/>
    <w:rsid w:val="00D67CEE"/>
    <w:rsid w:val="00D710FA"/>
    <w:rsid w:val="00D71E4E"/>
    <w:rsid w:val="00D72873"/>
    <w:rsid w:val="00D73BB4"/>
    <w:rsid w:val="00D77826"/>
    <w:rsid w:val="00D8183F"/>
    <w:rsid w:val="00D85169"/>
    <w:rsid w:val="00D86097"/>
    <w:rsid w:val="00D878AD"/>
    <w:rsid w:val="00D90376"/>
    <w:rsid w:val="00D912BD"/>
    <w:rsid w:val="00D922D0"/>
    <w:rsid w:val="00D948FF"/>
    <w:rsid w:val="00D961C8"/>
    <w:rsid w:val="00DA1CA0"/>
    <w:rsid w:val="00DA3523"/>
    <w:rsid w:val="00DA3D43"/>
    <w:rsid w:val="00DA4973"/>
    <w:rsid w:val="00DA4D8A"/>
    <w:rsid w:val="00DA56CE"/>
    <w:rsid w:val="00DB6A67"/>
    <w:rsid w:val="00DB7B01"/>
    <w:rsid w:val="00DC0976"/>
    <w:rsid w:val="00DC25A1"/>
    <w:rsid w:val="00DC6CFA"/>
    <w:rsid w:val="00DD208B"/>
    <w:rsid w:val="00DD393A"/>
    <w:rsid w:val="00DD4D54"/>
    <w:rsid w:val="00DD5BB2"/>
    <w:rsid w:val="00DD684C"/>
    <w:rsid w:val="00DE1A48"/>
    <w:rsid w:val="00DE2713"/>
    <w:rsid w:val="00DE6A86"/>
    <w:rsid w:val="00DF09A2"/>
    <w:rsid w:val="00DF3F5A"/>
    <w:rsid w:val="00E07129"/>
    <w:rsid w:val="00E074E6"/>
    <w:rsid w:val="00E164E4"/>
    <w:rsid w:val="00E22EBB"/>
    <w:rsid w:val="00E251C2"/>
    <w:rsid w:val="00E278D7"/>
    <w:rsid w:val="00E30256"/>
    <w:rsid w:val="00E354C5"/>
    <w:rsid w:val="00E364C2"/>
    <w:rsid w:val="00E36535"/>
    <w:rsid w:val="00E43A81"/>
    <w:rsid w:val="00E44E53"/>
    <w:rsid w:val="00E51B11"/>
    <w:rsid w:val="00E55AFB"/>
    <w:rsid w:val="00E56E95"/>
    <w:rsid w:val="00E5730A"/>
    <w:rsid w:val="00E629B4"/>
    <w:rsid w:val="00E62B56"/>
    <w:rsid w:val="00E644F7"/>
    <w:rsid w:val="00E667B0"/>
    <w:rsid w:val="00E725DB"/>
    <w:rsid w:val="00E72B8E"/>
    <w:rsid w:val="00E74CC4"/>
    <w:rsid w:val="00E74DCA"/>
    <w:rsid w:val="00E76198"/>
    <w:rsid w:val="00E80516"/>
    <w:rsid w:val="00E821A7"/>
    <w:rsid w:val="00E832B2"/>
    <w:rsid w:val="00E84249"/>
    <w:rsid w:val="00E85F09"/>
    <w:rsid w:val="00E92DEA"/>
    <w:rsid w:val="00E95986"/>
    <w:rsid w:val="00EA576F"/>
    <w:rsid w:val="00EA5EA7"/>
    <w:rsid w:val="00EB01BA"/>
    <w:rsid w:val="00EB0803"/>
    <w:rsid w:val="00EC05C9"/>
    <w:rsid w:val="00EC12CC"/>
    <w:rsid w:val="00EC3B23"/>
    <w:rsid w:val="00EC4A09"/>
    <w:rsid w:val="00EC4A91"/>
    <w:rsid w:val="00EC5BD7"/>
    <w:rsid w:val="00ED21FC"/>
    <w:rsid w:val="00ED3027"/>
    <w:rsid w:val="00ED4C6A"/>
    <w:rsid w:val="00ED60DE"/>
    <w:rsid w:val="00ED6111"/>
    <w:rsid w:val="00EE0459"/>
    <w:rsid w:val="00EE4354"/>
    <w:rsid w:val="00EE607D"/>
    <w:rsid w:val="00EF07C8"/>
    <w:rsid w:val="00EF0A9F"/>
    <w:rsid w:val="00F0316D"/>
    <w:rsid w:val="00F04427"/>
    <w:rsid w:val="00F137B8"/>
    <w:rsid w:val="00F1418E"/>
    <w:rsid w:val="00F148DE"/>
    <w:rsid w:val="00F14F9A"/>
    <w:rsid w:val="00F1559D"/>
    <w:rsid w:val="00F15909"/>
    <w:rsid w:val="00F17C26"/>
    <w:rsid w:val="00F17DA9"/>
    <w:rsid w:val="00F26D0C"/>
    <w:rsid w:val="00F321BB"/>
    <w:rsid w:val="00F35C4A"/>
    <w:rsid w:val="00F375E3"/>
    <w:rsid w:val="00F413FA"/>
    <w:rsid w:val="00F43406"/>
    <w:rsid w:val="00F43FC0"/>
    <w:rsid w:val="00F448BB"/>
    <w:rsid w:val="00F5673F"/>
    <w:rsid w:val="00F60F06"/>
    <w:rsid w:val="00F6132A"/>
    <w:rsid w:val="00F62C8A"/>
    <w:rsid w:val="00F66F48"/>
    <w:rsid w:val="00F67C6F"/>
    <w:rsid w:val="00F7273F"/>
    <w:rsid w:val="00F73D8D"/>
    <w:rsid w:val="00F752A7"/>
    <w:rsid w:val="00F754C0"/>
    <w:rsid w:val="00F77325"/>
    <w:rsid w:val="00F821D6"/>
    <w:rsid w:val="00F82894"/>
    <w:rsid w:val="00F83B08"/>
    <w:rsid w:val="00F84AB3"/>
    <w:rsid w:val="00F86923"/>
    <w:rsid w:val="00F87A95"/>
    <w:rsid w:val="00F9046A"/>
    <w:rsid w:val="00F906A5"/>
    <w:rsid w:val="00F91BBC"/>
    <w:rsid w:val="00F92CFB"/>
    <w:rsid w:val="00FA270A"/>
    <w:rsid w:val="00FA34B0"/>
    <w:rsid w:val="00FA381A"/>
    <w:rsid w:val="00FA4924"/>
    <w:rsid w:val="00FA720B"/>
    <w:rsid w:val="00FB127D"/>
    <w:rsid w:val="00FB29EB"/>
    <w:rsid w:val="00FB589E"/>
    <w:rsid w:val="00FC23FB"/>
    <w:rsid w:val="00FC7E70"/>
    <w:rsid w:val="00FD0585"/>
    <w:rsid w:val="00FD2943"/>
    <w:rsid w:val="00FD3E4A"/>
    <w:rsid w:val="00FD460B"/>
    <w:rsid w:val="00FD77DA"/>
    <w:rsid w:val="00FE32DC"/>
    <w:rsid w:val="00FE507E"/>
    <w:rsid w:val="00FE76BB"/>
    <w:rsid w:val="00FF0805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6ABB"/>
  <w15:docId w15:val="{6DB6B3F6-7888-4F4C-9FD2-34E9A4E8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1A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3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115C-F7B4-4FDB-9009-831077B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22</Pages>
  <Words>4620</Words>
  <Characters>27724</Characters>
  <Application>Microsoft Office Word</Application>
  <DocSecurity>0</DocSecurity>
  <Lines>231</Lines>
  <Paragraphs>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Joanna Piłat</cp:lastModifiedBy>
  <cp:revision>41</cp:revision>
  <cp:lastPrinted>2026-02-26T06:59:00Z</cp:lastPrinted>
  <dcterms:created xsi:type="dcterms:W3CDTF">2026-02-20T11:58:00Z</dcterms:created>
  <dcterms:modified xsi:type="dcterms:W3CDTF">2026-04-14T06:33:00Z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2024-02-19T15:21:03Z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a3b3b15d-4ca4-43c7-96aa-796ddfde8d0a</vt:lpwstr>
  </property>
  <property fmtid="{D5CDD505-2E9C-101B-9397-08002B2CF9AE}" pid="8" name="MSIP_Label_6bd9ddd1-4d20-43f6-abfa-fc3c07406f94_ContentBits">
    <vt:lpwstr>0</vt:lpwstr>
  </property>
</Properties>
</file>