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DAAF" w14:textId="70FE2885" w:rsidR="00C16980" w:rsidRDefault="0043682A" w:rsidP="0043682A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16566C8" wp14:editId="0A24F93A">
            <wp:extent cx="7766733" cy="809625"/>
            <wp:effectExtent l="0" t="0" r="5715" b="0"/>
            <wp:docPr id="1034812523" name="Obraz 103481252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5747C3" w14:textId="77777777" w:rsidR="00B701AF" w:rsidRPr="00E31872" w:rsidRDefault="00B701AF" w:rsidP="00B701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268FCB3" w14:textId="273F8B35" w:rsidR="00B701AF" w:rsidRPr="00E31872" w:rsidRDefault="00B701AF" w:rsidP="00B701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200</w:t>
      </w:r>
      <w:r w:rsidRPr="00E31872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00B33859" w14:textId="77777777" w:rsidR="00B701AF" w:rsidRPr="00E31872" w:rsidRDefault="00B701AF" w:rsidP="00B701A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58391026" w14:textId="77777777" w:rsidR="00F8738F" w:rsidRDefault="00F8738F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p w14:paraId="6D3CDBC0" w14:textId="4B405D21" w:rsidR="00F53720" w:rsidRDefault="00F8738F" w:rsidP="00762F53">
      <w:pPr>
        <w:spacing w:after="120" w:line="276" w:lineRule="auto"/>
        <w:rPr>
          <w:rFonts w:eastAsia="Times New Roman" w:cs="Calibri"/>
          <w:b/>
          <w:bCs/>
          <w:i/>
          <w:color w:val="000099"/>
          <w:sz w:val="40"/>
          <w:szCs w:val="40"/>
        </w:rPr>
      </w:pPr>
      <w:r w:rsidRPr="00F53720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r w:rsidR="00F439CF" w:rsidRPr="00F53720">
        <w:rPr>
          <w:rFonts w:eastAsia="Times New Roman" w:cs="Calibri"/>
          <w:b/>
          <w:bCs/>
          <w:color w:val="000099"/>
          <w:sz w:val="40"/>
          <w:szCs w:val="40"/>
        </w:rPr>
        <w:br/>
      </w:r>
      <w:r w:rsidR="00762F53" w:rsidRPr="00F53720">
        <w:rPr>
          <w:rFonts w:eastAsia="Times New Roman" w:cs="Calibri"/>
          <w:b/>
          <w:bCs/>
          <w:iCs/>
          <w:color w:val="000099"/>
          <w:sz w:val="40"/>
          <w:szCs w:val="40"/>
        </w:rPr>
        <w:t>7.1 USŁUGI ZDROWOTNE I SPOŁECZNE ORAZ OPIEKA DŁUGOTERMINOWA</w:t>
      </w:r>
      <w:r w:rsidR="00F53720">
        <w:rPr>
          <w:rFonts w:eastAsia="Times New Roman" w:cs="Calibri"/>
          <w:b/>
          <w:bCs/>
          <w:iCs/>
          <w:color w:val="000099"/>
          <w:sz w:val="40"/>
          <w:szCs w:val="40"/>
        </w:rPr>
        <w:t xml:space="preserve"> - </w:t>
      </w:r>
      <w:r w:rsidR="00AA7F56" w:rsidRPr="00F53720">
        <w:rPr>
          <w:rFonts w:eastAsia="Times New Roman" w:cs="Calibri"/>
          <w:b/>
          <w:bCs/>
          <w:iCs/>
          <w:color w:val="EE0000"/>
          <w:sz w:val="40"/>
          <w:szCs w:val="40"/>
        </w:rPr>
        <w:t>AKTUALIZACJA</w:t>
      </w:r>
      <w:r w:rsidR="00AA7F56" w:rsidRPr="00F53720">
        <w:rPr>
          <w:rFonts w:eastAsia="Times New Roman" w:cs="Calibri"/>
          <w:b/>
          <w:bCs/>
          <w:i/>
          <w:color w:val="EE0000"/>
          <w:sz w:val="40"/>
          <w:szCs w:val="40"/>
        </w:rPr>
        <w:t xml:space="preserve"> </w:t>
      </w:r>
    </w:p>
    <w:p w14:paraId="35AF307B" w14:textId="645D601B" w:rsidR="00762F53" w:rsidRDefault="00762F53" w:rsidP="00762F53">
      <w:pPr>
        <w:spacing w:after="12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 w:rsidRPr="00F53720">
        <w:rPr>
          <w:rFonts w:eastAsia="Times New Roman" w:cs="Times New Roman"/>
          <w:b/>
          <w:bCs/>
          <w:color w:val="000099"/>
          <w:sz w:val="40"/>
          <w:szCs w:val="40"/>
          <w:u w:val="single"/>
        </w:rPr>
        <w:br/>
      </w:r>
      <w:r w:rsidR="00F53720">
        <w:rPr>
          <w:rFonts w:eastAsia="Times New Roman" w:cs="Calibri"/>
          <w:b/>
          <w:bCs/>
          <w:color w:val="000099"/>
          <w:sz w:val="36"/>
          <w:szCs w:val="36"/>
        </w:rPr>
        <w:t xml:space="preserve">Dotyczy: typu przedsięwzięcia nr 13: </w:t>
      </w:r>
      <w:r w:rsidR="00F53720" w:rsidRPr="00F53720">
        <w:rPr>
          <w:rFonts w:eastAsia="Times New Roman" w:cs="Calibri"/>
          <w:b/>
          <w:bCs/>
          <w:color w:val="000099"/>
          <w:sz w:val="36"/>
          <w:szCs w:val="36"/>
        </w:rPr>
        <w:t>Tworzenie i rozwijanie Centrów Usług Społecznych jako element działań na rzecz rozwoju usług społecznych i zdrowotnych</w:t>
      </w:r>
    </w:p>
    <w:p w14:paraId="7CEEEF26" w14:textId="77777777" w:rsidR="00B701AF" w:rsidRPr="00F53720" w:rsidRDefault="00B701AF" w:rsidP="00762F53">
      <w:pPr>
        <w:spacing w:after="12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1CE3B0F5" w14:textId="4B5C4AE0" w:rsidR="00762F53" w:rsidRDefault="00F53720" w:rsidP="00762F5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</w:t>
      </w:r>
      <w:r w:rsidR="00762F53">
        <w:rPr>
          <w:rFonts w:eastAsia="Times New Roman" w:cs="Calibri"/>
          <w:b/>
          <w:bCs/>
          <w:color w:val="000099"/>
          <w:sz w:val="36"/>
          <w:szCs w:val="36"/>
        </w:rPr>
        <w:t>postępowani</w:t>
      </w:r>
      <w:r>
        <w:rPr>
          <w:rFonts w:eastAsia="Times New Roman" w:cs="Calibri"/>
          <w:b/>
          <w:bCs/>
          <w:color w:val="000099"/>
          <w:sz w:val="36"/>
          <w:szCs w:val="36"/>
        </w:rPr>
        <w:t>e</w:t>
      </w:r>
      <w:r w:rsidR="00762F53">
        <w:rPr>
          <w:rFonts w:eastAsia="Times New Roman" w:cs="Calibri"/>
          <w:b/>
          <w:bCs/>
          <w:color w:val="000099"/>
          <w:sz w:val="36"/>
          <w:szCs w:val="36"/>
        </w:rPr>
        <w:t xml:space="preserve"> niekonkurencyjne</w:t>
      </w:r>
      <w:r>
        <w:rPr>
          <w:rFonts w:eastAsia="Times New Roman" w:cs="Calibri"/>
          <w:b/>
          <w:bCs/>
          <w:color w:val="000099"/>
          <w:sz w:val="36"/>
          <w:szCs w:val="36"/>
        </w:rPr>
        <w:t>)</w:t>
      </w:r>
      <w:r w:rsidR="00762F53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</w:p>
    <w:p w14:paraId="483CF44A" w14:textId="6C0D9520" w:rsidR="00F8738F" w:rsidRPr="00F53720" w:rsidRDefault="00F8738F" w:rsidP="00762F5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657485F6" w14:textId="77777777" w:rsidR="00F8738F" w:rsidRDefault="00F8738F" w:rsidP="003B7167">
      <w:pPr>
        <w:pStyle w:val="Bezodstpw"/>
        <w:rPr>
          <w:b/>
          <w:bCs/>
          <w:color w:val="000099"/>
          <w:sz w:val="40"/>
          <w:szCs w:val="40"/>
        </w:rPr>
      </w:pPr>
      <w:r w:rsidRPr="004C7A40">
        <w:rPr>
          <w:b/>
          <w:bCs/>
          <w:color w:val="000099"/>
          <w:sz w:val="40"/>
          <w:szCs w:val="40"/>
        </w:rPr>
        <w:t>Zakres: Europejski Fundusz Społeczny Plus</w:t>
      </w:r>
    </w:p>
    <w:p w14:paraId="536E50EC" w14:textId="77777777" w:rsidR="00B701AF" w:rsidRPr="004C7A40" w:rsidRDefault="00B701AF" w:rsidP="004C7A40">
      <w:pPr>
        <w:pStyle w:val="Bezodstpw"/>
        <w:rPr>
          <w:b/>
          <w:bCs/>
          <w:color w:val="000099"/>
          <w:sz w:val="36"/>
          <w:szCs w:val="36"/>
        </w:rPr>
      </w:pPr>
    </w:p>
    <w:p w14:paraId="1D10848D" w14:textId="77777777" w:rsidR="00B701AF" w:rsidRDefault="00B701AF" w:rsidP="004C7A40">
      <w:pPr>
        <w:pStyle w:val="Bezodstpw"/>
        <w:rPr>
          <w:b/>
          <w:bCs/>
          <w:color w:val="000099"/>
          <w:sz w:val="28"/>
          <w:szCs w:val="28"/>
        </w:rPr>
      </w:pPr>
    </w:p>
    <w:p w14:paraId="6101A816" w14:textId="1FF53575" w:rsidR="00F8738F" w:rsidRPr="004C7A40" w:rsidRDefault="00F53720" w:rsidP="004C7A40">
      <w:pPr>
        <w:pStyle w:val="Bezodstpw"/>
        <w:rPr>
          <w:b/>
          <w:bCs/>
          <w:color w:val="000099"/>
          <w:sz w:val="28"/>
          <w:szCs w:val="28"/>
        </w:rPr>
      </w:pPr>
      <w:r w:rsidRPr="004C7A40">
        <w:rPr>
          <w:b/>
          <w:bCs/>
          <w:color w:val="000099"/>
          <w:sz w:val="28"/>
          <w:szCs w:val="28"/>
        </w:rPr>
        <w:t>Opole, kwiecień 2026 r.</w:t>
      </w:r>
    </w:p>
    <w:tbl>
      <w:tblPr>
        <w:tblpPr w:leftFromText="141" w:rightFromText="141" w:vertAnchor="text" w:horzAnchor="margin" w:tblpX="-147" w:tblpY="-276"/>
        <w:tblW w:w="147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747"/>
      </w:tblGrid>
      <w:tr w:rsidR="00FB5251" w:rsidRPr="002A5262" w14:paraId="0580CD16" w14:textId="77777777" w:rsidTr="0043736F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0B48AF" w14:textId="7777777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bookmarkStart w:id="0" w:name="_Hlk173758011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46F02323" w14:textId="17B0206F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 FUNDUSZE EUROPEJSKIE WSPIERAJĄCE USŁUGI SPOŁECZNE I ZDROWOTNE W OPOLSKIM</w:t>
            </w:r>
          </w:p>
        </w:tc>
      </w:tr>
      <w:tr w:rsidR="00FB5251" w:rsidRPr="002A5262" w14:paraId="610BE2AE" w14:textId="77777777" w:rsidTr="0043736F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9487087" w14:textId="7777777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7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B11B2FA" w14:textId="2D7E1C57" w:rsidR="00D50774" w:rsidRPr="002A5262" w:rsidRDefault="00D50774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7.1 Usługi zdrowotne i społeczne oraz opieka długoterminowa</w:t>
            </w:r>
          </w:p>
        </w:tc>
      </w:tr>
      <w:tr w:rsidR="00FB5251" w:rsidRPr="002A5262" w14:paraId="4BA88489" w14:textId="77777777" w:rsidTr="004C7A40">
        <w:trPr>
          <w:trHeight w:val="255"/>
          <w:tblHeader/>
        </w:trPr>
        <w:tc>
          <w:tcPr>
            <w:tcW w:w="1473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20042074" w14:textId="667B9279" w:rsidR="00D50774" w:rsidRPr="00F53720" w:rsidRDefault="00F53720" w:rsidP="00D50774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Dotyczy postępowania niekonkurencyjnego</w:t>
            </w:r>
            <w:r w:rsidR="003B7167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dla t</w:t>
            </w:r>
            <w:r w:rsidR="00D50774"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yp</w:t>
            </w:r>
            <w:r w:rsidR="003B7167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u</w:t>
            </w:r>
            <w:r w:rsidR="00D50774"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 xml:space="preserve"> przedsięwzię</w:t>
            </w:r>
            <w:r w:rsidR="003B7167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cia</w:t>
            </w:r>
            <w:r w:rsidR="00D50774" w:rsidRPr="00F53720">
              <w:rPr>
                <w:rFonts w:eastAsia="Calibri" w:cstheme="minorHAnsi"/>
                <w:b/>
                <w:bCs/>
                <w:color w:val="000099"/>
                <w:sz w:val="24"/>
                <w:szCs w:val="24"/>
                <w:u w:val="single"/>
              </w:rPr>
              <w:t>:</w:t>
            </w:r>
          </w:p>
          <w:p w14:paraId="0D45D928" w14:textId="1EC90D6B" w:rsidR="00D50774" w:rsidRPr="00F53720" w:rsidRDefault="00D50774" w:rsidP="00FB5251">
            <w:pPr>
              <w:pStyle w:val="Akapitzlist"/>
              <w:keepNext/>
              <w:keepLines/>
              <w:numPr>
                <w:ilvl w:val="0"/>
                <w:numId w:val="20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53720">
              <w:rPr>
                <w:color w:val="000099"/>
                <w:sz w:val="24"/>
                <w:szCs w:val="24"/>
              </w:rPr>
              <w:t>Tworzenie i rozwijanie Centrów Usług Społecznych jako element działań na rzecz rozwoju usług społecznych i zdrowotnych.</w:t>
            </w:r>
          </w:p>
        </w:tc>
      </w:tr>
    </w:tbl>
    <w:tbl>
      <w:tblPr>
        <w:tblW w:w="14743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2701"/>
        <w:gridCol w:w="8788"/>
        <w:gridCol w:w="2694"/>
      </w:tblGrid>
      <w:tr w:rsidR="0043736F" w:rsidRPr="00B36D26" w14:paraId="00BF587B" w14:textId="4D5A53B0" w:rsidTr="0043736F">
        <w:trPr>
          <w:trHeight w:val="255"/>
          <w:tblHeader/>
        </w:trPr>
        <w:tc>
          <w:tcPr>
            <w:tcW w:w="14743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bookmarkEnd w:id="0"/>
          <w:p w14:paraId="3AB59816" w14:textId="77777777" w:rsidR="0043736F" w:rsidRPr="00B3134F" w:rsidRDefault="0043736F" w:rsidP="000E00D9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134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43736F" w:rsidRPr="00B36D26" w14:paraId="1F408B9D" w14:textId="232C62CE" w:rsidTr="0043736F">
        <w:trPr>
          <w:trHeight w:val="255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22938" w14:textId="77777777" w:rsidR="0043736F" w:rsidRPr="002A5262" w:rsidRDefault="0043736F" w:rsidP="006579C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42E93" w14:textId="77777777" w:rsidR="0043736F" w:rsidRPr="002A5262" w:rsidRDefault="0043736F" w:rsidP="006579C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4DB8B8E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75858B5E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3736F" w:rsidRPr="00B36D26" w14:paraId="59B32F01" w14:textId="71EB694F" w:rsidTr="0043736F">
        <w:trPr>
          <w:cantSplit/>
          <w:trHeight w:val="249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8C042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345C9F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9D225E3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E046569" w14:textId="77777777" w:rsidR="0043736F" w:rsidRPr="002A5262" w:rsidRDefault="0043736F" w:rsidP="006579C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3736F" w:rsidRPr="00B36D26" w14:paraId="48A31253" w14:textId="3739EB57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4A1F2C9A" w14:textId="77777777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28FEF7B9" w14:textId="77777777" w:rsidR="0043736F" w:rsidRPr="0079399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 xml:space="preserve">Realizowane w ramach projektu wsparcie </w:t>
            </w:r>
            <w:r w:rsidRPr="00793991">
              <w:rPr>
                <w:rFonts w:cstheme="minorHAnsi"/>
                <w:sz w:val="24"/>
                <w:szCs w:val="24"/>
              </w:rPr>
              <w:br/>
              <w:t xml:space="preserve">z zakresu usług społecznych dotyczy wyłącznie usług świadczonych </w:t>
            </w:r>
            <w:r w:rsidRPr="00793991">
              <w:rPr>
                <w:rFonts w:cstheme="minorHAnsi"/>
                <w:sz w:val="24"/>
                <w:szCs w:val="24"/>
              </w:rPr>
              <w:br/>
              <w:t>w społeczności lokalnej.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723DA3" w14:textId="6CE92A8C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 w:rsidRPr="00DE17DC">
              <w:rPr>
                <w:rFonts w:eastAsia="Calibri" w:cstheme="minorHAnsi"/>
                <w:sz w:val="24"/>
                <w:szCs w:val="24"/>
              </w:rPr>
              <w:t>.</w:t>
            </w:r>
            <w:r w:rsidRPr="0079399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1B3705B" w14:textId="48122ED3" w:rsidR="0043736F" w:rsidRPr="00793991" w:rsidRDefault="0043736F" w:rsidP="006579C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79399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93991">
              <w:rPr>
                <w:rFonts w:eastAsia="Calibri" w:cstheme="minorHAnsi"/>
                <w:sz w:val="24"/>
                <w:szCs w:val="24"/>
              </w:rPr>
              <w:t>należy rozumieć</w:t>
            </w:r>
            <w:r w:rsidRPr="00793991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793991">
              <w:rPr>
                <w:rFonts w:cstheme="minorHAnsi"/>
                <w:sz w:val="24"/>
                <w:szCs w:val="24"/>
              </w:rPr>
              <w:t xml:space="preserve">usługi społeczne lub zdrowotne umożliwiające </w:t>
            </w:r>
            <w:r>
              <w:rPr>
                <w:rFonts w:cstheme="minorHAnsi"/>
                <w:sz w:val="24"/>
                <w:szCs w:val="24"/>
              </w:rPr>
              <w:t>osobom niezależne życie w środowisku lokalnym</w:t>
            </w:r>
            <w:r w:rsidRPr="00793991">
              <w:rPr>
                <w:rFonts w:cstheme="minorHAnsi"/>
                <w:sz w:val="24"/>
                <w:szCs w:val="24"/>
              </w:rPr>
              <w:t xml:space="preserve">. Usługi te zapobiegają odizolowaniu osób od rodziny </w:t>
            </w:r>
            <w:r>
              <w:rPr>
                <w:rFonts w:cstheme="minorHAnsi"/>
                <w:sz w:val="24"/>
                <w:szCs w:val="24"/>
              </w:rPr>
              <w:t xml:space="preserve">lub społeczności lokalnej </w:t>
            </w:r>
            <w:r w:rsidRPr="00793991">
              <w:rPr>
                <w:rFonts w:cstheme="minorHAnsi"/>
                <w:sz w:val="24"/>
                <w:szCs w:val="24"/>
              </w:rPr>
              <w:t>oraz umożliwiają podtrzymywanie więzi rodzinnych</w:t>
            </w:r>
            <w:r>
              <w:rPr>
                <w:rFonts w:cstheme="minorHAnsi"/>
                <w:sz w:val="24"/>
                <w:szCs w:val="24"/>
              </w:rPr>
              <w:t xml:space="preserve"> i sąsiedzkich</w:t>
            </w:r>
            <w:r w:rsidRPr="00793991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4BEA1A3D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6EFD856D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umożliwiający odbiorcom tych usług kontrolę nad swoim życiem i nad decyzjami, które ich dotyczą (w zakresie wsparcia dzieci uwzględnianie ich zdania);</w:t>
            </w:r>
          </w:p>
          <w:p w14:paraId="0EF49CB0" w14:textId="77777777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592BC99A" w14:textId="7C9B3921" w:rsidR="0043736F" w:rsidRPr="00793991" w:rsidRDefault="0043736F" w:rsidP="006579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Pr="00793991">
              <w:rPr>
                <w:rFonts w:cstheme="minorHAnsi"/>
                <w:sz w:val="24"/>
                <w:szCs w:val="24"/>
              </w:rPr>
              <w:t xml:space="preserve"> korzystającej.</w:t>
            </w:r>
          </w:p>
          <w:p w14:paraId="7FE20596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1CFD5A3C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C4844B" w14:textId="09F830A1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793991">
              <w:rPr>
                <w:rFonts w:eastAsia="Calibri" w:cstheme="minorHAnsi"/>
                <w:bCs/>
                <w:sz w:val="24"/>
                <w:szCs w:val="24"/>
              </w:rPr>
              <w:t xml:space="preserve">działania </w:t>
            </w:r>
            <w:r>
              <w:rPr>
                <w:rFonts w:eastAsia="Calibri" w:cstheme="minorHAnsi"/>
                <w:bCs/>
                <w:sz w:val="24"/>
                <w:szCs w:val="24"/>
              </w:rPr>
              <w:t>7.1</w:t>
            </w:r>
            <w:r w:rsidRPr="00793991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79399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93991">
              <w:rPr>
                <w:rFonts w:eastAsia="Calibri" w:cstheme="minorHAnsi"/>
                <w:sz w:val="24"/>
                <w:szCs w:val="24"/>
              </w:rPr>
              <w:t xml:space="preserve">Szczegółowym Opisie Priorytetów Programu Fundusze Europejskie dla Opolskiego 2021-2027. Wyciąg z ww. dokumentu (karta działania </w:t>
            </w:r>
            <w:r>
              <w:rPr>
                <w:rFonts w:eastAsia="Calibri" w:cstheme="minorHAnsi"/>
                <w:sz w:val="24"/>
                <w:szCs w:val="24"/>
              </w:rPr>
              <w:t>7.1</w:t>
            </w:r>
            <w:r w:rsidRPr="00793991">
              <w:rPr>
                <w:rFonts w:eastAsia="Calibri" w:cstheme="minorHAnsi"/>
                <w:sz w:val="24"/>
                <w:szCs w:val="24"/>
              </w:rPr>
              <w:t>) stanowi załącznik do regulaminu wyboru projektów.</w:t>
            </w:r>
          </w:p>
          <w:p w14:paraId="7995F006" w14:textId="77777777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826017B" w14:textId="30620E89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3513835B" w14:textId="77777777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7EC807E" w14:textId="3D753501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6C23DE1" w14:textId="0841CB1A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CBA94" w14:textId="2DA02BB3" w:rsidR="0043736F" w:rsidRPr="0079399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Brak możliwości finansowania usług opieki instytucjonalnej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4B93B01" w14:textId="08CFC934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>Sprawdza się czy w ramach wsparcia usług realizowanych przez Centrum Usług Społecznych (CUS) nie są finansowane usługi opieki instytucjonalnej</w:t>
            </w:r>
            <w:r>
              <w:rPr>
                <w:rFonts w:eastAsia="Calibri" w:cstheme="minorHAnsi"/>
                <w:sz w:val="24"/>
                <w:szCs w:val="24"/>
              </w:rPr>
              <w:t xml:space="preserve">. Wyjątek stanowi wsparcie domów pomocy społecznej </w:t>
            </w:r>
            <w:r w:rsidRPr="00FE6582">
              <w:rPr>
                <w:rFonts w:eastAsia="Calibri" w:cstheme="minorHAnsi"/>
                <w:sz w:val="24"/>
                <w:szCs w:val="24"/>
              </w:rPr>
              <w:t>pozwalają</w:t>
            </w:r>
            <w:r>
              <w:rPr>
                <w:rFonts w:eastAsia="Calibri" w:cstheme="minorHAnsi"/>
                <w:sz w:val="24"/>
                <w:szCs w:val="24"/>
              </w:rPr>
              <w:t xml:space="preserve">ce </w:t>
            </w:r>
            <w:r w:rsidRPr="00FE6582">
              <w:rPr>
                <w:rFonts w:eastAsia="Calibri" w:cstheme="minorHAnsi"/>
                <w:sz w:val="24"/>
                <w:szCs w:val="24"/>
              </w:rPr>
              <w:t>na rozszerzenie oferty o prowadzenie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FE6582">
              <w:rPr>
                <w:rFonts w:eastAsia="Calibri" w:cstheme="minorHAnsi"/>
                <w:sz w:val="24"/>
                <w:szCs w:val="24"/>
              </w:rPr>
              <w:t xml:space="preserve"> w tym realizację opieki wytchnieniowe</w:t>
            </w:r>
            <w:r>
              <w:rPr>
                <w:rFonts w:eastAsia="Calibri" w:cstheme="minorHAnsi"/>
                <w:sz w:val="24"/>
                <w:szCs w:val="24"/>
              </w:rPr>
              <w:t xml:space="preserve">j </w:t>
            </w:r>
            <w:r w:rsidRPr="00FE6582">
              <w:rPr>
                <w:rFonts w:eastAsia="Calibri" w:cstheme="minorHAnsi"/>
                <w:sz w:val="24"/>
                <w:szCs w:val="24"/>
              </w:rPr>
              <w:t xml:space="preserve">w formie krótkookresowego pobytu,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FE6582">
              <w:rPr>
                <w:rFonts w:eastAsia="Calibri" w:cstheme="minorHAnsi"/>
                <w:sz w:val="24"/>
                <w:szCs w:val="24"/>
              </w:rPr>
              <w:t>zgodnie z podrozdziałem 4.3 pkt 7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3736F">
              <w:rPr>
                <w:rFonts w:eastAsia="Calibri" w:cstheme="minorHAnsi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</w:t>
            </w:r>
            <w:r>
              <w:rPr>
                <w:rFonts w:eastAsia="Calibri" w:cstheme="minorHAnsi"/>
                <w:sz w:val="24"/>
                <w:szCs w:val="24"/>
              </w:rPr>
              <w:t>, w tym w szczególności na podstawie warunków z załącznika nr 2 do ww. Wytycznych.</w:t>
            </w:r>
          </w:p>
          <w:p w14:paraId="0119926C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  <w:p w14:paraId="5D1E9170" w14:textId="65214F84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E4F13" w14:textId="08D28E86" w:rsidR="0043736F" w:rsidRPr="00793991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72ABB7DB" w14:textId="2E43589A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02D2F2" w14:textId="4C5C05CB" w:rsidR="0043736F" w:rsidRPr="002A5262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9B5168A" w14:textId="788DF7B2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cstheme="minorHAnsi"/>
                <w:sz w:val="24"/>
                <w:szCs w:val="24"/>
              </w:rPr>
              <w:t>Wsparcie oferowane w projekcie dostosowane jest do indywidualnych potrzeb, potencjału i osobistych preferencji odbiorców tych usług.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9645641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oferowane w projekcie wsparcie będzie dostosowane do indywidualnych potrzeb, potencjału i osobistych preferencji odbiorców tych usług zwłaszcza w przypadku osób </w:t>
            </w:r>
            <w:r w:rsidRPr="00793991">
              <w:rPr>
                <w:rFonts w:eastAsia="Calibri" w:cstheme="minorHAnsi"/>
                <w:sz w:val="24"/>
                <w:szCs w:val="24"/>
              </w:rPr>
              <w:br/>
              <w:t>z niepełnosprawnościami.</w:t>
            </w:r>
          </w:p>
          <w:p w14:paraId="194DFFB7" w14:textId="77777777" w:rsidR="0043736F" w:rsidRPr="0079399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695FE37" w14:textId="74197411" w:rsidR="0043736F" w:rsidRPr="0079399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46800F" w14:textId="19D21494" w:rsidR="0043736F" w:rsidRPr="00793991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479F1764" w14:textId="7DEAF0F3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20C5FEA" w14:textId="624206CC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CA04BF" w14:textId="16258A35" w:rsidR="0043736F" w:rsidRPr="00D50A80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D50A80">
              <w:rPr>
                <w:rFonts w:cstheme="minorHAnsi"/>
                <w:sz w:val="24"/>
                <w:szCs w:val="24"/>
              </w:rPr>
              <w:t xml:space="preserve">W ramach projektu w zależności od indywidualnych potrzeb zostanie zapewnione </w:t>
            </w:r>
            <w:r w:rsidRPr="00D50A80">
              <w:rPr>
                <w:rFonts w:cstheme="minorHAnsi"/>
                <w:sz w:val="24"/>
                <w:szCs w:val="24"/>
              </w:rPr>
              <w:lastRenderedPageBreak/>
              <w:t>wsparcie dla osób zamieszkujących obszar wykluczony komunikacyjnie.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933BFD6" w14:textId="0EE4B7B6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</w:t>
            </w:r>
            <w:r w:rsidRPr="00D50A80">
              <w:rPr>
                <w:rFonts w:cstheme="minorHAnsi"/>
                <w:sz w:val="24"/>
                <w:szCs w:val="24"/>
              </w:rPr>
              <w:t xml:space="preserve"> </w:t>
            </w:r>
            <w:r w:rsidRPr="00D50A80">
              <w:rPr>
                <w:rFonts w:eastAsia="Calibri" w:cstheme="minorHAnsi"/>
                <w:sz w:val="24"/>
                <w:szCs w:val="24"/>
              </w:rPr>
              <w:t xml:space="preserve">w ramach projektu w zależności od indywidualnych potrzeb </w:t>
            </w:r>
            <w:r w:rsidRPr="00121B89">
              <w:rPr>
                <w:rFonts w:eastAsia="Calibri" w:cstheme="minorHAnsi"/>
                <w:sz w:val="24"/>
                <w:szCs w:val="24"/>
              </w:rPr>
              <w:t>zostanie zapewnion</w:t>
            </w:r>
            <w:r w:rsidRPr="00FB5251">
              <w:rPr>
                <w:rFonts w:eastAsia="Calibri" w:cstheme="minorHAnsi"/>
                <w:sz w:val="24"/>
                <w:szCs w:val="24"/>
              </w:rPr>
              <w:t>y dowóz</w:t>
            </w:r>
            <w:r w:rsidRPr="00121B89">
              <w:rPr>
                <w:rFonts w:eastAsia="Calibri" w:cstheme="minorHAnsi"/>
                <w:sz w:val="24"/>
                <w:szCs w:val="24"/>
              </w:rPr>
              <w:t xml:space="preserve"> do miejsc świadczenia usług </w:t>
            </w:r>
            <w:r>
              <w:rPr>
                <w:rFonts w:eastAsia="Calibri" w:cstheme="minorHAnsi"/>
                <w:sz w:val="24"/>
                <w:szCs w:val="24"/>
              </w:rPr>
              <w:t xml:space="preserve">w ramach projektu </w:t>
            </w:r>
            <w:r w:rsidRPr="00121B89">
              <w:rPr>
                <w:rFonts w:eastAsia="Calibri" w:cstheme="minorHAnsi"/>
                <w:sz w:val="24"/>
                <w:szCs w:val="24"/>
              </w:rPr>
              <w:t xml:space="preserve">osobie zamieszkującej obszar wykluczony </w:t>
            </w:r>
            <w:r w:rsidRPr="00121B89">
              <w:rPr>
                <w:rFonts w:eastAsia="Calibri" w:cstheme="minorHAnsi"/>
                <w:sz w:val="24"/>
                <w:szCs w:val="24"/>
              </w:rPr>
              <w:lastRenderedPageBreak/>
              <w:t>komunikacyjnie,</w:t>
            </w:r>
            <w:r w:rsidRPr="00D50A80">
              <w:rPr>
                <w:rFonts w:eastAsia="Calibri" w:cstheme="minorHAnsi"/>
                <w:sz w:val="24"/>
                <w:szCs w:val="24"/>
              </w:rPr>
              <w:t xml:space="preserve"> na którym nie funkcjonuje lub funkcjonuje w ograniczonym zakresie transport zbiorowy publiczny/niepubliczny. </w:t>
            </w:r>
          </w:p>
          <w:p w14:paraId="11535182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5C610AD2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11B53CC" w14:textId="532E2B45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6AADEC" w14:textId="30B0EA3F" w:rsidR="0043736F" w:rsidRPr="00D50A8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77BA578" w14:textId="3086C8A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513D75" w14:textId="47971607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C529830" w14:textId="270C9260" w:rsidR="0043736F" w:rsidRPr="0043736F" w:rsidRDefault="0043736F" w:rsidP="0043736F">
            <w:pPr>
              <w:autoSpaceDE w:val="0"/>
              <w:autoSpaceDN w:val="0"/>
              <w:adjustRightInd w:val="0"/>
              <w:spacing w:after="0" w:line="276" w:lineRule="auto"/>
              <w:ind w:left="7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Preferencja dla udziału w projekcie określonych grup społecznych</w:t>
            </w:r>
            <w:r w:rsidR="00B5351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E665A3F" w14:textId="77777777" w:rsidR="0043736F" w:rsidRPr="00D50A80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47A10711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5FB72492" w14:textId="28068777" w:rsidR="0043736F" w:rsidRDefault="0043736F" w:rsidP="0043736F">
            <w:pPr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ind w:hanging="37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5F07">
              <w:rPr>
                <w:rFonts w:eastAsia="Calibri" w:cstheme="minorHAnsi"/>
                <w:sz w:val="24"/>
                <w:szCs w:val="24"/>
              </w:rPr>
              <w:t>o znacznym lub umiarkowanym stopniu niepełnosprawności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5E5DEAB" w14:textId="05F8F3C2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niepełnosprawnością sprzężoną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5724DB8D" w14:textId="218308E7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chorobami psychicznymi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732F9BF" w14:textId="7B02A321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niepełnosprawnością intelektualną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535CCFC2" w14:textId="2371574D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 całościowymi zaburzeniami rozwojowymi (w rozumieniu zgodnym z Międzynarodową Statystyczną Klasyfikacją Chorób i Problemów Zdrowotnych ICD10)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48D0DB5F" w14:textId="39C84AEC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korzystające z programu FE PŻ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36E612F0" w14:textId="71307D8D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zamieszkujące samotnie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2975AC8E" w14:textId="3FD35468" w:rsidR="0043736F" w:rsidRDefault="0043736F" w:rsidP="00275F07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w kryzysie bezdomności, dotknięte wykluczeniem z dostępu do mieszkań lub zagrożone bezdomnością (w zakresie wsparcia mieszkaniowego)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03D6A2D9" w14:textId="28A6FE47" w:rsidR="0043736F" w:rsidRPr="00875355" w:rsidRDefault="0043736F" w:rsidP="00875355">
            <w:pPr>
              <w:pStyle w:val="Akapitzlist"/>
              <w:numPr>
                <w:ilvl w:val="0"/>
                <w:numId w:val="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75355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6E8A9649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B46BB9" w14:textId="1CE53FD0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Powyższe oznacza, że podczas rekrutacji uczestników projektu</w:t>
            </w:r>
            <w:r w:rsidR="00F5372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50A80">
              <w:rPr>
                <w:rFonts w:eastAsia="Calibri" w:cstheme="minorHAnsi"/>
                <w:sz w:val="24"/>
                <w:szCs w:val="24"/>
              </w:rPr>
              <w:t xml:space="preserve">w pierwszej kolejności do projektu będą przyjmowane ww. osoby. </w:t>
            </w:r>
          </w:p>
          <w:p w14:paraId="23AD650B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17DCA0" w14:textId="090590B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77DD8F" w14:textId="73CD43C7" w:rsidR="0043736F" w:rsidRPr="00D50A8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31687526" w14:textId="0B13DF05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87C35D" w14:textId="6277D05C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544E12" w14:textId="77777777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>Wsparcie w ramach projektu istniejących placówek wsparcia dziennego jest możliwe wyłącznie pod warunkiem:</w:t>
            </w:r>
          </w:p>
          <w:p w14:paraId="3043BE44" w14:textId="77777777" w:rsidR="0043736F" w:rsidRPr="006A6CD8" w:rsidRDefault="0043736F" w:rsidP="006579C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>zwiększenia liczby miejsc w tych placówkach lub</w:t>
            </w:r>
          </w:p>
          <w:p w14:paraId="31E6F33F" w14:textId="77777777" w:rsidR="0043736F" w:rsidRPr="006A6CD8" w:rsidRDefault="0043736F" w:rsidP="006579C8">
            <w:pPr>
              <w:pStyle w:val="Akapitzlist"/>
              <w:numPr>
                <w:ilvl w:val="0"/>
                <w:numId w:val="4"/>
              </w:numPr>
              <w:tabs>
                <w:tab w:val="left" w:pos="357"/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357" w:hanging="284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 xml:space="preserve">rozszerzenia oferty wsparcia </w:t>
            </w:r>
          </w:p>
          <w:p w14:paraId="7C5E874C" w14:textId="040E88BD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A6CD8">
              <w:rPr>
                <w:rFonts w:cstheme="minorHAnsi"/>
                <w:sz w:val="24"/>
                <w:szCs w:val="24"/>
              </w:rPr>
              <w:t>(jeśli dotyczy).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CA06DC3" w14:textId="41479B67" w:rsidR="0043736F" w:rsidRPr="006A6CD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wsparcie istniejących placówek wsparcia dziennego prowadzi do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719FA708" w14:textId="77777777" w:rsidR="0043736F" w:rsidRPr="006A6CD8" w:rsidRDefault="0043736F" w:rsidP="006579C8">
            <w:pPr>
              <w:pStyle w:val="Akapitzlist"/>
              <w:numPr>
                <w:ilvl w:val="0"/>
                <w:numId w:val="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zwiększenia liczby miejsc w tych placówkach lub</w:t>
            </w:r>
          </w:p>
          <w:p w14:paraId="14D7CBE7" w14:textId="77777777" w:rsidR="0043736F" w:rsidRPr="006A6CD8" w:rsidRDefault="0043736F" w:rsidP="006579C8">
            <w:pPr>
              <w:pStyle w:val="Akapitzlist"/>
              <w:numPr>
                <w:ilvl w:val="0"/>
                <w:numId w:val="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rozszerzenia oferty wsparcia.</w:t>
            </w:r>
          </w:p>
          <w:p w14:paraId="35B62945" w14:textId="77777777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75E6CE9" w14:textId="1564E741" w:rsidR="0043736F" w:rsidRPr="006A6CD8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84E596" w14:textId="28C2F33D" w:rsidR="0043736F" w:rsidRPr="006A6CD8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0F71A6F2" w14:textId="2FC53057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5398451" w14:textId="1A57A76A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A95E161" w14:textId="28584032" w:rsidR="0043736F" w:rsidRPr="006A6CD8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świadczenia usług w placówce zapewniającej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całodobową opiekę nie jest ona 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znajduje się inna </w:t>
            </w:r>
            <w:r w:rsidRPr="00FE6E60">
              <w:rPr>
                <w:rFonts w:cstheme="minorHAnsi"/>
                <w:sz w:val="24"/>
                <w:szCs w:val="24"/>
              </w:rPr>
              <w:lastRenderedPageBreak/>
              <w:t>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(jeśli dotyczy)</w:t>
            </w:r>
            <w:r w:rsidRPr="00FE6E6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C2A6E5E" w14:textId="40F2ADC5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świadczenia usług w placówce zapewniającej całodobową opiekę</w:t>
            </w:r>
            <w:r>
              <w:rPr>
                <w:rFonts w:eastAsia="Calibri" w:cstheme="minorHAnsi"/>
                <w:sz w:val="24"/>
                <w:szCs w:val="24"/>
              </w:rPr>
              <w:t xml:space="preserve"> (w formie zdeinstytucjonalizowanej, tj. w której liczba miejsc pobytu całodobowego nie przekracza 8 osób)</w:t>
            </w:r>
            <w:r w:rsidRPr="00FE6E60">
              <w:rPr>
                <w:rFonts w:eastAsia="Calibri" w:cstheme="minorHAnsi"/>
                <w:sz w:val="24"/>
                <w:szCs w:val="24"/>
              </w:rPr>
              <w:t>, nie jest ona zlokalizowana na nieruchomości, na której znajduje się inna placówka świadcząca opiekę instytucjonalną.</w:t>
            </w:r>
          </w:p>
          <w:p w14:paraId="60B2097E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2F42ACB" w14:textId="2976D885" w:rsidR="0043736F" w:rsidRPr="006A6CD8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1A7E72" w14:textId="4F8B15C2" w:rsidR="0043736F" w:rsidRPr="006A6CD8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60523FF8" w14:textId="2D275FE1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A47E002" w14:textId="23BE91C6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6984EB" w14:textId="233B0273" w:rsidR="0043736F" w:rsidRPr="00087165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87165">
              <w:rPr>
                <w:rFonts w:eastAsia="MyriadPro-Regular" w:cstheme="minorHAnsi"/>
                <w:sz w:val="24"/>
                <w:szCs w:val="24"/>
              </w:rPr>
              <w:t xml:space="preserve">Zlecenie </w:t>
            </w:r>
            <w:r>
              <w:rPr>
                <w:rFonts w:eastAsia="MyriadPro-Regular" w:cstheme="minorHAnsi"/>
                <w:sz w:val="24"/>
                <w:szCs w:val="24"/>
              </w:rPr>
              <w:t xml:space="preserve">co najmniej 30% </w:t>
            </w:r>
            <w:r w:rsidRPr="00087165">
              <w:rPr>
                <w:rFonts w:eastAsia="MyriadPro-Regular" w:cstheme="minorHAnsi"/>
                <w:sz w:val="24"/>
                <w:szCs w:val="24"/>
              </w:rPr>
              <w:t>usług podmiotom ekonomii społecznej (PES)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2BC928" w14:textId="5598FB75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co najmniej 30% środków zaplanowanych na finansowanie usług </w:t>
            </w:r>
            <w:r w:rsidR="000F5CD7">
              <w:rPr>
                <w:rFonts w:eastAsia="Calibri" w:cstheme="minorHAnsi"/>
                <w:sz w:val="24"/>
                <w:szCs w:val="24"/>
              </w:rPr>
              <w:t xml:space="preserve">w projekcie zostanie przeznaczone </w:t>
            </w:r>
            <w:r>
              <w:rPr>
                <w:rFonts w:eastAsia="Calibri" w:cstheme="minorHAnsi"/>
                <w:sz w:val="24"/>
                <w:szCs w:val="24"/>
              </w:rPr>
              <w:t xml:space="preserve">na zlecenie realizacji </w:t>
            </w:r>
            <w:r w:rsidR="000F5CD7">
              <w:rPr>
                <w:rFonts w:eastAsia="Calibri" w:cstheme="minorHAnsi"/>
                <w:sz w:val="24"/>
                <w:szCs w:val="24"/>
              </w:rPr>
              <w:t xml:space="preserve">usług </w:t>
            </w:r>
            <w:r>
              <w:rPr>
                <w:rFonts w:eastAsia="Calibri" w:cstheme="minorHAnsi"/>
                <w:sz w:val="24"/>
                <w:szCs w:val="24"/>
              </w:rPr>
              <w:t>podmiotom ekonomii społecznej, o których mowa w art. 2 pkt 5 ustawy z dnia 5 sierpnia 2022 r. o ekonomii społecznej.</w:t>
            </w:r>
          </w:p>
          <w:p w14:paraId="28376538" w14:textId="77777777" w:rsidR="0043736F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51CFD31" w14:textId="200E9D0A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2A2822" w14:textId="2CCB04C0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6D9B0717" w14:textId="46DD4EC3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FF784B9" w14:textId="1883C6DE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AB60C1" w14:textId="21F6697B" w:rsidR="0043736F" w:rsidRPr="00FB5251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Działania możliwe do finansowania w przypadku istniejącego Centrum Usług Społecznych (CUS) 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207BCE" w14:textId="7777777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 xml:space="preserve">Aby zapobiec ryzyku podwójnego finansowania wydatków, wsparcie usług świadczonych przez CUS utworzonych w PO WER może dotyczyć wyłącznie dofinansowania kosztów związanych ze świadczeniem tych usług (w tym kosztów świadczenia usług oraz wynagrodzeń zespołu do spraw organizowania usług społecznych i stanowiska organizatora społeczności lokalnej wskazanych w art. 23 ustawy z dnia 19 lipca 2019 r. o realizowaniu usług społecznych przez centrum usług społecznych) i nie obejmuje finansowania wydatków związanych z bieżącym funkcjonowaniem danego CUS (np. wynajem pomieszczeń biurowych, księgowość). </w:t>
            </w:r>
          </w:p>
          <w:p w14:paraId="2502EB67" w14:textId="7777777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596662F" w14:textId="470B1272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t>Powyższe dotyczy również kosztów pośrednich. Wnioskodawca we wniosku o dofinansowanie musi przedstawić szczegółowy katalog kosztów pośrednich planowanych do poniesienia w projekcie, które nie mogą powielać się z wydatkami sfinansowanymi w ramach POWER.</w:t>
            </w:r>
          </w:p>
          <w:p w14:paraId="7EE99660" w14:textId="77777777" w:rsidR="0043736F" w:rsidRPr="00FB5251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AABCB1E" w14:textId="24FA3457" w:rsidR="0043736F" w:rsidRPr="00FB5251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B5251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9C133E" w14:textId="545E51D8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4387DEF0" w14:textId="704E4E90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B419A87" w14:textId="0FC070BB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ED21317" w14:textId="02851AC2" w:rsidR="0043736F" w:rsidRPr="00762F53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FB5251">
              <w:rPr>
                <w:rFonts w:cstheme="minorHAnsi"/>
                <w:sz w:val="24"/>
                <w:szCs w:val="24"/>
              </w:rPr>
              <w:t>Koordynacja usług społecznych i zdrowotnych 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C71C5CE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A6CD8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Wnioskodawca zaplanował koordynację usług społecznych i zdrowotnych - jeżeli w projekcie w ramach funkcjonowania CUS oferowane są obie kategorie usług.</w:t>
            </w:r>
          </w:p>
          <w:p w14:paraId="3F773537" w14:textId="77777777" w:rsidR="0043736F" w:rsidRPr="00D50A80" w:rsidRDefault="0043736F" w:rsidP="006579C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C3368B1" w14:textId="763AADC7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50A80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443A93" w14:textId="043E8F24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93991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64DDFDAF" w14:textId="4430245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6F13F6C" w14:textId="080591B6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1AD97E" w14:textId="4429959E" w:rsidR="0043736F" w:rsidRPr="00762F53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FF6485">
              <w:rPr>
                <w:rFonts w:cstheme="minorHAnsi"/>
                <w:sz w:val="24"/>
                <w:szCs w:val="24"/>
              </w:rPr>
              <w:t>inansowan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projekcie </w:t>
            </w:r>
            <w:r w:rsidRPr="00FF6485">
              <w:rPr>
                <w:rFonts w:cstheme="minorHAnsi"/>
                <w:sz w:val="24"/>
                <w:szCs w:val="24"/>
              </w:rPr>
              <w:t>leczeni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w </w:t>
            </w:r>
            <w:r>
              <w:rPr>
                <w:rFonts w:cstheme="minorHAnsi"/>
                <w:sz w:val="24"/>
                <w:szCs w:val="24"/>
              </w:rPr>
              <w:t>ramach</w:t>
            </w:r>
            <w:r w:rsidRPr="00FF6485">
              <w:rPr>
                <w:rFonts w:cstheme="minorHAnsi"/>
                <w:sz w:val="24"/>
                <w:szCs w:val="24"/>
              </w:rPr>
              <w:t xml:space="preserve"> opieki długoterminowej </w:t>
            </w:r>
            <w:r>
              <w:rPr>
                <w:rFonts w:cstheme="minorHAnsi"/>
                <w:sz w:val="24"/>
                <w:szCs w:val="24"/>
              </w:rPr>
              <w:t>stanowi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jedynie wsparcie towarzyszące i jest elementem kompleksowego projektu dotyczącego usług społecznych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(jeśli dotyczy)</w:t>
            </w:r>
            <w:r w:rsidRPr="00FF64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B0D38F4" w14:textId="655E5F60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</w:rPr>
              <w:t>Sprawdza się,</w:t>
            </w:r>
            <w:r>
              <w:rPr>
                <w:rFonts w:eastAsia="Calibri" w:cstheme="minorHAnsi"/>
                <w:sz w:val="24"/>
                <w:szCs w:val="24"/>
              </w:rPr>
              <w:t xml:space="preserve"> czy finansowane w projekcie leczenie w ramach opieki długoterminowej (zgodnie z zakresem usług wskazanych w regulaminie wyboru projektów) </w:t>
            </w:r>
            <w:r w:rsidRPr="00FF6485">
              <w:rPr>
                <w:rFonts w:eastAsia="Calibri" w:cstheme="minorHAnsi"/>
                <w:sz w:val="24"/>
                <w:szCs w:val="24"/>
              </w:rPr>
              <w:t>stanowi element kompleksowego projektu dotyczącego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społecznych oraz czy działania te nie przekraczają 20 % kosztów kwalifikowalnych projektu.</w:t>
            </w:r>
          </w:p>
          <w:p w14:paraId="354EB285" w14:textId="77777777" w:rsidR="0043736F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11686A5" w14:textId="76335740" w:rsidR="0043736F" w:rsidRPr="00762F53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3859E8" w14:textId="03DF35E1" w:rsidR="0043736F" w:rsidRPr="00762F53" w:rsidRDefault="0043736F" w:rsidP="006579C8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3736F" w:rsidRPr="00B36D26" w14:paraId="637E0C25" w14:textId="5D16404E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362DBF4" w14:textId="01D98690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29D02C5" w14:textId="384E392E" w:rsidR="0043736F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BF45F79" w14:textId="6757D48A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Weryfikowane będzie czy wsparcie realizowane w projekcie jest zgodne z kierunkami rozwoju dla obszaru </w:t>
            </w:r>
            <w:r w:rsidRPr="00FB5251">
              <w:rPr>
                <w:rFonts w:cstheme="minorHAnsi"/>
                <w:sz w:val="24"/>
                <w:szCs w:val="24"/>
              </w:rPr>
              <w:t xml:space="preserve">usług społecznych </w:t>
            </w:r>
            <w:r>
              <w:rPr>
                <w:rFonts w:cstheme="minorHAnsi"/>
                <w:sz w:val="24"/>
                <w:szCs w:val="24"/>
              </w:rPr>
              <w:t>wskazanymi w:</w:t>
            </w:r>
          </w:p>
          <w:p w14:paraId="58FF5C8D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Strategii Rozwoju Usług Społecznych, polityka publiczna do roku 2030 (z perspektywą do 2035 r.),</w:t>
            </w:r>
          </w:p>
          <w:p w14:paraId="7CD2DBDF" w14:textId="0EC437AA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Krajowym Programie Przeciwdziałania Ubóstwu i Wykluczeniu Społecznemu. Aktualizacja 2021–2027, polityka publiczna z perspektywą do roku 2030,</w:t>
            </w:r>
          </w:p>
          <w:p w14:paraId="118CAF04" w14:textId="693675AE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Regionalnym Planie Rozwoju Usług Społecznych i Deinstytucjonalizacji dla województwa opolskiego na lata 202</w:t>
            </w:r>
            <w:r w:rsidR="00F5372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-202</w:t>
            </w:r>
            <w:r w:rsidR="00F53720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D22E8EB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4E6F9E" w14:textId="77777777" w:rsidR="0043736F" w:rsidRPr="00301971" w:rsidRDefault="0043736F" w:rsidP="006579C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053420D9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C802552" w14:textId="3261E180" w:rsidR="0043736F" w:rsidRPr="00FF6485" w:rsidRDefault="0043736F" w:rsidP="006579C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2487E5" w14:textId="21E1C631" w:rsidR="0043736F" w:rsidRPr="002D7DC0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3736F" w:rsidRPr="00B36D26" w14:paraId="2B3C112D" w14:textId="5E59ADAD" w:rsidTr="0043736F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EFE5718" w14:textId="13A48F44" w:rsidR="0043736F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2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602B15" w14:textId="4A1B7F5D" w:rsidR="0043736F" w:rsidRDefault="0043736F" w:rsidP="006579C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zdrowotnych.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AF4756" w14:textId="7014C5A3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Weryfikowane będzie czy wsparcie realizowane w projekcie jest zgodne z kierunkami rozwoju dla obszaru </w:t>
            </w:r>
            <w:r w:rsidRPr="00FB5251">
              <w:rPr>
                <w:rFonts w:cstheme="minorHAnsi"/>
                <w:sz w:val="24"/>
                <w:szCs w:val="24"/>
              </w:rPr>
              <w:t xml:space="preserve">usług zdrowotnych </w:t>
            </w:r>
            <w:r>
              <w:rPr>
                <w:rFonts w:cstheme="minorHAnsi"/>
                <w:sz w:val="24"/>
                <w:szCs w:val="24"/>
              </w:rPr>
              <w:t xml:space="preserve">wskazanymi w </w:t>
            </w:r>
            <w:r w:rsidR="005A0DC4">
              <w:rPr>
                <w:rFonts w:cstheme="minorHAnsi"/>
                <w:sz w:val="24"/>
                <w:szCs w:val="24"/>
              </w:rPr>
              <w:t>dokumencie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06754F5" w14:textId="46165992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Zdrowa przyszłość. Ramy strategiczne rozwoju systemu ochrony zdrowia na lata 2021-2027 z perspektywą do 2030 r. </w:t>
            </w:r>
          </w:p>
          <w:p w14:paraId="1A3E1BFA" w14:textId="53D760E5" w:rsidR="0043736F" w:rsidRPr="00301971" w:rsidRDefault="0043736F" w:rsidP="006579C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 </w:t>
            </w:r>
            <w:r w:rsidR="005A0DC4" w:rsidRPr="00301971">
              <w:rPr>
                <w:rStyle w:val="cf01"/>
                <w:rFonts w:ascii="Calibri" w:hAnsi="Calibri" w:cs="Calibri"/>
                <w:sz w:val="24"/>
                <w:szCs w:val="24"/>
              </w:rPr>
              <w:t>aktualn</w:t>
            </w:r>
            <w:r w:rsidR="005A0DC4">
              <w:rPr>
                <w:rStyle w:val="cf01"/>
                <w:rFonts w:ascii="Calibri" w:hAnsi="Calibri" w:cs="Calibri"/>
                <w:sz w:val="24"/>
                <w:szCs w:val="24"/>
              </w:rPr>
              <w:t>y</w:t>
            </w:r>
            <w:r w:rsidR="005A0DC4"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2887C9FF" w14:textId="77777777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A6185BE" w14:textId="3DF9E3E8" w:rsidR="0043736F" w:rsidRDefault="0043736F" w:rsidP="006579C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549DF1" w14:textId="1A331950" w:rsidR="0043736F" w:rsidRPr="008E1F79" w:rsidRDefault="0043736F" w:rsidP="006579C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6CDCA486" w14:textId="77777777" w:rsidR="002F2004" w:rsidRPr="00601F23" w:rsidRDefault="002F2004" w:rsidP="00601F23">
      <w:pPr>
        <w:spacing w:after="200" w:line="276" w:lineRule="auto"/>
        <w:rPr>
          <w:rFonts w:eastAsia="Calibri" w:cstheme="minorHAnsi"/>
          <w:b/>
          <w:color w:val="000099"/>
          <w:sz w:val="24"/>
          <w:szCs w:val="24"/>
        </w:rPr>
      </w:pPr>
    </w:p>
    <w:sectPr w:rsidR="002F2004" w:rsidRPr="00601F23" w:rsidSect="00B701AF">
      <w:footerReference w:type="default" r:id="rId9"/>
      <w:pgSz w:w="16838" w:h="11906" w:orient="landscape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7BAC" w14:textId="77777777" w:rsidR="00741EE5" w:rsidRDefault="00741EE5" w:rsidP="009C6933">
      <w:pPr>
        <w:spacing w:after="0" w:line="240" w:lineRule="auto"/>
      </w:pPr>
      <w:r>
        <w:separator/>
      </w:r>
    </w:p>
  </w:endnote>
  <w:endnote w:type="continuationSeparator" w:id="0">
    <w:p w14:paraId="48B5FF3A" w14:textId="77777777" w:rsidR="00741EE5" w:rsidRDefault="00741EE5" w:rsidP="009C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059435"/>
      <w:docPartObj>
        <w:docPartGallery w:val="Page Numbers (Bottom of Page)"/>
        <w:docPartUnique/>
      </w:docPartObj>
    </w:sdtPr>
    <w:sdtEndPr/>
    <w:sdtContent>
      <w:p w14:paraId="6B18D05C" w14:textId="77777777" w:rsidR="009C6933" w:rsidRDefault="00D626CB">
        <w:pPr>
          <w:pStyle w:val="Stopka"/>
          <w:jc w:val="center"/>
        </w:pPr>
        <w:r>
          <w:fldChar w:fldCharType="begin"/>
        </w:r>
        <w:r w:rsidR="009C6933">
          <w:instrText>PAGE   \* MERGEFORMAT</w:instrText>
        </w:r>
        <w:r>
          <w:fldChar w:fldCharType="separate"/>
        </w:r>
        <w:r w:rsidR="002806B0">
          <w:rPr>
            <w:noProof/>
          </w:rPr>
          <w:t>12</w:t>
        </w:r>
        <w:r>
          <w:fldChar w:fldCharType="end"/>
        </w:r>
      </w:p>
    </w:sdtContent>
  </w:sdt>
  <w:p w14:paraId="31FE5338" w14:textId="77777777" w:rsidR="009C6933" w:rsidRDefault="009C6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79C6" w14:textId="77777777" w:rsidR="00741EE5" w:rsidRDefault="00741EE5" w:rsidP="009C6933">
      <w:pPr>
        <w:spacing w:after="0" w:line="240" w:lineRule="auto"/>
      </w:pPr>
      <w:r>
        <w:separator/>
      </w:r>
    </w:p>
  </w:footnote>
  <w:footnote w:type="continuationSeparator" w:id="0">
    <w:p w14:paraId="7738FB45" w14:textId="77777777" w:rsidR="00741EE5" w:rsidRDefault="00741EE5" w:rsidP="009C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A2D"/>
    <w:multiLevelType w:val="hybridMultilevel"/>
    <w:tmpl w:val="BA0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5D67"/>
    <w:multiLevelType w:val="hybridMultilevel"/>
    <w:tmpl w:val="E55EC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B1450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86A"/>
    <w:multiLevelType w:val="hybridMultilevel"/>
    <w:tmpl w:val="50FE91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12E7"/>
    <w:multiLevelType w:val="hybridMultilevel"/>
    <w:tmpl w:val="5298F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1F71"/>
    <w:multiLevelType w:val="hybridMultilevel"/>
    <w:tmpl w:val="452E6900"/>
    <w:lvl w:ilvl="0" w:tplc="90EA030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2EDB"/>
    <w:multiLevelType w:val="hybridMultilevel"/>
    <w:tmpl w:val="9B129E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DA6E07"/>
    <w:multiLevelType w:val="hybridMultilevel"/>
    <w:tmpl w:val="CC3CCC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B09DC"/>
    <w:multiLevelType w:val="hybridMultilevel"/>
    <w:tmpl w:val="E482E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F167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36243">
    <w:abstractNumId w:val="16"/>
  </w:num>
  <w:num w:numId="2" w16cid:durableId="1530727388">
    <w:abstractNumId w:val="17"/>
  </w:num>
  <w:num w:numId="3" w16cid:durableId="841117418">
    <w:abstractNumId w:val="13"/>
  </w:num>
  <w:num w:numId="4" w16cid:durableId="1141145371">
    <w:abstractNumId w:val="19"/>
  </w:num>
  <w:num w:numId="5" w16cid:durableId="1175804872">
    <w:abstractNumId w:val="7"/>
  </w:num>
  <w:num w:numId="6" w16cid:durableId="230772134">
    <w:abstractNumId w:val="2"/>
  </w:num>
  <w:num w:numId="7" w16cid:durableId="97408198">
    <w:abstractNumId w:val="14"/>
  </w:num>
  <w:num w:numId="8" w16cid:durableId="1493253617">
    <w:abstractNumId w:val="4"/>
  </w:num>
  <w:num w:numId="9" w16cid:durableId="858394984">
    <w:abstractNumId w:val="6"/>
  </w:num>
  <w:num w:numId="10" w16cid:durableId="1736657560">
    <w:abstractNumId w:val="1"/>
  </w:num>
  <w:num w:numId="11" w16cid:durableId="1324042785">
    <w:abstractNumId w:val="10"/>
  </w:num>
  <w:num w:numId="12" w16cid:durableId="109471175">
    <w:abstractNumId w:val="15"/>
  </w:num>
  <w:num w:numId="13" w16cid:durableId="1156579625">
    <w:abstractNumId w:val="3"/>
  </w:num>
  <w:num w:numId="14" w16cid:durableId="579754371">
    <w:abstractNumId w:val="12"/>
  </w:num>
  <w:num w:numId="15" w16cid:durableId="1062754751">
    <w:abstractNumId w:val="5"/>
  </w:num>
  <w:num w:numId="16" w16cid:durableId="86655021">
    <w:abstractNumId w:val="8"/>
  </w:num>
  <w:num w:numId="17" w16cid:durableId="1543396458">
    <w:abstractNumId w:val="18"/>
  </w:num>
  <w:num w:numId="18" w16cid:durableId="89282719">
    <w:abstractNumId w:val="0"/>
  </w:num>
  <w:num w:numId="19" w16cid:durableId="155533681">
    <w:abstractNumId w:val="11"/>
  </w:num>
  <w:num w:numId="20" w16cid:durableId="4741857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80"/>
    <w:rsid w:val="000027BF"/>
    <w:rsid w:val="00017EF4"/>
    <w:rsid w:val="00030F75"/>
    <w:rsid w:val="0004010A"/>
    <w:rsid w:val="00053D1A"/>
    <w:rsid w:val="00063B02"/>
    <w:rsid w:val="00072C84"/>
    <w:rsid w:val="00084916"/>
    <w:rsid w:val="00087165"/>
    <w:rsid w:val="0009555A"/>
    <w:rsid w:val="000971FA"/>
    <w:rsid w:val="000B249A"/>
    <w:rsid w:val="000B77EB"/>
    <w:rsid w:val="000C03E9"/>
    <w:rsid w:val="000D206B"/>
    <w:rsid w:val="000D7DD3"/>
    <w:rsid w:val="000E5A8C"/>
    <w:rsid w:val="000F5CD7"/>
    <w:rsid w:val="001041AC"/>
    <w:rsid w:val="00106BE8"/>
    <w:rsid w:val="00107FCC"/>
    <w:rsid w:val="00114B00"/>
    <w:rsid w:val="001201D0"/>
    <w:rsid w:val="00121B89"/>
    <w:rsid w:val="00123497"/>
    <w:rsid w:val="00127639"/>
    <w:rsid w:val="00146744"/>
    <w:rsid w:val="00147EC7"/>
    <w:rsid w:val="001624C8"/>
    <w:rsid w:val="00171ADC"/>
    <w:rsid w:val="00172D8F"/>
    <w:rsid w:val="00180747"/>
    <w:rsid w:val="00183B7F"/>
    <w:rsid w:val="001A405E"/>
    <w:rsid w:val="001B3963"/>
    <w:rsid w:val="001C3614"/>
    <w:rsid w:val="001F4D40"/>
    <w:rsid w:val="001F7B87"/>
    <w:rsid w:val="00216678"/>
    <w:rsid w:val="00230498"/>
    <w:rsid w:val="002356E4"/>
    <w:rsid w:val="00251B08"/>
    <w:rsid w:val="00253BDD"/>
    <w:rsid w:val="00256AD1"/>
    <w:rsid w:val="00264860"/>
    <w:rsid w:val="002672B0"/>
    <w:rsid w:val="00275F07"/>
    <w:rsid w:val="002806B0"/>
    <w:rsid w:val="00282F77"/>
    <w:rsid w:val="00287858"/>
    <w:rsid w:val="002A1412"/>
    <w:rsid w:val="002A4DAA"/>
    <w:rsid w:val="002A62C3"/>
    <w:rsid w:val="002B6645"/>
    <w:rsid w:val="002D2B1F"/>
    <w:rsid w:val="002F2004"/>
    <w:rsid w:val="002F34F9"/>
    <w:rsid w:val="00306548"/>
    <w:rsid w:val="00312C53"/>
    <w:rsid w:val="0032062D"/>
    <w:rsid w:val="00330B74"/>
    <w:rsid w:val="003365D5"/>
    <w:rsid w:val="00345C08"/>
    <w:rsid w:val="00361F17"/>
    <w:rsid w:val="003636E2"/>
    <w:rsid w:val="00363724"/>
    <w:rsid w:val="003661E1"/>
    <w:rsid w:val="00372569"/>
    <w:rsid w:val="00383C39"/>
    <w:rsid w:val="003B1A5F"/>
    <w:rsid w:val="003B7167"/>
    <w:rsid w:val="003C6A02"/>
    <w:rsid w:val="003D0B2D"/>
    <w:rsid w:val="003D384E"/>
    <w:rsid w:val="003E094A"/>
    <w:rsid w:val="003E3AF4"/>
    <w:rsid w:val="003F29A1"/>
    <w:rsid w:val="003F3B70"/>
    <w:rsid w:val="00421F6C"/>
    <w:rsid w:val="00430CEB"/>
    <w:rsid w:val="0043682A"/>
    <w:rsid w:val="0043736F"/>
    <w:rsid w:val="00446A0C"/>
    <w:rsid w:val="00483912"/>
    <w:rsid w:val="0049288F"/>
    <w:rsid w:val="004A589D"/>
    <w:rsid w:val="004B6861"/>
    <w:rsid w:val="004B7AF7"/>
    <w:rsid w:val="004C7A40"/>
    <w:rsid w:val="004D3599"/>
    <w:rsid w:val="004D6A62"/>
    <w:rsid w:val="004E1937"/>
    <w:rsid w:val="004E68BD"/>
    <w:rsid w:val="004E6F71"/>
    <w:rsid w:val="004F12E9"/>
    <w:rsid w:val="00513765"/>
    <w:rsid w:val="00516309"/>
    <w:rsid w:val="005354B5"/>
    <w:rsid w:val="00540172"/>
    <w:rsid w:val="00543664"/>
    <w:rsid w:val="005444A7"/>
    <w:rsid w:val="00555D54"/>
    <w:rsid w:val="0056327E"/>
    <w:rsid w:val="00572D87"/>
    <w:rsid w:val="00591B63"/>
    <w:rsid w:val="005A0DC4"/>
    <w:rsid w:val="005A7F58"/>
    <w:rsid w:val="005C5885"/>
    <w:rsid w:val="005F2BB6"/>
    <w:rsid w:val="00601F23"/>
    <w:rsid w:val="00610FAA"/>
    <w:rsid w:val="00626CC8"/>
    <w:rsid w:val="00644BC1"/>
    <w:rsid w:val="00646611"/>
    <w:rsid w:val="00656810"/>
    <w:rsid w:val="006579C8"/>
    <w:rsid w:val="0067461F"/>
    <w:rsid w:val="006A6CD8"/>
    <w:rsid w:val="006B1E97"/>
    <w:rsid w:val="006B68F5"/>
    <w:rsid w:val="00706895"/>
    <w:rsid w:val="007223F2"/>
    <w:rsid w:val="0073121F"/>
    <w:rsid w:val="00736F6D"/>
    <w:rsid w:val="0073709F"/>
    <w:rsid w:val="00741EE5"/>
    <w:rsid w:val="007444F2"/>
    <w:rsid w:val="00745F85"/>
    <w:rsid w:val="00751B50"/>
    <w:rsid w:val="00762F53"/>
    <w:rsid w:val="00765501"/>
    <w:rsid w:val="00770EB3"/>
    <w:rsid w:val="0077109B"/>
    <w:rsid w:val="00790283"/>
    <w:rsid w:val="00791390"/>
    <w:rsid w:val="00791D31"/>
    <w:rsid w:val="0079246E"/>
    <w:rsid w:val="00793991"/>
    <w:rsid w:val="007C3201"/>
    <w:rsid w:val="007C79BF"/>
    <w:rsid w:val="007D7828"/>
    <w:rsid w:val="00803EB4"/>
    <w:rsid w:val="00855FF7"/>
    <w:rsid w:val="00857325"/>
    <w:rsid w:val="00873128"/>
    <w:rsid w:val="00875355"/>
    <w:rsid w:val="00875B43"/>
    <w:rsid w:val="0088521A"/>
    <w:rsid w:val="008913A2"/>
    <w:rsid w:val="008974B1"/>
    <w:rsid w:val="008A0D84"/>
    <w:rsid w:val="008A594C"/>
    <w:rsid w:val="008A68E0"/>
    <w:rsid w:val="008C1BEC"/>
    <w:rsid w:val="008C3424"/>
    <w:rsid w:val="008C5124"/>
    <w:rsid w:val="008F0EEE"/>
    <w:rsid w:val="00902810"/>
    <w:rsid w:val="00902AFA"/>
    <w:rsid w:val="00966431"/>
    <w:rsid w:val="009830CC"/>
    <w:rsid w:val="00993D5E"/>
    <w:rsid w:val="009B0778"/>
    <w:rsid w:val="009C1CAE"/>
    <w:rsid w:val="009C3355"/>
    <w:rsid w:val="009C6933"/>
    <w:rsid w:val="00A266F3"/>
    <w:rsid w:val="00A32033"/>
    <w:rsid w:val="00A3508B"/>
    <w:rsid w:val="00A45ABA"/>
    <w:rsid w:val="00A65E91"/>
    <w:rsid w:val="00A76907"/>
    <w:rsid w:val="00A9083F"/>
    <w:rsid w:val="00AA24BB"/>
    <w:rsid w:val="00AA7F56"/>
    <w:rsid w:val="00AB348E"/>
    <w:rsid w:val="00AE1319"/>
    <w:rsid w:val="00AF04E8"/>
    <w:rsid w:val="00AF48AF"/>
    <w:rsid w:val="00AF4C0F"/>
    <w:rsid w:val="00B1014D"/>
    <w:rsid w:val="00B201F8"/>
    <w:rsid w:val="00B21F38"/>
    <w:rsid w:val="00B227EE"/>
    <w:rsid w:val="00B24631"/>
    <w:rsid w:val="00B3230A"/>
    <w:rsid w:val="00B361C7"/>
    <w:rsid w:val="00B53517"/>
    <w:rsid w:val="00B67D65"/>
    <w:rsid w:val="00B701AF"/>
    <w:rsid w:val="00B73AF1"/>
    <w:rsid w:val="00B90CE6"/>
    <w:rsid w:val="00B9330C"/>
    <w:rsid w:val="00BD0D1B"/>
    <w:rsid w:val="00BE5B3B"/>
    <w:rsid w:val="00BE76D1"/>
    <w:rsid w:val="00BF4B4B"/>
    <w:rsid w:val="00C03CE1"/>
    <w:rsid w:val="00C06F4F"/>
    <w:rsid w:val="00C153D7"/>
    <w:rsid w:val="00C168A8"/>
    <w:rsid w:val="00C16980"/>
    <w:rsid w:val="00C33E3D"/>
    <w:rsid w:val="00C3450E"/>
    <w:rsid w:val="00C50D79"/>
    <w:rsid w:val="00C52777"/>
    <w:rsid w:val="00C56076"/>
    <w:rsid w:val="00C9320D"/>
    <w:rsid w:val="00C97E51"/>
    <w:rsid w:val="00CA5F7C"/>
    <w:rsid w:val="00CA6954"/>
    <w:rsid w:val="00CF2675"/>
    <w:rsid w:val="00D04586"/>
    <w:rsid w:val="00D2008C"/>
    <w:rsid w:val="00D50774"/>
    <w:rsid w:val="00D50A80"/>
    <w:rsid w:val="00D60B7E"/>
    <w:rsid w:val="00D626CB"/>
    <w:rsid w:val="00D8216A"/>
    <w:rsid w:val="00D86657"/>
    <w:rsid w:val="00D90E63"/>
    <w:rsid w:val="00D92A15"/>
    <w:rsid w:val="00DB23C6"/>
    <w:rsid w:val="00DB7A75"/>
    <w:rsid w:val="00DC38DB"/>
    <w:rsid w:val="00DD0EB1"/>
    <w:rsid w:val="00DE17DC"/>
    <w:rsid w:val="00E02407"/>
    <w:rsid w:val="00E06EC3"/>
    <w:rsid w:val="00E22D5C"/>
    <w:rsid w:val="00E2362C"/>
    <w:rsid w:val="00E2409E"/>
    <w:rsid w:val="00E2740A"/>
    <w:rsid w:val="00E53F93"/>
    <w:rsid w:val="00E627AE"/>
    <w:rsid w:val="00E6713A"/>
    <w:rsid w:val="00E766A1"/>
    <w:rsid w:val="00E76AA8"/>
    <w:rsid w:val="00E80FA2"/>
    <w:rsid w:val="00E97A7B"/>
    <w:rsid w:val="00ED2868"/>
    <w:rsid w:val="00EE06A6"/>
    <w:rsid w:val="00EE73A9"/>
    <w:rsid w:val="00F009BB"/>
    <w:rsid w:val="00F35CB5"/>
    <w:rsid w:val="00F42536"/>
    <w:rsid w:val="00F439CF"/>
    <w:rsid w:val="00F53720"/>
    <w:rsid w:val="00F61008"/>
    <w:rsid w:val="00F65354"/>
    <w:rsid w:val="00F73BB6"/>
    <w:rsid w:val="00F81EA3"/>
    <w:rsid w:val="00F86437"/>
    <w:rsid w:val="00F8738F"/>
    <w:rsid w:val="00F930FF"/>
    <w:rsid w:val="00FB5251"/>
    <w:rsid w:val="00FB5802"/>
    <w:rsid w:val="00FD3D4F"/>
    <w:rsid w:val="00FD57CC"/>
    <w:rsid w:val="00FE1ABA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1460"/>
  <w15:docId w15:val="{A7C57A0D-0093-474C-9FFC-AA0A310A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D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1CAE"/>
    <w:pPr>
      <w:spacing w:after="0" w:line="240" w:lineRule="auto"/>
    </w:p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C03CE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6933"/>
  </w:style>
  <w:style w:type="paragraph" w:styleId="Stopka">
    <w:name w:val="footer"/>
    <w:basedOn w:val="Normalny"/>
    <w:link w:val="StopkaZnak"/>
    <w:uiPriority w:val="99"/>
    <w:unhideWhenUsed/>
    <w:rsid w:val="009C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93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3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3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3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128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121B89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3B7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11B8-EC3C-4100-B0C8-FA8553D6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1607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62</cp:revision>
  <cp:lastPrinted>2026-02-24T06:39:00Z</cp:lastPrinted>
  <dcterms:created xsi:type="dcterms:W3CDTF">2023-10-11T06:04:00Z</dcterms:created>
  <dcterms:modified xsi:type="dcterms:W3CDTF">2026-04-08T05:51:00Z</dcterms:modified>
</cp:coreProperties>
</file>