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1BE2" w14:textId="77777777" w:rsidR="00C039A0" w:rsidRDefault="00C039A0" w:rsidP="00C039A0">
      <w:pPr>
        <w:jc w:val="center"/>
        <w:rPr>
          <w:b/>
          <w:color w:val="000099"/>
          <w:sz w:val="36"/>
          <w:szCs w:val="36"/>
        </w:rPr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520D6486" wp14:editId="66D64D62">
            <wp:extent cx="7115175" cy="7048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D38392" w14:textId="77777777" w:rsidR="00C039A0" w:rsidRDefault="00C039A0" w:rsidP="00C039A0">
      <w:pPr>
        <w:rPr>
          <w:b/>
          <w:color w:val="000099"/>
          <w:sz w:val="36"/>
          <w:szCs w:val="36"/>
        </w:rPr>
      </w:pPr>
    </w:p>
    <w:p w14:paraId="48AB389A" w14:textId="77777777" w:rsidR="00950140" w:rsidRDefault="00950140" w:rsidP="00950140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3C579D31" w14:textId="77777777" w:rsidR="00950140" w:rsidRDefault="00950140" w:rsidP="00950140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102/2024_KM FEO 2021-2027</w:t>
      </w:r>
    </w:p>
    <w:p w14:paraId="7DF7D003" w14:textId="56A96A15" w:rsidR="00C039A0" w:rsidRPr="00950140" w:rsidRDefault="00950140" w:rsidP="00950140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17 maja 2024 r</w:t>
      </w:r>
    </w:p>
    <w:p w14:paraId="26F40D2F" w14:textId="77777777" w:rsidR="00C039A0" w:rsidRPr="004E4B2F" w:rsidRDefault="00C039A0" w:rsidP="00C039A0">
      <w:pPr>
        <w:spacing w:after="0"/>
        <w:jc w:val="center"/>
        <w:rPr>
          <w:b/>
          <w:color w:val="000099"/>
          <w:sz w:val="36"/>
          <w:szCs w:val="36"/>
          <w:lang w:eastAsia="pl-PL"/>
        </w:rPr>
      </w:pPr>
    </w:p>
    <w:p w14:paraId="7BAA94EB" w14:textId="442D89CE" w:rsidR="00C039A0" w:rsidRPr="00C5062C" w:rsidRDefault="00C039A0" w:rsidP="00697D9C">
      <w:pPr>
        <w:spacing w:after="0"/>
        <w:rPr>
          <w:b/>
          <w:color w:val="000099"/>
          <w:sz w:val="40"/>
          <w:szCs w:val="40"/>
          <w:lang w:eastAsia="pl-PL"/>
        </w:rPr>
      </w:pPr>
      <w:r w:rsidRPr="00C5062C">
        <w:rPr>
          <w:b/>
          <w:color w:val="000099"/>
          <w:sz w:val="40"/>
          <w:szCs w:val="40"/>
          <w:lang w:eastAsia="pl-PL"/>
        </w:rPr>
        <w:t xml:space="preserve">PRIORYTET </w:t>
      </w:r>
      <w:r w:rsidR="00697D9C" w:rsidRPr="00C5062C">
        <w:rPr>
          <w:b/>
          <w:color w:val="000099"/>
          <w:sz w:val="40"/>
          <w:szCs w:val="40"/>
          <w:lang w:eastAsia="pl-PL"/>
        </w:rPr>
        <w:t>10</w:t>
      </w:r>
      <w:r w:rsidRPr="00C5062C">
        <w:rPr>
          <w:b/>
          <w:color w:val="000099"/>
          <w:sz w:val="40"/>
          <w:szCs w:val="40"/>
          <w:lang w:eastAsia="pl-PL"/>
        </w:rPr>
        <w:t xml:space="preserve"> FEO 2021-2027</w:t>
      </w:r>
    </w:p>
    <w:p w14:paraId="5A1FFB33" w14:textId="77777777" w:rsidR="00C039A0" w:rsidRPr="00C5062C" w:rsidRDefault="00C039A0" w:rsidP="00697D9C">
      <w:pPr>
        <w:spacing w:after="0"/>
        <w:rPr>
          <w:b/>
          <w:color w:val="000099"/>
          <w:sz w:val="40"/>
          <w:szCs w:val="40"/>
          <w:lang w:eastAsia="pl-PL"/>
        </w:rPr>
      </w:pPr>
    </w:p>
    <w:p w14:paraId="17F4A8E0" w14:textId="16F60600" w:rsidR="00C039A0" w:rsidRPr="00C5062C" w:rsidRDefault="007A52D2" w:rsidP="00697D9C">
      <w:pPr>
        <w:spacing w:after="0"/>
        <w:rPr>
          <w:b/>
          <w:color w:val="000099"/>
          <w:sz w:val="40"/>
          <w:szCs w:val="40"/>
          <w:lang w:eastAsia="pl-PL"/>
        </w:rPr>
      </w:pPr>
      <w:r w:rsidRPr="00C5062C">
        <w:rPr>
          <w:b/>
          <w:color w:val="000099"/>
          <w:sz w:val="40"/>
          <w:szCs w:val="40"/>
          <w:lang w:eastAsia="pl-PL"/>
        </w:rPr>
        <w:t xml:space="preserve">DZIAŁANIE </w:t>
      </w:r>
      <w:r w:rsidR="0006210B" w:rsidRPr="00C5062C">
        <w:rPr>
          <w:b/>
          <w:color w:val="000099"/>
          <w:sz w:val="40"/>
          <w:szCs w:val="40"/>
          <w:lang w:eastAsia="pl-PL"/>
        </w:rPr>
        <w:t>10</w:t>
      </w:r>
      <w:r w:rsidRPr="00C5062C">
        <w:rPr>
          <w:b/>
          <w:color w:val="000099"/>
          <w:sz w:val="40"/>
          <w:szCs w:val="40"/>
          <w:lang w:eastAsia="pl-PL"/>
        </w:rPr>
        <w:t>.</w:t>
      </w:r>
      <w:r w:rsidR="00F17E5D" w:rsidRPr="00C5062C">
        <w:rPr>
          <w:b/>
          <w:color w:val="000099"/>
          <w:sz w:val="40"/>
          <w:szCs w:val="40"/>
          <w:lang w:eastAsia="pl-PL"/>
        </w:rPr>
        <w:t>6</w:t>
      </w:r>
      <w:r w:rsidR="00C039A0" w:rsidRPr="00C5062C">
        <w:rPr>
          <w:b/>
          <w:color w:val="000099"/>
          <w:sz w:val="40"/>
          <w:szCs w:val="40"/>
          <w:lang w:eastAsia="pl-PL"/>
        </w:rPr>
        <w:t xml:space="preserve"> </w:t>
      </w:r>
      <w:r w:rsidR="0006210B" w:rsidRPr="00C5062C">
        <w:rPr>
          <w:b/>
          <w:color w:val="000099"/>
          <w:sz w:val="40"/>
          <w:szCs w:val="40"/>
          <w:lang w:eastAsia="pl-PL"/>
        </w:rPr>
        <w:t xml:space="preserve">Europejska Inicjatywa Społeczna </w:t>
      </w:r>
      <w:r w:rsidR="002222D2" w:rsidRPr="00C5062C">
        <w:rPr>
          <w:b/>
          <w:color w:val="000099"/>
          <w:sz w:val="40"/>
          <w:szCs w:val="40"/>
          <w:lang w:eastAsia="pl-PL"/>
        </w:rPr>
        <w:t>– 4 Subregiony</w:t>
      </w:r>
    </w:p>
    <w:p w14:paraId="1FFF4895" w14:textId="77777777" w:rsidR="007A52D2" w:rsidRPr="00C5062C" w:rsidRDefault="007A52D2" w:rsidP="00697D9C">
      <w:pPr>
        <w:spacing w:after="0"/>
        <w:rPr>
          <w:color w:val="000099"/>
          <w:sz w:val="40"/>
          <w:szCs w:val="40"/>
          <w:lang w:eastAsia="pl-PL"/>
        </w:rPr>
      </w:pPr>
    </w:p>
    <w:p w14:paraId="1F90403E" w14:textId="77777777" w:rsidR="00C039A0" w:rsidRPr="00C5062C" w:rsidRDefault="00C039A0" w:rsidP="00697D9C">
      <w:pPr>
        <w:spacing w:after="0"/>
        <w:rPr>
          <w:b/>
          <w:color w:val="000099"/>
          <w:sz w:val="40"/>
          <w:szCs w:val="40"/>
          <w:lang w:eastAsia="pl-PL"/>
        </w:rPr>
      </w:pPr>
      <w:r w:rsidRPr="00C5062C">
        <w:rPr>
          <w:b/>
          <w:color w:val="000099"/>
          <w:sz w:val="40"/>
          <w:szCs w:val="40"/>
          <w:lang w:eastAsia="pl-PL"/>
        </w:rPr>
        <w:t>KRYTERIA MERYTORYCZNE SZCZEGÓŁOWE</w:t>
      </w:r>
    </w:p>
    <w:p w14:paraId="7BFD4244" w14:textId="77777777" w:rsidR="00C039A0" w:rsidRPr="00C5062C" w:rsidRDefault="00C039A0" w:rsidP="00C039A0">
      <w:pPr>
        <w:jc w:val="center"/>
        <w:rPr>
          <w:b/>
          <w:sz w:val="40"/>
          <w:szCs w:val="40"/>
        </w:rPr>
      </w:pPr>
    </w:p>
    <w:p w14:paraId="2D01F3EF" w14:textId="77777777" w:rsidR="00697D9C" w:rsidRPr="00C5062C" w:rsidRDefault="00697D9C" w:rsidP="00697D9C">
      <w:pPr>
        <w:spacing w:after="0"/>
        <w:rPr>
          <w:b/>
          <w:color w:val="000099"/>
          <w:sz w:val="40"/>
          <w:szCs w:val="40"/>
          <w:lang w:eastAsia="pl-PL"/>
        </w:rPr>
      </w:pPr>
      <w:r w:rsidRPr="00C5062C">
        <w:rPr>
          <w:b/>
          <w:color w:val="000099"/>
          <w:sz w:val="40"/>
          <w:szCs w:val="40"/>
        </w:rPr>
        <w:t>Opole, 2023 r.</w:t>
      </w:r>
    </w:p>
    <w:p w14:paraId="70902D07" w14:textId="77777777" w:rsidR="00C039A0" w:rsidRDefault="00C039A0" w:rsidP="00C039A0">
      <w:pPr>
        <w:rPr>
          <w:b/>
          <w:color w:val="000099"/>
          <w:sz w:val="24"/>
        </w:rPr>
      </w:pPr>
    </w:p>
    <w:tbl>
      <w:tblPr>
        <w:tblW w:w="5774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87"/>
        <w:gridCol w:w="12471"/>
      </w:tblGrid>
      <w:tr w:rsidR="00C039A0" w:rsidRPr="001015B8" w14:paraId="0ABD6A13" w14:textId="77777777" w:rsidTr="00990500">
        <w:trPr>
          <w:trHeight w:val="595"/>
          <w:tblHeader/>
        </w:trPr>
        <w:tc>
          <w:tcPr>
            <w:tcW w:w="1141" w:type="pct"/>
            <w:shd w:val="clear" w:color="auto" w:fill="D9D9D9"/>
            <w:noWrap/>
            <w:vAlign w:val="center"/>
          </w:tcPr>
          <w:p w14:paraId="661C4AC5" w14:textId="77777777" w:rsidR="00C039A0" w:rsidRPr="007945BF" w:rsidRDefault="00C039A0" w:rsidP="00990500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7945BF">
              <w:rPr>
                <w:b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3859" w:type="pct"/>
            <w:shd w:val="clear" w:color="auto" w:fill="D9D9D9"/>
            <w:vAlign w:val="center"/>
          </w:tcPr>
          <w:p w14:paraId="666D50B0" w14:textId="39D0F3C2" w:rsidR="00C039A0" w:rsidRPr="007945BF" w:rsidRDefault="00C039A0" w:rsidP="0006210B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7945BF">
              <w:rPr>
                <w:b/>
                <w:color w:val="000099"/>
                <w:sz w:val="24"/>
                <w:szCs w:val="24"/>
                <w:lang w:eastAsia="pl-PL"/>
              </w:rPr>
              <w:t xml:space="preserve">Fundusze Europejskie na 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wzmacnianie potencjałów endogenicznych opolskiego</w:t>
            </w:r>
          </w:p>
        </w:tc>
      </w:tr>
      <w:tr w:rsidR="00C039A0" w:rsidRPr="001015B8" w14:paraId="1E032BE2" w14:textId="77777777" w:rsidTr="00990500">
        <w:trPr>
          <w:trHeight w:val="595"/>
          <w:tblHeader/>
        </w:trPr>
        <w:tc>
          <w:tcPr>
            <w:tcW w:w="1141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</w:tcPr>
          <w:p w14:paraId="1F9B113A" w14:textId="77777777" w:rsidR="00C039A0" w:rsidRPr="007945BF" w:rsidRDefault="00C039A0" w:rsidP="00990500">
            <w:pPr>
              <w:spacing w:after="0" w:line="240" w:lineRule="auto"/>
              <w:ind w:right="34"/>
              <w:jc w:val="both"/>
              <w:rPr>
                <w:b/>
                <w:color w:val="000099"/>
                <w:sz w:val="24"/>
                <w:szCs w:val="24"/>
              </w:rPr>
            </w:pPr>
            <w:r w:rsidRPr="007945BF">
              <w:rPr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385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</w:tcPr>
          <w:p w14:paraId="1AF0AC00" w14:textId="7A032442" w:rsidR="00C039A0" w:rsidRPr="007945BF" w:rsidRDefault="0006210B" w:rsidP="0006210B">
            <w:pPr>
              <w:spacing w:after="0" w:line="240" w:lineRule="auto"/>
              <w:jc w:val="both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>10</w:t>
            </w:r>
            <w:r w:rsidR="00C039A0">
              <w:rPr>
                <w:b/>
                <w:color w:val="000099"/>
                <w:sz w:val="24"/>
                <w:szCs w:val="24"/>
                <w:lang w:eastAsia="pl-PL"/>
              </w:rPr>
              <w:t>.</w:t>
            </w:r>
            <w:r w:rsidR="00F17E5D">
              <w:rPr>
                <w:b/>
                <w:color w:val="000099"/>
                <w:sz w:val="24"/>
                <w:szCs w:val="24"/>
                <w:lang w:eastAsia="pl-PL"/>
              </w:rPr>
              <w:t>6</w:t>
            </w:r>
            <w:r w:rsidR="007A52D2">
              <w:rPr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Europejska Inicjatywa Społeczna </w:t>
            </w:r>
            <w:r w:rsidR="00CD3F41">
              <w:rPr>
                <w:b/>
                <w:color w:val="000099"/>
                <w:sz w:val="24"/>
                <w:szCs w:val="24"/>
                <w:lang w:eastAsia="pl-PL"/>
              </w:rPr>
              <w:t>– 4 Subregiony</w:t>
            </w:r>
          </w:p>
        </w:tc>
      </w:tr>
      <w:tr w:rsidR="00C039A0" w:rsidRPr="001015B8" w14:paraId="4722A575" w14:textId="77777777" w:rsidTr="00990500">
        <w:trPr>
          <w:trHeight w:val="595"/>
          <w:tblHeader/>
        </w:trPr>
        <w:tc>
          <w:tcPr>
            <w:tcW w:w="5000" w:type="pct"/>
            <w:gridSpan w:val="2"/>
            <w:shd w:val="clear" w:color="auto" w:fill="D9D9D9"/>
            <w:noWrap/>
            <w:vAlign w:val="center"/>
          </w:tcPr>
          <w:p w14:paraId="7AB73332" w14:textId="77777777" w:rsidR="00C039A0" w:rsidRPr="00A63977" w:rsidRDefault="00C039A0" w:rsidP="0099050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 xml:space="preserve">Projekty w trybie niekonkurencyjnym </w:t>
            </w:r>
          </w:p>
          <w:p w14:paraId="61340AE9" w14:textId="1ECF2DE5" w:rsidR="00C039A0" w:rsidRPr="00A63977" w:rsidRDefault="00C039A0" w:rsidP="0099050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>Typ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y</w:t>
            </w: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 xml:space="preserve"> przedsięwzię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ć</w:t>
            </w: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>:</w:t>
            </w:r>
          </w:p>
          <w:p w14:paraId="602C728E" w14:textId="5ED5C14A" w:rsidR="0006210B" w:rsidRDefault="00167895" w:rsidP="000621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1. 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 xml:space="preserve">Małe inwestycje realizowane przez gminy we współpracy i w uzgodnieniu z przedstawicielami lokalnych społeczności i na rzecz tych społeczności, 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br/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o charakterze m.in. prospołecznym, kulturalnym, turystycznym – przedsięwzięcia o charakterze oddolnych inicjatyw (projekty grantowe)</w:t>
            </w:r>
            <w:r w:rsidR="007A52D2">
              <w:rPr>
                <w:b/>
                <w:color w:val="000099"/>
                <w:sz w:val="24"/>
                <w:szCs w:val="24"/>
                <w:lang w:eastAsia="pl-PL"/>
              </w:rPr>
              <w:t>.</w:t>
            </w:r>
          </w:p>
          <w:p w14:paraId="24936F54" w14:textId="447327E3" w:rsidR="00C039A0" w:rsidRPr="00A63977" w:rsidRDefault="00167895" w:rsidP="0016789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2. 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Małe inwestycje realizowane przez organizacje pozarządowe na rzecz lokalnych społeczności w oparciu o diagnozę ich potrzeb, o charakterze m.in. prospołecznym, kulturalnym</w:t>
            </w:r>
            <w:proofErr w:type="gramStart"/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, ,</w:t>
            </w:r>
            <w:proofErr w:type="gramEnd"/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 xml:space="preserve"> turystycznym – przedsięwzięcia o charakterze oddolnych inicjatyw (projekty grantowe).</w:t>
            </w:r>
            <w:r w:rsidR="007A52D2" w:rsidRPr="00A63977">
              <w:rPr>
                <w:b/>
                <w:bCs/>
                <w:color w:val="000099"/>
                <w:sz w:val="24"/>
                <w:szCs w:val="24"/>
              </w:rPr>
              <w:t xml:space="preserve"> </w:t>
            </w:r>
          </w:p>
        </w:tc>
      </w:tr>
    </w:tbl>
    <w:p w14:paraId="2330BC05" w14:textId="77777777" w:rsidR="00C039A0" w:rsidRPr="009252D6" w:rsidRDefault="00C039A0" w:rsidP="009252D6">
      <w:pPr>
        <w:spacing w:after="0"/>
        <w:jc w:val="center"/>
        <w:rPr>
          <w:sz w:val="2"/>
          <w:szCs w:val="2"/>
        </w:rPr>
      </w:pPr>
    </w:p>
    <w:tbl>
      <w:tblPr>
        <w:tblW w:w="5775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9"/>
        <w:gridCol w:w="2974"/>
        <w:gridCol w:w="9499"/>
        <w:gridCol w:w="3119"/>
      </w:tblGrid>
      <w:tr w:rsidR="004F6A2A" w:rsidRPr="001015B8" w14:paraId="09E5BF08" w14:textId="5E54B9BE" w:rsidTr="004F6A2A">
        <w:trPr>
          <w:trHeight w:val="595"/>
          <w:tblHeader/>
        </w:trPr>
        <w:tc>
          <w:tcPr>
            <w:tcW w:w="176" w:type="pct"/>
            <w:shd w:val="clear" w:color="auto" w:fill="D9D9D9"/>
            <w:noWrap/>
            <w:vAlign w:val="center"/>
          </w:tcPr>
          <w:p w14:paraId="4144E816" w14:textId="77777777" w:rsidR="004F6A2A" w:rsidRPr="007F1C14" w:rsidRDefault="004F6A2A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F1C14">
              <w:rPr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920" w:type="pct"/>
            <w:shd w:val="clear" w:color="auto" w:fill="D9D9D9"/>
            <w:noWrap/>
            <w:vAlign w:val="center"/>
          </w:tcPr>
          <w:p w14:paraId="0B886A3D" w14:textId="77777777" w:rsidR="004F6A2A" w:rsidRPr="007F1C14" w:rsidRDefault="004F6A2A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F1C14">
              <w:rPr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939" w:type="pct"/>
            <w:shd w:val="clear" w:color="auto" w:fill="D9D9D9"/>
            <w:vAlign w:val="center"/>
          </w:tcPr>
          <w:p w14:paraId="0B605C43" w14:textId="77777777" w:rsidR="004F6A2A" w:rsidRPr="007F1C14" w:rsidRDefault="004F6A2A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F1C14">
              <w:rPr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965" w:type="pct"/>
            <w:shd w:val="clear" w:color="auto" w:fill="D9D9D9"/>
            <w:vAlign w:val="center"/>
          </w:tcPr>
          <w:p w14:paraId="0AC02F5D" w14:textId="77777777" w:rsidR="004F6A2A" w:rsidRPr="007F1C14" w:rsidRDefault="004F6A2A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F1C14">
              <w:rPr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4F6A2A" w:rsidRPr="0073524C" w14:paraId="34257916" w14:textId="3F040021" w:rsidTr="004F6A2A">
        <w:trPr>
          <w:trHeight w:val="255"/>
          <w:tblHeader/>
        </w:trPr>
        <w:tc>
          <w:tcPr>
            <w:tcW w:w="176" w:type="pct"/>
            <w:shd w:val="clear" w:color="auto" w:fill="F2F2F2"/>
            <w:noWrap/>
            <w:vAlign w:val="bottom"/>
          </w:tcPr>
          <w:p w14:paraId="4DDE4AE1" w14:textId="77777777" w:rsidR="004F6A2A" w:rsidRPr="007F1C14" w:rsidRDefault="004F6A2A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7F1C14">
              <w:rPr>
                <w:bCs/>
                <w:i/>
                <w:color w:val="000099"/>
              </w:rPr>
              <w:t>1</w:t>
            </w:r>
          </w:p>
        </w:tc>
        <w:tc>
          <w:tcPr>
            <w:tcW w:w="920" w:type="pct"/>
            <w:shd w:val="clear" w:color="auto" w:fill="F2F2F2"/>
            <w:noWrap/>
            <w:vAlign w:val="bottom"/>
          </w:tcPr>
          <w:p w14:paraId="63EB83AF" w14:textId="77777777" w:rsidR="004F6A2A" w:rsidRPr="007F1C14" w:rsidRDefault="004F6A2A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7F1C14">
              <w:rPr>
                <w:bCs/>
                <w:i/>
                <w:color w:val="000099"/>
              </w:rPr>
              <w:t>2</w:t>
            </w:r>
          </w:p>
        </w:tc>
        <w:tc>
          <w:tcPr>
            <w:tcW w:w="2939" w:type="pct"/>
            <w:shd w:val="clear" w:color="auto" w:fill="F2F2F2"/>
            <w:vAlign w:val="bottom"/>
          </w:tcPr>
          <w:p w14:paraId="5D27CAA2" w14:textId="77777777" w:rsidR="004F6A2A" w:rsidRPr="007F1C14" w:rsidRDefault="004F6A2A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7F1C14">
              <w:rPr>
                <w:bCs/>
                <w:i/>
                <w:color w:val="000099"/>
              </w:rPr>
              <w:t>3</w:t>
            </w:r>
          </w:p>
        </w:tc>
        <w:tc>
          <w:tcPr>
            <w:tcW w:w="965" w:type="pct"/>
            <w:shd w:val="clear" w:color="auto" w:fill="F2F2F2"/>
          </w:tcPr>
          <w:p w14:paraId="5A957E91" w14:textId="77777777" w:rsidR="004F6A2A" w:rsidRPr="007F1C14" w:rsidRDefault="004F6A2A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7F1C14">
              <w:rPr>
                <w:bCs/>
                <w:i/>
                <w:color w:val="000099"/>
              </w:rPr>
              <w:t>4</w:t>
            </w:r>
          </w:p>
        </w:tc>
      </w:tr>
      <w:tr w:rsidR="004F6A2A" w:rsidRPr="00A63977" w14:paraId="2EEAEEF0" w14:textId="0492C28D" w:rsidTr="004F6A2A">
        <w:trPr>
          <w:trHeight w:val="644"/>
        </w:trPr>
        <w:tc>
          <w:tcPr>
            <w:tcW w:w="176" w:type="pct"/>
            <w:noWrap/>
            <w:vAlign w:val="center"/>
          </w:tcPr>
          <w:p w14:paraId="1CA316DD" w14:textId="77777777" w:rsidR="004F6A2A" w:rsidRDefault="004F6A2A" w:rsidP="001F6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20" w:type="pct"/>
            <w:vAlign w:val="center"/>
          </w:tcPr>
          <w:p w14:paraId="37B0D5E8" w14:textId="77777777" w:rsidR="004F6A2A" w:rsidRPr="0011296A" w:rsidRDefault="004F6A2A" w:rsidP="001F66F1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Lokalizacja projektu</w:t>
            </w:r>
          </w:p>
        </w:tc>
        <w:tc>
          <w:tcPr>
            <w:tcW w:w="2939" w:type="pct"/>
            <w:vAlign w:val="center"/>
          </w:tcPr>
          <w:p w14:paraId="160AF2E9" w14:textId="77777777" w:rsidR="004F6A2A" w:rsidRDefault="004F6A2A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Wsparciem zostaną objęte wyłącznie przedsięwzięcia realizowane poza Aglomeracją Opolską.</w:t>
            </w:r>
          </w:p>
          <w:p w14:paraId="3D158F04" w14:textId="77777777" w:rsidR="004F6A2A" w:rsidRDefault="004F6A2A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1C5308" w14:textId="77777777" w:rsidR="004F6A2A" w:rsidRDefault="004F6A2A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63F5E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7CAA5E27" w14:textId="77777777" w:rsidR="004F6A2A" w:rsidRPr="00A63977" w:rsidRDefault="004F6A2A" w:rsidP="001F66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F6A2A" w:rsidRPr="00A63977" w14:paraId="346BFA03" w14:textId="2AE234C0" w:rsidTr="004F6A2A">
        <w:trPr>
          <w:trHeight w:val="644"/>
        </w:trPr>
        <w:tc>
          <w:tcPr>
            <w:tcW w:w="176" w:type="pct"/>
            <w:noWrap/>
            <w:vAlign w:val="center"/>
          </w:tcPr>
          <w:p w14:paraId="05DD2EE7" w14:textId="77777777" w:rsidR="004F6A2A" w:rsidRPr="00A63977" w:rsidDel="009623FC" w:rsidRDefault="004F6A2A" w:rsidP="001F6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20" w:type="pct"/>
            <w:vAlign w:val="center"/>
          </w:tcPr>
          <w:p w14:paraId="115D12DC" w14:textId="77777777" w:rsidR="004F6A2A" w:rsidRPr="00A63977" w:rsidRDefault="004F6A2A" w:rsidP="001F6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1296A">
              <w:rPr>
                <w:rFonts w:asciiTheme="minorHAnsi" w:hAnsiTheme="minorHAnsi"/>
                <w:sz w:val="24"/>
              </w:rPr>
              <w:t xml:space="preserve">Zdolność operacyjna </w:t>
            </w:r>
            <w:r w:rsidRPr="0011296A">
              <w:rPr>
                <w:rFonts w:asciiTheme="minorHAnsi" w:hAnsiTheme="minorHAnsi"/>
                <w:sz w:val="24"/>
              </w:rPr>
              <w:br/>
              <w:t>i potencjał organizacyjny</w:t>
            </w:r>
          </w:p>
        </w:tc>
        <w:tc>
          <w:tcPr>
            <w:tcW w:w="2939" w:type="pct"/>
            <w:vAlign w:val="center"/>
          </w:tcPr>
          <w:p w14:paraId="3AA94B94" w14:textId="77777777" w:rsidR="004F6A2A" w:rsidRDefault="004F6A2A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 ramach kryterium weryfikuje się, czy wniosek wykazuje:</w:t>
            </w:r>
          </w:p>
          <w:p w14:paraId="0BC53573" w14:textId="77777777" w:rsidR="004F6A2A" w:rsidRPr="00505DED" w:rsidRDefault="004F6A2A" w:rsidP="001F66F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 xml:space="preserve">odpowiednią zdolność operacyjną </w:t>
            </w:r>
            <w:r>
              <w:rPr>
                <w:rFonts w:cstheme="minorHAnsi"/>
                <w:sz w:val="24"/>
                <w:szCs w:val="24"/>
              </w:rPr>
              <w:t xml:space="preserve">Wnioskodawcy </w:t>
            </w:r>
            <w:r w:rsidRPr="00505DED">
              <w:rPr>
                <w:rFonts w:cstheme="minorHAnsi"/>
                <w:sz w:val="24"/>
                <w:szCs w:val="24"/>
              </w:rPr>
              <w:t xml:space="preserve">do wdrażania projektu,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505DED">
              <w:rPr>
                <w:rFonts w:cstheme="minorHAnsi"/>
                <w:sz w:val="24"/>
                <w:szCs w:val="24"/>
              </w:rPr>
              <w:t xml:space="preserve">w tym właściwą strukturę organizacyjną do pełnienia funkcji podmiotu wdrażającego projekt i </w:t>
            </w:r>
            <w:r>
              <w:rPr>
                <w:rFonts w:cstheme="minorHAnsi"/>
                <w:sz w:val="24"/>
                <w:szCs w:val="24"/>
              </w:rPr>
              <w:t>odpowiednie zaplecze techniczne;</w:t>
            </w:r>
          </w:p>
          <w:p w14:paraId="27A03799" w14:textId="77777777" w:rsidR="004F6A2A" w:rsidRPr="00505DED" w:rsidRDefault="004F6A2A" w:rsidP="001F66F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że </w:t>
            </w:r>
            <w:r w:rsidRPr="00505DED">
              <w:rPr>
                <w:rFonts w:cstheme="minorHAnsi"/>
                <w:sz w:val="24"/>
                <w:szCs w:val="24"/>
              </w:rPr>
              <w:t>Wnioskodawca posiada doświadczenie w realizacji podobnych projektó</w:t>
            </w:r>
            <w:r>
              <w:rPr>
                <w:rFonts w:cstheme="minorHAnsi"/>
                <w:sz w:val="24"/>
                <w:szCs w:val="24"/>
              </w:rPr>
              <w:t>w i pełnieniu podobnych funkcji;</w:t>
            </w:r>
          </w:p>
          <w:p w14:paraId="4881B29C" w14:textId="72317D28" w:rsidR="004F6A2A" w:rsidRPr="00505DED" w:rsidRDefault="004F6A2A" w:rsidP="001F66F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że Wnioskodawca zapewni powołanie zespołu </w:t>
            </w:r>
            <w:r w:rsidRPr="00505DED">
              <w:rPr>
                <w:rFonts w:cstheme="minorHAnsi"/>
                <w:sz w:val="24"/>
                <w:szCs w:val="24"/>
              </w:rPr>
              <w:t xml:space="preserve">o odpowiedniej wiedzy, doświadczeniu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505DED">
              <w:rPr>
                <w:rFonts w:cstheme="minorHAnsi"/>
                <w:sz w:val="24"/>
                <w:szCs w:val="24"/>
              </w:rPr>
              <w:t>i kwalifikacjach.</w:t>
            </w:r>
          </w:p>
          <w:p w14:paraId="32ADF632" w14:textId="77777777" w:rsidR="004F6A2A" w:rsidRPr="00505DED" w:rsidRDefault="004F6A2A" w:rsidP="001F66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CAA8BD" w14:textId="77777777" w:rsidR="004F6A2A" w:rsidRPr="00A63977" w:rsidRDefault="004F6A2A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7953FB"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37B84CED" w14:textId="77777777" w:rsidR="004F6A2A" w:rsidRPr="00A63977" w:rsidRDefault="004F6A2A" w:rsidP="001F66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F6A2A" w:rsidRPr="00A63977" w14:paraId="2C7483F6" w14:textId="1F20066D" w:rsidTr="004F6A2A">
        <w:trPr>
          <w:trHeight w:val="564"/>
        </w:trPr>
        <w:tc>
          <w:tcPr>
            <w:tcW w:w="176" w:type="pct"/>
            <w:noWrap/>
            <w:vAlign w:val="center"/>
          </w:tcPr>
          <w:p w14:paraId="04E04FB1" w14:textId="748EB8C5" w:rsidR="004F6A2A" w:rsidRPr="00A63977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</w:t>
            </w: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920" w:type="pct"/>
            <w:vAlign w:val="center"/>
          </w:tcPr>
          <w:p w14:paraId="2C5DE5BC" w14:textId="77777777" w:rsidR="004F6A2A" w:rsidRPr="00167895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732B4">
              <w:rPr>
                <w:rFonts w:cs="Calibri"/>
                <w:color w:val="000000"/>
                <w:sz w:val="24"/>
                <w:szCs w:val="24"/>
              </w:rPr>
              <w:t xml:space="preserve">Wnioskodawca dysponuje procedurami zapewniającymi </w:t>
            </w:r>
            <w:r>
              <w:rPr>
                <w:rFonts w:cs="Calibri"/>
                <w:color w:val="000000"/>
                <w:sz w:val="24"/>
                <w:szCs w:val="24"/>
              </w:rPr>
              <w:t>prawidłową realizację projektu</w:t>
            </w:r>
          </w:p>
        </w:tc>
        <w:tc>
          <w:tcPr>
            <w:tcW w:w="2939" w:type="pct"/>
            <w:vAlign w:val="center"/>
          </w:tcPr>
          <w:p w14:paraId="29432C20" w14:textId="6B9F4498" w:rsidR="004F6A2A" w:rsidRPr="00505DED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>Ocenie w ramach kryterium podlega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505DED">
              <w:rPr>
                <w:rFonts w:cstheme="minorHAnsi"/>
                <w:sz w:val="24"/>
                <w:szCs w:val="24"/>
              </w:rPr>
              <w:t xml:space="preserve"> czy Wnioskodawca </w:t>
            </w:r>
            <w:r>
              <w:rPr>
                <w:rFonts w:cstheme="minorHAnsi"/>
                <w:sz w:val="24"/>
                <w:szCs w:val="24"/>
              </w:rPr>
              <w:t>zapewnił, że opracuje regulamin</w:t>
            </w:r>
            <w:r w:rsidRPr="00505DED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11007E67" w14:textId="77777777" w:rsidR="004F6A2A" w:rsidRPr="00505DED" w:rsidRDefault="004F6A2A" w:rsidP="001F66F1">
            <w:pPr>
              <w:numPr>
                <w:ilvl w:val="0"/>
                <w:numId w:val="7"/>
              </w:num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 xml:space="preserve">w którym zawarte </w:t>
            </w:r>
            <w:r>
              <w:rPr>
                <w:rFonts w:cstheme="minorHAnsi"/>
                <w:sz w:val="24"/>
                <w:szCs w:val="24"/>
              </w:rPr>
              <w:t xml:space="preserve">zostaną </w:t>
            </w:r>
            <w:r w:rsidRPr="00505DED">
              <w:rPr>
                <w:rFonts w:cstheme="minorHAnsi"/>
                <w:sz w:val="24"/>
                <w:szCs w:val="24"/>
              </w:rPr>
              <w:t xml:space="preserve">wszystkie niezbędne informacje dotyczące organizacji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505DED">
              <w:rPr>
                <w:rFonts w:cstheme="minorHAnsi"/>
                <w:sz w:val="24"/>
                <w:szCs w:val="24"/>
              </w:rPr>
              <w:t>i przeprowadzenia procesu związanego z realizacją projektu;</w:t>
            </w:r>
          </w:p>
          <w:p w14:paraId="5AFDE06D" w14:textId="77777777" w:rsidR="004F6A2A" w:rsidRPr="00505DED" w:rsidRDefault="004F6A2A" w:rsidP="001F66F1">
            <w:pPr>
              <w:numPr>
                <w:ilvl w:val="0"/>
                <w:numId w:val="7"/>
              </w:num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proofErr w:type="gramStart"/>
            <w:r w:rsidRPr="00505DED">
              <w:rPr>
                <w:rFonts w:cstheme="minorHAnsi"/>
                <w:sz w:val="24"/>
                <w:szCs w:val="24"/>
              </w:rPr>
              <w:t xml:space="preserve">który </w:t>
            </w:r>
            <w:r>
              <w:rPr>
                <w:rFonts w:cstheme="minorHAnsi"/>
                <w:sz w:val="24"/>
                <w:szCs w:val="24"/>
              </w:rPr>
              <w:t xml:space="preserve"> uwzględni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05DED">
              <w:rPr>
                <w:rFonts w:cstheme="minorHAnsi"/>
                <w:sz w:val="24"/>
                <w:szCs w:val="24"/>
              </w:rPr>
              <w:t xml:space="preserve">wszystkie warunki realizacji projektów wskazane w SZOP </w:t>
            </w:r>
            <w:r>
              <w:rPr>
                <w:rFonts w:cstheme="minorHAnsi"/>
                <w:sz w:val="24"/>
                <w:szCs w:val="24"/>
              </w:rPr>
              <w:t xml:space="preserve">FEO </w:t>
            </w:r>
            <w:r w:rsidRPr="00505DED">
              <w:rPr>
                <w:rFonts w:cstheme="minorHAnsi"/>
                <w:sz w:val="24"/>
                <w:szCs w:val="24"/>
              </w:rPr>
              <w:t>2021-2027 właściwym dla danego postępowania niekonkurencyjnego.</w:t>
            </w:r>
          </w:p>
          <w:p w14:paraId="5897997A" w14:textId="77777777" w:rsidR="004F6A2A" w:rsidRPr="00505DED" w:rsidRDefault="004F6A2A" w:rsidP="001F66F1">
            <w:pPr>
              <w:suppressAutoHyphens/>
              <w:autoSpaceDE w:val="0"/>
              <w:snapToGrid w:val="0"/>
              <w:spacing w:after="0"/>
              <w:ind w:right="33"/>
              <w:rPr>
                <w:sz w:val="24"/>
                <w:szCs w:val="24"/>
              </w:rPr>
            </w:pPr>
          </w:p>
          <w:p w14:paraId="4AE7BC08" w14:textId="77777777" w:rsidR="004F6A2A" w:rsidRPr="00703234" w:rsidRDefault="004F6A2A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7953FB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37254929" w14:textId="77777777" w:rsidR="004F6A2A" w:rsidRPr="00A63977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F6A2A" w:rsidRPr="00A63977" w14:paraId="0DC60309" w14:textId="54E04A6A" w:rsidTr="004F6A2A">
        <w:trPr>
          <w:trHeight w:val="564"/>
        </w:trPr>
        <w:tc>
          <w:tcPr>
            <w:tcW w:w="176" w:type="pct"/>
            <w:noWrap/>
            <w:vAlign w:val="center"/>
          </w:tcPr>
          <w:p w14:paraId="0CF73496" w14:textId="225349D7" w:rsidR="004F6A2A" w:rsidRPr="00A63977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920" w:type="pct"/>
            <w:vAlign w:val="center"/>
          </w:tcPr>
          <w:p w14:paraId="02A90529" w14:textId="77777777" w:rsidR="004F6A2A" w:rsidRPr="009732B4" w:rsidRDefault="004F6A2A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Zgodność projektu ze strategią </w:t>
            </w:r>
            <w:proofErr w:type="gramStart"/>
            <w:r>
              <w:rPr>
                <w:rFonts w:cs="Calibri"/>
                <w:color w:val="000000"/>
                <w:sz w:val="24"/>
                <w:szCs w:val="24"/>
              </w:rPr>
              <w:t>terytorialną  IIT</w:t>
            </w:r>
            <w:proofErr w:type="gramEnd"/>
          </w:p>
        </w:tc>
        <w:tc>
          <w:tcPr>
            <w:tcW w:w="2939" w:type="pct"/>
            <w:vAlign w:val="center"/>
          </w:tcPr>
          <w:p w14:paraId="29379EE2" w14:textId="10CE1585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się, czy realizacja projektu wynika ze strategii terytorialnej IIT oraz czy koncentruje się na obszarach lokalnych i zwiększa partycypację społeczną mieszkańców.</w:t>
            </w:r>
          </w:p>
          <w:p w14:paraId="55D7054A" w14:textId="77777777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4F2D9C6" w14:textId="77777777" w:rsidR="004F6A2A" w:rsidRPr="00505DED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63995E5D" w14:textId="77777777" w:rsidR="004F6A2A" w:rsidRPr="00A63977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F6A2A" w:rsidRPr="00A63977" w14:paraId="40FF80ED" w14:textId="2BA6F18E" w:rsidTr="004F6A2A">
        <w:trPr>
          <w:trHeight w:val="2254"/>
        </w:trPr>
        <w:tc>
          <w:tcPr>
            <w:tcW w:w="176" w:type="pct"/>
            <w:noWrap/>
            <w:vAlign w:val="center"/>
          </w:tcPr>
          <w:p w14:paraId="006F1D4E" w14:textId="704482B6" w:rsidR="004F6A2A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920" w:type="pct"/>
            <w:vAlign w:val="center"/>
          </w:tcPr>
          <w:p w14:paraId="41C3F32E" w14:textId="77777777" w:rsidR="004F6A2A" w:rsidRDefault="004F6A2A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Zintegrowany charakter inwestycji turystycznych </w:t>
            </w:r>
          </w:p>
          <w:p w14:paraId="15550E3F" w14:textId="77777777" w:rsidR="004F6A2A" w:rsidRPr="009732B4" w:rsidRDefault="004F6A2A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(</w:t>
            </w:r>
            <w:r w:rsidRPr="00A73C5F">
              <w:rPr>
                <w:rFonts w:cs="Calibri"/>
                <w:color w:val="000000"/>
                <w:sz w:val="24"/>
                <w:szCs w:val="24"/>
              </w:rPr>
              <w:t>jeśli dotyczy)</w:t>
            </w:r>
          </w:p>
        </w:tc>
        <w:tc>
          <w:tcPr>
            <w:tcW w:w="2939" w:type="pct"/>
            <w:vAlign w:val="center"/>
          </w:tcPr>
          <w:p w14:paraId="7B10405A" w14:textId="77777777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się, czy Wnioskodawca ocenił wpływ realizacji projektu (w części dotyczącej inwestycji turystycznych) na rozwój gospodarczy, środowisko i życie społeczne w regionie (np. rynek pracy, przedsiębiorczość, ochronę przyrody, edukację lub włączenie społeczne).</w:t>
            </w:r>
          </w:p>
          <w:p w14:paraId="3981C91D" w14:textId="77777777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30D204C" w14:textId="77777777" w:rsidR="004F6A2A" w:rsidRPr="00505DED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699CD761" w14:textId="77777777" w:rsidR="004F6A2A" w:rsidRPr="00A63977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F6A2A" w:rsidRPr="00A63977" w14:paraId="039A3347" w14:textId="58B4C7F2" w:rsidTr="004F6A2A">
        <w:trPr>
          <w:trHeight w:val="564"/>
        </w:trPr>
        <w:tc>
          <w:tcPr>
            <w:tcW w:w="176" w:type="pct"/>
            <w:noWrap/>
            <w:vAlign w:val="center"/>
          </w:tcPr>
          <w:p w14:paraId="2501D206" w14:textId="0F577682" w:rsidR="004F6A2A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920" w:type="pct"/>
            <w:vAlign w:val="center"/>
          </w:tcPr>
          <w:p w14:paraId="51E3066C" w14:textId="4C75C52A" w:rsidR="004F6A2A" w:rsidRDefault="004F6A2A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Działania w obszarze turystyki realizowane zgodnie z rekomendacjami zawartymi w raporcie ETO </w:t>
            </w:r>
          </w:p>
          <w:p w14:paraId="0D7A39B3" w14:textId="77777777" w:rsidR="004F6A2A" w:rsidRPr="009732B4" w:rsidRDefault="004F6A2A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(jeśli dotyczy)</w:t>
            </w:r>
          </w:p>
        </w:tc>
        <w:tc>
          <w:tcPr>
            <w:tcW w:w="2939" w:type="pct"/>
            <w:vAlign w:val="center"/>
          </w:tcPr>
          <w:p w14:paraId="2504410D" w14:textId="77777777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Weryfikuje się, czy wsparcie ukierunkowane jest na projekty turystyczne</w:t>
            </w:r>
            <w:r w:rsidRPr="00A73C5F">
              <w:rPr>
                <w:rFonts w:cstheme="minorHAnsi"/>
                <w:sz w:val="24"/>
                <w:szCs w:val="24"/>
              </w:rPr>
              <w:t>, które są:</w:t>
            </w:r>
          </w:p>
          <w:p w14:paraId="2F404BF7" w14:textId="59906F46" w:rsidR="004F6A2A" w:rsidRPr="00930E88" w:rsidRDefault="004F6A2A" w:rsidP="00930E88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930E88">
              <w:rPr>
                <w:rFonts w:cstheme="minorHAnsi"/>
                <w:sz w:val="24"/>
                <w:szCs w:val="24"/>
              </w:rPr>
              <w:t>poparte odpowiednią analizą popytu i oceną potrzeb w celu ograniczenia nieefektywności;</w:t>
            </w:r>
          </w:p>
          <w:p w14:paraId="50AF1E11" w14:textId="337ED512" w:rsidR="004F6A2A" w:rsidRPr="00930E88" w:rsidRDefault="004F6A2A" w:rsidP="00930E88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930E88">
              <w:rPr>
                <w:rFonts w:cstheme="minorHAnsi"/>
                <w:sz w:val="24"/>
                <w:szCs w:val="24"/>
              </w:rPr>
              <w:lastRenderedPageBreak/>
              <w:t xml:space="preserve">skoordynowane z projektami w sąsiednich obszarach, unikając nakładania się </w:t>
            </w:r>
            <w:r w:rsidRPr="00930E88">
              <w:rPr>
                <w:rFonts w:cstheme="minorHAnsi"/>
                <w:sz w:val="24"/>
                <w:szCs w:val="24"/>
              </w:rPr>
              <w:br/>
              <w:t>i konkurencji oraz mają wpływ wykraczający poza sam projekt na stymulowanie aktywności turystycznej w regionie, jak również są trwałe i będą utrzymywane po ich zakończeniu.</w:t>
            </w:r>
          </w:p>
          <w:p w14:paraId="69215C1F" w14:textId="77777777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FD80B52" w14:textId="77777777" w:rsidR="004F6A2A" w:rsidRPr="00505DED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5E371E81" w14:textId="77777777" w:rsidR="004F6A2A" w:rsidRPr="00A63977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F6A2A" w:rsidRPr="00A63977" w14:paraId="6298BAEC" w14:textId="5EAE68D1" w:rsidTr="004F6A2A">
        <w:trPr>
          <w:trHeight w:val="564"/>
        </w:trPr>
        <w:tc>
          <w:tcPr>
            <w:tcW w:w="176" w:type="pct"/>
            <w:noWrap/>
            <w:vAlign w:val="center"/>
          </w:tcPr>
          <w:p w14:paraId="4DADDA4C" w14:textId="296A0C67" w:rsidR="004F6A2A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920" w:type="pct"/>
            <w:vAlign w:val="center"/>
          </w:tcPr>
          <w:p w14:paraId="219C7598" w14:textId="77777777" w:rsidR="004F6A2A" w:rsidRPr="009732B4" w:rsidRDefault="004F6A2A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Projekt realizowany jest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>w formule grantowej</w:t>
            </w:r>
          </w:p>
        </w:tc>
        <w:tc>
          <w:tcPr>
            <w:tcW w:w="2939" w:type="pct"/>
            <w:vAlign w:val="center"/>
          </w:tcPr>
          <w:p w14:paraId="0A5815D9" w14:textId="3B7A177B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 zgodność założeń projektu z zasadami realizacji projektu grantowego w rozumieniu art. 41 ustawy z dnia 28 kwietnia 2022 r. o zasadach realizacji zadań finansowych ze środków europejskich w perspektywie finansowej 2021-2027.</w:t>
            </w:r>
          </w:p>
          <w:p w14:paraId="10E3C361" w14:textId="77777777" w:rsidR="004F6A2A" w:rsidRDefault="004F6A2A" w:rsidP="003423C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B13E355" w14:textId="34468832" w:rsidR="004F6A2A" w:rsidRPr="003423C0" w:rsidRDefault="004F6A2A" w:rsidP="003423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423C0">
              <w:rPr>
                <w:rFonts w:cstheme="minorHAnsi"/>
                <w:sz w:val="24"/>
                <w:szCs w:val="24"/>
              </w:rPr>
              <w:t>Dokonanie wyboru grantów nastąpi w oparciu o kryteria wyboru grantów w ramach Europejskiej Inicjatywy Społecznej zatwierdzone przez Komitet Monitorujący FEO 2021-2027.</w:t>
            </w:r>
          </w:p>
          <w:p w14:paraId="0387F17A" w14:textId="77777777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1478CFF" w14:textId="77777777" w:rsidR="004F6A2A" w:rsidRPr="00505DED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00F8C48B" w14:textId="77777777" w:rsidR="004F6A2A" w:rsidRPr="00A63977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F6A2A" w:rsidRPr="00A63977" w14:paraId="0ABBC143" w14:textId="39E23CCA" w:rsidTr="004F6A2A">
        <w:trPr>
          <w:trHeight w:val="564"/>
        </w:trPr>
        <w:tc>
          <w:tcPr>
            <w:tcW w:w="176" w:type="pct"/>
            <w:noWrap/>
            <w:vAlign w:val="center"/>
          </w:tcPr>
          <w:p w14:paraId="29F50BCE" w14:textId="77777777" w:rsidR="004F6A2A" w:rsidRDefault="004F6A2A" w:rsidP="0048713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8. </w:t>
            </w:r>
          </w:p>
        </w:tc>
        <w:tc>
          <w:tcPr>
            <w:tcW w:w="920" w:type="pct"/>
            <w:vAlign w:val="center"/>
          </w:tcPr>
          <w:p w14:paraId="38D29FB3" w14:textId="77777777" w:rsidR="004F6A2A" w:rsidRDefault="004F6A2A" w:rsidP="00487139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Zgodność projektu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 xml:space="preserve">z warunkami określonymi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>w FEO 2021-2027</w:t>
            </w:r>
          </w:p>
        </w:tc>
        <w:tc>
          <w:tcPr>
            <w:tcW w:w="2939" w:type="pct"/>
            <w:vAlign w:val="center"/>
          </w:tcPr>
          <w:p w14:paraId="034562E8" w14:textId="77777777" w:rsidR="004F6A2A" w:rsidRPr="00461CE2" w:rsidRDefault="004F6A2A" w:rsidP="0048713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00FBF">
              <w:rPr>
                <w:rFonts w:asciiTheme="minorHAnsi" w:hAnsiTheme="minorHAnsi" w:cstheme="minorHAnsi"/>
                <w:sz w:val="24"/>
                <w:szCs w:val="24"/>
              </w:rPr>
              <w:t xml:space="preserve">Jeśli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projekt</w:t>
            </w:r>
            <w:r w:rsidRPr="00600FBF">
              <w:rPr>
                <w:rFonts w:asciiTheme="minorHAnsi" w:hAnsiTheme="minorHAnsi" w:cstheme="minorHAnsi"/>
                <w:sz w:val="24"/>
                <w:szCs w:val="24"/>
              </w:rPr>
              <w:t xml:space="preserve"> ma wpływ na dziedzictwo kulturowe, weryfikuje się, czy:</w:t>
            </w:r>
          </w:p>
          <w:p w14:paraId="17F01FB2" w14:textId="18D2DD4D" w:rsidR="004F6A2A" w:rsidRPr="004F6A2A" w:rsidRDefault="004F6A2A" w:rsidP="004F6A2A">
            <w:pPr>
              <w:pStyle w:val="Akapitzlist"/>
              <w:numPr>
                <w:ilvl w:val="0"/>
                <w:numId w:val="10"/>
              </w:numPr>
              <w:spacing w:after="120"/>
              <w:rPr>
                <w:rStyle w:val="cf01"/>
                <w:rFonts w:asciiTheme="minorHAnsi" w:hAnsiTheme="minorHAnsi" w:cstheme="minorHAnsi"/>
                <w:sz w:val="24"/>
                <w:szCs w:val="24"/>
              </w:rPr>
            </w:pPr>
            <w:r w:rsidRPr="004F6A2A">
              <w:rPr>
                <w:rFonts w:asciiTheme="minorHAnsi" w:hAnsiTheme="minorHAnsi" w:cstheme="minorHAnsi"/>
                <w:sz w:val="24"/>
                <w:szCs w:val="24"/>
              </w:rPr>
              <w:t xml:space="preserve">jest zgodny </w:t>
            </w:r>
            <w:r w:rsidRPr="004F6A2A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z zaleceniami wynikającymi z dokumentu </w:t>
            </w:r>
            <w:r w:rsidRPr="004F6A2A">
              <w:rPr>
                <w:rStyle w:val="cf11"/>
                <w:rFonts w:asciiTheme="minorHAnsi" w:hAnsiTheme="minorHAnsi" w:cstheme="minorHAnsi"/>
                <w:sz w:val="24"/>
                <w:szCs w:val="24"/>
              </w:rPr>
              <w:t>Europejskie Zasady Jakości dla finansowanych przez UE interwencji o potencjalnym wpływie na dziedzictwo kulturowe</w:t>
            </w:r>
            <w:r w:rsidRPr="004F6A2A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71FCB918" w14:textId="1E329E7D" w:rsidR="004F6A2A" w:rsidRPr="004F6A2A" w:rsidRDefault="004F6A2A" w:rsidP="004F6A2A">
            <w:pPr>
              <w:pStyle w:val="Akapitzlist"/>
              <w:numPr>
                <w:ilvl w:val="0"/>
                <w:numId w:val="10"/>
              </w:numPr>
              <w:spacing w:after="0"/>
              <w:rPr>
                <w:rStyle w:val="cf01"/>
                <w:rFonts w:asciiTheme="minorHAnsi" w:hAnsiTheme="minorHAnsi" w:cstheme="minorHAnsi"/>
                <w:sz w:val="24"/>
                <w:szCs w:val="24"/>
              </w:rPr>
            </w:pPr>
            <w:r w:rsidRPr="004F6A2A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dąży do realizacji założeń inicjatywy Nowy Europejski </w:t>
            </w:r>
            <w:proofErr w:type="spellStart"/>
            <w:r w:rsidRPr="004F6A2A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Bauhaus</w:t>
            </w:r>
            <w:proofErr w:type="spellEnd"/>
            <w:r w:rsidRPr="004F6A2A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755BEDD" w14:textId="77777777" w:rsidR="004F6A2A" w:rsidRDefault="004F6A2A" w:rsidP="00487139">
            <w:pPr>
              <w:spacing w:after="0"/>
              <w:rPr>
                <w:rStyle w:val="cf01"/>
                <w:sz w:val="24"/>
                <w:szCs w:val="24"/>
              </w:rPr>
            </w:pPr>
          </w:p>
          <w:p w14:paraId="7F87E28C" w14:textId="77777777" w:rsidR="004F6A2A" w:rsidRPr="00461CE2" w:rsidRDefault="004F6A2A" w:rsidP="00487139">
            <w:pPr>
              <w:pStyle w:val="pf0"/>
              <w:spacing w:before="0" w:beforeAutospacing="0" w:after="120" w:afterAutospacing="0" w:line="276" w:lineRule="auto"/>
              <w:rPr>
                <w:rFonts w:asciiTheme="minorHAnsi" w:hAnsiTheme="minorHAnsi" w:cstheme="minorHAnsi"/>
              </w:rPr>
            </w:pPr>
            <w:r w:rsidRPr="00461CE2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Jeśli E</w:t>
            </w:r>
            <w:r w:rsidRPr="00461CE2">
              <w:rPr>
                <w:rFonts w:asciiTheme="minorHAnsi" w:hAnsiTheme="minorHAnsi" w:cstheme="minorHAnsi"/>
              </w:rPr>
              <w:t>uropejska Inicjatywa Społeczna realizowana jest w obszarze kultury i turystyki weryfikuje się, czy respektuje:</w:t>
            </w:r>
          </w:p>
          <w:p w14:paraId="1B0B12E4" w14:textId="7724F670" w:rsidR="004F6A2A" w:rsidRPr="004F6A2A" w:rsidRDefault="004F6A2A" w:rsidP="004F6A2A">
            <w:pPr>
              <w:pStyle w:val="Akapitzlist"/>
              <w:numPr>
                <w:ilvl w:val="0"/>
                <w:numId w:val="11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4F6A2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zasadę zrównoważonego oddziaływania na środowisko, w tym założeń Europejskiego Zielonego ładu,</w:t>
            </w:r>
          </w:p>
          <w:p w14:paraId="12E07C63" w14:textId="3DBEA852" w:rsidR="004F6A2A" w:rsidRPr="004F6A2A" w:rsidRDefault="004F6A2A" w:rsidP="004F6A2A">
            <w:pPr>
              <w:pStyle w:val="Akapitzlist"/>
              <w:numPr>
                <w:ilvl w:val="0"/>
                <w:numId w:val="11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4F6A2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potrzebę rozwoju cyfrowego, </w:t>
            </w:r>
          </w:p>
          <w:p w14:paraId="4910A759" w14:textId="427D794F" w:rsidR="004F6A2A" w:rsidRPr="004F6A2A" w:rsidRDefault="004F6A2A" w:rsidP="004F6A2A">
            <w:pPr>
              <w:pStyle w:val="Akapitzlist"/>
              <w:numPr>
                <w:ilvl w:val="0"/>
                <w:numId w:val="11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4F6A2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zasadę dostępności dla osób ze specjalnymi potrzebami, </w:t>
            </w:r>
          </w:p>
          <w:p w14:paraId="1EF0E2D1" w14:textId="39AB20F9" w:rsidR="004F6A2A" w:rsidRPr="004F6A2A" w:rsidRDefault="004F6A2A" w:rsidP="004F6A2A">
            <w:pPr>
              <w:pStyle w:val="Akapitzlist"/>
              <w:numPr>
                <w:ilvl w:val="0"/>
                <w:numId w:val="11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4F6A2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zasadę stabilności i efektywności finansowej oraz odporności na kryzys.</w:t>
            </w:r>
          </w:p>
          <w:p w14:paraId="1A3A2B78" w14:textId="77777777" w:rsidR="004F6A2A" w:rsidRDefault="004F6A2A" w:rsidP="0048713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A24F45" w14:textId="77777777" w:rsidR="004F6A2A" w:rsidRDefault="004F6A2A" w:rsidP="00487139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21C7D825" w14:textId="77777777" w:rsidR="004F6A2A" w:rsidRPr="00A63977" w:rsidRDefault="004F6A2A" w:rsidP="0048713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53535CDC" w14:textId="77777777" w:rsidR="00463F5E" w:rsidRDefault="00463F5E" w:rsidP="00C039A0">
      <w:pPr>
        <w:jc w:val="center"/>
      </w:pPr>
    </w:p>
    <w:p w14:paraId="1FA9D998" w14:textId="77777777" w:rsidR="002D65C1" w:rsidRDefault="002D65C1"/>
    <w:p w14:paraId="6CF62AC6" w14:textId="77777777" w:rsidR="005030AA" w:rsidRDefault="005030AA"/>
    <w:p w14:paraId="6F46A164" w14:textId="77777777" w:rsidR="005030AA" w:rsidRDefault="005030AA"/>
    <w:p w14:paraId="39ACBA21" w14:textId="77777777" w:rsidR="005030AA" w:rsidRDefault="005030AA"/>
    <w:p w14:paraId="262E9CCA" w14:textId="77777777" w:rsidR="005030AA" w:rsidRDefault="005030AA"/>
    <w:p w14:paraId="2347331F" w14:textId="77777777" w:rsidR="005030AA" w:rsidRDefault="005030AA"/>
    <w:p w14:paraId="55BAB452" w14:textId="77777777" w:rsidR="005030AA" w:rsidRDefault="005030AA"/>
    <w:p w14:paraId="22192FF9" w14:textId="77777777" w:rsidR="005030AA" w:rsidRDefault="005030AA"/>
    <w:p w14:paraId="0C375B27" w14:textId="77777777" w:rsidR="005030AA" w:rsidRDefault="005030AA" w:rsidP="00950140">
      <w:pPr>
        <w:pStyle w:val="Nagwek2"/>
        <w:rPr>
          <w:rFonts w:cs="Calibri"/>
          <w:color w:val="808080"/>
          <w:sz w:val="32"/>
        </w:rPr>
      </w:pPr>
    </w:p>
    <w:p w14:paraId="4B0289FF" w14:textId="77777777" w:rsidR="00950140" w:rsidRDefault="00950140" w:rsidP="00950140">
      <w:pPr>
        <w:pStyle w:val="Nagwek2"/>
        <w:jc w:val="center"/>
        <w:rPr>
          <w:rFonts w:cs="Calibri"/>
          <w:color w:val="808080"/>
          <w:sz w:val="32"/>
        </w:rPr>
      </w:pPr>
    </w:p>
    <w:p w14:paraId="3B74E00B" w14:textId="77777777" w:rsidR="00950140" w:rsidRDefault="00950140" w:rsidP="00950140">
      <w:pPr>
        <w:spacing w:after="0" w:line="240" w:lineRule="auto"/>
        <w:rPr>
          <w:b/>
          <w:sz w:val="36"/>
          <w:szCs w:val="36"/>
          <w:lang w:eastAsia="pl-PL"/>
        </w:rPr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19B22605" wp14:editId="62695E4A">
            <wp:extent cx="8892540" cy="911860"/>
            <wp:effectExtent l="0" t="0" r="3810" b="2540"/>
            <wp:docPr id="961263399" name="Obraz 961263399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C3C8C3" w14:textId="77777777" w:rsidR="00950140" w:rsidRDefault="00950140" w:rsidP="00950140">
      <w:pPr>
        <w:spacing w:after="0" w:line="240" w:lineRule="auto"/>
        <w:rPr>
          <w:b/>
          <w:sz w:val="36"/>
          <w:szCs w:val="36"/>
          <w:lang w:eastAsia="pl-PL"/>
        </w:rPr>
      </w:pPr>
    </w:p>
    <w:p w14:paraId="2AF98E3F" w14:textId="77777777" w:rsidR="00950140" w:rsidRDefault="00950140" w:rsidP="00950140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42D2E393" w14:textId="77777777" w:rsidR="00950140" w:rsidRDefault="00950140" w:rsidP="00950140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102/2024_KM FEO 2021-2027</w:t>
      </w:r>
    </w:p>
    <w:p w14:paraId="2F714C54" w14:textId="77777777" w:rsidR="00950140" w:rsidRDefault="00950140" w:rsidP="00950140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17 maja 2024 r.</w:t>
      </w:r>
    </w:p>
    <w:p w14:paraId="288A08C3" w14:textId="77777777" w:rsidR="00950140" w:rsidRPr="009B3FCD" w:rsidRDefault="00950140" w:rsidP="00950140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</w:p>
    <w:p w14:paraId="527ED6F0" w14:textId="77777777" w:rsidR="00950140" w:rsidRDefault="00950140" w:rsidP="00950140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KRYTERIA WYBORU </w:t>
      </w:r>
      <w:r w:rsidRPr="00834EC0">
        <w:rPr>
          <w:rFonts w:asciiTheme="minorHAnsi" w:hAnsiTheme="minorHAnsi" w:cs="Calibri"/>
          <w:b/>
          <w:bCs/>
          <w:color w:val="000099"/>
          <w:sz w:val="48"/>
          <w:szCs w:val="48"/>
        </w:rPr>
        <w:t>GRANTÓW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W RAMACH EUROPEJSKIEJ INICJATYWY SPOŁECZNEJ </w:t>
      </w:r>
    </w:p>
    <w:p w14:paraId="67089492" w14:textId="77777777" w:rsidR="00950140" w:rsidRPr="009B3FCD" w:rsidRDefault="00950140" w:rsidP="00950140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10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>.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6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Pr="001D5E1A">
        <w:rPr>
          <w:rFonts w:asciiTheme="minorHAnsi" w:hAnsiTheme="minorHAnsi" w:cs="Calibri"/>
          <w:b/>
          <w:bCs/>
          <w:color w:val="000099"/>
          <w:sz w:val="48"/>
          <w:szCs w:val="48"/>
        </w:rPr>
        <w:t>Europejska Inicjatywa Społeczna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–</w:t>
      </w:r>
      <w:r w:rsidRPr="001D5E1A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4 subregiony </w:t>
      </w:r>
      <w:r w:rsidRPr="004C06F2">
        <w:rPr>
          <w:rFonts w:asciiTheme="minorHAnsi" w:hAnsiTheme="minorHAnsi" w:cs="Calibri"/>
          <w:b/>
          <w:bCs/>
          <w:color w:val="000099"/>
          <w:sz w:val="48"/>
          <w:szCs w:val="48"/>
        </w:rPr>
        <w:t>- Aktualizacja</w:t>
      </w:r>
    </w:p>
    <w:p w14:paraId="4F3887A5" w14:textId="77777777" w:rsidR="00950140" w:rsidRPr="009B3FCD" w:rsidRDefault="00950140" w:rsidP="00950140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</w:p>
    <w:p w14:paraId="46B8A047" w14:textId="77777777" w:rsidR="00950140" w:rsidRDefault="00950140" w:rsidP="00950140">
      <w:pPr>
        <w:rPr>
          <w:rFonts w:asciiTheme="minorHAnsi" w:hAnsiTheme="minorHAnsi" w:cs="Calibri"/>
          <w:b/>
          <w:bCs/>
          <w:color w:val="000099"/>
          <w:sz w:val="44"/>
          <w:szCs w:val="44"/>
        </w:rPr>
      </w:pPr>
    </w:p>
    <w:p w14:paraId="33E9ADBE" w14:textId="77777777" w:rsidR="00950140" w:rsidRDefault="00950140" w:rsidP="00950140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Ocena formalno-merytoryczna</w:t>
      </w:r>
    </w:p>
    <w:p w14:paraId="26BB25B8" w14:textId="77777777" w:rsidR="00950140" w:rsidRPr="00FF7DBC" w:rsidRDefault="00950140" w:rsidP="00950140">
      <w:pPr>
        <w:rPr>
          <w:b/>
          <w:color w:val="000099"/>
          <w:sz w:val="36"/>
          <w:szCs w:val="36"/>
        </w:rPr>
      </w:pPr>
    </w:p>
    <w:p w14:paraId="74A2D98F" w14:textId="77777777" w:rsidR="00950140" w:rsidRDefault="00950140" w:rsidP="00950140">
      <w:pPr>
        <w:rPr>
          <w:b/>
          <w:color w:val="000099"/>
          <w:sz w:val="36"/>
          <w:szCs w:val="36"/>
        </w:rPr>
      </w:pPr>
      <w:r w:rsidRPr="00FF7DBC">
        <w:rPr>
          <w:b/>
          <w:color w:val="000099"/>
          <w:sz w:val="36"/>
          <w:szCs w:val="36"/>
        </w:rPr>
        <w:t>Opole, 202</w:t>
      </w:r>
      <w:r>
        <w:rPr>
          <w:b/>
          <w:color w:val="000099"/>
          <w:sz w:val="36"/>
          <w:szCs w:val="36"/>
        </w:rPr>
        <w:t>4</w:t>
      </w:r>
      <w:r w:rsidRPr="00FF7DBC">
        <w:rPr>
          <w:b/>
          <w:color w:val="000099"/>
          <w:sz w:val="36"/>
          <w:szCs w:val="36"/>
        </w:rPr>
        <w:t xml:space="preserve"> r.</w:t>
      </w:r>
    </w:p>
    <w:p w14:paraId="26813B5C" w14:textId="77777777" w:rsidR="00950140" w:rsidRPr="00FF7DBC" w:rsidRDefault="00950140" w:rsidP="00950140">
      <w:pPr>
        <w:rPr>
          <w:b/>
          <w:color w:val="000099"/>
          <w:sz w:val="36"/>
          <w:szCs w:val="36"/>
        </w:rPr>
      </w:pPr>
    </w:p>
    <w:tbl>
      <w:tblPr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14034"/>
      </w:tblGrid>
      <w:tr w:rsidR="00950140" w:rsidRPr="00DD6414" w14:paraId="5794D82A" w14:textId="77777777" w:rsidTr="00B02C80">
        <w:trPr>
          <w:trHeight w:val="454"/>
        </w:trPr>
        <w:tc>
          <w:tcPr>
            <w:tcW w:w="198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DDDDD"/>
            <w:vAlign w:val="center"/>
            <w:hideMark/>
          </w:tcPr>
          <w:p w14:paraId="46CF0E5D" w14:textId="77777777" w:rsidR="00950140" w:rsidRPr="00DD6414" w:rsidRDefault="00950140" w:rsidP="00B02C80">
            <w:pPr>
              <w:suppressAutoHyphens/>
              <w:spacing w:after="0" w:line="240" w:lineRule="auto"/>
              <w:ind w:right="34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 xml:space="preserve">Priorytet </w:t>
            </w:r>
          </w:p>
        </w:tc>
        <w:tc>
          <w:tcPr>
            <w:tcW w:w="1403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DDDDD"/>
            <w:vAlign w:val="center"/>
            <w:hideMark/>
          </w:tcPr>
          <w:p w14:paraId="1066ECBD" w14:textId="77777777" w:rsidR="00950140" w:rsidRPr="00DD6414" w:rsidRDefault="00950140" w:rsidP="00B02C80">
            <w:pPr>
              <w:suppressAutoHyphens/>
              <w:spacing w:after="0" w:line="240" w:lineRule="auto"/>
              <w:ind w:right="1111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>
              <w:rPr>
                <w:rFonts w:cs="Calibri"/>
                <w:b/>
                <w:color w:val="000099"/>
                <w:sz w:val="24"/>
                <w:szCs w:val="24"/>
              </w:rPr>
              <w:t>X</w:t>
            </w: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Fundusze Europejskie na wzmocnienie potencjałów endogenicznych opolskiego</w:t>
            </w:r>
          </w:p>
        </w:tc>
      </w:tr>
      <w:tr w:rsidR="00950140" w:rsidRPr="00DD6414" w14:paraId="343D79E6" w14:textId="77777777" w:rsidTr="00B02C80">
        <w:trPr>
          <w:trHeight w:val="269"/>
        </w:trPr>
        <w:tc>
          <w:tcPr>
            <w:tcW w:w="198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/>
            <w:vAlign w:val="center"/>
            <w:hideMark/>
          </w:tcPr>
          <w:p w14:paraId="0435A45E" w14:textId="77777777" w:rsidR="00950140" w:rsidRPr="00DD6414" w:rsidRDefault="00950140" w:rsidP="00B02C80">
            <w:pPr>
              <w:suppressAutoHyphens/>
              <w:spacing w:after="0" w:line="240" w:lineRule="auto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403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18EF6D36" w14:textId="77777777" w:rsidR="00950140" w:rsidRPr="00DD6414" w:rsidRDefault="00950140" w:rsidP="00B02C80">
            <w:pPr>
              <w:suppressAutoHyphens/>
              <w:spacing w:after="0" w:line="240" w:lineRule="auto"/>
              <w:jc w:val="both"/>
              <w:rPr>
                <w:b/>
                <w:color w:val="000099"/>
                <w:sz w:val="24"/>
                <w:szCs w:val="24"/>
                <w:lang w:eastAsia="zh-CN"/>
              </w:rPr>
            </w:pPr>
            <w:r w:rsidRPr="00644D0B">
              <w:rPr>
                <w:rFonts w:cs="Calibri"/>
                <w:b/>
                <w:color w:val="000099"/>
                <w:sz w:val="24"/>
                <w:szCs w:val="24"/>
              </w:rPr>
              <w:t>10.6 Europejska Inicjatywa Społeczna – 4 subregiony</w:t>
            </w:r>
          </w:p>
        </w:tc>
      </w:tr>
    </w:tbl>
    <w:p w14:paraId="357A38C2" w14:textId="77777777" w:rsidR="00950140" w:rsidRPr="00A272F0" w:rsidRDefault="00950140" w:rsidP="00950140">
      <w:pPr>
        <w:spacing w:after="0"/>
        <w:rPr>
          <w:sz w:val="2"/>
          <w:szCs w:val="2"/>
        </w:rPr>
      </w:pPr>
    </w:p>
    <w:tbl>
      <w:tblPr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8647"/>
        <w:gridCol w:w="3544"/>
      </w:tblGrid>
      <w:tr w:rsidR="00950140" w:rsidRPr="00DD6414" w14:paraId="3033BB8A" w14:textId="77777777" w:rsidTr="00B02C80">
        <w:trPr>
          <w:tblHeader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CE039E7" w14:textId="77777777" w:rsidR="00950140" w:rsidRPr="00DD6414" w:rsidRDefault="00950140" w:rsidP="00B02C80">
            <w:pPr>
              <w:suppressAutoHyphens/>
              <w:spacing w:after="0" w:line="240" w:lineRule="auto"/>
              <w:ind w:right="-179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11A1B13" w14:textId="77777777" w:rsidR="00950140" w:rsidRPr="00DD6414" w:rsidRDefault="00950140" w:rsidP="00B02C80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 w:themeFill="background1" w:themeFillShade="D9"/>
            <w:vAlign w:val="center"/>
          </w:tcPr>
          <w:p w14:paraId="518D7EAB" w14:textId="77777777" w:rsidR="00950140" w:rsidRPr="00DD6414" w:rsidRDefault="00950140" w:rsidP="00B02C80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3C414D00" w14:textId="77777777" w:rsidR="00950140" w:rsidRPr="00DD6414" w:rsidRDefault="00950140" w:rsidP="00B02C80">
            <w:pPr>
              <w:suppressAutoHyphens/>
              <w:spacing w:after="0" w:line="240" w:lineRule="auto"/>
              <w:ind w:right="-108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Opis znaczenia kryterium</w:t>
            </w:r>
          </w:p>
        </w:tc>
      </w:tr>
      <w:tr w:rsidR="00950140" w:rsidRPr="00DD6414" w14:paraId="7D15A203" w14:textId="77777777" w:rsidTr="00B02C80">
        <w:trPr>
          <w:tblHeader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BAE5BFF" w14:textId="77777777" w:rsidR="00950140" w:rsidRPr="00DD6414" w:rsidRDefault="00950140" w:rsidP="00B02C80">
            <w:pPr>
              <w:suppressAutoHyphens/>
              <w:spacing w:after="0" w:line="240" w:lineRule="auto"/>
              <w:ind w:right="-179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 xml:space="preserve"> 1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B0C2EAF" w14:textId="77777777" w:rsidR="00950140" w:rsidRPr="00DD6414" w:rsidRDefault="00950140" w:rsidP="00B02C80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D67E2BE" w14:textId="77777777" w:rsidR="00950140" w:rsidRPr="00DD6414" w:rsidRDefault="00950140" w:rsidP="00B02C80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hideMark/>
          </w:tcPr>
          <w:p w14:paraId="35724D8B" w14:textId="77777777" w:rsidR="00950140" w:rsidRPr="00DD6414" w:rsidRDefault="00950140" w:rsidP="00B02C80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4</w:t>
            </w:r>
          </w:p>
        </w:tc>
      </w:tr>
      <w:tr w:rsidR="00950140" w:rsidRPr="00DD6414" w14:paraId="3A005F3C" w14:textId="77777777" w:rsidTr="00B02C80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1F54919" w14:textId="77777777" w:rsidR="00950140" w:rsidRPr="00957D53" w:rsidRDefault="00950140" w:rsidP="00B02C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A020F3B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Poprawność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wniosku grantowego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C0F51C1" w14:textId="77777777" w:rsidR="00950140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wniosek 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złożono w sposób i w terminie określonym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konkursie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2C034C0" w14:textId="77777777" w:rsidR="00950140" w:rsidRPr="00AC1DCC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2B48936" w14:textId="77777777" w:rsidR="00950140" w:rsidRPr="00957D53" w:rsidRDefault="00950140" w:rsidP="00B02C80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C1DCC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 w:rsidRPr="00AC1DCC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Grantobiorcę</w:t>
            </w:r>
            <w:proofErr w:type="spellEnd"/>
            <w:r w:rsidRPr="00AC1DCC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3009FD4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50140" w:rsidRPr="00DD6414" w14:paraId="778904EE" w14:textId="77777777" w:rsidTr="00B02C80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B5244C2" w14:textId="77777777" w:rsidR="00950140" w:rsidRPr="00957D53" w:rsidRDefault="00950140" w:rsidP="00B02C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E2496A6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color w:val="212529"/>
                <w:sz w:val="24"/>
                <w:szCs w:val="24"/>
                <w:shd w:val="clear" w:color="auto" w:fill="FFFFFF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Kwalifikowalność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Grantobiorcy</w:t>
            </w:r>
            <w:proofErr w:type="spellEnd"/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CB445C8" w14:textId="77777777" w:rsidR="00950140" w:rsidRPr="00957D53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uprawniony jest do ubiegania się o wsparcie zgodnie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Regulaminem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AE5DD93" w14:textId="77777777" w:rsidR="00950140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F723B07" w14:textId="77777777" w:rsidR="00950140" w:rsidRPr="00957D53" w:rsidRDefault="00950140" w:rsidP="00B02C80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12529"/>
                <w:sz w:val="24"/>
                <w:szCs w:val="24"/>
                <w:highlight w:val="yellow"/>
                <w:lang w:eastAsia="pl-PL"/>
              </w:rPr>
            </w:pPr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Kryterium weryfikowane na podstawie zapisów wniosku grantowego i załączników (jeśli </w:t>
            </w:r>
            <w:proofErr w:type="gramStart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dotyczy)  i</w:t>
            </w:r>
            <w:proofErr w:type="gramEnd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/lub wyjaśnień udzielonych przez </w:t>
            </w:r>
            <w:proofErr w:type="spellStart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Grantobiorcę</w:t>
            </w:r>
            <w:proofErr w:type="spellEnd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C4F414E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50140" w:rsidRPr="00DD6414" w14:paraId="4D033C6C" w14:textId="77777777" w:rsidTr="00B02C80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E8F161F" w14:textId="77777777" w:rsidR="00950140" w:rsidRPr="00957D53" w:rsidRDefault="00950140" w:rsidP="00B02C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2508040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Dopuszczalna liczba złożonych wniosków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owych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554DAAF" w14:textId="77777777" w:rsidR="00950140" w:rsidRPr="00957D53" w:rsidRDefault="00950140" w:rsidP="00B02C80">
            <w:pPr>
              <w:autoSpaceDE w:val="0"/>
              <w:autoSpaceDN w:val="0"/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liczbę wniosków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grantowych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złożonych przez jednego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konkursu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ntowego.</w:t>
            </w:r>
          </w:p>
          <w:p w14:paraId="335657B2" w14:textId="77777777" w:rsidR="00950140" w:rsidRPr="00957D53" w:rsidRDefault="00950140" w:rsidP="00B02C80">
            <w:pPr>
              <w:autoSpaceDE w:val="0"/>
              <w:autoSpaceDN w:val="0"/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 ramach ogłoszonego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konkursu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może złożyć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liczbę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wniosk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ów </w:t>
            </w:r>
            <w:r>
              <w:rPr>
                <w:sz w:val="24"/>
                <w:szCs w:val="24"/>
              </w:rPr>
              <w:t>zgodnie z limitem wskazanym w ogłoszeniu o konkursie 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Złożenie każdego kolejnego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skutkuje jego odrzuceniem. Decydująca jest kolejność złożenia wniosków (data i godzina).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26F25A1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50140" w:rsidRPr="00DD6414" w14:paraId="70A59B15" w14:textId="77777777" w:rsidTr="00B02C80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031D826" w14:textId="77777777" w:rsidR="00950140" w:rsidRPr="00957D53" w:rsidRDefault="00950140" w:rsidP="00B02C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33DE645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Kwalifikowalność wydatków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ramach grantu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8B7D54F" w14:textId="77777777" w:rsidR="00950140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budżet określony w ramach grantu został przygotowany zgodnie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zasadami kwalifikowalności wskazanymi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 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  Planowane wydatki powinny być uzasadnione, zgodne z cenami rynkowymi, racjonalne i adekwatne do zakresu i celów grantu oraz powinny wpisywać się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cele wskazane w ww. Regulaminie.  </w:t>
            </w:r>
          </w:p>
          <w:p w14:paraId="1F7F1549" w14:textId="77777777" w:rsidR="00950140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powinien przeprowadzić rozeznanie rynku w celu ustalenia cen rynkowych i przedstawić stosowne potwierdzenie w opisie wniosku grantowego. </w:t>
            </w:r>
          </w:p>
          <w:p w14:paraId="69606656" w14:textId="77777777" w:rsidR="00950140" w:rsidRPr="00957D53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6C34">
              <w:rPr>
                <w:rFonts w:asciiTheme="minorHAnsi" w:hAnsiTheme="minorHAnsi" w:cstheme="minorHAnsi"/>
                <w:sz w:val="24"/>
                <w:szCs w:val="24"/>
              </w:rPr>
              <w:t>Dopuszcza się kwalifikowalność kosztów związanych z przygotowaniem grantu i jego realizacją, jeśli wydatki te są ponoszone w sposób przejrzysty, racjonalny i efektywny.</w:t>
            </w:r>
          </w:p>
          <w:p w14:paraId="3242E2C2" w14:textId="77777777" w:rsidR="00950140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4B020D6F" w14:textId="77777777" w:rsidR="00950140" w:rsidRPr="00957D53" w:rsidRDefault="00950140" w:rsidP="00B02C80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Kryterium weryfikowane na podstawie zapisów wniosku grantowego i załączników (jeśli </w:t>
            </w:r>
            <w:proofErr w:type="gramStart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dotyczy)  i</w:t>
            </w:r>
            <w:proofErr w:type="gramEnd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/lub wyjaśnień udzielonych przez </w:t>
            </w:r>
            <w:proofErr w:type="spellStart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Grantobiorcę</w:t>
            </w:r>
            <w:proofErr w:type="spellEnd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8CA36D0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50140" w:rsidRPr="00DD6414" w14:paraId="240DA64D" w14:textId="77777777" w:rsidTr="00B02C80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C3B6673" w14:textId="77777777" w:rsidR="00950140" w:rsidRPr="00957D53" w:rsidRDefault="00950140" w:rsidP="00B02C80">
            <w:pPr>
              <w:suppressAutoHyphens/>
              <w:spacing w:after="0"/>
              <w:ind w:left="-86" w:right="-179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DD5F9F5" w14:textId="77777777" w:rsidR="00950140" w:rsidRPr="00EA73B4" w:rsidRDefault="00950140" w:rsidP="00B02C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457C39">
              <w:rPr>
                <w:rFonts w:asciiTheme="minorHAnsi" w:hAnsiTheme="minorHAnsi" w:cstheme="minorHAnsi"/>
                <w:sz w:val="24"/>
                <w:szCs w:val="24"/>
              </w:rPr>
              <w:t xml:space="preserve">Okres i miejsce realizacji grantu 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4E2FDFB" w14:textId="77777777" w:rsidR="00950140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planowany okres realizacji grantu (termin rozpoczęcia i zakończenia)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oraz miejsce realizacji są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ogłoszeniem o konkursie 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13362EB9" w14:textId="77777777" w:rsidR="00950140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20AB2CF3" w14:textId="77777777" w:rsidR="00950140" w:rsidRPr="00957D53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Kryterium weryfikowane na podstawie zapisów wniosku grantowego i załączników (jeśli </w:t>
            </w:r>
            <w:proofErr w:type="gramStart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dotyczy)  i</w:t>
            </w:r>
            <w:proofErr w:type="gramEnd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/lub wyjaśnień udzielonych przez </w:t>
            </w:r>
            <w:proofErr w:type="spellStart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Grantobiorcę</w:t>
            </w:r>
            <w:proofErr w:type="spellEnd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1E83387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50140" w:rsidRPr="00DD6414" w14:paraId="60234374" w14:textId="77777777" w:rsidTr="00B02C80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AB18CCC" w14:textId="77777777" w:rsidR="00950140" w:rsidRPr="00957D53" w:rsidRDefault="00950140" w:rsidP="00B02C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8734A1F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Wnioskowana wysokość grantu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</w:tcPr>
          <w:p w14:paraId="09EF6334" w14:textId="77777777" w:rsidR="00950140" w:rsidRDefault="00950140" w:rsidP="00B02C80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czy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wysokość wnioskowanej wartości grantu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jest zgodna z Regulaminem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3FBD707F" w14:textId="77777777" w:rsidR="00950140" w:rsidRDefault="00950140" w:rsidP="00B02C80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Grant jaki może zostać udzielony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Grantobiorcy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wynosi nie więcej niż </w:t>
            </w:r>
            <w:r w:rsidRPr="00675038">
              <w:rPr>
                <w:rFonts w:asciiTheme="minorHAnsi" w:hAnsiTheme="minorHAnsi" w:cstheme="minorHAnsi"/>
                <w:sz w:val="24"/>
                <w:szCs w:val="24"/>
              </w:rPr>
              <w:t xml:space="preserve">500 tys.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PLN.</w:t>
            </w:r>
          </w:p>
          <w:p w14:paraId="6191913A" w14:textId="77777777" w:rsidR="00950140" w:rsidRDefault="00950140" w:rsidP="00B02C80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287D36CA" w14:textId="77777777" w:rsidR="00950140" w:rsidRPr="00957D53" w:rsidRDefault="00950140" w:rsidP="00B02C80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lastRenderedPageBreak/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6AB9941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50140" w:rsidRPr="00DD6414" w14:paraId="6CA34E84" w14:textId="77777777" w:rsidTr="00B02C80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3DFA81C" w14:textId="77777777" w:rsidR="00950140" w:rsidRPr="00957D53" w:rsidRDefault="00950140" w:rsidP="00B02C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6411462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Wartość docelowa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adekwatność wskaźników wybranych w ramach grantu 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9B7E81E" w14:textId="77777777" w:rsidR="00950140" w:rsidRDefault="00950140" w:rsidP="00B02C80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określił wartość docelową większą od zera dla wszystkich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adekwatnych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wskaźników </w:t>
            </w:r>
            <w:r w:rsidRPr="003149AA">
              <w:rPr>
                <w:rFonts w:asciiTheme="minorHAnsi" w:hAnsiTheme="minorHAnsi" w:cstheme="minorHAnsi"/>
                <w:sz w:val="24"/>
                <w:szCs w:val="24"/>
              </w:rPr>
              <w:t>określony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r w:rsidRPr="003149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 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Europejskiej Inicjatywy Społecznej.</w:t>
            </w:r>
          </w:p>
          <w:p w14:paraId="5F508BC2" w14:textId="77777777" w:rsidR="00950140" w:rsidRDefault="00950140" w:rsidP="00B02C80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300E688B" w14:textId="77777777" w:rsidR="00950140" w:rsidRPr="00957D53" w:rsidRDefault="00950140" w:rsidP="00B02C80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Kryterium weryfikowane na podstawie zapisów wniosku grantowego i załączników (jeśli </w:t>
            </w:r>
            <w:proofErr w:type="gramStart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dotyczy)  i</w:t>
            </w:r>
            <w:proofErr w:type="gramEnd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/lub wyjaśnień udzielonych przez </w:t>
            </w:r>
            <w:proofErr w:type="spellStart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Grantobiorcę</w:t>
            </w:r>
            <w:proofErr w:type="spellEnd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3CD78E2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50140" w:rsidRPr="00DD6414" w14:paraId="5F03F26F" w14:textId="77777777" w:rsidTr="00B02C80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00804AE" w14:textId="77777777" w:rsidR="00950140" w:rsidRPr="00957D53" w:rsidRDefault="00950140" w:rsidP="00B02C80">
            <w:pPr>
              <w:suppressAutoHyphens/>
              <w:spacing w:after="0"/>
              <w:ind w:left="-86" w:right="-179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EA8623F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Realność założonych wartości docelowych wskaźników 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CCDFF52" w14:textId="77777777" w:rsidR="00950140" w:rsidRPr="00957D53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realność przyjętych do osiągnięcia wartości docelowych wskaźników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odniesieniu do: wartości finansowej grantu, czasu i miejsca jego realizacji oraz innych czynników istotnych dla jego realizacji. </w:t>
            </w:r>
          </w:p>
          <w:p w14:paraId="05C8F756" w14:textId="77777777" w:rsidR="00950140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09C54C2D" w14:textId="77777777" w:rsidR="00950140" w:rsidRPr="00957D53" w:rsidRDefault="00950140" w:rsidP="00B02C80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Kryterium weryfikowane na podstawie zapisów wniosku grantowego i załączników (jeśli </w:t>
            </w:r>
            <w:proofErr w:type="gramStart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dotyczy)  i</w:t>
            </w:r>
            <w:proofErr w:type="gramEnd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/lub wyjaśnień udzielonych przez </w:t>
            </w:r>
            <w:proofErr w:type="spellStart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Grantobiorcę</w:t>
            </w:r>
            <w:proofErr w:type="spellEnd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1081B15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50140" w:rsidRPr="00DD6414" w14:paraId="1CE1D3D1" w14:textId="77777777" w:rsidTr="00B02C80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5786544" w14:textId="77777777" w:rsidR="00950140" w:rsidRPr="00957D53" w:rsidRDefault="00950140" w:rsidP="00B02C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6D1AC7B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Zakaz podwójnego finansowania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4D2CF2A" w14:textId="77777777" w:rsidR="00950140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w wyniku otrzymania przez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wsparcia na określone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wydatki kwalifikowalne, nie dojdzie do podwójnego finansowania.</w:t>
            </w:r>
          </w:p>
          <w:p w14:paraId="766247FC" w14:textId="77777777" w:rsidR="00950140" w:rsidRPr="00957D53" w:rsidRDefault="00950140" w:rsidP="00B02C80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Podwójne finansowanie oznacza w szczególności więcej niż jednokrotne przedstawienie do rozliczenia ze środków publicznych tego samego wydatku albo tej samej części wydatku.</w:t>
            </w:r>
          </w:p>
          <w:p w14:paraId="3370848F" w14:textId="77777777" w:rsidR="00950140" w:rsidRDefault="00950140" w:rsidP="00B02C80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7E9A3F15" w14:textId="77777777" w:rsidR="00950140" w:rsidRPr="00957D53" w:rsidRDefault="00950140" w:rsidP="00B02C80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lastRenderedPageBreak/>
              <w:t xml:space="preserve">Kryterium weryfikowane na podstawie zapisów wniosku grantowego i załączników (jeśli </w:t>
            </w:r>
            <w:proofErr w:type="gramStart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dotyczy)  i</w:t>
            </w:r>
            <w:proofErr w:type="gramEnd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/lub wyjaśnień udzielonych przez </w:t>
            </w:r>
            <w:proofErr w:type="spellStart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Grantobiorcę</w:t>
            </w:r>
            <w:proofErr w:type="spellEnd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E73005C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50140" w:rsidRPr="00DD6414" w14:paraId="3116B53B" w14:textId="77777777" w:rsidTr="00B02C80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E87BF49" w14:textId="77777777" w:rsidR="00950140" w:rsidRPr="00957D53" w:rsidRDefault="00950140" w:rsidP="00B02C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10. 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8C21C80" w14:textId="77777777" w:rsidR="00950140" w:rsidRPr="000E4CE5" w:rsidRDefault="00950140" w:rsidP="00B02C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Powiązanie między </w:t>
            </w:r>
            <w:proofErr w:type="spellStart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Grantobiorcą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Grantodawcą</w:t>
            </w:r>
            <w:proofErr w:type="spellEnd"/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9CC3132" w14:textId="77777777" w:rsidR="00950140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nie jest powiązany z </w:t>
            </w:r>
            <w:proofErr w:type="spellStart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Grantodawcą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osobowo lub kapitałowo, zgodnie z zasadami określonymi 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w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konkursie grantowym.</w:t>
            </w:r>
          </w:p>
          <w:p w14:paraId="198804B6" w14:textId="77777777" w:rsidR="00950140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122980C7" w14:textId="77777777" w:rsidR="00950140" w:rsidRPr="000E4CE5" w:rsidRDefault="00950140" w:rsidP="00B02C80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Kryterium weryfikowane na podstawie zapisów wniosku grantowego i załączników (jeśli </w:t>
            </w:r>
            <w:proofErr w:type="gramStart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dotyczy)  i</w:t>
            </w:r>
            <w:proofErr w:type="gramEnd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/lub wyjaśnień udzielonych przez </w:t>
            </w:r>
            <w:proofErr w:type="spellStart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Grantobiorcę</w:t>
            </w:r>
            <w:proofErr w:type="spellEnd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D3E10C8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50140" w:rsidRPr="00DD6414" w14:paraId="7DE0E9C4" w14:textId="77777777" w:rsidTr="00B02C80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F33537A" w14:textId="77777777" w:rsidR="00950140" w:rsidRPr="00957D53" w:rsidRDefault="00950140" w:rsidP="00B02C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F164E40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Potrzeba realizacji grantu 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5C4F2C6" w14:textId="77777777" w:rsidR="00950140" w:rsidRPr="00957D53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przedsięwzięcia planowane do realizacji w ramach grantu wynikają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potrzeb społeczności lokalnej i są zorientowane na rzecz dobra wspólnego. Zaplanowane w ramach grantu działania powinny:</w:t>
            </w:r>
          </w:p>
          <w:p w14:paraId="3FA263C8" w14:textId="77777777" w:rsidR="00950140" w:rsidRPr="00957D53" w:rsidRDefault="00950140" w:rsidP="00950140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777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mieć charakter inicjatyw oddolnych, tj. powinny angażować konkretną, szeroką grupę osób, której problem dotyczy i być ukierunkowane na osiągnięcie konkretnego rezultatu,</w:t>
            </w:r>
          </w:p>
          <w:p w14:paraId="53DABEEE" w14:textId="77777777" w:rsidR="00950140" w:rsidRPr="00957D53" w:rsidRDefault="00950140" w:rsidP="00950140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być uzgodnione i realizowane na wniosek i we współpracy z przedstawicielami lokalnych społeczności, np. radami dzielnic, radami sołeckimi, grupami nieformalnymi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(z wyłączeniem rad gminy) -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 przypadku, gdy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Grantobiorcą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jest gmina.</w:t>
            </w:r>
          </w:p>
          <w:p w14:paraId="09DB910C" w14:textId="77777777" w:rsidR="00950140" w:rsidRPr="00BA44F6" w:rsidRDefault="00950140" w:rsidP="00950140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before="100" w:beforeAutospacing="1" w:after="0" w:line="240" w:lineRule="auto"/>
              <w:ind w:left="777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być realizowane w oparciu o diagnozę potrzeb, w przypadku, gdy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Grantobiorcą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  jest organizacja pozarządowa.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</w:t>
            </w:r>
            <w:r w:rsidRPr="00BA44F6">
              <w:rPr>
                <w:rFonts w:asciiTheme="minorHAnsi" w:hAnsiTheme="minorHAnsi" w:cstheme="minorHAnsi"/>
                <w:sz w:val="24"/>
                <w:szCs w:val="24"/>
              </w:rPr>
              <w:t>iagnoza potrzeb przeprowadzana przez organizacje pozarządowe powinna opierać się na ankiecie, której celem będzie dokładne określenie potrzeb i oczekiwań społeczności lokalnej.</w:t>
            </w:r>
          </w:p>
          <w:p w14:paraId="47583201" w14:textId="77777777" w:rsidR="00950140" w:rsidRDefault="00950140" w:rsidP="00B02C80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1D83367E" w14:textId="77777777" w:rsidR="00950140" w:rsidRPr="00957D53" w:rsidRDefault="00950140" w:rsidP="00B02C80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lastRenderedPageBreak/>
              <w:t xml:space="preserve">Kryterium weryfikowane na podstawie zapisów wniosku grantowego i załączników (jeśli </w:t>
            </w:r>
            <w:proofErr w:type="gramStart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dotyczy)  i</w:t>
            </w:r>
            <w:proofErr w:type="gramEnd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/lub wyjaśnień udzielonych przez </w:t>
            </w:r>
            <w:proofErr w:type="spellStart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Grantobiorcę</w:t>
            </w:r>
            <w:proofErr w:type="spellEnd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DCE495A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50140" w:rsidRPr="00DD6414" w14:paraId="02DC6E71" w14:textId="77777777" w:rsidTr="00B02C80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8750FDF" w14:textId="77777777" w:rsidR="00950140" w:rsidRPr="00957D53" w:rsidRDefault="00950140" w:rsidP="00B02C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DEEA7AA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A44F6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Trafność doboru działań do zidentyfikowanych potrzeb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i problemów</w:t>
            </w:r>
            <w:r w:rsidRPr="00BA44F6" w:rsidDel="00C75764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7A313CD" w14:textId="77777777" w:rsidR="00950140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działania zaplanowane w ramach grantu stanowią odpowiedź 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problem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i potrzeby społeczności lokalnej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oraz są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spójne z określonym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cel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rezultat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grantu. </w:t>
            </w:r>
          </w:p>
          <w:p w14:paraId="563B80CE" w14:textId="77777777" w:rsidR="00950140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43C936CD" w14:textId="77777777" w:rsidR="00950140" w:rsidRPr="00957D53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Kryterium weryfikowane na podstawie zapisów wniosku grantowego i załączników (jeśli </w:t>
            </w:r>
            <w:proofErr w:type="gramStart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dotyczy)  i</w:t>
            </w:r>
            <w:proofErr w:type="gramEnd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/lub wyjaśnień udzielonych przez </w:t>
            </w:r>
            <w:proofErr w:type="spellStart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Grantobiorcę</w:t>
            </w:r>
            <w:proofErr w:type="spellEnd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94839C1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50140" w:rsidRPr="00DD6414" w14:paraId="12001E88" w14:textId="77777777" w:rsidTr="00B02C80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D85A9E9" w14:textId="77777777" w:rsidR="00950140" w:rsidRPr="00957D53" w:rsidRDefault="00950140" w:rsidP="00B02C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BD426B6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4766F">
              <w:rPr>
                <w:rFonts w:asciiTheme="minorHAnsi" w:hAnsiTheme="minorHAnsi" w:cstheme="minorHAnsi"/>
                <w:sz w:val="24"/>
                <w:szCs w:val="24"/>
              </w:rPr>
              <w:t>Ograniczenia w realizacji inwestycji w infrastrukturę drogową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4DE0782" w14:textId="77777777" w:rsidR="00950140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4766F">
              <w:rPr>
                <w:rFonts w:asciiTheme="minorHAnsi" w:hAnsiTheme="minorHAnsi" w:cstheme="minorHAnsi"/>
                <w:sz w:val="24"/>
                <w:szCs w:val="24"/>
              </w:rPr>
              <w:t>W ramach działania nie będą wspierane inwestycje w infrastrukturę drogową (w tym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4766F">
              <w:rPr>
                <w:rFonts w:asciiTheme="minorHAnsi" w:hAnsiTheme="minorHAnsi" w:cstheme="minorHAnsi"/>
                <w:sz w:val="24"/>
                <w:szCs w:val="24"/>
              </w:rPr>
              <w:t>parkingi), chyba że stanowią one nieodłączną część grantu i nie są jego dominującym elementem. Koszt podejmowanych, w ww. zakresie, działań nie może przekroczyć 15% kosztów kwalifikowalnych inwestycji. Ponadto granty realizowane w miastach nie mogą obejmować budowy nowych dróg lub parkingów oraz w odniesieniu do istniejących - zwiększać ich pojemności lub przepustowości, ani nie mogą w żaden inny sposób przyczyniać się do zwiększenia natężenia ruchu samochodowego.</w:t>
            </w:r>
            <w:r w:rsidRPr="00C4766F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14:paraId="14D2D594" w14:textId="77777777" w:rsidR="00950140" w:rsidRPr="00957D53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Kryterium weryfikowane na podstawie zapisów wniosku grantowego i załączników (jeśli </w:t>
            </w:r>
            <w:proofErr w:type="gramStart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dotyczy)  i</w:t>
            </w:r>
            <w:proofErr w:type="gramEnd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/lub wyjaśnień udzielonych przez </w:t>
            </w:r>
            <w:proofErr w:type="spellStart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Grantobiorcę</w:t>
            </w:r>
            <w:proofErr w:type="spellEnd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7584FF3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766F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50140" w:rsidRPr="00DD6414" w14:paraId="6F3DCEAB" w14:textId="77777777" w:rsidTr="00B02C80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9A0079F" w14:textId="77777777" w:rsidR="00950140" w:rsidRPr="00957D53" w:rsidRDefault="00950140" w:rsidP="00B02C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B512BC9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Zgodność grantu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 zasadą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deinstytucjonalizacji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409B3BB" w14:textId="77777777" w:rsidR="00950140" w:rsidRPr="00915193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planowane w ramach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 inwestycje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są zgodne z zasadą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deins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yt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ucjonalizacji</w:t>
            </w:r>
            <w:proofErr w:type="spellEnd"/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340F48F" w14:textId="77777777" w:rsidR="00950140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 xml:space="preserve">Poprzez </w:t>
            </w:r>
            <w:proofErr w:type="spellStart"/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deinstytucjonalizację</w:t>
            </w:r>
            <w:proofErr w:type="spellEnd"/>
            <w:r w:rsidRPr="00915193">
              <w:rPr>
                <w:rFonts w:asciiTheme="minorHAnsi" w:hAnsiTheme="minorHAnsi" w:cstheme="minorHAnsi"/>
                <w:sz w:val="24"/>
                <w:szCs w:val="24"/>
              </w:rPr>
              <w:t xml:space="preserve"> należy rozumieć proces przejścia od opieki instytucjonalnej do usług świadczonych w społeczności lokalnej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 Proces ten w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ymaga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5DF2F3E1" w14:textId="77777777" w:rsidR="00950140" w:rsidRPr="00915193" w:rsidRDefault="00950140" w:rsidP="00B02C80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 xml:space="preserve">rozwoju usług świadczonych w społeczności lokalnej, </w:t>
            </w:r>
          </w:p>
          <w:p w14:paraId="4C82E816" w14:textId="77777777" w:rsidR="00950140" w:rsidRPr="00915193" w:rsidRDefault="00950140" w:rsidP="00B02C80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przeniesienia zasobów z opieki instytucjonalnej na poczet usług świadczonych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 xml:space="preserve">społeczności lokalnej, </w:t>
            </w:r>
          </w:p>
          <w:p w14:paraId="550E7CAB" w14:textId="77777777" w:rsidR="00950140" w:rsidRPr="002B6622" w:rsidRDefault="00950140" w:rsidP="00B02C80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stopniowego ograniczenia usług w ramach opieki instytucjonalnej.</w:t>
            </w:r>
          </w:p>
          <w:p w14:paraId="27D17C72" w14:textId="77777777" w:rsidR="00950140" w:rsidRPr="002B6622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B6622">
              <w:rPr>
                <w:rFonts w:asciiTheme="minorHAnsi" w:hAnsiTheme="minorHAnsi" w:cstheme="minorHAnsi"/>
                <w:sz w:val="24"/>
                <w:szCs w:val="24"/>
              </w:rPr>
              <w:t>Powyższe oznacza zakaz wspierania potencjału placówek świadczących opiekę całodobową (np. zatrudniania personelu, remontu, wyposażenia).</w:t>
            </w:r>
          </w:p>
          <w:p w14:paraId="2A9FF077" w14:textId="77777777" w:rsidR="00950140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54D8D0E8" w14:textId="77777777" w:rsidR="00950140" w:rsidRPr="00957D53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Kryterium weryfikowane na podstawie zapisów wniosku grantowego i załączników (jeśli </w:t>
            </w:r>
            <w:proofErr w:type="gramStart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dotyczy)  i</w:t>
            </w:r>
            <w:proofErr w:type="gramEnd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/lub wyjaśnień udzielonych przez </w:t>
            </w:r>
            <w:proofErr w:type="spellStart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Grantobiorcę</w:t>
            </w:r>
            <w:proofErr w:type="spellEnd"/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CD33FA8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50140" w:rsidRPr="00DD6414" w14:paraId="13B71B3E" w14:textId="77777777" w:rsidTr="00B02C80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12E70A1" w14:textId="77777777" w:rsidR="00950140" w:rsidRPr="00957D53" w:rsidRDefault="00950140" w:rsidP="00B02C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DA3A9BA" w14:textId="77777777" w:rsidR="00950140" w:rsidRPr="00B46FC1" w:rsidRDefault="00950140" w:rsidP="00B02C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 ma pozytywny wpływ na zasadę </w:t>
            </w: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>równości szans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 xml:space="preserve">niedyskryminacji, </w:t>
            </w:r>
          </w:p>
          <w:p w14:paraId="6AB32B38" w14:textId="77777777" w:rsidR="00950140" w:rsidRPr="00B46FC1" w:rsidRDefault="00950140" w:rsidP="00B02C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 xml:space="preserve">w tym dostępność dla osób </w:t>
            </w:r>
          </w:p>
          <w:p w14:paraId="768DFDB3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>z niepełnosprawnościami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04AAD9E" w14:textId="77777777" w:rsidR="00950140" w:rsidRPr="000A3EF6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Weryfikuje się, czy </w:t>
            </w: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wykazał, że wniosek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będzie miał pozytywny wpływ na zasadę równości szans i niedyskryminacji, w tym dostępność dla osób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niepełnoprawnościami. </w:t>
            </w:r>
          </w:p>
          <w:p w14:paraId="0BF36E54" w14:textId="77777777" w:rsidR="00950140" w:rsidRPr="000A3EF6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Przez pozytywny wpływ należy rozumieć: zapewnienie dostępności infrastruktury, środków transportu, towarów, usług, technologii i systemów informacyjno-komunikacyjnych oraz wszelkich innych produktów wniosku (w tym także usług), które nie zostały uznane za neutralne, dla wszystkich ich użytkowników/użytkowniczek – zgodnie ze Standardami dostępności dla polityki spójności 2021–2027, stanowiącymi załącznik nr 2 do Wytycznych dotyczących realizacji zasad równościowych w ramach funduszy unijnych na lata 2021-2027.</w:t>
            </w:r>
          </w:p>
          <w:p w14:paraId="14DC3D86" w14:textId="77777777" w:rsidR="00950140" w:rsidRPr="000A3EF6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Ponadto, bada się zgodność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z koncepcją uniwersalnego projektowania w przypadku stworzenia nowych produktów, stosowania racjonalnych usprawnień, o ile wymaga tego charakter wniosku. Sprawdza się, czy wytworzona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grantu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infrastruktura zwiększa dostępność i eliminuje bariery dla osób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niepełnosprawn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ościami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. Bada się, czy założenia wniosku uwzględniają równy dostęp dla wszystkich, z uwzględnieniem potrzeb tych użytkowników, których funkcjonowanie jest w jakimś aspekcie ograniczone. Dopuszcza się, w uzasadnionych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przypadkach, neutralny wpływ produktów grantu (w tym także usług) na zasadę równości szans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niedyskryminacji, w tym dostępność dla osób z niepełnosprawnościami. Jeżeli </w:t>
            </w: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uznaje, że któryś z produktów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grantu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(w tym także </w:t>
            </w:r>
            <w:proofErr w:type="gram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usług)  ma</w:t>
            </w:r>
            <w:proofErr w:type="gram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neutralny wpływ na realizację tej zasady, wówczas taka deklaracja wraz z uzasadnieniem musi być zamieszczona w treści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. W takim przypadku ocenione zostanie, czy ww. uzasadnienie można uznać za adekwatne i wystarczające. Uznanie neutralności określonych produktów (usług) grantu nie zwalnia jednak </w:t>
            </w: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Grantobiorcy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ze stosowania standardów dostępności dla realizacji pozostałej części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grantu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, dla której standardy dostępności mają zastosowanie.</w:t>
            </w:r>
          </w:p>
          <w:p w14:paraId="6030E936" w14:textId="77777777" w:rsidR="00950140" w:rsidRPr="000A3EF6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musi zapewnić również wymogi, o których mowa w art. 6 ustawy z dnia 19 lipca 2019 r. o zapewnieniu dostępności osobom ze szczególnymi potrzebami.</w:t>
            </w:r>
          </w:p>
          <w:p w14:paraId="4F6FAAE9" w14:textId="77777777" w:rsidR="00950140" w:rsidRPr="000A3EF6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lub wyjaśnień udzielonych przez </w:t>
            </w: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9FC94E0" w14:textId="77777777" w:rsidR="00950140" w:rsidRPr="00DE2A31" w:rsidRDefault="00950140" w:rsidP="00B02C8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9E7FBE4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50140" w:rsidRPr="00DD6414" w14:paraId="72077457" w14:textId="77777777" w:rsidTr="00B02C80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29CE2F3" w14:textId="77777777" w:rsidR="00950140" w:rsidRPr="00957D53" w:rsidRDefault="00950140" w:rsidP="00B02C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7BB84C8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Grant jest zgodny z z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asad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 równości kobiet i mężczyzn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FE1B3EA" w14:textId="77777777" w:rsidR="00950140" w:rsidRPr="003D50BD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wykazał, że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będzie zgodny z zasadą równości mężczyzn i kobiet. Przez zgodność z tą zasadą należy rozumieć, z jednej strony zaplanowanie takich działań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we wniosku grantowym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, które wpłyną na wyrównywanie szans danej płci będącej w gorszym położeniu (o ile takie nierówności zostały zdiagnozowane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wniosku grantowego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). </w:t>
            </w:r>
          </w:p>
          <w:p w14:paraId="50BFE7E1" w14:textId="77777777" w:rsidR="00950140" w:rsidRPr="003D50BD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Z drugiej strony zaś stworzenie takich mechanizmów, aby na żadnym etapie wdrażania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grantu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nie dochodziło do dyskryminacji i wykluczenia ze względu na płeć. Zasada ta ma prowadzić do podejmowania działań na rzecz osiągnięcia stanu, w którym kobietom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mężczyznom przypisuje się taką samą wartość społeczną, równe prawa i równe obowiązki oraz gdy mają oni równy dostęp do </w:t>
            </w:r>
            <w:proofErr w:type="gramStart"/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zasobów</w:t>
            </w:r>
            <w:proofErr w:type="gramEnd"/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z których mogą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korzystać. Zasada ta ma gwarantować możliwość wyboru drogi życiowej bez ograniczeń wynikających ze stereotypów płci.</w:t>
            </w:r>
          </w:p>
          <w:p w14:paraId="6D2F94B4" w14:textId="77777777" w:rsidR="00950140" w:rsidRPr="003D50BD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Dopuszcza się w uzasadnionych przypadkach, neutralny wpływ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grantu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na zasadę równości mężczyzn i kobiet. Jeżeli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uznaje, </w:t>
            </w:r>
            <w:proofErr w:type="gramStart"/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że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ma neutralny wpływ na realizację tej zasady, wówczas musi uzasadnić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, dlaczego nie jest w stanie zrealizować jakichkolwiek działań w zakresie spełniania ww. zasady. W takim przypadku ocenione zostanie, czy ww. uzasadnienie można uznać za adekwatne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wystarczające.</w:t>
            </w:r>
          </w:p>
          <w:p w14:paraId="5568A1CB" w14:textId="77777777" w:rsidR="00950140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lub wyjaśnień udzielonych przez </w:t>
            </w:r>
            <w:proofErr w:type="spellStart"/>
            <w:proofErr w:type="gram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C53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proofErr w:type="gramEnd"/>
          </w:p>
          <w:p w14:paraId="2A13D1DF" w14:textId="77777777" w:rsidR="00950140" w:rsidRPr="00DE2A31" w:rsidRDefault="00950140" w:rsidP="00B02C80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2A31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DE2A31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5672BC8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50140" w:rsidRPr="00DD6414" w14:paraId="607981C0" w14:textId="77777777" w:rsidTr="00B02C80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30721E5" w14:textId="77777777" w:rsidR="00950140" w:rsidRPr="00957D53" w:rsidRDefault="00950140" w:rsidP="00B02C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3AC246F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jest zgodny z Kartą Praw Podstawowych Unii Europejskiej z dnia 26 października 2012 r. (Dz. Urz. UE C 326 z 26.10.2012, str.391) w zakresie odnoszącym się do sposobu realizacji, zakresu wniosku   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DFE92C9" w14:textId="77777777" w:rsidR="00950140" w:rsidRPr="003D50BD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Weryfikuje się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czy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grantowym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wskazano informacje potwierdzające zgodność projektu z Kartą Praw Podstawowych Unii Europejskiej z dnia 26 października 2012 r.</w:t>
            </w:r>
          </w:p>
          <w:p w14:paraId="0A520868" w14:textId="77777777" w:rsidR="00950140" w:rsidRPr="003D50BD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Zgodność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z Kartą Praw Podstawowych Unii Europejskiej z dnia 26 października 2012 r. na etapie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jego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oceny należy rozumieć jako brak sprzeczności pomiędzy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zapisami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wniosku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a wymogami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ww.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dokumentu lub stwierdzenie, że te wymagania są neutralne wobec zakresu i zawartości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8193A07" w14:textId="77777777" w:rsidR="00950140" w:rsidRDefault="00950140" w:rsidP="00B02C80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F77FC">
              <w:rPr>
                <w:rFonts w:asciiTheme="minorHAnsi" w:hAnsiTheme="minorHAnsi" w:cstheme="minorHAnsi"/>
                <w:sz w:val="24"/>
                <w:szCs w:val="24"/>
              </w:rPr>
              <w:t>Sprawdza się czy na terenie JST (która jest wnioskodawcą lub której podmiot zależny lub kontrolowany jest wnioskodawcą) nie obowiązują żadne ustanowione przez organy tej JST dyskryminujące akty prawa miejscowego? (Tak/NIE/NIE DOTYCZY – jeśli wnioskodawcą nie jest JST ani podmiot od niej zależny lub kontrolowany).</w:t>
            </w:r>
          </w:p>
          <w:p w14:paraId="4AD3D384" w14:textId="77777777" w:rsidR="00950140" w:rsidRPr="000A3EF6" w:rsidRDefault="00950140" w:rsidP="00B02C80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weryfikowane na podstawie zapisów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lub wyjaśnień udzielonych przez </w:t>
            </w: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B6658E7" w14:textId="77777777" w:rsidR="00950140" w:rsidRPr="00957D53" w:rsidRDefault="00950140" w:rsidP="00B02C80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06D699C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50140" w:rsidRPr="00DD6414" w14:paraId="455BA4D9" w14:textId="77777777" w:rsidTr="00B02C80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0739B29" w14:textId="77777777" w:rsidR="00950140" w:rsidRPr="00957D53" w:rsidRDefault="00950140" w:rsidP="00B02C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E1449C3" w14:textId="77777777" w:rsidR="00950140" w:rsidRPr="000A3EF6" w:rsidRDefault="00950140" w:rsidP="00B02C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jest zgodny z Konwencją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Prawach Osób Niepełnosprawnych, sporządzoną w Nowym Jorku dnia 13 grudnia 2006 r. </w:t>
            </w:r>
          </w:p>
          <w:p w14:paraId="4B5E9DD3" w14:textId="77777777" w:rsidR="00950140" w:rsidRPr="005976AC" w:rsidRDefault="00950140" w:rsidP="00B02C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(Dz. U. z 2012 r. poz. 1169,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późn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. zm.) w zakresie odnoszącym się do sposobu realizacji, zakresu wniosku    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7D97548" w14:textId="77777777" w:rsidR="00950140" w:rsidRPr="000A3EF6" w:rsidRDefault="00950140" w:rsidP="00B02C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wskazano informacje potwierdzające zgodność grantu z Konwencją o Prawach Osób Niepełnosprawnych.</w:t>
            </w:r>
          </w:p>
          <w:p w14:paraId="3C750587" w14:textId="77777777" w:rsidR="00950140" w:rsidRPr="000A3EF6" w:rsidRDefault="00950140" w:rsidP="00B02C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Zgodność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z Konwencją o Prawach Osób Niepełnosprawnych, na etapie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oceny należy rozumieć jako brak sprzeczności pomiędzy zapisami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wniosku 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a wymogami ww. dokumentu lub stwierdzenie, że te wymagania są neutralne wobec zakresu i zawartości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061D29F" w14:textId="77777777" w:rsidR="00950140" w:rsidRPr="000A3EF6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lub wyjaśnień udzielonych przez </w:t>
            </w: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3DA2202" w14:textId="77777777" w:rsidR="00950140" w:rsidRPr="00957D53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257977F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50140" w:rsidRPr="00DD6414" w14:paraId="771052AC" w14:textId="77777777" w:rsidTr="00B02C80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7CFFE22" w14:textId="77777777" w:rsidR="00950140" w:rsidRDefault="00950140" w:rsidP="00B02C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1554E5F" w14:textId="77777777" w:rsidR="00950140" w:rsidRDefault="00950140" w:rsidP="00B02C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Grant jest zgodny z zasadą zrównoważonego rozwoju 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0AC5B32" w14:textId="77777777" w:rsidR="00950140" w:rsidRPr="005D43B9" w:rsidRDefault="00950140" w:rsidP="00B02C80">
            <w:pPr>
              <w:spacing w:after="120"/>
              <w:rPr>
                <w:sz w:val="24"/>
                <w:szCs w:val="24"/>
              </w:rPr>
            </w:pPr>
            <w:r w:rsidRPr="005D43B9">
              <w:rPr>
                <w:sz w:val="24"/>
                <w:szCs w:val="24"/>
              </w:rPr>
              <w:t>Podejmowane w ramach grantu działania nie oddziałują negatywnie na środowisko przyrodnicze i całokształt życia mieszkańców</w:t>
            </w:r>
            <w:r>
              <w:rPr>
                <w:sz w:val="24"/>
                <w:szCs w:val="24"/>
              </w:rPr>
              <w:t>.</w:t>
            </w:r>
          </w:p>
          <w:p w14:paraId="5F3347FB" w14:textId="77777777" w:rsidR="00950140" w:rsidRDefault="00950140" w:rsidP="00B02C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4D5D5893" w14:textId="77777777" w:rsidR="00950140" w:rsidRPr="000A3EF6" w:rsidRDefault="00950140" w:rsidP="00B02C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A256F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i załączników (jeśli </w:t>
            </w:r>
            <w:proofErr w:type="gramStart"/>
            <w:r w:rsidRPr="006A256F">
              <w:rPr>
                <w:rFonts w:asciiTheme="minorHAnsi" w:hAnsiTheme="minorHAnsi" w:cstheme="minorHAnsi"/>
                <w:sz w:val="24"/>
                <w:szCs w:val="24"/>
              </w:rPr>
              <w:t>dotyczy)  i</w:t>
            </w:r>
            <w:proofErr w:type="gramEnd"/>
            <w:r w:rsidRPr="006A256F">
              <w:rPr>
                <w:rFonts w:asciiTheme="minorHAnsi" w:hAnsiTheme="minorHAnsi" w:cstheme="minorHAnsi"/>
                <w:sz w:val="24"/>
                <w:szCs w:val="24"/>
              </w:rPr>
              <w:t xml:space="preserve">/lub wyjaśnień udzielonych przez </w:t>
            </w:r>
            <w:proofErr w:type="spellStart"/>
            <w:r w:rsidRPr="006A256F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6A256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11BEAED" w14:textId="77777777" w:rsidR="00950140" w:rsidRPr="00CE4158" w:rsidRDefault="00950140" w:rsidP="00B02C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50140" w:rsidRPr="00DD6414" w14:paraId="5731139B" w14:textId="77777777" w:rsidTr="00B02C80">
        <w:trPr>
          <w:trHeight w:val="2199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84082C0" w14:textId="77777777" w:rsidR="00950140" w:rsidRPr="00957D53" w:rsidRDefault="00950140" w:rsidP="00B02C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20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DE4D9BD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Jakość wnioskowanego grantu 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F820744" w14:textId="77777777" w:rsidR="00950140" w:rsidRDefault="00950140" w:rsidP="00B02C80">
            <w:pPr>
              <w:shd w:val="clear" w:color="auto" w:fill="FFFFFF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Ocenia się potencjał grantu do zapoczątkowania trwałej zmiany w społeczności lokalnej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poprawy jakości życia tej społeczności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dzięki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stworzeni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nowej przestrzeni spełniającej funkcje społeczne. </w:t>
            </w:r>
          </w:p>
          <w:p w14:paraId="3A5DB337" w14:textId="77777777" w:rsidR="00950140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Planowany do realizacji grant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ma wpływ na jakość życia społeczności lokalnej, jeśli:</w:t>
            </w:r>
          </w:p>
          <w:p w14:paraId="37B11408" w14:textId="77777777" w:rsidR="00950140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9245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9245E">
              <w:rPr>
                <w:rFonts w:asciiTheme="minorHAnsi" w:hAnsiTheme="minorHAnsi" w:cstheme="minorHAnsi"/>
                <w:sz w:val="24"/>
                <w:szCs w:val="24"/>
              </w:rPr>
              <w:t>pkt – wpływa na efektywność energetyczną oraz przyczynia się do osiągnięcia celów polityki w zakresie zmian klimatu (w ramach grantu wykorzystane są materiały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9245E">
              <w:rPr>
                <w:rFonts w:asciiTheme="minorHAnsi" w:hAnsiTheme="minorHAnsi" w:cstheme="minorHAnsi"/>
                <w:sz w:val="24"/>
                <w:szCs w:val="24"/>
              </w:rPr>
              <w:t>technologie umożliwiające maksymalne obniżenie zapotrzebowania energetycznego),</w:t>
            </w:r>
          </w:p>
          <w:p w14:paraId="1F5A4296" w14:textId="77777777" w:rsidR="00950140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1 pkt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 wpływa na zwiększenie powierzchni biologicznie czynnej (np. dzięki sadzeniu drzew) i nie zakłada tworzenia powierzchni uszczelnionej,</w:t>
            </w:r>
          </w:p>
          <w:p w14:paraId="64B93980" w14:textId="77777777" w:rsidR="00950140" w:rsidRPr="006430D5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 pkt – wpływa na tworzenie nowych miejsc pracy, </w:t>
            </w:r>
          </w:p>
          <w:p w14:paraId="30DFC881" w14:textId="77777777" w:rsidR="00950140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 pkt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  zwiększa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atrakcyjność turystyczną danego miejsca.</w:t>
            </w:r>
          </w:p>
          <w:p w14:paraId="141BD103" w14:textId="77777777" w:rsidR="00950140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Uzyskane punkty sumują się. </w:t>
            </w:r>
          </w:p>
          <w:p w14:paraId="0A2E12E5" w14:textId="77777777" w:rsidR="00950140" w:rsidRPr="00957D53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256F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i załączników (jeśli </w:t>
            </w:r>
            <w:proofErr w:type="gramStart"/>
            <w:r w:rsidRPr="006A256F">
              <w:rPr>
                <w:rFonts w:asciiTheme="minorHAnsi" w:hAnsiTheme="minorHAnsi" w:cstheme="minorHAnsi"/>
                <w:sz w:val="24"/>
                <w:szCs w:val="24"/>
              </w:rPr>
              <w:t>dotyczy)  i</w:t>
            </w:r>
            <w:proofErr w:type="gramEnd"/>
            <w:r w:rsidRPr="006A256F">
              <w:rPr>
                <w:rFonts w:asciiTheme="minorHAnsi" w:hAnsiTheme="minorHAnsi" w:cstheme="minorHAnsi"/>
                <w:sz w:val="24"/>
                <w:szCs w:val="24"/>
              </w:rPr>
              <w:t xml:space="preserve">/lub wyjaśnień udzielonych przez </w:t>
            </w:r>
            <w:proofErr w:type="spellStart"/>
            <w:r w:rsidRPr="006A256F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6A256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979483" w14:textId="77777777" w:rsidR="00950140" w:rsidRDefault="00950140" w:rsidP="00B02C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punktowe (0-4 pkt)</w:t>
            </w:r>
          </w:p>
          <w:p w14:paraId="66293DB4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rozstrzygające nr 1</w:t>
            </w:r>
          </w:p>
        </w:tc>
      </w:tr>
      <w:tr w:rsidR="00950140" w:rsidRPr="00DD6414" w14:paraId="197DA454" w14:textId="77777777" w:rsidTr="00B02C80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0CA0CC2" w14:textId="77777777" w:rsidR="00950140" w:rsidRPr="00957D53" w:rsidRDefault="00950140" w:rsidP="00B02C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2583416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Wykorzystanie zasobów lokalnych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CD30003" w14:textId="77777777" w:rsidR="00950140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Ocenia się czy w ramach grantu wykorzystane są zasoby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lokalne o charakterze materialnym (np. istniejąca infrastruktura, obszary zieleni) i niematerialnym (np. osobowe, dziedzictwo kulturowe), m.in.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historyczne,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kulturalne, przyrodnicze, społeczne, turystyczne.</w:t>
            </w:r>
          </w:p>
          <w:p w14:paraId="45B472FE" w14:textId="77777777" w:rsidR="00950140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Preferowane będą granty, w ramach których planowane działania łączą się z wykorzystaniem zasobów lokalnych i nadają im potencjał rozwojowy:</w:t>
            </w:r>
          </w:p>
          <w:p w14:paraId="36AC5683" w14:textId="77777777" w:rsidR="00950140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pkt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73FB4">
              <w:rPr>
                <w:rFonts w:asciiTheme="minorHAnsi" w:hAnsiTheme="minorHAnsi" w:cstheme="minorHAnsi"/>
                <w:sz w:val="24"/>
                <w:szCs w:val="24"/>
              </w:rPr>
              <w:t>realizacja</w:t>
            </w:r>
            <w:proofErr w:type="gramEnd"/>
            <w:r w:rsidRPr="00D73FB4">
              <w:rPr>
                <w:rFonts w:asciiTheme="minorHAnsi" w:hAnsiTheme="minorHAnsi" w:cstheme="minorHAnsi"/>
                <w:sz w:val="24"/>
                <w:szCs w:val="24"/>
              </w:rPr>
              <w:t xml:space="preserve"> grantu inicjuje wykorzystanie zasobów lokalnych nadając im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nowe funkcjonalności,</w:t>
            </w:r>
          </w:p>
          <w:p w14:paraId="0C7FAA12" w14:textId="77777777" w:rsidR="00950140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2 pkt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realizacja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grantu wzmacnia wykorzystanie istniejących zasobów lokalnych,</w:t>
            </w:r>
          </w:p>
          <w:p w14:paraId="18AC3D26" w14:textId="77777777" w:rsidR="00950140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pkt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  w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ramach grantu nie wykorzystuje się zasobów lokalnych.</w:t>
            </w:r>
          </w:p>
          <w:p w14:paraId="22B28EA8" w14:textId="77777777" w:rsidR="00950140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Uzyskane punkty sumują się. </w:t>
            </w:r>
          </w:p>
          <w:p w14:paraId="3717912F" w14:textId="77777777" w:rsidR="00950140" w:rsidRPr="00957D53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E297CDC" w14:textId="77777777" w:rsidR="00950140" w:rsidRDefault="00950140" w:rsidP="00B02C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punktowe (0-7 pkt)</w:t>
            </w:r>
          </w:p>
          <w:p w14:paraId="38A7D405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rozstrzygające nr 2</w:t>
            </w:r>
          </w:p>
        </w:tc>
      </w:tr>
      <w:tr w:rsidR="00950140" w:rsidRPr="00DD6414" w14:paraId="09581259" w14:textId="77777777" w:rsidTr="00B02C80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415DC32" w14:textId="77777777" w:rsidR="00950140" w:rsidRPr="00957D53" w:rsidRDefault="00950140" w:rsidP="00B02C8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22. 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5AD2E0C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Ukierunkowanie grantu na potrzeb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osób zagrożonych ubóstwem i wykluczeniem społecznym 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FCC71ED" w14:textId="77777777" w:rsidR="00950140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czy grant zawiera działania ukierunkowane 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zaspokojenie potrzeb </w:t>
            </w:r>
            <w:r w:rsidRPr="00501398">
              <w:rPr>
                <w:rFonts w:asciiTheme="minorHAnsi" w:hAnsiTheme="minorHAnsi" w:cstheme="minorHAnsi"/>
                <w:sz w:val="24"/>
                <w:szCs w:val="24"/>
              </w:rPr>
              <w:t>osób zagrożonych ubóstwem i wykluczeniem społecznym</w:t>
            </w:r>
            <w:r w:rsidRPr="00501398" w:rsidDel="005013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wskazanych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13B7CB3" w14:textId="77777777" w:rsidR="00950140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 pkt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  grant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uwzględnia potrzeby osób zagrożonych ubóstwem i wykluczeniem społecznym, </w:t>
            </w:r>
          </w:p>
          <w:p w14:paraId="322B8C36" w14:textId="77777777" w:rsidR="00950140" w:rsidRPr="00957D53" w:rsidRDefault="00950140" w:rsidP="00B02C80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0 pkt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  grant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nie uwzględnia potrzeb osób zagrożonych ubóstwem i wykluczeniem społecznym.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BAEBB66" w14:textId="77777777" w:rsidR="00950140" w:rsidRPr="00957D53" w:rsidRDefault="00950140" w:rsidP="00B02C8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punktowe (0, 3 pkt)</w:t>
            </w:r>
          </w:p>
        </w:tc>
      </w:tr>
    </w:tbl>
    <w:p w14:paraId="12C48F17" w14:textId="77777777" w:rsidR="00950140" w:rsidRPr="004D5C0C" w:rsidRDefault="00950140" w:rsidP="00950140">
      <w:pPr>
        <w:spacing w:after="0"/>
      </w:pPr>
    </w:p>
    <w:p w14:paraId="5F87AA41" w14:textId="77777777" w:rsidR="00950140" w:rsidRPr="00950140" w:rsidRDefault="00950140" w:rsidP="00950140"/>
    <w:sectPr w:rsidR="00950140" w:rsidRPr="00950140" w:rsidSect="00506254"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051EB" w14:textId="77777777" w:rsidR="009D1BF2" w:rsidRDefault="009D1BF2" w:rsidP="00C039A0">
      <w:pPr>
        <w:spacing w:after="0" w:line="240" w:lineRule="auto"/>
      </w:pPr>
      <w:r>
        <w:separator/>
      </w:r>
    </w:p>
  </w:endnote>
  <w:endnote w:type="continuationSeparator" w:id="0">
    <w:p w14:paraId="61E31802" w14:textId="77777777" w:rsidR="009D1BF2" w:rsidRDefault="009D1BF2" w:rsidP="00C0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370791"/>
      <w:docPartObj>
        <w:docPartGallery w:val="Page Numbers (Bottom of Page)"/>
        <w:docPartUnique/>
      </w:docPartObj>
    </w:sdtPr>
    <w:sdtContent>
      <w:p w14:paraId="7923070A" w14:textId="77777777" w:rsidR="004B3887" w:rsidRDefault="00D6353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14E">
          <w:rPr>
            <w:noProof/>
          </w:rPr>
          <w:t>3</w:t>
        </w:r>
        <w:r>
          <w:fldChar w:fldCharType="end"/>
        </w:r>
      </w:p>
    </w:sdtContent>
  </w:sdt>
  <w:p w14:paraId="4FD1F302" w14:textId="77777777" w:rsidR="004B3887" w:rsidRDefault="004B38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A14DB" w14:textId="77777777" w:rsidR="009D1BF2" w:rsidRDefault="009D1BF2" w:rsidP="00C039A0">
      <w:pPr>
        <w:spacing w:after="0" w:line="240" w:lineRule="auto"/>
      </w:pPr>
      <w:r>
        <w:separator/>
      </w:r>
    </w:p>
  </w:footnote>
  <w:footnote w:type="continuationSeparator" w:id="0">
    <w:p w14:paraId="2CB34900" w14:textId="77777777" w:rsidR="009D1BF2" w:rsidRDefault="009D1BF2" w:rsidP="00C03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431"/>
    <w:multiLevelType w:val="hybridMultilevel"/>
    <w:tmpl w:val="493252C0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E1104"/>
    <w:multiLevelType w:val="hybridMultilevel"/>
    <w:tmpl w:val="06EE17BA"/>
    <w:lvl w:ilvl="0" w:tplc="0D502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02FAE"/>
    <w:multiLevelType w:val="hybridMultilevel"/>
    <w:tmpl w:val="E0A496F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9F05BB5"/>
    <w:multiLevelType w:val="hybridMultilevel"/>
    <w:tmpl w:val="0C323F2E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42F5D"/>
    <w:multiLevelType w:val="hybridMultilevel"/>
    <w:tmpl w:val="6A526B74"/>
    <w:lvl w:ilvl="0" w:tplc="BFBE653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1" w:tplc="8F1CA0A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2" w:tplc="E948F202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3" w:tplc="D61EC4D2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4" w:tplc="31B087E2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5" w:tplc="8D04799A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6" w:tplc="77045D24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7" w:tplc="9BC209F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8" w:tplc="A9B6236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</w:abstractNum>
  <w:abstractNum w:abstractNumId="5" w15:restartNumberingAfterBreak="0">
    <w:nsid w:val="15440B51"/>
    <w:multiLevelType w:val="hybridMultilevel"/>
    <w:tmpl w:val="BC0E1E7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B3E4BAF"/>
    <w:multiLevelType w:val="hybridMultilevel"/>
    <w:tmpl w:val="EA627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F22AE"/>
    <w:multiLevelType w:val="hybridMultilevel"/>
    <w:tmpl w:val="3FBEB50A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83259"/>
    <w:multiLevelType w:val="hybridMultilevel"/>
    <w:tmpl w:val="BC2EEA6C"/>
    <w:lvl w:ilvl="0" w:tplc="4B38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13D57"/>
    <w:multiLevelType w:val="hybridMultilevel"/>
    <w:tmpl w:val="FB463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C60C2"/>
    <w:multiLevelType w:val="hybridMultilevel"/>
    <w:tmpl w:val="76A04D9E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0689C"/>
    <w:multiLevelType w:val="hybridMultilevel"/>
    <w:tmpl w:val="EFC61F0A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B1098"/>
    <w:multiLevelType w:val="hybridMultilevel"/>
    <w:tmpl w:val="A9BE7D24"/>
    <w:lvl w:ilvl="0" w:tplc="6E58AA5C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1" w:tplc="122CA2D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2" w:tplc="B9DCAF5A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3" w:tplc="7DB6458E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4" w:tplc="B4D4B5EC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5" w:tplc="A94A2934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6" w:tplc="06566006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7" w:tplc="30FCAD62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8" w:tplc="3A9011E6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</w:abstractNum>
  <w:num w:numId="1" w16cid:durableId="1835217163">
    <w:abstractNumId w:val="8"/>
  </w:num>
  <w:num w:numId="2" w16cid:durableId="1834682645">
    <w:abstractNumId w:val="3"/>
  </w:num>
  <w:num w:numId="3" w16cid:durableId="2921054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866909">
    <w:abstractNumId w:val="6"/>
  </w:num>
  <w:num w:numId="5" w16cid:durableId="1138647793">
    <w:abstractNumId w:val="2"/>
  </w:num>
  <w:num w:numId="6" w16cid:durableId="2002780850">
    <w:abstractNumId w:val="1"/>
  </w:num>
  <w:num w:numId="7" w16cid:durableId="1406143493">
    <w:abstractNumId w:val="11"/>
  </w:num>
  <w:num w:numId="8" w16cid:durableId="1740518424">
    <w:abstractNumId w:val="4"/>
  </w:num>
  <w:num w:numId="9" w16cid:durableId="2062559919">
    <w:abstractNumId w:val="12"/>
  </w:num>
  <w:num w:numId="10" w16cid:durableId="1566722813">
    <w:abstractNumId w:val="7"/>
  </w:num>
  <w:num w:numId="11" w16cid:durableId="2144888128">
    <w:abstractNumId w:val="0"/>
  </w:num>
  <w:num w:numId="12" w16cid:durableId="1330132723">
    <w:abstractNumId w:val="10"/>
  </w:num>
  <w:num w:numId="13" w16cid:durableId="593441604">
    <w:abstractNumId w:val="5"/>
  </w:num>
  <w:num w:numId="14" w16cid:durableId="1873614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A0"/>
    <w:rsid w:val="0001261C"/>
    <w:rsid w:val="0006210B"/>
    <w:rsid w:val="000A3B9C"/>
    <w:rsid w:val="000D6FFA"/>
    <w:rsid w:val="000F47A8"/>
    <w:rsid w:val="000F4F0F"/>
    <w:rsid w:val="00146325"/>
    <w:rsid w:val="00167895"/>
    <w:rsid w:val="001C29B1"/>
    <w:rsid w:val="001E1058"/>
    <w:rsid w:val="002222D2"/>
    <w:rsid w:val="00261A5D"/>
    <w:rsid w:val="002B34E2"/>
    <w:rsid w:val="002D65C1"/>
    <w:rsid w:val="002E7E95"/>
    <w:rsid w:val="002F2923"/>
    <w:rsid w:val="003423C0"/>
    <w:rsid w:val="00346ABE"/>
    <w:rsid w:val="0036718C"/>
    <w:rsid w:val="00380C3D"/>
    <w:rsid w:val="003A26DB"/>
    <w:rsid w:val="003A3D8B"/>
    <w:rsid w:val="003A6F3E"/>
    <w:rsid w:val="00463F5E"/>
    <w:rsid w:val="00483C66"/>
    <w:rsid w:val="004B3887"/>
    <w:rsid w:val="004F6A2A"/>
    <w:rsid w:val="005030AA"/>
    <w:rsid w:val="00524B1B"/>
    <w:rsid w:val="00565A5A"/>
    <w:rsid w:val="00585DA3"/>
    <w:rsid w:val="00594DF6"/>
    <w:rsid w:val="005A7E65"/>
    <w:rsid w:val="005D2110"/>
    <w:rsid w:val="00611FFE"/>
    <w:rsid w:val="006335E1"/>
    <w:rsid w:val="006802FB"/>
    <w:rsid w:val="00697D9C"/>
    <w:rsid w:val="00702E38"/>
    <w:rsid w:val="00703234"/>
    <w:rsid w:val="0071007E"/>
    <w:rsid w:val="0073713F"/>
    <w:rsid w:val="007953FB"/>
    <w:rsid w:val="007A52D2"/>
    <w:rsid w:val="007D0AED"/>
    <w:rsid w:val="007F1C14"/>
    <w:rsid w:val="00881E5A"/>
    <w:rsid w:val="0090590F"/>
    <w:rsid w:val="00910D0B"/>
    <w:rsid w:val="009252D6"/>
    <w:rsid w:val="00930E88"/>
    <w:rsid w:val="00935A7F"/>
    <w:rsid w:val="00950140"/>
    <w:rsid w:val="00966517"/>
    <w:rsid w:val="0099314E"/>
    <w:rsid w:val="009B5DF4"/>
    <w:rsid w:val="009D1B61"/>
    <w:rsid w:val="009D1BF2"/>
    <w:rsid w:val="00A73C5F"/>
    <w:rsid w:val="00A81B15"/>
    <w:rsid w:val="00A955ED"/>
    <w:rsid w:val="00AC6283"/>
    <w:rsid w:val="00AE578A"/>
    <w:rsid w:val="00B12E64"/>
    <w:rsid w:val="00B526A7"/>
    <w:rsid w:val="00B621DA"/>
    <w:rsid w:val="00B74D32"/>
    <w:rsid w:val="00BB142A"/>
    <w:rsid w:val="00BC10C5"/>
    <w:rsid w:val="00BF5F1E"/>
    <w:rsid w:val="00C039A0"/>
    <w:rsid w:val="00C16E46"/>
    <w:rsid w:val="00C353E1"/>
    <w:rsid w:val="00C5062C"/>
    <w:rsid w:val="00C600F2"/>
    <w:rsid w:val="00CB368C"/>
    <w:rsid w:val="00CC0AA0"/>
    <w:rsid w:val="00CD3F41"/>
    <w:rsid w:val="00CF295E"/>
    <w:rsid w:val="00D25CFF"/>
    <w:rsid w:val="00D63530"/>
    <w:rsid w:val="00D875FC"/>
    <w:rsid w:val="00DA286A"/>
    <w:rsid w:val="00DD7ADF"/>
    <w:rsid w:val="00E3684F"/>
    <w:rsid w:val="00EE541A"/>
    <w:rsid w:val="00F17E5D"/>
    <w:rsid w:val="00F41650"/>
    <w:rsid w:val="00F64C3A"/>
    <w:rsid w:val="00FA754F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0A45"/>
  <w15:chartTrackingRefBased/>
  <w15:docId w15:val="{25E4DA73-CD29-4C88-A44D-6D824339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9A0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5030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C039A0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C039A0"/>
    <w:rPr>
      <w:rFonts w:ascii="Calibri" w:eastAsia="Times New Roman" w:hAnsi="Calibri" w:cs="Times New Roman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qFormat/>
    <w:rsid w:val="00C039A0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C039A0"/>
    <w:rPr>
      <w:rFonts w:ascii="Arial" w:eastAsia="Times New Roman" w:hAnsi="Arial" w:cs="Tahoma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C039A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03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9A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2FB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2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2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2FB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2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2FB"/>
    <w:rPr>
      <w:rFonts w:ascii="Calibri" w:eastAsia="Times New Roman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0AA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f0">
    <w:name w:val="pf0"/>
    <w:basedOn w:val="Normalny"/>
    <w:rsid w:val="000D6F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0D6FF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0D6FFA"/>
    <w:rPr>
      <w:rFonts w:ascii="Segoe UI" w:hAnsi="Segoe UI" w:cs="Segoe UI" w:hint="default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5030A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3525</Words>
  <Characters>21153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Fedynyszyn</dc:creator>
  <cp:keywords/>
  <dc:description/>
  <cp:lastModifiedBy>Przemysław Szałaj</cp:lastModifiedBy>
  <cp:revision>13</cp:revision>
  <cp:lastPrinted>2023-02-06T08:21:00Z</cp:lastPrinted>
  <dcterms:created xsi:type="dcterms:W3CDTF">2023-08-02T10:29:00Z</dcterms:created>
  <dcterms:modified xsi:type="dcterms:W3CDTF">2026-05-29T10:29:00Z</dcterms:modified>
</cp:coreProperties>
</file>