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1BE2" w14:textId="77777777" w:rsidR="00C039A0" w:rsidRDefault="00C039A0" w:rsidP="00C039A0">
      <w:pPr>
        <w:jc w:val="center"/>
        <w:rPr>
          <w:b/>
          <w:color w:val="000099"/>
          <w:sz w:val="36"/>
          <w:szCs w:val="36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520D6486" wp14:editId="66D64D62">
            <wp:extent cx="7115175" cy="7048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38392" w14:textId="77777777" w:rsidR="00C039A0" w:rsidRDefault="00C039A0" w:rsidP="00C039A0">
      <w:pPr>
        <w:rPr>
          <w:b/>
          <w:color w:val="000099"/>
          <w:sz w:val="36"/>
          <w:szCs w:val="36"/>
        </w:rPr>
      </w:pPr>
    </w:p>
    <w:p w14:paraId="7CCB52A8" w14:textId="6A2022CD" w:rsidR="00B4368D" w:rsidRDefault="00B4368D" w:rsidP="00B4368D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1F2EFB5B" w14:textId="77777777" w:rsidR="00B4368D" w:rsidRDefault="00B4368D" w:rsidP="00B4368D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190/2026 KM FEO 2021-2027</w:t>
      </w:r>
    </w:p>
    <w:p w14:paraId="47074412" w14:textId="686DA381" w:rsidR="00B4368D" w:rsidRPr="00950140" w:rsidRDefault="00B4368D" w:rsidP="00B4368D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22 stycznia 2026 r</w:t>
      </w:r>
    </w:p>
    <w:p w14:paraId="26F40D2F" w14:textId="77777777" w:rsidR="00C039A0" w:rsidRPr="004E4B2F" w:rsidRDefault="00C039A0" w:rsidP="00C039A0">
      <w:pPr>
        <w:spacing w:after="0"/>
        <w:jc w:val="center"/>
        <w:rPr>
          <w:b/>
          <w:color w:val="000099"/>
          <w:sz w:val="36"/>
          <w:szCs w:val="36"/>
          <w:lang w:eastAsia="pl-PL"/>
        </w:rPr>
      </w:pPr>
    </w:p>
    <w:p w14:paraId="7BAA94EB" w14:textId="442D89CE" w:rsidR="00C039A0" w:rsidRPr="00C5062C" w:rsidRDefault="00C039A0" w:rsidP="00697D9C">
      <w:pPr>
        <w:spacing w:after="0"/>
        <w:rPr>
          <w:b/>
          <w:color w:val="000099"/>
          <w:sz w:val="40"/>
          <w:szCs w:val="40"/>
          <w:lang w:eastAsia="pl-PL"/>
        </w:rPr>
      </w:pPr>
      <w:r w:rsidRPr="00C5062C">
        <w:rPr>
          <w:b/>
          <w:color w:val="000099"/>
          <w:sz w:val="40"/>
          <w:szCs w:val="40"/>
          <w:lang w:eastAsia="pl-PL"/>
        </w:rPr>
        <w:t xml:space="preserve">PRIORYTET </w:t>
      </w:r>
      <w:r w:rsidR="00697D9C" w:rsidRPr="00C5062C">
        <w:rPr>
          <w:b/>
          <w:color w:val="000099"/>
          <w:sz w:val="40"/>
          <w:szCs w:val="40"/>
          <w:lang w:eastAsia="pl-PL"/>
        </w:rPr>
        <w:t>10</w:t>
      </w:r>
      <w:r w:rsidRPr="00C5062C">
        <w:rPr>
          <w:b/>
          <w:color w:val="000099"/>
          <w:sz w:val="40"/>
          <w:szCs w:val="40"/>
          <w:lang w:eastAsia="pl-PL"/>
        </w:rPr>
        <w:t xml:space="preserve"> FEO 2021-2027</w:t>
      </w:r>
    </w:p>
    <w:p w14:paraId="5A1FFB33" w14:textId="77777777" w:rsidR="00C039A0" w:rsidRPr="00C5062C" w:rsidRDefault="00C039A0" w:rsidP="00697D9C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17F4A8E0" w14:textId="16F60600" w:rsidR="00C039A0" w:rsidRPr="00C5062C" w:rsidRDefault="007A52D2" w:rsidP="00697D9C">
      <w:pPr>
        <w:spacing w:after="0"/>
        <w:rPr>
          <w:b/>
          <w:color w:val="000099"/>
          <w:sz w:val="40"/>
          <w:szCs w:val="40"/>
          <w:lang w:eastAsia="pl-PL"/>
        </w:rPr>
      </w:pPr>
      <w:r w:rsidRPr="00C5062C">
        <w:rPr>
          <w:b/>
          <w:color w:val="000099"/>
          <w:sz w:val="40"/>
          <w:szCs w:val="40"/>
          <w:lang w:eastAsia="pl-PL"/>
        </w:rPr>
        <w:t xml:space="preserve">DZIAŁANIE </w:t>
      </w:r>
      <w:r w:rsidR="0006210B" w:rsidRPr="00C5062C">
        <w:rPr>
          <w:b/>
          <w:color w:val="000099"/>
          <w:sz w:val="40"/>
          <w:szCs w:val="40"/>
          <w:lang w:eastAsia="pl-PL"/>
        </w:rPr>
        <w:t>10</w:t>
      </w:r>
      <w:r w:rsidRPr="00C5062C">
        <w:rPr>
          <w:b/>
          <w:color w:val="000099"/>
          <w:sz w:val="40"/>
          <w:szCs w:val="40"/>
          <w:lang w:eastAsia="pl-PL"/>
        </w:rPr>
        <w:t>.</w:t>
      </w:r>
      <w:r w:rsidR="00F17E5D" w:rsidRPr="00C5062C">
        <w:rPr>
          <w:b/>
          <w:color w:val="000099"/>
          <w:sz w:val="40"/>
          <w:szCs w:val="40"/>
          <w:lang w:eastAsia="pl-PL"/>
        </w:rPr>
        <w:t>6</w:t>
      </w:r>
      <w:r w:rsidR="00C039A0" w:rsidRPr="00C5062C">
        <w:rPr>
          <w:b/>
          <w:color w:val="000099"/>
          <w:sz w:val="40"/>
          <w:szCs w:val="40"/>
          <w:lang w:eastAsia="pl-PL"/>
        </w:rPr>
        <w:t xml:space="preserve"> </w:t>
      </w:r>
      <w:r w:rsidR="0006210B" w:rsidRPr="00C5062C">
        <w:rPr>
          <w:b/>
          <w:color w:val="000099"/>
          <w:sz w:val="40"/>
          <w:szCs w:val="40"/>
          <w:lang w:eastAsia="pl-PL"/>
        </w:rPr>
        <w:t xml:space="preserve">Europejska Inicjatywa Społeczna </w:t>
      </w:r>
      <w:r w:rsidR="002222D2" w:rsidRPr="00C5062C">
        <w:rPr>
          <w:b/>
          <w:color w:val="000099"/>
          <w:sz w:val="40"/>
          <w:szCs w:val="40"/>
          <w:lang w:eastAsia="pl-PL"/>
        </w:rPr>
        <w:t>– 4 Subregiony</w:t>
      </w:r>
    </w:p>
    <w:p w14:paraId="1FFF4895" w14:textId="77777777" w:rsidR="007A52D2" w:rsidRPr="00C5062C" w:rsidRDefault="007A52D2" w:rsidP="00697D9C">
      <w:pPr>
        <w:spacing w:after="0"/>
        <w:rPr>
          <w:color w:val="000099"/>
          <w:sz w:val="40"/>
          <w:szCs w:val="40"/>
          <w:lang w:eastAsia="pl-PL"/>
        </w:rPr>
      </w:pPr>
    </w:p>
    <w:p w14:paraId="1F90403E" w14:textId="77777777" w:rsidR="00C039A0" w:rsidRPr="00C5062C" w:rsidRDefault="00C039A0" w:rsidP="00697D9C">
      <w:pPr>
        <w:spacing w:after="0"/>
        <w:rPr>
          <w:b/>
          <w:color w:val="000099"/>
          <w:sz w:val="40"/>
          <w:szCs w:val="40"/>
          <w:lang w:eastAsia="pl-PL"/>
        </w:rPr>
      </w:pPr>
      <w:r w:rsidRPr="00C5062C">
        <w:rPr>
          <w:b/>
          <w:color w:val="000099"/>
          <w:sz w:val="40"/>
          <w:szCs w:val="40"/>
          <w:lang w:eastAsia="pl-PL"/>
        </w:rPr>
        <w:t>KRYTERIA MERYTORYCZNE SZCZEGÓŁOWE</w:t>
      </w:r>
    </w:p>
    <w:p w14:paraId="7BFD4244" w14:textId="77777777" w:rsidR="00C039A0" w:rsidRPr="00C5062C" w:rsidRDefault="00C039A0" w:rsidP="00C039A0">
      <w:pPr>
        <w:jc w:val="center"/>
        <w:rPr>
          <w:b/>
          <w:sz w:val="40"/>
          <w:szCs w:val="40"/>
        </w:rPr>
      </w:pPr>
    </w:p>
    <w:p w14:paraId="2D01F3EF" w14:textId="77777777" w:rsidR="00697D9C" w:rsidRPr="00C5062C" w:rsidRDefault="00697D9C" w:rsidP="00697D9C">
      <w:pPr>
        <w:spacing w:after="0"/>
        <w:rPr>
          <w:b/>
          <w:color w:val="000099"/>
          <w:sz w:val="40"/>
          <w:szCs w:val="40"/>
          <w:lang w:eastAsia="pl-PL"/>
        </w:rPr>
      </w:pPr>
      <w:r w:rsidRPr="00C5062C">
        <w:rPr>
          <w:b/>
          <w:color w:val="000099"/>
          <w:sz w:val="40"/>
          <w:szCs w:val="40"/>
        </w:rPr>
        <w:t>Opole, 2023 r.</w:t>
      </w:r>
    </w:p>
    <w:p w14:paraId="70902D07" w14:textId="77777777" w:rsidR="00C039A0" w:rsidRDefault="00C039A0" w:rsidP="00C039A0">
      <w:pPr>
        <w:rPr>
          <w:b/>
          <w:color w:val="000099"/>
          <w:sz w:val="24"/>
        </w:rPr>
      </w:pPr>
    </w:p>
    <w:tbl>
      <w:tblPr>
        <w:tblW w:w="5774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7"/>
        <w:gridCol w:w="12471"/>
      </w:tblGrid>
      <w:tr w:rsidR="00C039A0" w:rsidRPr="001015B8" w14:paraId="0ABD6A13" w14:textId="77777777" w:rsidTr="00990500">
        <w:trPr>
          <w:trHeight w:val="595"/>
          <w:tblHeader/>
        </w:trPr>
        <w:tc>
          <w:tcPr>
            <w:tcW w:w="1141" w:type="pct"/>
            <w:shd w:val="clear" w:color="auto" w:fill="D9D9D9"/>
            <w:noWrap/>
            <w:vAlign w:val="center"/>
          </w:tcPr>
          <w:p w14:paraId="661C4AC5" w14:textId="77777777" w:rsidR="00C039A0" w:rsidRPr="007945BF" w:rsidRDefault="00C039A0" w:rsidP="00990500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3859" w:type="pct"/>
            <w:shd w:val="clear" w:color="auto" w:fill="D9D9D9"/>
            <w:vAlign w:val="center"/>
          </w:tcPr>
          <w:p w14:paraId="666D50B0" w14:textId="39D0F3C2" w:rsidR="00C039A0" w:rsidRPr="007945BF" w:rsidRDefault="00C039A0" w:rsidP="0006210B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  <w:lang w:eastAsia="pl-PL"/>
              </w:rPr>
              <w:t xml:space="preserve">Fundusze Europejskie na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wzmacnianie potencjałów endogenicznych opolskiego</w:t>
            </w:r>
          </w:p>
        </w:tc>
      </w:tr>
      <w:tr w:rsidR="00C039A0" w:rsidRPr="001015B8" w14:paraId="1E032BE2" w14:textId="77777777" w:rsidTr="00990500">
        <w:trPr>
          <w:trHeight w:val="595"/>
          <w:tblHeader/>
        </w:trPr>
        <w:tc>
          <w:tcPr>
            <w:tcW w:w="114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</w:tcPr>
          <w:p w14:paraId="1F9B113A" w14:textId="77777777" w:rsidR="00C039A0" w:rsidRPr="007945BF" w:rsidRDefault="00C039A0" w:rsidP="00990500">
            <w:pPr>
              <w:spacing w:after="0" w:line="240" w:lineRule="auto"/>
              <w:ind w:right="34"/>
              <w:jc w:val="both"/>
              <w:rPr>
                <w:b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85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1AF0AC00" w14:textId="7A032442" w:rsidR="00C039A0" w:rsidRPr="007945BF" w:rsidRDefault="0006210B" w:rsidP="0006210B">
            <w:pPr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10</w:t>
            </w:r>
            <w:r w:rsidR="00C039A0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  <w:r w:rsidR="00F17E5D">
              <w:rPr>
                <w:b/>
                <w:color w:val="000099"/>
                <w:sz w:val="24"/>
                <w:szCs w:val="24"/>
                <w:lang w:eastAsia="pl-PL"/>
              </w:rPr>
              <w:t>6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Europejska Inicjatywa Społeczna </w:t>
            </w:r>
            <w:r w:rsidR="00CD3F41">
              <w:rPr>
                <w:b/>
                <w:color w:val="000099"/>
                <w:sz w:val="24"/>
                <w:szCs w:val="24"/>
                <w:lang w:eastAsia="pl-PL"/>
              </w:rPr>
              <w:t>– 4 Subregiony</w:t>
            </w:r>
          </w:p>
        </w:tc>
      </w:tr>
      <w:tr w:rsidR="00C039A0" w:rsidRPr="001015B8" w14:paraId="4722A575" w14:textId="77777777" w:rsidTr="00990500">
        <w:trPr>
          <w:trHeight w:val="595"/>
          <w:tblHeader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7AB73332" w14:textId="77777777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niekonkurencyjnym </w:t>
            </w:r>
          </w:p>
          <w:p w14:paraId="61340AE9" w14:textId="1ECF2DE5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Typ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y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 przedsięwzię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ć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:</w:t>
            </w:r>
          </w:p>
          <w:p w14:paraId="602C728E" w14:textId="5ED5C14A" w:rsidR="0006210B" w:rsidRDefault="00167895" w:rsidP="000621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1.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 xml:space="preserve">Małe inwestycje realizowane przez gminy we współpracy i w uzgodnieniu z przedstawicielami lokalnych społeczności i na rzecz tych społeczności,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br/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o charakterze m.in. prospołecznym, kulturalnym, turystycznym – przedsięwzięcia o charakterze oddolnych inicjatyw (projekty grantowe)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</w:p>
          <w:p w14:paraId="24936F54" w14:textId="447327E3" w:rsidR="00C039A0" w:rsidRPr="00A63977" w:rsidRDefault="00167895" w:rsidP="00167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2.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Małe inwestycje realizowane przez organizacje pozarządowe na rzecz lokalnych społeczności w oparciu o diagnozę ich potrzeb, o charakterze m.in. prospołecznym, kulturalnym</w:t>
            </w:r>
            <w:proofErr w:type="gramStart"/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, ,</w:t>
            </w:r>
            <w:proofErr w:type="gramEnd"/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 xml:space="preserve"> turystycznym – przedsięwzięcia o charakterze oddolnych inicjatyw (projekty grantowe).</w:t>
            </w:r>
            <w:r w:rsidR="007A52D2" w:rsidRPr="00A63977">
              <w:rPr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</w:tbl>
    <w:p w14:paraId="2330BC05" w14:textId="77777777" w:rsidR="00C039A0" w:rsidRPr="009252D6" w:rsidRDefault="00C039A0" w:rsidP="009252D6">
      <w:pPr>
        <w:spacing w:after="0"/>
        <w:jc w:val="center"/>
        <w:rPr>
          <w:sz w:val="2"/>
          <w:szCs w:val="2"/>
        </w:rPr>
      </w:pPr>
    </w:p>
    <w:tbl>
      <w:tblPr>
        <w:tblW w:w="577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9"/>
        <w:gridCol w:w="2974"/>
        <w:gridCol w:w="9499"/>
        <w:gridCol w:w="3119"/>
      </w:tblGrid>
      <w:tr w:rsidR="004F6A2A" w:rsidRPr="001015B8" w14:paraId="09E5BF08" w14:textId="5E54B9BE" w:rsidTr="004F6A2A">
        <w:trPr>
          <w:trHeight w:val="595"/>
          <w:tblHeader/>
        </w:trPr>
        <w:tc>
          <w:tcPr>
            <w:tcW w:w="176" w:type="pct"/>
            <w:shd w:val="clear" w:color="auto" w:fill="D9D9D9"/>
            <w:noWrap/>
            <w:vAlign w:val="center"/>
          </w:tcPr>
          <w:p w14:paraId="4144E816" w14:textId="77777777" w:rsidR="004F6A2A" w:rsidRPr="007F1C14" w:rsidRDefault="004F6A2A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F1C14"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20" w:type="pct"/>
            <w:shd w:val="clear" w:color="auto" w:fill="D9D9D9"/>
            <w:noWrap/>
            <w:vAlign w:val="center"/>
          </w:tcPr>
          <w:p w14:paraId="0B886A3D" w14:textId="77777777" w:rsidR="004F6A2A" w:rsidRPr="007F1C14" w:rsidRDefault="004F6A2A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F1C14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939" w:type="pct"/>
            <w:shd w:val="clear" w:color="auto" w:fill="D9D9D9"/>
            <w:vAlign w:val="center"/>
          </w:tcPr>
          <w:p w14:paraId="0B605C43" w14:textId="77777777" w:rsidR="004F6A2A" w:rsidRPr="007F1C14" w:rsidRDefault="004F6A2A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F1C14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65" w:type="pct"/>
            <w:shd w:val="clear" w:color="auto" w:fill="D9D9D9"/>
            <w:vAlign w:val="center"/>
          </w:tcPr>
          <w:p w14:paraId="0AC02F5D" w14:textId="77777777" w:rsidR="004F6A2A" w:rsidRPr="007F1C14" w:rsidRDefault="004F6A2A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F1C14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4F6A2A" w:rsidRPr="0073524C" w14:paraId="34257916" w14:textId="3F040021" w:rsidTr="004F6A2A">
        <w:trPr>
          <w:trHeight w:val="255"/>
          <w:tblHeader/>
        </w:trPr>
        <w:tc>
          <w:tcPr>
            <w:tcW w:w="176" w:type="pct"/>
            <w:shd w:val="clear" w:color="auto" w:fill="F2F2F2"/>
            <w:noWrap/>
            <w:vAlign w:val="bottom"/>
          </w:tcPr>
          <w:p w14:paraId="4DDE4AE1" w14:textId="77777777" w:rsidR="004F6A2A" w:rsidRPr="007F1C14" w:rsidRDefault="004F6A2A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7F1C14">
              <w:rPr>
                <w:bCs/>
                <w:i/>
                <w:color w:val="000099"/>
              </w:rPr>
              <w:t>1</w:t>
            </w:r>
          </w:p>
        </w:tc>
        <w:tc>
          <w:tcPr>
            <w:tcW w:w="920" w:type="pct"/>
            <w:shd w:val="clear" w:color="auto" w:fill="F2F2F2"/>
            <w:noWrap/>
            <w:vAlign w:val="bottom"/>
          </w:tcPr>
          <w:p w14:paraId="63EB83AF" w14:textId="77777777" w:rsidR="004F6A2A" w:rsidRPr="007F1C14" w:rsidRDefault="004F6A2A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7F1C14">
              <w:rPr>
                <w:bCs/>
                <w:i/>
                <w:color w:val="000099"/>
              </w:rPr>
              <w:t>2</w:t>
            </w:r>
          </w:p>
        </w:tc>
        <w:tc>
          <w:tcPr>
            <w:tcW w:w="2939" w:type="pct"/>
            <w:shd w:val="clear" w:color="auto" w:fill="F2F2F2"/>
            <w:vAlign w:val="bottom"/>
          </w:tcPr>
          <w:p w14:paraId="5D27CAA2" w14:textId="77777777" w:rsidR="004F6A2A" w:rsidRPr="007F1C14" w:rsidRDefault="004F6A2A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7F1C14">
              <w:rPr>
                <w:bCs/>
                <w:i/>
                <w:color w:val="000099"/>
              </w:rPr>
              <w:t>3</w:t>
            </w:r>
          </w:p>
        </w:tc>
        <w:tc>
          <w:tcPr>
            <w:tcW w:w="965" w:type="pct"/>
            <w:shd w:val="clear" w:color="auto" w:fill="F2F2F2"/>
          </w:tcPr>
          <w:p w14:paraId="5A957E91" w14:textId="77777777" w:rsidR="004F6A2A" w:rsidRPr="007F1C14" w:rsidRDefault="004F6A2A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7F1C14">
              <w:rPr>
                <w:bCs/>
                <w:i/>
                <w:color w:val="000099"/>
              </w:rPr>
              <w:t>4</w:t>
            </w:r>
          </w:p>
        </w:tc>
      </w:tr>
      <w:tr w:rsidR="004F6A2A" w:rsidRPr="00A63977" w14:paraId="2EEAEEF0" w14:textId="0492C28D" w:rsidTr="004F6A2A">
        <w:trPr>
          <w:trHeight w:val="644"/>
        </w:trPr>
        <w:tc>
          <w:tcPr>
            <w:tcW w:w="176" w:type="pct"/>
            <w:noWrap/>
            <w:vAlign w:val="center"/>
          </w:tcPr>
          <w:p w14:paraId="1CA316DD" w14:textId="77777777" w:rsidR="004F6A2A" w:rsidRDefault="004F6A2A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20" w:type="pct"/>
            <w:vAlign w:val="center"/>
          </w:tcPr>
          <w:p w14:paraId="37B0D5E8" w14:textId="77777777" w:rsidR="004F6A2A" w:rsidRPr="0011296A" w:rsidRDefault="004F6A2A" w:rsidP="001F66F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Lokalizacja projektu</w:t>
            </w:r>
          </w:p>
        </w:tc>
        <w:tc>
          <w:tcPr>
            <w:tcW w:w="2939" w:type="pct"/>
            <w:vAlign w:val="center"/>
          </w:tcPr>
          <w:p w14:paraId="160AF2E9" w14:textId="77777777" w:rsidR="004F6A2A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Wsparciem zostaną objęte wyłącznie przedsięwzięcia realizowane poza Aglomeracją Opolską.</w:t>
            </w:r>
          </w:p>
          <w:p w14:paraId="3D158F04" w14:textId="77777777" w:rsidR="004F6A2A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1C5308" w14:textId="77777777" w:rsidR="004F6A2A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63F5E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7CAA5E27" w14:textId="77777777" w:rsidR="004F6A2A" w:rsidRPr="00A63977" w:rsidRDefault="004F6A2A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346BFA03" w14:textId="2AE234C0" w:rsidTr="004F6A2A">
        <w:trPr>
          <w:trHeight w:val="644"/>
        </w:trPr>
        <w:tc>
          <w:tcPr>
            <w:tcW w:w="176" w:type="pct"/>
            <w:noWrap/>
            <w:vAlign w:val="center"/>
          </w:tcPr>
          <w:p w14:paraId="05DD2EE7" w14:textId="77777777" w:rsidR="004F6A2A" w:rsidRPr="00A63977" w:rsidDel="009623FC" w:rsidRDefault="004F6A2A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20" w:type="pct"/>
            <w:vAlign w:val="center"/>
          </w:tcPr>
          <w:p w14:paraId="115D12DC" w14:textId="77777777" w:rsidR="004F6A2A" w:rsidRPr="00A63977" w:rsidRDefault="004F6A2A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1296A">
              <w:rPr>
                <w:rFonts w:asciiTheme="minorHAnsi" w:hAnsiTheme="minorHAnsi"/>
                <w:sz w:val="24"/>
              </w:rPr>
              <w:t xml:space="preserve">Zdolność operacyjna </w:t>
            </w:r>
            <w:r w:rsidRPr="0011296A">
              <w:rPr>
                <w:rFonts w:asciiTheme="minorHAnsi" w:hAnsiTheme="minorHAnsi"/>
                <w:sz w:val="24"/>
              </w:rPr>
              <w:br/>
              <w:t>i potencjał organizacyjny</w:t>
            </w:r>
          </w:p>
        </w:tc>
        <w:tc>
          <w:tcPr>
            <w:tcW w:w="2939" w:type="pct"/>
            <w:vAlign w:val="center"/>
          </w:tcPr>
          <w:p w14:paraId="3AA94B94" w14:textId="77777777" w:rsidR="004F6A2A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weryfikuje się, czy wniosek wykazuje:</w:t>
            </w:r>
          </w:p>
          <w:p w14:paraId="0BC53573" w14:textId="77777777" w:rsidR="004F6A2A" w:rsidRPr="00505DED" w:rsidRDefault="004F6A2A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odpowiednią zdolność operacyjną </w:t>
            </w:r>
            <w:r>
              <w:rPr>
                <w:rFonts w:cstheme="minorHAnsi"/>
                <w:sz w:val="24"/>
                <w:szCs w:val="24"/>
              </w:rPr>
              <w:t xml:space="preserve">Wnioskodawcy </w:t>
            </w:r>
            <w:r w:rsidRPr="00505DED">
              <w:rPr>
                <w:rFonts w:cstheme="minorHAnsi"/>
                <w:sz w:val="24"/>
                <w:szCs w:val="24"/>
              </w:rPr>
              <w:t xml:space="preserve">do wdrażania projektu,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 xml:space="preserve">w tym właściwą strukturę organizacyjną do pełnienia funkcji podmiotu wdrażającego projekt i </w:t>
            </w:r>
            <w:r>
              <w:rPr>
                <w:rFonts w:cstheme="minorHAnsi"/>
                <w:sz w:val="24"/>
                <w:szCs w:val="24"/>
              </w:rPr>
              <w:t>odpowiednie zaplecze techniczne;</w:t>
            </w:r>
          </w:p>
          <w:p w14:paraId="27A03799" w14:textId="77777777" w:rsidR="004F6A2A" w:rsidRPr="00505DED" w:rsidRDefault="004F6A2A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</w:t>
            </w:r>
            <w:r w:rsidRPr="00505DED">
              <w:rPr>
                <w:rFonts w:cstheme="minorHAnsi"/>
                <w:sz w:val="24"/>
                <w:szCs w:val="24"/>
              </w:rPr>
              <w:t>Wnioskodawca posiada doświadczenie w realizacji podobnych projektó</w:t>
            </w:r>
            <w:r>
              <w:rPr>
                <w:rFonts w:cstheme="minorHAnsi"/>
                <w:sz w:val="24"/>
                <w:szCs w:val="24"/>
              </w:rPr>
              <w:t>w i pełnieniu podobnych funkcji;</w:t>
            </w:r>
          </w:p>
          <w:p w14:paraId="4881B29C" w14:textId="72317D28" w:rsidR="004F6A2A" w:rsidRPr="00505DED" w:rsidRDefault="004F6A2A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Wnioskodawca zapewni powołanie zespołu </w:t>
            </w:r>
            <w:r w:rsidRPr="00505DED">
              <w:rPr>
                <w:rFonts w:cstheme="minorHAnsi"/>
                <w:sz w:val="24"/>
                <w:szCs w:val="24"/>
              </w:rPr>
              <w:t xml:space="preserve">o odpowiedniej wiedzy, doświadczeniu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>i kwalifikacjach.</w:t>
            </w:r>
          </w:p>
          <w:p w14:paraId="32ADF632" w14:textId="77777777" w:rsidR="004F6A2A" w:rsidRPr="00505DED" w:rsidRDefault="004F6A2A" w:rsidP="001F66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CAA8BD" w14:textId="77777777" w:rsidR="004F6A2A" w:rsidRPr="00A63977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37B84CED" w14:textId="77777777" w:rsidR="004F6A2A" w:rsidRPr="00A63977" w:rsidRDefault="004F6A2A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2C7483F6" w14:textId="1F20066D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04E04FB1" w14:textId="748EB8C5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</w:t>
            </w: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20" w:type="pct"/>
            <w:vAlign w:val="center"/>
          </w:tcPr>
          <w:p w14:paraId="2C5DE5BC" w14:textId="77777777" w:rsidR="004F6A2A" w:rsidRPr="00167895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32B4">
              <w:rPr>
                <w:rFonts w:cs="Calibri"/>
                <w:color w:val="000000"/>
                <w:sz w:val="24"/>
                <w:szCs w:val="24"/>
              </w:rPr>
              <w:t xml:space="preserve">Wnioskodawca dysponuje procedurami zapewniającymi </w:t>
            </w:r>
            <w:r>
              <w:rPr>
                <w:rFonts w:cs="Calibri"/>
                <w:color w:val="000000"/>
                <w:sz w:val="24"/>
                <w:szCs w:val="24"/>
              </w:rPr>
              <w:t>prawidłową realizację projektu</w:t>
            </w:r>
          </w:p>
        </w:tc>
        <w:tc>
          <w:tcPr>
            <w:tcW w:w="2939" w:type="pct"/>
            <w:vAlign w:val="center"/>
          </w:tcPr>
          <w:p w14:paraId="29432C20" w14:textId="6B9F4498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Ocenie w ramach kryterium podlega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505DED">
              <w:rPr>
                <w:rFonts w:cstheme="minorHAnsi"/>
                <w:sz w:val="24"/>
                <w:szCs w:val="24"/>
              </w:rPr>
              <w:t xml:space="preserve"> czy Wnioskodawca </w:t>
            </w:r>
            <w:r>
              <w:rPr>
                <w:rFonts w:cstheme="minorHAnsi"/>
                <w:sz w:val="24"/>
                <w:szCs w:val="24"/>
              </w:rPr>
              <w:t>zapewnił, że opracuje regulamin</w:t>
            </w:r>
            <w:r w:rsidRPr="00505DED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1007E67" w14:textId="77777777" w:rsidR="004F6A2A" w:rsidRPr="00505DED" w:rsidRDefault="004F6A2A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w którym zawarte </w:t>
            </w:r>
            <w:r>
              <w:rPr>
                <w:rFonts w:cstheme="minorHAnsi"/>
                <w:sz w:val="24"/>
                <w:szCs w:val="24"/>
              </w:rPr>
              <w:t xml:space="preserve">zostaną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niezbędne informacje dotyczące organizacji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>i przeprowadzenia procesu związanego z realizacją projektu;</w:t>
            </w:r>
          </w:p>
          <w:p w14:paraId="5AFDE06D" w14:textId="77777777" w:rsidR="004F6A2A" w:rsidRPr="00505DED" w:rsidRDefault="004F6A2A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proofErr w:type="gramStart"/>
            <w:r w:rsidRPr="00505DED">
              <w:rPr>
                <w:rFonts w:cstheme="minorHAnsi"/>
                <w:sz w:val="24"/>
                <w:szCs w:val="24"/>
              </w:rPr>
              <w:t xml:space="preserve">który </w:t>
            </w:r>
            <w:r>
              <w:rPr>
                <w:rFonts w:cstheme="minorHAnsi"/>
                <w:sz w:val="24"/>
                <w:szCs w:val="24"/>
              </w:rPr>
              <w:t xml:space="preserve"> uwzględni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warunki realizacji projektów wskazane w SZOP </w:t>
            </w:r>
            <w:r>
              <w:rPr>
                <w:rFonts w:cstheme="minorHAnsi"/>
                <w:sz w:val="24"/>
                <w:szCs w:val="24"/>
              </w:rPr>
              <w:t xml:space="preserve">FEO </w:t>
            </w:r>
            <w:r w:rsidRPr="00505DED">
              <w:rPr>
                <w:rFonts w:cstheme="minorHAnsi"/>
                <w:sz w:val="24"/>
                <w:szCs w:val="24"/>
              </w:rPr>
              <w:t>2021-2027 właściwym dla danego postępowania niekonkurencyjnego.</w:t>
            </w:r>
          </w:p>
          <w:p w14:paraId="5897997A" w14:textId="77777777" w:rsidR="004F6A2A" w:rsidRPr="00505DED" w:rsidRDefault="004F6A2A" w:rsidP="001F66F1">
            <w:pPr>
              <w:suppressAutoHyphens/>
              <w:autoSpaceDE w:val="0"/>
              <w:snapToGrid w:val="0"/>
              <w:spacing w:after="0"/>
              <w:ind w:right="33"/>
              <w:rPr>
                <w:sz w:val="24"/>
                <w:szCs w:val="24"/>
              </w:rPr>
            </w:pPr>
          </w:p>
          <w:p w14:paraId="4AE7BC08" w14:textId="77777777" w:rsidR="004F6A2A" w:rsidRPr="00703234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37254929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0DC60309" w14:textId="54E04A6A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0CF73496" w14:textId="225349D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920" w:type="pct"/>
            <w:vAlign w:val="center"/>
          </w:tcPr>
          <w:p w14:paraId="02A90529" w14:textId="77777777" w:rsidR="004F6A2A" w:rsidRPr="009732B4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Zgodność projektu ze strategią </w:t>
            </w:r>
            <w:proofErr w:type="gramStart"/>
            <w:r>
              <w:rPr>
                <w:rFonts w:cs="Calibri"/>
                <w:color w:val="000000"/>
                <w:sz w:val="24"/>
                <w:szCs w:val="24"/>
              </w:rPr>
              <w:t>terytorialną  IIT</w:t>
            </w:r>
            <w:proofErr w:type="gramEnd"/>
          </w:p>
        </w:tc>
        <w:tc>
          <w:tcPr>
            <w:tcW w:w="2939" w:type="pct"/>
            <w:vAlign w:val="center"/>
          </w:tcPr>
          <w:p w14:paraId="29379EE2" w14:textId="10CE1585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realizacja projektu wynika ze strategii terytorialnej IIT oraz czy koncentruje się na obszarach lokalnych i zwiększa partycypację społeczną mieszkańców.</w:t>
            </w:r>
          </w:p>
          <w:p w14:paraId="55D7054A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4F2D9C6" w14:textId="77777777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63995E5D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40FF80ED" w14:textId="2BA6F18E" w:rsidTr="004F6A2A">
        <w:trPr>
          <w:trHeight w:val="2254"/>
        </w:trPr>
        <w:tc>
          <w:tcPr>
            <w:tcW w:w="176" w:type="pct"/>
            <w:noWrap/>
            <w:vAlign w:val="center"/>
          </w:tcPr>
          <w:p w14:paraId="006F1D4E" w14:textId="704482B6" w:rsidR="004F6A2A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920" w:type="pct"/>
            <w:vAlign w:val="center"/>
          </w:tcPr>
          <w:p w14:paraId="41C3F32E" w14:textId="77777777" w:rsidR="004F6A2A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Zintegrowany charakter inwestycji turystycznych </w:t>
            </w:r>
          </w:p>
          <w:p w14:paraId="15550E3F" w14:textId="77777777" w:rsidR="004F6A2A" w:rsidRPr="009732B4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(</w:t>
            </w:r>
            <w:r w:rsidRPr="00A73C5F">
              <w:rPr>
                <w:rFonts w:cs="Calibri"/>
                <w:color w:val="000000"/>
                <w:sz w:val="24"/>
                <w:szCs w:val="24"/>
              </w:rPr>
              <w:t>jeśli dotyczy)</w:t>
            </w:r>
          </w:p>
        </w:tc>
        <w:tc>
          <w:tcPr>
            <w:tcW w:w="2939" w:type="pct"/>
            <w:vAlign w:val="center"/>
          </w:tcPr>
          <w:p w14:paraId="7B10405A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Wnioskodawca ocenił wpływ realizacji projektu (w części dotyczącej inwestycji turystycznych) na rozwój gospodarczy, środowisko i życie społeczne w regionie (np. rynek pracy, przedsiębiorczość, ochronę przyrody, edukację lub włączenie społeczne).</w:t>
            </w:r>
          </w:p>
          <w:p w14:paraId="3981C91D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30D204C" w14:textId="77777777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699CD761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039A3347" w14:textId="58B4C7F2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2501D206" w14:textId="0F577682" w:rsidR="004F6A2A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920" w:type="pct"/>
            <w:vAlign w:val="center"/>
          </w:tcPr>
          <w:p w14:paraId="51E3066C" w14:textId="4C75C52A" w:rsidR="004F6A2A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Działania w obszarze turystyki realizowane zgodnie z rekomendacjami zawartymi w raporcie ETO </w:t>
            </w:r>
          </w:p>
          <w:p w14:paraId="0D7A39B3" w14:textId="77777777" w:rsidR="004F6A2A" w:rsidRPr="009732B4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(jeśli dotyczy)</w:t>
            </w:r>
          </w:p>
        </w:tc>
        <w:tc>
          <w:tcPr>
            <w:tcW w:w="2939" w:type="pct"/>
            <w:vAlign w:val="center"/>
          </w:tcPr>
          <w:p w14:paraId="2504410D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Weryfikuje się, czy wsparcie ukierunkowane jest na projekty turystyczne</w:t>
            </w:r>
            <w:r w:rsidRPr="00A73C5F">
              <w:rPr>
                <w:rFonts w:cstheme="minorHAnsi"/>
                <w:sz w:val="24"/>
                <w:szCs w:val="24"/>
              </w:rPr>
              <w:t>, które są:</w:t>
            </w:r>
          </w:p>
          <w:p w14:paraId="2F404BF7" w14:textId="59906F46" w:rsidR="004F6A2A" w:rsidRPr="00930E88" w:rsidRDefault="004F6A2A" w:rsidP="00930E88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30E88">
              <w:rPr>
                <w:rFonts w:cstheme="minorHAnsi"/>
                <w:sz w:val="24"/>
                <w:szCs w:val="24"/>
              </w:rPr>
              <w:t>poparte odpowiednią analizą popytu i oceną potrzeb w celu ograniczenia nieefektywności;</w:t>
            </w:r>
          </w:p>
          <w:p w14:paraId="50AF1E11" w14:textId="337ED512" w:rsidR="004F6A2A" w:rsidRPr="00930E88" w:rsidRDefault="004F6A2A" w:rsidP="00930E88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30E88">
              <w:rPr>
                <w:rFonts w:cstheme="minorHAnsi"/>
                <w:sz w:val="24"/>
                <w:szCs w:val="24"/>
              </w:rPr>
              <w:lastRenderedPageBreak/>
              <w:t xml:space="preserve">skoordynowane z projektami w sąsiednich obszarach, unikając nakładania się </w:t>
            </w:r>
            <w:r w:rsidRPr="00930E88">
              <w:rPr>
                <w:rFonts w:cstheme="minorHAnsi"/>
                <w:sz w:val="24"/>
                <w:szCs w:val="24"/>
              </w:rPr>
              <w:br/>
              <w:t>i konkurencji oraz mają wpływ wykraczający poza sam projekt na stymulowanie aktywności turystycznej w regionie, jak również są trwałe i będą utrzymywane po ich zakończeniu.</w:t>
            </w:r>
          </w:p>
          <w:p w14:paraId="69215C1F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FD80B52" w14:textId="77777777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5E371E81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F6A2A" w:rsidRPr="00A63977" w14:paraId="6298BAEC" w14:textId="5EAE68D1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4DADDA4C" w14:textId="296A0C67" w:rsidR="004F6A2A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920" w:type="pct"/>
            <w:vAlign w:val="center"/>
          </w:tcPr>
          <w:p w14:paraId="219C7598" w14:textId="77777777" w:rsidR="004F6A2A" w:rsidRPr="009732B4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Projekt realizowany jest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formule grantowej</w:t>
            </w:r>
          </w:p>
        </w:tc>
        <w:tc>
          <w:tcPr>
            <w:tcW w:w="2939" w:type="pct"/>
            <w:vAlign w:val="center"/>
          </w:tcPr>
          <w:p w14:paraId="0A5815D9" w14:textId="3B7A177B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 zgodność założeń projektu z zasadami realizacji projektu grantowego w rozumieniu art. 41 ustawy z dnia 28 kwietnia 2022 r. o zasadach realizacji zadań finansowych ze środków europejskich w perspektywie finansowej 2021-2027.</w:t>
            </w:r>
          </w:p>
          <w:p w14:paraId="10E3C361" w14:textId="77777777" w:rsidR="004F6A2A" w:rsidRDefault="004F6A2A" w:rsidP="003423C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B13E355" w14:textId="34468832" w:rsidR="004F6A2A" w:rsidRPr="003423C0" w:rsidRDefault="004F6A2A" w:rsidP="003423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423C0">
              <w:rPr>
                <w:rFonts w:cstheme="minorHAnsi"/>
                <w:sz w:val="24"/>
                <w:szCs w:val="24"/>
              </w:rPr>
              <w:t>Dokonanie wyboru grantów nastąpi w oparciu o kryteria wyboru grantów w ramach Europejskiej Inicjatywy Społecznej zatwierdzone przez Komitet Monitorujący FEO 2021-2027.</w:t>
            </w:r>
          </w:p>
          <w:p w14:paraId="0387F17A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1478CFF" w14:textId="77777777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00F8C48B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0ABBC143" w14:textId="39E23CCA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29F50BCE" w14:textId="77777777" w:rsidR="004F6A2A" w:rsidRDefault="004F6A2A" w:rsidP="0048713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920" w:type="pct"/>
            <w:vAlign w:val="center"/>
          </w:tcPr>
          <w:p w14:paraId="38D29FB3" w14:textId="77777777" w:rsidR="004F6A2A" w:rsidRDefault="004F6A2A" w:rsidP="00487139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Zgodność projektu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 xml:space="preserve">z warunkami określonymi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FEO 2021-2027</w:t>
            </w:r>
          </w:p>
        </w:tc>
        <w:tc>
          <w:tcPr>
            <w:tcW w:w="2939" w:type="pct"/>
            <w:vAlign w:val="center"/>
          </w:tcPr>
          <w:p w14:paraId="034562E8" w14:textId="77777777" w:rsidR="004F6A2A" w:rsidRPr="00461CE2" w:rsidRDefault="004F6A2A" w:rsidP="004871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Jeśli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projekt</w:t>
            </w: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 ma wpływ na dziedzictwo kulturowe, weryfikuje się, czy:</w:t>
            </w:r>
          </w:p>
          <w:p w14:paraId="17F01FB2" w14:textId="18D2DD4D" w:rsidR="004F6A2A" w:rsidRPr="004F6A2A" w:rsidRDefault="004F6A2A" w:rsidP="004F6A2A">
            <w:pPr>
              <w:pStyle w:val="Akapitzlist"/>
              <w:numPr>
                <w:ilvl w:val="0"/>
                <w:numId w:val="10"/>
              </w:numPr>
              <w:spacing w:after="12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</w:rPr>
              <w:t xml:space="preserve">jest zgodny </w:t>
            </w:r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z zaleceniami wynikającymi z dokumentu </w:t>
            </w:r>
            <w:r w:rsidRPr="004F6A2A">
              <w:rPr>
                <w:rStyle w:val="cf11"/>
                <w:rFonts w:asciiTheme="minorHAnsi" w:hAnsiTheme="minorHAnsi" w:cstheme="minorHAnsi"/>
                <w:sz w:val="24"/>
                <w:szCs w:val="24"/>
              </w:rPr>
              <w:t>Europejskie Zasady Jakości dla finansowanych przez UE interwencji o potencjalnym wpływie na dziedzictwo kulturowe</w:t>
            </w:r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1FCB918" w14:textId="1E329E7D" w:rsidR="004F6A2A" w:rsidRPr="004F6A2A" w:rsidRDefault="004F6A2A" w:rsidP="004F6A2A">
            <w:pPr>
              <w:pStyle w:val="Akapitzlist"/>
              <w:numPr>
                <w:ilvl w:val="0"/>
                <w:numId w:val="10"/>
              </w:numPr>
              <w:spacing w:after="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dąży do realizacji założeń inicjatywy Nowy Europejski </w:t>
            </w:r>
            <w:proofErr w:type="spellStart"/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Bauhaus</w:t>
            </w:r>
            <w:proofErr w:type="spellEnd"/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755BEDD" w14:textId="77777777" w:rsidR="004F6A2A" w:rsidRDefault="004F6A2A" w:rsidP="00487139">
            <w:pPr>
              <w:spacing w:after="0"/>
              <w:rPr>
                <w:rStyle w:val="cf01"/>
                <w:sz w:val="24"/>
                <w:szCs w:val="24"/>
              </w:rPr>
            </w:pPr>
          </w:p>
          <w:p w14:paraId="7F87E28C" w14:textId="77777777" w:rsidR="004F6A2A" w:rsidRPr="00461CE2" w:rsidRDefault="004F6A2A" w:rsidP="00487139">
            <w:pPr>
              <w:pStyle w:val="pf0"/>
              <w:spacing w:before="0" w:beforeAutospacing="0" w:after="120" w:afterAutospacing="0" w:line="276" w:lineRule="auto"/>
              <w:rPr>
                <w:rFonts w:asciiTheme="minorHAnsi" w:hAnsiTheme="minorHAnsi" w:cstheme="minorHAnsi"/>
              </w:rPr>
            </w:pPr>
            <w:r w:rsidRPr="00461CE2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Jeśli E</w:t>
            </w:r>
            <w:r w:rsidRPr="00461CE2">
              <w:rPr>
                <w:rFonts w:asciiTheme="minorHAnsi" w:hAnsiTheme="minorHAnsi" w:cstheme="minorHAnsi"/>
              </w:rPr>
              <w:t>uropejska Inicjatywa Społeczna realizowana jest w obszarze kultury i turystyki weryfikuje się, czy respektuje:</w:t>
            </w:r>
          </w:p>
          <w:p w14:paraId="1B0B12E4" w14:textId="7724F670" w:rsidR="004F6A2A" w:rsidRPr="004F6A2A" w:rsidRDefault="004F6A2A" w:rsidP="004F6A2A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zasadę zrównoważonego oddziaływania na środowisko, w tym założeń Europejskiego Zielonego ładu,</w:t>
            </w:r>
          </w:p>
          <w:p w14:paraId="12E07C63" w14:textId="3DBEA852" w:rsidR="004F6A2A" w:rsidRPr="004F6A2A" w:rsidRDefault="004F6A2A" w:rsidP="004F6A2A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potrzebę rozwoju cyfrowego, </w:t>
            </w:r>
          </w:p>
          <w:p w14:paraId="4910A759" w14:textId="427D794F" w:rsidR="004F6A2A" w:rsidRPr="004F6A2A" w:rsidRDefault="004F6A2A" w:rsidP="004F6A2A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zasadę dostępności dla osób ze specjalnymi potrzebami, </w:t>
            </w:r>
          </w:p>
          <w:p w14:paraId="1EF0E2D1" w14:textId="39AB20F9" w:rsidR="004F6A2A" w:rsidRPr="004F6A2A" w:rsidRDefault="004F6A2A" w:rsidP="004F6A2A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zasadę stabilności i efektywności finansowej oraz odporności na kryzys.</w:t>
            </w:r>
          </w:p>
          <w:p w14:paraId="1A3A2B78" w14:textId="77777777" w:rsidR="004F6A2A" w:rsidRDefault="004F6A2A" w:rsidP="004871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A24F45" w14:textId="77777777" w:rsidR="004F6A2A" w:rsidRDefault="004F6A2A" w:rsidP="00487139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21C7D825" w14:textId="77777777" w:rsidR="004F6A2A" w:rsidRPr="00A63977" w:rsidRDefault="004F6A2A" w:rsidP="0048713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3535CDC" w14:textId="77777777" w:rsidR="00463F5E" w:rsidRDefault="00463F5E" w:rsidP="00C039A0">
      <w:pPr>
        <w:jc w:val="center"/>
      </w:pPr>
    </w:p>
    <w:p w14:paraId="1FA9D998" w14:textId="77777777" w:rsidR="002D65C1" w:rsidRDefault="002D65C1"/>
    <w:p w14:paraId="6CF62AC6" w14:textId="77777777" w:rsidR="005030AA" w:rsidRDefault="005030AA"/>
    <w:p w14:paraId="6F46A164" w14:textId="77777777" w:rsidR="005030AA" w:rsidRDefault="005030AA"/>
    <w:p w14:paraId="39ACBA21" w14:textId="77777777" w:rsidR="005030AA" w:rsidRDefault="005030AA"/>
    <w:p w14:paraId="262E9CCA" w14:textId="77777777" w:rsidR="005030AA" w:rsidRDefault="005030AA"/>
    <w:p w14:paraId="2347331F" w14:textId="77777777" w:rsidR="005030AA" w:rsidRDefault="005030AA"/>
    <w:p w14:paraId="55BAB452" w14:textId="77777777" w:rsidR="005030AA" w:rsidRDefault="005030AA"/>
    <w:p w14:paraId="22192FF9" w14:textId="77777777" w:rsidR="005030AA" w:rsidRDefault="005030AA"/>
    <w:p w14:paraId="22F96B50" w14:textId="77777777" w:rsidR="002D51F3" w:rsidRDefault="002D51F3" w:rsidP="00B4368D">
      <w:pPr>
        <w:pStyle w:val="Nagwek2"/>
        <w:rPr>
          <w:rFonts w:cs="Calibri"/>
          <w:i w:val="0"/>
          <w:iCs w:val="0"/>
          <w:color w:val="808080"/>
          <w:sz w:val="32"/>
        </w:rPr>
      </w:pPr>
    </w:p>
    <w:p w14:paraId="16A44884" w14:textId="77777777" w:rsidR="00B4368D" w:rsidRDefault="00B4368D" w:rsidP="00B4368D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0F41E588" wp14:editId="6E0F5444">
            <wp:extent cx="8892540" cy="911860"/>
            <wp:effectExtent l="0" t="0" r="3810" b="2540"/>
            <wp:docPr id="858565574" name="Obraz 858565574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7EA0CF" w14:textId="77777777" w:rsidR="00B4368D" w:rsidRDefault="00B4368D" w:rsidP="00B4368D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0FEBE92A" w14:textId="77777777" w:rsidR="00B4368D" w:rsidRDefault="00B4368D" w:rsidP="00B4368D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685C9A11" w14:textId="77777777" w:rsidR="00B4368D" w:rsidRDefault="00B4368D" w:rsidP="00B4368D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190/2026 KM FEO 2021-2027</w:t>
      </w:r>
    </w:p>
    <w:p w14:paraId="438F65A7" w14:textId="77777777" w:rsidR="00B4368D" w:rsidRDefault="00B4368D" w:rsidP="00B4368D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22 stycznia 2026 r.</w:t>
      </w:r>
    </w:p>
    <w:p w14:paraId="6F3B8B96" w14:textId="77777777" w:rsidR="00B4368D" w:rsidRDefault="00B4368D" w:rsidP="00B4368D">
      <w:pPr>
        <w:spacing w:after="0" w:line="240" w:lineRule="auto"/>
        <w:rPr>
          <w:b/>
          <w:sz w:val="36"/>
          <w:szCs w:val="36"/>
          <w:lang w:eastAsia="pl-PL"/>
        </w:rPr>
      </w:pPr>
    </w:p>
    <w:p w14:paraId="5A66E41D" w14:textId="77777777" w:rsidR="00B4368D" w:rsidRDefault="00B4368D" w:rsidP="00B4368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384A18A8" w14:textId="77777777" w:rsidR="00B4368D" w:rsidRDefault="00B4368D" w:rsidP="00B4368D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KRYTERIA WYBORU 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WNIOSKÓW </w:t>
      </w:r>
      <w:r w:rsidRPr="00834EC0">
        <w:rPr>
          <w:rFonts w:asciiTheme="minorHAnsi" w:hAnsiTheme="minorHAnsi" w:cs="Calibri"/>
          <w:b/>
          <w:bCs/>
          <w:color w:val="000099"/>
          <w:sz w:val="48"/>
          <w:szCs w:val="48"/>
        </w:rPr>
        <w:t>GRANT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OWYCH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NA REALIZACJĘ PRZEDSIĘWZIĘĆ W RAMACH EUROPEJSKIEJ INICJATYWY SPOŁECZNEJ </w:t>
      </w:r>
    </w:p>
    <w:p w14:paraId="0DA0C2FF" w14:textId="77777777" w:rsidR="00B4368D" w:rsidRPr="009B3FCD" w:rsidRDefault="00B4368D" w:rsidP="00B4368D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10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>.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6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Europejska Inicjatywa Społeczna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–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4 subregiony – Aktualizacja</w:t>
      </w:r>
    </w:p>
    <w:p w14:paraId="6B655B91" w14:textId="77777777" w:rsidR="00B4368D" w:rsidRDefault="00B4368D" w:rsidP="00B4368D">
      <w:pPr>
        <w:rPr>
          <w:rFonts w:asciiTheme="minorHAnsi" w:hAnsiTheme="minorHAnsi" w:cs="Calibri"/>
          <w:b/>
          <w:bCs/>
          <w:color w:val="000099"/>
          <w:sz w:val="44"/>
          <w:szCs w:val="44"/>
        </w:rPr>
      </w:pPr>
    </w:p>
    <w:p w14:paraId="2A76CCF4" w14:textId="77777777" w:rsidR="00B4368D" w:rsidRDefault="00B4368D" w:rsidP="00B4368D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Ocena formalno-merytoryczna</w:t>
      </w:r>
    </w:p>
    <w:p w14:paraId="2AA1691C" w14:textId="77777777" w:rsidR="00B4368D" w:rsidRPr="00FF7DBC" w:rsidRDefault="00B4368D" w:rsidP="00B4368D">
      <w:pPr>
        <w:rPr>
          <w:b/>
          <w:color w:val="000099"/>
          <w:sz w:val="36"/>
          <w:szCs w:val="36"/>
        </w:rPr>
      </w:pPr>
    </w:p>
    <w:p w14:paraId="0D4A210E" w14:textId="77777777" w:rsidR="00B4368D" w:rsidRDefault="00B4368D" w:rsidP="00B4368D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>Opole,</w:t>
      </w:r>
      <w:r>
        <w:rPr>
          <w:b/>
          <w:color w:val="000099"/>
          <w:sz w:val="36"/>
          <w:szCs w:val="36"/>
        </w:rPr>
        <w:t xml:space="preserve"> styczeń</w:t>
      </w:r>
      <w:r w:rsidRPr="00FF7DBC">
        <w:rPr>
          <w:b/>
          <w:color w:val="000099"/>
          <w:sz w:val="36"/>
          <w:szCs w:val="36"/>
        </w:rPr>
        <w:t xml:space="preserve"> 202</w:t>
      </w:r>
      <w:r>
        <w:rPr>
          <w:b/>
          <w:color w:val="000099"/>
          <w:sz w:val="36"/>
          <w:szCs w:val="36"/>
        </w:rPr>
        <w:t>6</w:t>
      </w:r>
      <w:r w:rsidRPr="00FF7DBC">
        <w:rPr>
          <w:b/>
          <w:color w:val="000099"/>
          <w:sz w:val="36"/>
          <w:szCs w:val="36"/>
        </w:rPr>
        <w:t xml:space="preserve"> r.</w:t>
      </w:r>
    </w:p>
    <w:p w14:paraId="6FE2CD4E" w14:textId="77777777" w:rsidR="00B4368D" w:rsidRDefault="00B4368D" w:rsidP="00B4368D">
      <w:pPr>
        <w:rPr>
          <w:b/>
          <w:color w:val="000099"/>
          <w:sz w:val="36"/>
          <w:szCs w:val="36"/>
        </w:rPr>
      </w:pPr>
    </w:p>
    <w:p w14:paraId="6AEB2484" w14:textId="77777777" w:rsidR="00B4368D" w:rsidRDefault="00B4368D" w:rsidP="00B4368D">
      <w:pPr>
        <w:rPr>
          <w:b/>
          <w:color w:val="000099"/>
          <w:sz w:val="36"/>
          <w:szCs w:val="36"/>
        </w:rPr>
      </w:pPr>
    </w:p>
    <w:p w14:paraId="59E4CD78" w14:textId="77777777" w:rsidR="00B4368D" w:rsidRPr="00FF7DBC" w:rsidRDefault="00B4368D" w:rsidP="00B4368D">
      <w:pPr>
        <w:rPr>
          <w:b/>
          <w:color w:val="000099"/>
          <w:sz w:val="36"/>
          <w:szCs w:val="36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14"/>
        <w:gridCol w:w="14034"/>
      </w:tblGrid>
      <w:tr w:rsidR="00B4368D" w:rsidRPr="00DD6414" w14:paraId="2075CA88" w14:textId="77777777" w:rsidTr="00FB20EC">
        <w:trPr>
          <w:trHeight w:val="454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39AB55A0" w14:textId="77777777" w:rsidR="00B4368D" w:rsidRPr="00DD6414" w:rsidRDefault="00B4368D" w:rsidP="00FB20EC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Priorytet 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7D00BD94" w14:textId="77777777" w:rsidR="00B4368D" w:rsidRPr="00DD6414" w:rsidRDefault="00B4368D" w:rsidP="00FB20EC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X</w:t>
            </w: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Fundusze Europejskie na wzmocnienie potencjałów endogenicznych opolskiego</w:t>
            </w:r>
          </w:p>
        </w:tc>
      </w:tr>
      <w:tr w:rsidR="00B4368D" w:rsidRPr="00DD6414" w14:paraId="219E96AD" w14:textId="77777777" w:rsidTr="00FB20EC">
        <w:trPr>
          <w:trHeight w:val="269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61E78F4F" w14:textId="77777777" w:rsidR="00B4368D" w:rsidRPr="00DD6414" w:rsidRDefault="00B4368D" w:rsidP="00FB20EC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0B71A39E" w14:textId="77777777" w:rsidR="00B4368D" w:rsidRPr="00DD6414" w:rsidRDefault="00B4368D" w:rsidP="00FB20EC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1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0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.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 xml:space="preserve">6 Europejska Inicjatywa Społeczna – 4 </w:t>
            </w:r>
            <w:proofErr w:type="spellStart"/>
            <w:r>
              <w:rPr>
                <w:rFonts w:cs="Calibri"/>
                <w:b/>
                <w:color w:val="000099"/>
                <w:sz w:val="24"/>
                <w:szCs w:val="24"/>
              </w:rPr>
              <w:t>sunbregiony</w:t>
            </w:r>
            <w:proofErr w:type="spellEnd"/>
          </w:p>
        </w:tc>
      </w:tr>
      <w:tr w:rsidR="00B4368D" w:rsidRPr="00DD6414" w14:paraId="5DC82FBB" w14:textId="77777777" w:rsidTr="00FB20EC">
        <w:trPr>
          <w:trHeight w:val="269"/>
        </w:trPr>
        <w:tc>
          <w:tcPr>
            <w:tcW w:w="1604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5C07401D" w14:textId="77777777" w:rsidR="00B4368D" w:rsidRPr="006163FA" w:rsidRDefault="00B4368D" w:rsidP="00FB20EC">
            <w:pPr>
              <w:suppressAutoHyphens/>
              <w:spacing w:after="0" w:line="240" w:lineRule="auto"/>
              <w:ind w:left="339" w:hanging="339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>1.</w:t>
            </w: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ab/>
              <w:t xml:space="preserve">Małe inwestycje o charakterze oddolnym realizowane przez gminy we współpracy i w uzgodnieniu z przedstawicielami lokalnych społeczności i na rzecz tych społeczności o charakterze m.in. prospołecznym, kulturalnym, turystycznym. </w:t>
            </w:r>
          </w:p>
          <w:p w14:paraId="1D338D80" w14:textId="77777777" w:rsidR="00B4368D" w:rsidRPr="00FF7DBC" w:rsidRDefault="00B4368D" w:rsidP="00FB20EC">
            <w:pPr>
              <w:suppressAutoHyphens/>
              <w:spacing w:after="0" w:line="240" w:lineRule="auto"/>
              <w:ind w:left="339" w:hanging="339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>2.</w:t>
            </w: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ab/>
              <w:t>Małe inwestycje o charakterze oddolnym realizowane przez organizacje pozarządowe na rzecz lokalnych społeczności w oparciu o diagnozę ich potrzeb, o charakterze m.in. prospołecznym, kulturalnym, turystycznym.</w:t>
            </w:r>
          </w:p>
        </w:tc>
      </w:tr>
    </w:tbl>
    <w:p w14:paraId="63DBF6AB" w14:textId="77777777" w:rsidR="00B4368D" w:rsidRPr="00A272F0" w:rsidRDefault="00B4368D" w:rsidP="00B4368D">
      <w:pPr>
        <w:spacing w:after="0"/>
        <w:rPr>
          <w:sz w:val="2"/>
          <w:szCs w:val="2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2978"/>
        <w:gridCol w:w="8788"/>
        <w:gridCol w:w="3828"/>
      </w:tblGrid>
      <w:tr w:rsidR="00B4368D" w:rsidRPr="00DD6414" w14:paraId="539EB572" w14:textId="77777777" w:rsidTr="00FB20EC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892E0E1" w14:textId="77777777" w:rsidR="00B4368D" w:rsidRPr="00DD6414" w:rsidRDefault="00B4368D" w:rsidP="00FB20EC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5C9DAA7" w14:textId="77777777" w:rsidR="00B4368D" w:rsidRPr="00DD6414" w:rsidRDefault="00B4368D" w:rsidP="00FB20EC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2BD5F403" w14:textId="77777777" w:rsidR="00B4368D" w:rsidRPr="00DD6414" w:rsidRDefault="00B4368D" w:rsidP="00FB20EC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9FEEB89" w14:textId="77777777" w:rsidR="00B4368D" w:rsidRPr="00DD6414" w:rsidRDefault="00B4368D" w:rsidP="00FB20EC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B4368D" w:rsidRPr="00DD6414" w14:paraId="3F49E45E" w14:textId="77777777" w:rsidTr="00FB20EC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AA3A59E" w14:textId="77777777" w:rsidR="00B4368D" w:rsidRPr="00DD6414" w:rsidRDefault="00B4368D" w:rsidP="00FB20EC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31551A6" w14:textId="77777777" w:rsidR="00B4368D" w:rsidRPr="00DD6414" w:rsidRDefault="00B4368D" w:rsidP="00FB20EC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3EA3070" w14:textId="77777777" w:rsidR="00B4368D" w:rsidRPr="00DD6414" w:rsidRDefault="00B4368D" w:rsidP="00FB20EC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6A50F813" w14:textId="77777777" w:rsidR="00B4368D" w:rsidRPr="00DD6414" w:rsidRDefault="00B4368D" w:rsidP="00FB20EC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B4368D" w:rsidRPr="00DD6414" w14:paraId="647F74B1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CAC078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D4678A9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złożenia 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38FC6A9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wniosek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złożono w sposób i w terminie określonym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DC4FE03" w14:textId="77777777" w:rsidR="00B4368D" w:rsidRDefault="00B4368D" w:rsidP="00FB20E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95190E7" w14:textId="77777777" w:rsidR="00B4368D" w:rsidRPr="00957D53" w:rsidRDefault="00B4368D" w:rsidP="00FB20EC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7FEE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grantowego i załączników (jeśli dotyczy).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930E99F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dostępowe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(0/1)</w:t>
            </w:r>
          </w:p>
        </w:tc>
      </w:tr>
      <w:tr w:rsidR="00B4368D" w:rsidRPr="00DD6414" w14:paraId="50956F22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8AC94ED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FDA0DC8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B4F88A6" w14:textId="77777777" w:rsidR="00B4368D" w:rsidRPr="00957D53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uprawniony jest do ubiegania się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53A1DB9" w14:textId="77777777" w:rsidR="00B4368D" w:rsidRDefault="00B4368D" w:rsidP="00FB20E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1931EBE" w14:textId="77777777" w:rsidR="00B4368D" w:rsidRPr="00FD4F01" w:rsidRDefault="00B4368D" w:rsidP="00FB20EC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</w:t>
            </w:r>
          </w:p>
          <w:p w14:paraId="640F4560" w14:textId="77777777" w:rsidR="00B4368D" w:rsidRPr="00957D53" w:rsidRDefault="00B4368D" w:rsidP="00FB20E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highlight w:val="yellow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</w:t>
            </w: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rantobiorcę</w:t>
            </w:r>
            <w:proofErr w:type="spellEnd"/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E5525C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dostępowe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(0/1)</w:t>
            </w:r>
          </w:p>
        </w:tc>
      </w:tr>
      <w:tr w:rsidR="00B4368D" w:rsidRPr="00DD6414" w14:paraId="1EDFD772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FD551C8" w14:textId="77777777" w:rsidR="00B4368D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5AF24C0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Organizacja pozarządowa uprawniona do ubiegania się o grant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B218AFB" w14:textId="77777777" w:rsidR="00B4368D" w:rsidRPr="00C537AF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Definicja organizacji pozarządowych została określona w art. 3 ust. 2 ustawy z dnia 24 kwietnia 2003 r. o działalności pożytku publicznego i o wolontariacie.</w:t>
            </w:r>
          </w:p>
          <w:p w14:paraId="40DD7F9F" w14:textId="77777777" w:rsidR="00B4368D" w:rsidRPr="00C537AF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Zgodnie z nią organizacjami pozarządowymi są:</w:t>
            </w:r>
          </w:p>
          <w:p w14:paraId="0C75D8B2" w14:textId="77777777" w:rsidR="00B4368D" w:rsidRPr="00C537AF" w:rsidRDefault="00B4368D" w:rsidP="00FB20EC">
            <w:pPr>
              <w:shd w:val="clear" w:color="auto" w:fill="FFFFFF"/>
              <w:spacing w:after="120" w:line="240" w:lineRule="auto"/>
              <w:ind w:left="465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ab/>
              <w:t>niebędące jednostkami sektora finansów publicznych w rozumieniu ustawy z dnia 27 sierpnia 2009 r. o finansach publicznych lub przedsiębiorstwami, instytutami badawczymi, bankami i spółkami prawa handlowego będącymi państwowymi lub samorządowymi osobami prawnymi,</w:t>
            </w:r>
          </w:p>
          <w:p w14:paraId="2006E7A7" w14:textId="77777777" w:rsidR="00B4368D" w:rsidRDefault="00B4368D" w:rsidP="00FB20EC">
            <w:pPr>
              <w:shd w:val="clear" w:color="auto" w:fill="FFFFFF"/>
              <w:spacing w:after="120" w:line="240" w:lineRule="auto"/>
              <w:ind w:left="465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ab/>
              <w:t>niedziałające w celu osiągnięcia zysku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3F1B3FB" w14:textId="77777777" w:rsidR="00B4368D" w:rsidRPr="00C537AF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osoby prawne lub jednostki organizacyjne nieposiadające osobowości prawnej,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którym odrębna ustawa przyznaje zdolność prawną, w tym fundacje i stowarzyszenia, z zastrzeżeniem ust. 4 ww. ustawy - definicja nie obejmuje partii politycznych, związków zawodowych i organizacji pracodawców, samorządów zawodowych, fundacji utworzonych przez partie polityczne.</w:t>
            </w:r>
          </w:p>
          <w:p w14:paraId="2A927482" w14:textId="77777777" w:rsidR="00B4368D" w:rsidRPr="00C537AF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Organizacja pozarządowa składająca wniosek grantowy musi:</w:t>
            </w:r>
          </w:p>
          <w:p w14:paraId="4F8C6E46" w14:textId="77777777" w:rsidR="00B4368D" w:rsidRPr="00C537AF" w:rsidRDefault="00B4368D" w:rsidP="00FB20EC">
            <w:pPr>
              <w:shd w:val="clear" w:color="auto" w:fill="FFFFFF"/>
              <w:spacing w:after="0" w:line="240" w:lineRule="auto"/>
              <w:ind w:left="465" w:hanging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ab/>
              <w:t>być zarejestrowana lub posiadać oddział/biuro na terenie województwa opolskiego;</w:t>
            </w:r>
          </w:p>
          <w:p w14:paraId="596F6578" w14:textId="77777777" w:rsidR="00B4368D" w:rsidRPr="00C537AF" w:rsidRDefault="00B4368D" w:rsidP="00FB20EC">
            <w:pPr>
              <w:shd w:val="clear" w:color="auto" w:fill="FFFFFF"/>
              <w:spacing w:after="0" w:line="240" w:lineRule="auto"/>
              <w:ind w:left="465" w:hanging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ab/>
              <w:t>prowadzić działalność przez okres nie krótszy niż 1 rok (stan na dzień złożenia wniosku grantowego).</w:t>
            </w:r>
          </w:p>
          <w:p w14:paraId="219497F8" w14:textId="77777777" w:rsidR="00B4368D" w:rsidRPr="00957D53" w:rsidRDefault="00B4368D" w:rsidP="00FB20EC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C96C3BB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dostępowe (0/1)</w:t>
            </w:r>
          </w:p>
        </w:tc>
      </w:tr>
      <w:tr w:rsidR="00B4368D" w:rsidRPr="00DD6414" w14:paraId="50620513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C58E338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91194AA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Dopuszczalna liczba złożonych wniosków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owych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28115E0" w14:textId="77777777" w:rsidR="00B4368D" w:rsidRPr="00957D53" w:rsidRDefault="00B4368D" w:rsidP="00FB20EC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złożonych przez jednego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ntowego.</w:t>
            </w:r>
          </w:p>
          <w:p w14:paraId="6D30FD3A" w14:textId="77777777" w:rsidR="00B4368D" w:rsidRPr="00957D53" w:rsidRDefault="00B4368D" w:rsidP="00FB20EC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ramach ogłoszonego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może złożyć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określoną liczbę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ów </w:t>
            </w:r>
            <w:r>
              <w:rPr>
                <w:sz w:val="24"/>
                <w:szCs w:val="24"/>
              </w:rPr>
              <w:t>zgodnie z limitem wskazanym w ogłoszeniu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Złożenie każdego kolejnego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skutkuje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pozostawieniem go bez rozpatrzenia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 Decydująca jest kolejność złożenia wniosków (data i godzina).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6F8585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B4368D" w:rsidRPr="00DD6414" w14:paraId="7D924DCB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6987DC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A8DFA94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Kwalifikowalność wydatków </w:t>
            </w:r>
            <w:r w:rsidRPr="006163FA">
              <w:rPr>
                <w:rFonts w:asciiTheme="minorHAnsi" w:hAnsiTheme="minorHAnsi" w:cstheme="minorHAnsi"/>
                <w:sz w:val="24"/>
                <w:szCs w:val="24"/>
              </w:rPr>
              <w:t>zaplanowanych do poniesienia w ramach wniosku grantowego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D3030B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budżet określony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został przygotowany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 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 Planowane wydatki powinny </w:t>
            </w:r>
            <w:proofErr w:type="gram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być  uzasadnione</w:t>
            </w:r>
            <w:proofErr w:type="gram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, zgodne z cenami rynkowymi, racjonalne i adekwatne do zakresu i celów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oraz powinny wpisywać się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cele wskazane w ww. Regulaminie.  </w:t>
            </w:r>
          </w:p>
          <w:p w14:paraId="41287977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powinien przeprowadzić rozeznanie rynku w celu ustalenia cen rynkowych i przedstawić stosowne potwierdzenie w opisie wniosku grantowego. </w:t>
            </w:r>
          </w:p>
          <w:p w14:paraId="48C8941C" w14:textId="77777777" w:rsidR="00B4368D" w:rsidRPr="00957D53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6717">
              <w:rPr>
                <w:rFonts w:asciiTheme="minorHAnsi" w:hAnsiTheme="minorHAnsi" w:cstheme="minorHAnsi"/>
                <w:sz w:val="24"/>
                <w:szCs w:val="24"/>
              </w:rPr>
              <w:t>Dopuszcza się kwalifikowalność kosztów związanych z przygotowaniem i realizacją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(w tym koszty zatrudnienia koordynatora lub innej osoby odpowiedzialnej za przedsięwzięcie), </w:t>
            </w:r>
            <w:r w:rsidRPr="00D06717">
              <w:rPr>
                <w:rFonts w:asciiTheme="minorHAnsi" w:hAnsiTheme="minorHAnsi" w:cstheme="minorHAnsi"/>
                <w:sz w:val="24"/>
                <w:szCs w:val="24"/>
              </w:rPr>
              <w:t>jeśli wydatki te są ponoszone w sposób przejrzysty, racjonalny i efektywny.</w:t>
            </w:r>
          </w:p>
          <w:p w14:paraId="51E6D3C2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F568E4C" w14:textId="77777777" w:rsidR="00B4368D" w:rsidRPr="00957D53" w:rsidRDefault="00B4368D" w:rsidP="00FB20E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69DC4C3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B4368D" w:rsidRPr="00DD6414" w14:paraId="2CE441DB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0BF6698" w14:textId="77777777" w:rsidR="00B4368D" w:rsidRPr="00957D53" w:rsidRDefault="00B4368D" w:rsidP="00FB20EC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CFCD2D" w14:textId="77777777" w:rsidR="00B4368D" w:rsidRPr="00EA73B4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>Okres i miejsce realizacji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w ramach</w:t>
            </w: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 xml:space="preserve"> grantu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FF3035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planowany okres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(termin rozpoczęcia i zakończenia)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miejsce jego realizacji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FE93AA4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17B9A2B" w14:textId="77777777" w:rsidR="00B4368D" w:rsidRPr="00957D53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DD62F60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B4368D" w:rsidRPr="00DD6414" w14:paraId="1B4D657D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BBF2914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F97B8C8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Wnioskowana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7A98CCA9" w14:textId="77777777" w:rsidR="00B4368D" w:rsidRDefault="00B4368D" w:rsidP="00FB20E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czy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2F060E9" w14:textId="77777777" w:rsidR="00B4368D" w:rsidRDefault="00B4368D" w:rsidP="00FB20E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Grant jaki może zostać udzielony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wynosi nie więcej niż </w:t>
            </w:r>
            <w:r w:rsidRPr="00675038">
              <w:rPr>
                <w:rFonts w:asciiTheme="minorHAnsi" w:hAnsiTheme="minorHAnsi" w:cstheme="minorHAnsi"/>
                <w:sz w:val="24"/>
                <w:szCs w:val="24"/>
              </w:rPr>
              <w:t xml:space="preserve">500 tys.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PLN.</w:t>
            </w:r>
          </w:p>
          <w:p w14:paraId="6AC2ABAD" w14:textId="77777777" w:rsidR="00B4368D" w:rsidRDefault="00B4368D" w:rsidP="00FB20EC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940EE4E" w14:textId="77777777" w:rsidR="00B4368D" w:rsidRPr="00957D53" w:rsidRDefault="00B4368D" w:rsidP="00FB20EC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B02F3BC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4368D" w:rsidRPr="00DD6414" w14:paraId="5E05C446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33B3F5C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2FA62D3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Wartość docelowa i adekwatność wskaźników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 w ramach 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ADE730" w14:textId="77777777" w:rsidR="00B4368D" w:rsidRDefault="00B4368D" w:rsidP="00FB20E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określił wartość docelową większą od zera dla wszystkich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>określony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Społecznej.</w:t>
            </w:r>
          </w:p>
          <w:p w14:paraId="6C8ADF32" w14:textId="77777777" w:rsidR="00B4368D" w:rsidRDefault="00B4368D" w:rsidP="00FB20EC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6A17B4D" w14:textId="77777777" w:rsidR="00B4368D" w:rsidRPr="00957D53" w:rsidRDefault="00B4368D" w:rsidP="00FB20EC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C03EF73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B4368D" w:rsidRPr="00DD6414" w14:paraId="4B8268A9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E47A5CC" w14:textId="77777777" w:rsidR="00B4368D" w:rsidRPr="00957D53" w:rsidRDefault="00B4368D" w:rsidP="00FB20EC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DB039F5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CAC4459" w14:textId="77777777" w:rsidR="00B4368D" w:rsidRPr="00957D53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odniesieniu do: wartości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wnioskowanego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grantu, czasu i miejsca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oraz innych czynników istotnych dla jego realizacji. </w:t>
            </w:r>
          </w:p>
          <w:p w14:paraId="67C6C3BA" w14:textId="77777777" w:rsidR="00B4368D" w:rsidRDefault="00B4368D" w:rsidP="00FB20E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F4F95A7" w14:textId="77777777" w:rsidR="00B4368D" w:rsidRPr="00957D53" w:rsidRDefault="00B4368D" w:rsidP="00FB20EC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B2D14C4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B4368D" w:rsidRPr="00DD6414" w14:paraId="6FBE6733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4F603D8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CFE5740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4660DA9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 wyniku otrzymania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wsparcia, na określone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wydatki, nie dojdzie do podwójnego finansowania.</w:t>
            </w:r>
          </w:p>
          <w:p w14:paraId="6A26FD4F" w14:textId="77777777" w:rsidR="00B4368D" w:rsidRPr="00957D53" w:rsidRDefault="00B4368D" w:rsidP="00FB20EC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Podwójne finansowanie oznacza w szczególności więcej niż jednokrotne przedstawienie do rozliczenia ze środków publicznych tego samego wydatku albo tej samej części wydatku.</w:t>
            </w:r>
          </w:p>
          <w:p w14:paraId="74D0B5A2" w14:textId="77777777" w:rsidR="00B4368D" w:rsidRDefault="00B4368D" w:rsidP="00FB20EC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05D50450" w14:textId="77777777" w:rsidR="00B4368D" w:rsidRPr="00957D53" w:rsidRDefault="00B4368D" w:rsidP="00FB20EC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813194C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4368D" w:rsidRPr="00DD6414" w14:paraId="6B7BA3D0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68A139F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11. 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1FC3F5" w14:textId="77777777" w:rsidR="00B4368D" w:rsidRPr="000E4CE5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Powiązanie między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rantobiorcą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rantodawcą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FAD57F6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nie jest powiązany z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rantodawcą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osobowo lub kapitałowo, zgodnie z zasadami określonymi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konkursie grantowym.</w:t>
            </w:r>
          </w:p>
          <w:p w14:paraId="5814368E" w14:textId="77777777" w:rsidR="00B4368D" w:rsidRDefault="00B4368D" w:rsidP="00FB20E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A7DDCA6" w14:textId="77777777" w:rsidR="00B4368D" w:rsidRPr="000E4CE5" w:rsidRDefault="00B4368D" w:rsidP="00FB20EC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8697D5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B4368D" w:rsidRPr="00DD6414" w14:paraId="4F2715B4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1484FD0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E2A8BBE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Potrzeba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13FE62B" w14:textId="77777777" w:rsidR="00B4368D" w:rsidRDefault="00B4368D" w:rsidP="00FB20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zadania składające się na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przedsięwzięci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wynikają z potrzeb społeczności lokalnej i są zorientowane na rzecz dobra wspólnego. Zaplanowane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 zadania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 powinny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mieć charakter inicjatyw oddolnych, tj. powinny angażować konkretną, szeroką grupę osób, której problem dotyczy i być ukierunkowane na osiągnięcie konkretnego rezultatu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oraz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być realizowane w oparciu o diagnozę potrzeb zgodnie z zapisami Regulaminu przyznawania grantów na realizację przedsięwzięć w ramach Europejskiej Inicjatywy Społecznej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B6DE560" w14:textId="77777777" w:rsidR="00B4368D" w:rsidRPr="00FB40B5" w:rsidRDefault="00B4368D" w:rsidP="00FB20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B40B5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FB40B5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FB40B5">
              <w:rPr>
                <w:rFonts w:asciiTheme="minorHAnsi" w:hAnsiTheme="minorHAnsi" w:cstheme="minorHAnsi"/>
                <w:sz w:val="24"/>
                <w:szCs w:val="24"/>
              </w:rPr>
              <w:t xml:space="preserve"> przeprowadził i opisał we wniosku grantowym diagnozę potrzeb społeczności lokalnej w zakresie każdego z planowanych zadań składających się na przedsięwzięcie oraz załączył stosowne dokumenty potwierdzające przeprowadzenie diagnozy potrzeb.</w:t>
            </w:r>
          </w:p>
          <w:p w14:paraId="620560F9" w14:textId="77777777" w:rsidR="00B4368D" w:rsidRPr="00A86E8A" w:rsidRDefault="00B4368D" w:rsidP="00FB20EC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  <w:p w14:paraId="03662D24" w14:textId="77777777" w:rsidR="00B4368D" w:rsidRPr="00821C28" w:rsidRDefault="00B4368D" w:rsidP="00FB20EC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86E8A"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</w:t>
            </w:r>
            <w:r w:rsidRPr="00A86E8A">
              <w:rPr>
                <w:rFonts w:cs="Calibri"/>
                <w:sz w:val="24"/>
                <w:szCs w:val="24"/>
                <w:lang w:eastAsia="zh-CN" w:bidi="pl-PL"/>
              </w:rPr>
              <w:t>rantobiorcę</w:t>
            </w:r>
            <w:proofErr w:type="spellEnd"/>
            <w:r w:rsidRPr="00A86E8A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DE7B26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4368D" w:rsidRPr="00DD6414" w14:paraId="78332120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9787D60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E6E9456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Trafność doboru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zadań w ramach przedsięwzięcia</w:t>
            </w: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do zidentyfikowanych potrzeb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i problemów</w:t>
            </w:r>
            <w:r w:rsidRPr="00BA44F6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3D4D28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zadania zaplanowane w ramach wniosku grantowego stanowią odpowiedź 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problem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 potrzeby społeczności lokalnej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spójne z określonym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cel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rezultat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1C5CDED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3C79C122" w14:textId="77777777" w:rsidR="00B4368D" w:rsidRPr="00957D53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5F30C7F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B4368D" w:rsidRPr="00DD6414" w14:paraId="627D1190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C8AC348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728855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Ograniczenia w realizacji inwestycji w infrastrukturę drogową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EE5034B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 nie może zostać udzielony na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inwestycje w infrastrukturę drogową (w tym w parkingi), chyba że stanowią one nieodłączną część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 nie są je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dominującym elementem. Koszt podejmowanych, w ww. zakresie, działań nie może przekroczyć 15% kosztów kwalifikowalnych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wnioskowanego grantu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. Ponadto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realizowane</w:t>
            </w:r>
            <w:proofErr w:type="gramEnd"/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w miastach nie mogą obejmować budowy nowych dróg lub parkingów oraz w odniesieniu do istniejących - zwiększ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ać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ich pojemnoś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lub przepustowoś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, ani nie mogą w żaden inny sposób przyczyniać się do zwiększenia natężenia ruchu samochodowego.</w:t>
            </w:r>
          </w:p>
          <w:p w14:paraId="02BC02A1" w14:textId="77777777" w:rsidR="00B4368D" w:rsidRPr="00957D53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BD9EAD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B4368D" w:rsidRPr="00DD6414" w14:paraId="15809802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317B36C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F4B20EE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03B3D7A" w14:textId="77777777" w:rsidR="00B4368D" w:rsidRPr="00915193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zadania planowane w ramach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są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zgodne z zasadą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deins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yt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ucjonalizacji</w:t>
            </w:r>
            <w:proofErr w:type="spellEnd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BB24443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Zgodność przedsięwzięcia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oznacza, że nie może być finansowana infrastruktura placówek świadczących usługi w formie instytucjonalnej, która powoduje segregację społeczną i przestrzenną poszczególnych grup społecznych, tj. placówek świadczących całodobową opiekę długoterminową (np.: domy pomocy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społecznej, zakłady opiekuńczo-lecznicze, zakłady pielęgnacyjno-opiekuńcze, placówki opiekuńczo-wychowawcze, noclegownie, schroniska dla bezdomnych), a także szkół specjalnych.</w:t>
            </w:r>
          </w:p>
          <w:p w14:paraId="30F1C177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597C746" w14:textId="77777777" w:rsidR="00B4368D" w:rsidRPr="00957D53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AC4A87C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4368D" w:rsidRPr="00DD6414" w14:paraId="554C20EE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1543B0E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76A2FA7" w14:textId="77777777" w:rsidR="00B4368D" w:rsidRPr="00B46FC1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ma pozytywny wpływ na zasadę 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</w:t>
            </w:r>
          </w:p>
          <w:p w14:paraId="5FB2C98C" w14:textId="77777777" w:rsidR="00B4368D" w:rsidRPr="00B46FC1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w tym dostępność dla osób </w:t>
            </w:r>
          </w:p>
          <w:p w14:paraId="68EAE7D2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6CC5149" w14:textId="77777777" w:rsidR="00B4368D" w:rsidRPr="000A3EF6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Weryfikuje się,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będzie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miał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pozytywny wpływ na zasadę równości szans i niedyskryminacji, w tym dostępność dla osób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niepełnoprawnościami. </w:t>
            </w:r>
          </w:p>
          <w:p w14:paraId="375729DF" w14:textId="77777777" w:rsidR="00B4368D" w:rsidRPr="000A3EF6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Przez pozytywny wpływ należy rozumieć: zapewnienie dostępności infrastruktury, środków transportu, towarów, usług, technologii i systemów informacyjno-komunikacyjnych oraz wszelkich innych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usług), które nie zostały uznane za neutralne, dla wszystkich ich użytkowników/użytkowniczek 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25EE2D60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Ponadto, bada się zgodność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koncepcją uniwersalnego projektowania w przypadku stworzenia nowych produktów, stosowania racjonalnych usprawnień, o ile wymaga tego charakter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 Sprawdza się, czy wytworzona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infrastruktura zwiększa dostępność i eliminuje bariery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niepełnospra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wnościami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 Bada się, czy założenia wniosku uwzględniają równy dostęp dla wszystkich, z uwzględnieniem potrzeb tych użytkowników, których funkcjonowanie jest w jakimś aspekcie ogra</w:t>
            </w:r>
            <w:r w:rsidRPr="00411EEC">
              <w:rPr>
                <w:rFonts w:asciiTheme="minorHAnsi" w:hAnsiTheme="minorHAnsi" w:cstheme="minorHAnsi"/>
                <w:sz w:val="24"/>
                <w:szCs w:val="24"/>
              </w:rPr>
              <w:t xml:space="preserve">niczone. </w:t>
            </w:r>
          </w:p>
          <w:p w14:paraId="3D4F7BCA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11EE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Dopuszcza się, w uzasadnionych przypadkach, neutralny wpływ produktów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(w tym także </w:t>
            </w:r>
            <w:proofErr w:type="gram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usług)  na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zasadę 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w tym dostępność dla osób z niepełnosprawnościami. </w:t>
            </w:r>
          </w:p>
          <w:p w14:paraId="2D4CCBE7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11EEC">
              <w:rPr>
                <w:rFonts w:asciiTheme="minorHAnsi" w:hAnsiTheme="minorHAnsi" w:cstheme="minorHAnsi"/>
                <w:sz w:val="24"/>
                <w:szCs w:val="24"/>
              </w:rPr>
              <w:t>W przypadku gdy produkty (usługi) w ramach przedsięwzięcia nie mają swoich bezpośrednich użytkowników/użytkowniczek (np. trakcje kolejowe, instalacje elektryczne, linie przesyłowe, automatyczne linie produkcyjne, zbiorniki retencyjne, nowe lub usprawnione procesy technologiczne, niektóre wydatki z pomocy technicznej), dopuszczalne jest uznanie, że mają one charakter neutralny wobec zasady równości szans i niedyskryminacji.</w:t>
            </w:r>
          </w:p>
          <w:p w14:paraId="76371663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uznaje, że któryś z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</w:t>
            </w:r>
            <w:proofErr w:type="gram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usług)  ma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neutralny wpływ na realizację tej zasady, wówczas taka deklaracja wraz z uzasadnieniem musi być zamieszczona w treści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W takim przypadku ocenione zostanie, czy ww. uzasadnienie można uznać za adekwatne i wystarczające. </w:t>
            </w:r>
          </w:p>
          <w:p w14:paraId="3A62BA05" w14:textId="77777777" w:rsidR="00B4368D" w:rsidRPr="000A3EF6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Uznanie neutralności określonych produktów (usług)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nie zwalnia jednak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ze stosowania standardów dostępności dla realizacji pozostałej części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, dla której standardy dostępności mają zastosowanie.</w:t>
            </w:r>
          </w:p>
          <w:p w14:paraId="78871493" w14:textId="77777777" w:rsidR="00B4368D" w:rsidRPr="000A3EF6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musi zapewnić również wymogi, o których mowa w art. 6 ustawy z dnia 19 lipca 2019 r. o zapewnieniu dostępności osobom ze szczególnymi potrzebami.</w:t>
            </w:r>
          </w:p>
          <w:p w14:paraId="712D4588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0D1759A" w14:textId="77777777" w:rsidR="00B4368D" w:rsidRPr="00DE2A31" w:rsidRDefault="00B4368D" w:rsidP="00FB20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E99973F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4368D" w:rsidRPr="00DD6414" w14:paraId="66F4BE87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4982A84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CA404E9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 jest zgodne z z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B5D3B41" w14:textId="77777777" w:rsidR="00B4368D" w:rsidRPr="003D50B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będzie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zasadą równości mężczyzn i kobiet. Przez zgodność z tą zasadą należy rozumieć, z jednej strony zaplanowanie takich działań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</w:p>
          <w:p w14:paraId="42B719EF" w14:textId="77777777" w:rsidR="00B4368D" w:rsidRPr="003D50B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nie dochodziło do dyskryminacji i wykluczenia ze względu na płeć. Zasada ta ma prowadzić do podejmowania działań na rzecz osiągnięcia stanu, w którym kobietom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mężczyznom przypisuje się taką samą wartość społeczną, równe prawa i równe obowiązki oraz gdy mają oni równy dostęp do </w:t>
            </w:r>
            <w:proofErr w:type="gramStart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zasobów</w:t>
            </w:r>
            <w:proofErr w:type="gram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których mogą korzystać. Zasada ta ma gwarantować możliwość wyboru drogi życiowej bez ograniczeń wynikających ze stereotypów płci.</w:t>
            </w:r>
          </w:p>
          <w:p w14:paraId="056AC044" w14:textId="77777777" w:rsidR="00B4368D" w:rsidRPr="003D50B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na zasadę równości mężczyzn i kobiet. 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uznaje,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dlaczego nie jest w stanie zrealizować jakichkolwiek działań w zakresie spełniania ww. zasady. W takim przypadku ocenione zostanie, czy ww. uzasadnienie można uznać za adekwatne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wystarczające.</w:t>
            </w:r>
          </w:p>
          <w:p w14:paraId="6B5EAD65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A2EDA7A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C53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2804B9E" w14:textId="77777777" w:rsidR="00B4368D" w:rsidRPr="00DE2A31" w:rsidRDefault="00B4368D" w:rsidP="00FB20EC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EE1C94F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B4368D" w:rsidRPr="00DD6414" w14:paraId="23FD2560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63E315C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F87AFA" w14:textId="77777777" w:rsidR="00B4368D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 Kartą Praw Podstawowych Unii Europejskiej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dnia 26 października 2012 r. (Dz. Urz. UE C 326 z 26.10.2012, str.391) w zakresie odnoszącym się do sposobu realizacji, zakresu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  <w:p w14:paraId="19929985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8184ED9" w14:textId="77777777" w:rsidR="00B4368D" w:rsidRPr="003D50B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wskazano informacje potwierdzające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Kartą Praw Podstawowych Unii Europejskiej z dnia 26 października 2012 r.</w:t>
            </w:r>
          </w:p>
          <w:p w14:paraId="479591E7" w14:textId="77777777" w:rsidR="00B4368D" w:rsidRPr="003D50B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Zgodność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proofErr w:type="gram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Kartą Praw Podstawowych Unii Europejskiej z dnia 26 października 2012 r. na etapie oceny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wniosku grantowego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należy rozumieć jako brak sprzeczności pomiędzy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a wymogami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ww.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00B382A" w14:textId="77777777" w:rsidR="00B4368D" w:rsidRDefault="00B4368D" w:rsidP="00FB20EC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Sprawdza się czy na terenie JST (która jest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 lub której podmiot zależny lub kontrolowany jest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) nie obowiązują żadne ustanowione przez organy tej JST dyskryminujące akty prawa miejscowego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97676A7" w14:textId="77777777" w:rsidR="00B4368D" w:rsidRDefault="00B4368D" w:rsidP="00FB20EC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0B2C4E1" w14:textId="77777777" w:rsidR="00B4368D" w:rsidRPr="000A3EF6" w:rsidRDefault="00B4368D" w:rsidP="00FB20EC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537A7E8" w14:textId="77777777" w:rsidR="00B4368D" w:rsidRPr="00957D53" w:rsidRDefault="00B4368D" w:rsidP="00FB20EC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33143A6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B4368D" w:rsidRPr="00DD6414" w14:paraId="3B3EAE10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18FA732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F0E0267" w14:textId="77777777" w:rsidR="00B4368D" w:rsidRPr="005D43B9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Prawach Osób Niepełnosprawnych, sporządzoną w Nowym Jorku dnia 13 grudnia 2006 r. (Dz. U. z 2012 r. poz. 1169, z </w:t>
            </w:r>
            <w:proofErr w:type="spellStart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. zm.) w zakresie odnoszącym się do 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sposobu realizacji, zakresu wniosku                 grantowego 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77F1013" w14:textId="77777777" w:rsidR="00B4368D" w:rsidRPr="005D43B9" w:rsidRDefault="00B4368D" w:rsidP="00FB20E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Weryfikuje się czy we wniosku grantowym wskazano informacje potwierdzające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Niepełnosprawnych.</w:t>
            </w:r>
          </w:p>
          <w:p w14:paraId="0098568A" w14:textId="77777777" w:rsidR="00B4368D" w:rsidRPr="005D43B9" w:rsidRDefault="00B4368D" w:rsidP="00FB20E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Niepełnosprawnych, na etapie oceny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wniosku grantowego 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należy rozumieć jako brak sprzeczności pomiędzy zapisami wniosku grantowego a wymogami ww. dokumentu lub stwierdzenie, że te wymagania są neutralne wobec zakresu i zawartości wniosku grantowego.</w:t>
            </w:r>
          </w:p>
          <w:p w14:paraId="6F3C90FF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B9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weryfikowane na podstawie zapisów wniosku grantowego i załączników (jeśli dotyczy) i/lub wyjaśnień udzielonych przez </w:t>
            </w:r>
            <w:proofErr w:type="spellStart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1936E91" w14:textId="77777777" w:rsidR="00B4368D" w:rsidRPr="005D43B9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0056D4C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4368D" w:rsidRPr="00DD6414" w14:paraId="7520EB4D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EA87CA8" w14:textId="77777777" w:rsidR="00B4368D" w:rsidDel="007C3FAE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0C31D49" w14:textId="77777777" w:rsidR="00B4368D" w:rsidRPr="005D43B9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zasadą zrównoważonego rozwoju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84754DB" w14:textId="77777777" w:rsidR="00B4368D" w:rsidRPr="00A37483" w:rsidRDefault="00B4368D" w:rsidP="00FB20E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37483">
              <w:rPr>
                <w:rFonts w:asciiTheme="minorHAnsi" w:hAnsiTheme="minorHAnsi" w:cstheme="minorHAnsi"/>
                <w:sz w:val="24"/>
                <w:szCs w:val="24"/>
              </w:rPr>
              <w:t>Podejmowane w ramach przedsięwzięcia zadania nie oddziałują negatywnie na środowisko przyrodnicze i całokształt życia mieszkańców.</w:t>
            </w:r>
          </w:p>
          <w:p w14:paraId="138F3F83" w14:textId="77777777" w:rsidR="00B4368D" w:rsidRPr="00A37483" w:rsidRDefault="00B4368D" w:rsidP="00FB20E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A1F33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FA1F33">
              <w:rPr>
                <w:rFonts w:asciiTheme="minorHAnsi" w:hAnsiTheme="minorHAnsi" w:cstheme="minorHAnsi"/>
                <w:sz w:val="24"/>
                <w:szCs w:val="24"/>
              </w:rPr>
              <w:t xml:space="preserve"> w trakcie realizacji przedsięwzięć zapewnia, że zastosowane zostaną standardy ochrony drzew i innych form zieleni w procesie inwestycyjnym, które stanowią załącznik do Regulaminu przyznawania grantów na realizację przedsięwzięć w ramach Europejskiej Inicjatywy Społecznej</w:t>
            </w:r>
            <w:r w:rsidRPr="00A3748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798431EB" w14:textId="77777777" w:rsidR="00B4368D" w:rsidRDefault="00B4368D" w:rsidP="00FB20E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5F7C0073" w14:textId="77777777" w:rsidR="00B4368D" w:rsidRPr="00117831" w:rsidRDefault="00B4368D" w:rsidP="00FB20EC">
            <w:pPr>
              <w:spacing w:after="120"/>
              <w:rPr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2A3430" w14:textId="77777777" w:rsidR="00B4368D" w:rsidRPr="00CE4158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B4368D" w:rsidRPr="00DD6414" w14:paraId="40E0734C" w14:textId="77777777" w:rsidTr="00FB20EC">
        <w:trPr>
          <w:trHeight w:val="1065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AEFEF53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1BCEA7E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Potencjał przedsięwzięcia do zapoczątkowania trwałej zmiany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77CA51D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potencjał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do zapoczątkowania trwałej zmiany w społeczności lokalnej i poprawy jakości życia tej społeczności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dzięki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stworzeni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nowej przestrzeni spełniającej funkcje społeczne. </w:t>
            </w:r>
          </w:p>
          <w:p w14:paraId="43D70BFF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Planowane do realizacji przedsięwzięcie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ma wpływ na jakość życia społeczności lokalnej, jeśli:</w:t>
            </w:r>
          </w:p>
          <w:p w14:paraId="2BF413E6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pkt –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>wpływa na efektywność energetyczną oraz przyczynia się do osiągnięcia celów polityki w zakresie zmian klimatu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(w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ramach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grantu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wykorzystane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są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materiały i technologie umożliwiające maksymalne obniżenie zapotrzebowania energetycznego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),</w:t>
            </w:r>
          </w:p>
          <w:p w14:paraId="4DAC255D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30D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1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wpływa na zwiększenie powierzchni biologicznie czynnej (np. dzięki sadzeniu drzew) i nie zakłada tworzenia powierzchni uszczelnionej,</w:t>
            </w:r>
          </w:p>
          <w:p w14:paraId="60222D36" w14:textId="77777777" w:rsidR="00B4368D" w:rsidRPr="006430D5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– wpływa na tworzenie nowych miejsc pracy, </w:t>
            </w:r>
          </w:p>
          <w:p w14:paraId="1A2D54F3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zwiększa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atrakcyjność turystyczną danego miejsca.</w:t>
            </w:r>
          </w:p>
          <w:p w14:paraId="5820AA12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Uzyskane punkty sumują się. </w:t>
            </w:r>
          </w:p>
          <w:p w14:paraId="78294C6D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g</w:t>
            </w: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rantobiorcę</w:t>
            </w:r>
            <w:proofErr w:type="spellEnd"/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.</w:t>
            </w:r>
          </w:p>
          <w:p w14:paraId="6365F445" w14:textId="77777777" w:rsidR="00B4368D" w:rsidRPr="00957D53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958F2E0" w14:textId="77777777" w:rsidR="00B4368D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(0-4 pkt)</w:t>
            </w:r>
          </w:p>
          <w:p w14:paraId="446A6639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1</w:t>
            </w:r>
          </w:p>
        </w:tc>
      </w:tr>
      <w:tr w:rsidR="00B4368D" w:rsidRPr="00DD6414" w14:paraId="555706C2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DB3F53C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BD3FBB3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Wykorzystanie zasobów lokalnych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E6BFA71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wykorzystane są zasoby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lokalne o charakterze materialnym (np. istniejąca infrastruktura, obszary zieleni) i niematerialnym (np. osobowe, dziedzictwo kulturowe), m.in.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historyczne,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kulturalne, przyrodnicze, społeczne, turystyczne.</w:t>
            </w:r>
          </w:p>
          <w:p w14:paraId="5F7370A1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Punkty otrzymają przedsięwzięcia, w ramach których planowane działania łączą się z wykorzystaniem zasobów lokalnych i nadają im potencjał rozwojowy:</w:t>
            </w:r>
          </w:p>
          <w:p w14:paraId="6AB4B770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>realizacja</w:t>
            </w:r>
            <w:proofErr w:type="gramEnd"/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 inicjuje wykorzystanie zasobów lokalnych nadając im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nowe funkcjonalności,</w:t>
            </w:r>
          </w:p>
          <w:p w14:paraId="31EE338E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realizacja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przedsięwzięcie wzmacnia wykorzystanie istniejących zasobów lokalnych,</w:t>
            </w:r>
          </w:p>
          <w:p w14:paraId="1A3CAFB2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w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ramach przedsięwzięcia nie wykorzystuje się zasobów lokalnych.</w:t>
            </w:r>
          </w:p>
          <w:p w14:paraId="252D02BA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4ACE62DA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6AB31165" w14:textId="77777777" w:rsidR="00B4368D" w:rsidRPr="00957D53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 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2AF457A" w14:textId="77777777" w:rsidR="00B4368D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(0-7 pkt)</w:t>
            </w:r>
          </w:p>
          <w:p w14:paraId="490947D7" w14:textId="77777777" w:rsidR="00B4368D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2</w:t>
            </w:r>
          </w:p>
          <w:p w14:paraId="0415D9F4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368D" w:rsidRPr="00DD6414" w14:paraId="616C3384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6AB2542" w14:textId="77777777" w:rsidR="00B4368D" w:rsidRPr="00957D53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23. 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EC11437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Ukierunkowanie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na potrzeb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osób zagrożonych ubóstwem i wykluczeniem społecznym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0316783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zawiera działania ukierunkowane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zaspokojenie potrzeb </w:t>
            </w:r>
            <w:r w:rsidRPr="00501398">
              <w:rPr>
                <w:rFonts w:asciiTheme="minorHAnsi" w:hAnsiTheme="minorHAnsi" w:cstheme="minorHAnsi"/>
                <w:sz w:val="24"/>
                <w:szCs w:val="24"/>
              </w:rPr>
              <w:t>osób zagrożonych ubóstwem i wykluczeniem społecznym</w:t>
            </w:r>
            <w:r w:rsidRPr="00501398" w:rsidDel="005013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 xml:space="preserve">na realizację przedsięwzięć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25CC4DD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przedsięwzięcie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uwzględnia potrzeby osób zagrożonych ubóstwem i wykluczeniem społecznym, </w:t>
            </w:r>
          </w:p>
          <w:p w14:paraId="3BF91593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przedsięwzięcie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 uwzględnia potrzeb osób zagrożonych ubóstwem i wykluczeniem społecznym.</w:t>
            </w:r>
          </w:p>
          <w:p w14:paraId="5DBD6E99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4748C510" w14:textId="77777777" w:rsidR="00B4368D" w:rsidRPr="00957D53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DBCDCB7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(0, 3 pkt)</w:t>
            </w:r>
          </w:p>
        </w:tc>
      </w:tr>
      <w:tr w:rsidR="00B4368D" w:rsidRPr="00DD6414" w14:paraId="11137141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F014365" w14:textId="77777777" w:rsidR="00B4368D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E833782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Jakość przeprowadzonej diagnozy potrzeb społeczności lokalnej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AF54A72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Ocenia się jakość przeprowadzonej diagnozy identyfikującej potrzeby społeczności lokalnej, wraz ze sposobem jej przeprowadzenia, w tym skalę wykorzystanych narzędzi. </w:t>
            </w:r>
          </w:p>
          <w:p w14:paraId="3F35D78C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bada się czy diagnoza:</w:t>
            </w:r>
          </w:p>
          <w:p w14:paraId="0F9AF16D" w14:textId="77777777" w:rsidR="00B4368D" w:rsidRDefault="00B4368D" w:rsidP="00B4368D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została przeprowadzona z wykorzystaniem wielu narzędzi jakościowych (np. ankiet, spotkań / zebrań społeczności lokalnych, zgłoszeń mieszkańców itd.) (0-2 pkt),</w:t>
            </w:r>
          </w:p>
          <w:p w14:paraId="462C94BA" w14:textId="77777777" w:rsidR="00B4368D" w:rsidRDefault="00B4368D" w:rsidP="00B4368D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zawiera uzasadnienie potrzeby realizacji zadania (0-4 pkt.), </w:t>
            </w:r>
          </w:p>
          <w:p w14:paraId="37526AE7" w14:textId="77777777" w:rsidR="00B4368D" w:rsidRDefault="00B4368D" w:rsidP="00B4368D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zawiera jasno określoną lukę między stanem obecnym a oczekiwanym planowanej do wsparcia inwestycji (0-2 pkt.).</w:t>
            </w:r>
          </w:p>
          <w:p w14:paraId="6FDBF6C2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64965E52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77AD54B7" w14:textId="77777777" w:rsidR="00B4368D" w:rsidRPr="00957D53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F97E405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(0-8 pkt)</w:t>
            </w:r>
          </w:p>
        </w:tc>
      </w:tr>
      <w:tr w:rsidR="00B4368D" w:rsidRPr="00DD6414" w14:paraId="534F9A33" w14:textId="77777777" w:rsidTr="00FB20EC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1EC917F" w14:textId="77777777" w:rsidR="00B4368D" w:rsidRDefault="00B4368D" w:rsidP="00FB20EC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968888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Jakość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900A99D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Ocenia się, czy i w jakim stopniu zaproponowane we wniosku grantowym zadania i ich efekty wspierają zintegrowane i oddolne inicjatywy oraz mają pozytywny wpływ na społeczność lokalną i przyczyniają się do wzrostu jakości życia mieszkańców danego obszaru. Ocenie podlega:</w:t>
            </w:r>
          </w:p>
          <w:p w14:paraId="6977CE90" w14:textId="77777777" w:rsidR="00B4368D" w:rsidRDefault="00B4368D" w:rsidP="00B4368D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kompleksowość planowanego wsparcia i jego komplementarność z innymi działaniami realizowanymi na danym terenie lub przez dany podmiot (0-1 pkt),</w:t>
            </w:r>
          </w:p>
          <w:p w14:paraId="343C650C" w14:textId="77777777" w:rsidR="00B4368D" w:rsidRDefault="00B4368D" w:rsidP="00B4368D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poziom adekwatności planowanych zadań do zdiagnozowanych potrzeb mieszkańców (0-2 pkt),</w:t>
            </w:r>
          </w:p>
          <w:p w14:paraId="0BFD4512" w14:textId="77777777" w:rsidR="00B4368D" w:rsidRDefault="00B4368D" w:rsidP="00B4368D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prawidłowości sporządzenia kosztorysu i metodologii szacowania kosztów (0-2 pkt),</w:t>
            </w:r>
          </w:p>
          <w:p w14:paraId="0E4F7080" w14:textId="77777777" w:rsidR="00B4368D" w:rsidRDefault="00B4368D" w:rsidP="00B4368D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zakładanych rezultatów i wpływ realizowanego zadania na daną społeczność (0-5).</w:t>
            </w:r>
          </w:p>
          <w:p w14:paraId="189B9161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2324F687" w14:textId="77777777" w:rsidR="00B4368D" w:rsidRDefault="00B4368D" w:rsidP="00FB20EC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5C126D09" w14:textId="77777777" w:rsidR="00B4368D" w:rsidRPr="00957D53" w:rsidRDefault="00B4368D" w:rsidP="00FB20EC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9EDE3DC" w14:textId="77777777" w:rsidR="00B4368D" w:rsidRDefault="00B4368D" w:rsidP="00FB20EC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(0-10 pkt)</w:t>
            </w:r>
          </w:p>
          <w:p w14:paraId="464B56D9" w14:textId="77777777" w:rsidR="00B4368D" w:rsidRPr="00957D53" w:rsidRDefault="00B4368D" w:rsidP="00FB20EC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FDB686D" w14:textId="77777777" w:rsidR="00B4368D" w:rsidRPr="004D5C0C" w:rsidRDefault="00B4368D" w:rsidP="00B4368D">
      <w:pPr>
        <w:spacing w:after="0"/>
      </w:pPr>
    </w:p>
    <w:p w14:paraId="31AE4459" w14:textId="77777777" w:rsidR="00B4368D" w:rsidRPr="00B4368D" w:rsidRDefault="00B4368D" w:rsidP="00B4368D"/>
    <w:sectPr w:rsidR="00B4368D" w:rsidRPr="00B4368D" w:rsidSect="00506254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2145" w14:textId="77777777" w:rsidR="00F56328" w:rsidRDefault="00F56328" w:rsidP="00C039A0">
      <w:pPr>
        <w:spacing w:after="0" w:line="240" w:lineRule="auto"/>
      </w:pPr>
      <w:r>
        <w:separator/>
      </w:r>
    </w:p>
  </w:endnote>
  <w:endnote w:type="continuationSeparator" w:id="0">
    <w:p w14:paraId="720FD41D" w14:textId="77777777" w:rsidR="00F56328" w:rsidRDefault="00F56328" w:rsidP="00C0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370791"/>
      <w:docPartObj>
        <w:docPartGallery w:val="Page Numbers (Bottom of Page)"/>
        <w:docPartUnique/>
      </w:docPartObj>
    </w:sdtPr>
    <w:sdtContent>
      <w:p w14:paraId="7923070A" w14:textId="77777777" w:rsidR="004B3887" w:rsidRDefault="00D635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4E">
          <w:rPr>
            <w:noProof/>
          </w:rPr>
          <w:t>3</w:t>
        </w:r>
        <w:r>
          <w:fldChar w:fldCharType="end"/>
        </w:r>
      </w:p>
    </w:sdtContent>
  </w:sdt>
  <w:p w14:paraId="4FD1F302" w14:textId="77777777" w:rsidR="004B3887" w:rsidRDefault="004B38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62AB" w14:textId="77777777" w:rsidR="00F56328" w:rsidRDefault="00F56328" w:rsidP="00C039A0">
      <w:pPr>
        <w:spacing w:after="0" w:line="240" w:lineRule="auto"/>
      </w:pPr>
      <w:r>
        <w:separator/>
      </w:r>
    </w:p>
  </w:footnote>
  <w:footnote w:type="continuationSeparator" w:id="0">
    <w:p w14:paraId="65C9A071" w14:textId="77777777" w:rsidR="00F56328" w:rsidRDefault="00F56328" w:rsidP="00C03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431"/>
    <w:multiLevelType w:val="hybridMultilevel"/>
    <w:tmpl w:val="493252C0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02FAE"/>
    <w:multiLevelType w:val="hybridMultilevel"/>
    <w:tmpl w:val="E0A496F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42F5D"/>
    <w:multiLevelType w:val="hybridMultilevel"/>
    <w:tmpl w:val="6A526B74"/>
    <w:lvl w:ilvl="0" w:tplc="BFBE653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8F1CA0A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E948F20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D61EC4D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31B087E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8D04799A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77045D2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9BC209F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A9B6236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abstractNum w:abstractNumId="5" w15:restartNumberingAfterBreak="0">
    <w:nsid w:val="15440B51"/>
    <w:multiLevelType w:val="hybridMultilevel"/>
    <w:tmpl w:val="BC0E1E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B3E4BAF"/>
    <w:multiLevelType w:val="hybridMultilevel"/>
    <w:tmpl w:val="EA62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F22AE"/>
    <w:multiLevelType w:val="hybridMultilevel"/>
    <w:tmpl w:val="3FBEB5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D7A0A"/>
    <w:multiLevelType w:val="hybridMultilevel"/>
    <w:tmpl w:val="522E1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C60C2"/>
    <w:multiLevelType w:val="hybridMultilevel"/>
    <w:tmpl w:val="76A04D9E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1098"/>
    <w:multiLevelType w:val="hybridMultilevel"/>
    <w:tmpl w:val="A9BE7D24"/>
    <w:lvl w:ilvl="0" w:tplc="6E58AA5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122CA2D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B9DCAF5A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7DB6458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B4D4B5E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A94A293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0656600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30FCAD6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3A9011E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abstractNum w:abstractNumId="14" w15:restartNumberingAfterBreak="0">
    <w:nsid w:val="7C371287"/>
    <w:multiLevelType w:val="hybridMultilevel"/>
    <w:tmpl w:val="093A3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17163">
    <w:abstractNumId w:val="8"/>
  </w:num>
  <w:num w:numId="2" w16cid:durableId="1834682645">
    <w:abstractNumId w:val="3"/>
  </w:num>
  <w:num w:numId="3" w16cid:durableId="2921054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66909">
    <w:abstractNumId w:val="6"/>
  </w:num>
  <w:num w:numId="5" w16cid:durableId="1138647793">
    <w:abstractNumId w:val="2"/>
  </w:num>
  <w:num w:numId="6" w16cid:durableId="2002780850">
    <w:abstractNumId w:val="1"/>
  </w:num>
  <w:num w:numId="7" w16cid:durableId="1406143493">
    <w:abstractNumId w:val="12"/>
  </w:num>
  <w:num w:numId="8" w16cid:durableId="1740518424">
    <w:abstractNumId w:val="4"/>
  </w:num>
  <w:num w:numId="9" w16cid:durableId="2062559919">
    <w:abstractNumId w:val="13"/>
  </w:num>
  <w:num w:numId="10" w16cid:durableId="1566722813">
    <w:abstractNumId w:val="7"/>
  </w:num>
  <w:num w:numId="11" w16cid:durableId="2144888128">
    <w:abstractNumId w:val="0"/>
  </w:num>
  <w:num w:numId="12" w16cid:durableId="1330132723">
    <w:abstractNumId w:val="11"/>
  </w:num>
  <w:num w:numId="13" w16cid:durableId="593441604">
    <w:abstractNumId w:val="5"/>
  </w:num>
  <w:num w:numId="14" w16cid:durableId="1873614929">
    <w:abstractNumId w:val="10"/>
  </w:num>
  <w:num w:numId="15" w16cid:durableId="501315526">
    <w:abstractNumId w:val="9"/>
  </w:num>
  <w:num w:numId="16" w16cid:durableId="7720956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A0"/>
    <w:rsid w:val="0001261C"/>
    <w:rsid w:val="00032550"/>
    <w:rsid w:val="0006210B"/>
    <w:rsid w:val="000A3B9C"/>
    <w:rsid w:val="000D6FFA"/>
    <w:rsid w:val="000F47A8"/>
    <w:rsid w:val="000F4F0F"/>
    <w:rsid w:val="00146325"/>
    <w:rsid w:val="00167895"/>
    <w:rsid w:val="001C29B1"/>
    <w:rsid w:val="001E1058"/>
    <w:rsid w:val="002222D2"/>
    <w:rsid w:val="00261A5D"/>
    <w:rsid w:val="002B34E2"/>
    <w:rsid w:val="002D51F3"/>
    <w:rsid w:val="002D65C1"/>
    <w:rsid w:val="002E7E95"/>
    <w:rsid w:val="002F2923"/>
    <w:rsid w:val="003423C0"/>
    <w:rsid w:val="00346ABE"/>
    <w:rsid w:val="0036718C"/>
    <w:rsid w:val="00380C3D"/>
    <w:rsid w:val="003A26DB"/>
    <w:rsid w:val="003A3D8B"/>
    <w:rsid w:val="003A6F3E"/>
    <w:rsid w:val="00463F5E"/>
    <w:rsid w:val="00483C66"/>
    <w:rsid w:val="004B3887"/>
    <w:rsid w:val="004F6A2A"/>
    <w:rsid w:val="005030AA"/>
    <w:rsid w:val="00524B1B"/>
    <w:rsid w:val="00565A5A"/>
    <w:rsid w:val="00585DA3"/>
    <w:rsid w:val="00594DF6"/>
    <w:rsid w:val="005A7E65"/>
    <w:rsid w:val="005D2110"/>
    <w:rsid w:val="00611FFE"/>
    <w:rsid w:val="006335E1"/>
    <w:rsid w:val="006802FB"/>
    <w:rsid w:val="00697D9C"/>
    <w:rsid w:val="00702E38"/>
    <w:rsid w:val="00703234"/>
    <w:rsid w:val="0071007E"/>
    <w:rsid w:val="0073713F"/>
    <w:rsid w:val="007953FB"/>
    <w:rsid w:val="007A13BB"/>
    <w:rsid w:val="007A52D2"/>
    <w:rsid w:val="007D0AED"/>
    <w:rsid w:val="007F1C14"/>
    <w:rsid w:val="00881E5A"/>
    <w:rsid w:val="0090590F"/>
    <w:rsid w:val="00910D0B"/>
    <w:rsid w:val="009252D6"/>
    <w:rsid w:val="00930E88"/>
    <w:rsid w:val="00935A7F"/>
    <w:rsid w:val="00950140"/>
    <w:rsid w:val="00966517"/>
    <w:rsid w:val="0099314E"/>
    <w:rsid w:val="009B5DF4"/>
    <w:rsid w:val="009D1B61"/>
    <w:rsid w:val="009D1BF2"/>
    <w:rsid w:val="00A73C5F"/>
    <w:rsid w:val="00A81B15"/>
    <w:rsid w:val="00A955ED"/>
    <w:rsid w:val="00AC6283"/>
    <w:rsid w:val="00AE578A"/>
    <w:rsid w:val="00B12E64"/>
    <w:rsid w:val="00B4368D"/>
    <w:rsid w:val="00B526A7"/>
    <w:rsid w:val="00B621DA"/>
    <w:rsid w:val="00B74D32"/>
    <w:rsid w:val="00BB142A"/>
    <w:rsid w:val="00BC10C5"/>
    <w:rsid w:val="00BF5F1E"/>
    <w:rsid w:val="00C039A0"/>
    <w:rsid w:val="00C16E46"/>
    <w:rsid w:val="00C353E1"/>
    <w:rsid w:val="00C5062C"/>
    <w:rsid w:val="00C600F2"/>
    <w:rsid w:val="00CB368C"/>
    <w:rsid w:val="00CC0AA0"/>
    <w:rsid w:val="00CD3F41"/>
    <w:rsid w:val="00CF295E"/>
    <w:rsid w:val="00D25CFF"/>
    <w:rsid w:val="00D63530"/>
    <w:rsid w:val="00D875FC"/>
    <w:rsid w:val="00DA286A"/>
    <w:rsid w:val="00DD7ADF"/>
    <w:rsid w:val="00E3684F"/>
    <w:rsid w:val="00EE541A"/>
    <w:rsid w:val="00F17E5D"/>
    <w:rsid w:val="00F41650"/>
    <w:rsid w:val="00F56328"/>
    <w:rsid w:val="00F64C3A"/>
    <w:rsid w:val="00F95382"/>
    <w:rsid w:val="00FA754F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0A45"/>
  <w15:chartTrackingRefBased/>
  <w15:docId w15:val="{25E4DA73-CD29-4C88-A44D-6D824339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9A0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030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039A0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C039A0"/>
    <w:rPr>
      <w:rFonts w:ascii="Calibri" w:eastAsia="Times New Roman" w:hAnsi="Calibri" w:cs="Times New Roman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C039A0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C039A0"/>
    <w:rPr>
      <w:rFonts w:ascii="Arial" w:eastAsia="Times New Roman" w:hAnsi="Arial" w:cs="Tahoma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C039A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03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A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2F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2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2F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2FB"/>
    <w:rPr>
      <w:rFonts w:ascii="Calibri" w:eastAsia="Times New Roman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0A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f0">
    <w:name w:val="pf0"/>
    <w:basedOn w:val="Normalny"/>
    <w:rsid w:val="000D6F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D6FF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0D6FFA"/>
    <w:rPr>
      <w:rFonts w:ascii="Segoe UI" w:hAnsi="Segoe UI" w:cs="Segoe UI" w:hint="default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5030A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4344</Words>
  <Characters>26068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Fedynyszyn</dc:creator>
  <cp:keywords/>
  <dc:description/>
  <cp:lastModifiedBy>Przemysław Szałaj</cp:lastModifiedBy>
  <cp:revision>15</cp:revision>
  <cp:lastPrinted>2023-02-06T08:21:00Z</cp:lastPrinted>
  <dcterms:created xsi:type="dcterms:W3CDTF">2023-08-02T10:29:00Z</dcterms:created>
  <dcterms:modified xsi:type="dcterms:W3CDTF">2026-05-29T10:37:00Z</dcterms:modified>
</cp:coreProperties>
</file>