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F80E77" w14:textId="23B3CCBD" w:rsidR="000167EE" w:rsidRDefault="0077449D" w:rsidP="00EE0272">
      <w:pPr>
        <w:jc w:val="center"/>
        <w:rPr>
          <w:b/>
          <w:color w:val="000099"/>
          <w:sz w:val="36"/>
          <w:szCs w:val="36"/>
        </w:rPr>
      </w:pPr>
      <w:r w:rsidRPr="00EE0272">
        <w:rPr>
          <w:b/>
          <w:noProof/>
          <w:color w:val="000099"/>
          <w:sz w:val="36"/>
          <w:szCs w:val="36"/>
          <w:lang w:eastAsia="pl-PL"/>
        </w:rPr>
        <w:drawing>
          <wp:inline distT="0" distB="0" distL="0" distR="0" wp14:anchorId="675CDD6E" wp14:editId="70A7A65D">
            <wp:extent cx="7562850" cy="771525"/>
            <wp:effectExtent l="0" t="0" r="0" b="9525"/>
            <wp:docPr id="206954422" name="Obraz 206954422" descr="V:\ROP EFRR\RPO WO 2021-2027\wizualizacje i oznaczenia nowej perspektywy\Ciąg logotypów\Poziom\Kolor\Logotypy_pozio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V:\ROP EFRR\RPO WO 2021-2027\wizualizacje i oznaczenia nowej perspektywy\Ciąg logotypów\Poziom\Kolor\Logotypy_poziom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850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B111A4" w14:textId="77777777" w:rsidR="00800759" w:rsidRDefault="00800759" w:rsidP="00800759">
      <w:pPr>
        <w:tabs>
          <w:tab w:val="center" w:pos="4536"/>
          <w:tab w:val="right" w:pos="9072"/>
        </w:tabs>
        <w:spacing w:after="0" w:line="240" w:lineRule="auto"/>
        <w:jc w:val="both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 xml:space="preserve">Załącznik do Uchwały </w:t>
      </w:r>
    </w:p>
    <w:p w14:paraId="48FEB9F6" w14:textId="79830719" w:rsidR="00800759" w:rsidRDefault="00800759" w:rsidP="00800759">
      <w:pPr>
        <w:tabs>
          <w:tab w:val="center" w:pos="4536"/>
          <w:tab w:val="right" w:pos="9072"/>
        </w:tabs>
        <w:spacing w:after="0" w:line="240" w:lineRule="auto"/>
        <w:jc w:val="both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 xml:space="preserve">Nr </w:t>
      </w:r>
      <w:r>
        <w:rPr>
          <w:rFonts w:cs="Calibri"/>
          <w:sz w:val="20"/>
          <w:szCs w:val="20"/>
        </w:rPr>
        <w:t>204</w:t>
      </w:r>
      <w:r>
        <w:rPr>
          <w:rFonts w:cs="Calibri"/>
          <w:sz w:val="20"/>
          <w:szCs w:val="20"/>
        </w:rPr>
        <w:t>/2026 KM FEO 2021-2027</w:t>
      </w:r>
    </w:p>
    <w:p w14:paraId="6F30F618" w14:textId="79D8A102" w:rsidR="00800759" w:rsidRDefault="00800759" w:rsidP="00800759">
      <w:pPr>
        <w:tabs>
          <w:tab w:val="center" w:pos="4536"/>
          <w:tab w:val="right" w:pos="9072"/>
        </w:tabs>
        <w:spacing w:after="0" w:line="240" w:lineRule="auto"/>
        <w:jc w:val="both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z dnia 1</w:t>
      </w:r>
      <w:r>
        <w:rPr>
          <w:rFonts w:cs="Calibri"/>
          <w:sz w:val="20"/>
          <w:szCs w:val="20"/>
        </w:rPr>
        <w:t>2</w:t>
      </w:r>
      <w:r>
        <w:rPr>
          <w:rFonts w:cs="Calibri"/>
          <w:sz w:val="20"/>
          <w:szCs w:val="20"/>
        </w:rPr>
        <w:t xml:space="preserve"> </w:t>
      </w:r>
      <w:r>
        <w:rPr>
          <w:rFonts w:cs="Calibri"/>
          <w:sz w:val="20"/>
          <w:szCs w:val="20"/>
        </w:rPr>
        <w:t>czerwca</w:t>
      </w:r>
      <w:r>
        <w:rPr>
          <w:rFonts w:cs="Calibri"/>
          <w:sz w:val="20"/>
          <w:szCs w:val="20"/>
        </w:rPr>
        <w:t xml:space="preserve"> 2026 r.</w:t>
      </w:r>
    </w:p>
    <w:p w14:paraId="0868E45D" w14:textId="77777777" w:rsidR="00893CF0" w:rsidRDefault="00893CF0" w:rsidP="000167EE">
      <w:pPr>
        <w:rPr>
          <w:b/>
          <w:color w:val="000099"/>
          <w:sz w:val="36"/>
          <w:szCs w:val="36"/>
        </w:rPr>
      </w:pPr>
    </w:p>
    <w:p w14:paraId="32AF51DC" w14:textId="6113E21E" w:rsidR="001465A3" w:rsidRPr="00183B62" w:rsidRDefault="00183B62" w:rsidP="001465A3">
      <w:pPr>
        <w:spacing w:after="120"/>
        <w:rPr>
          <w:b/>
          <w:color w:val="000099"/>
          <w:sz w:val="40"/>
          <w:szCs w:val="40"/>
        </w:rPr>
      </w:pPr>
      <w:r w:rsidRPr="00183B62">
        <w:rPr>
          <w:b/>
          <w:color w:val="000099"/>
          <w:sz w:val="40"/>
          <w:szCs w:val="40"/>
        </w:rPr>
        <w:t xml:space="preserve">KRYTERIA FORMALNO-MERYTORYCZNE WYBORU GRANTÓW </w:t>
      </w:r>
      <w:r>
        <w:rPr>
          <w:b/>
          <w:color w:val="000099"/>
          <w:sz w:val="40"/>
          <w:szCs w:val="40"/>
        </w:rPr>
        <w:t>DLA DZIAŁANIA</w:t>
      </w:r>
    </w:p>
    <w:p w14:paraId="0AE43792" w14:textId="17FACEE5" w:rsidR="001465A3" w:rsidRDefault="00522A83" w:rsidP="001465A3">
      <w:pPr>
        <w:spacing w:after="120"/>
        <w:rPr>
          <w:b/>
          <w:color w:val="EE0000"/>
          <w:sz w:val="40"/>
          <w:szCs w:val="40"/>
        </w:rPr>
      </w:pPr>
      <w:r w:rsidRPr="00183B62">
        <w:rPr>
          <w:b/>
          <w:color w:val="000099"/>
          <w:sz w:val="40"/>
          <w:szCs w:val="40"/>
        </w:rPr>
        <w:t>1.7</w:t>
      </w:r>
      <w:r w:rsidR="001465A3" w:rsidRPr="00183B62">
        <w:rPr>
          <w:b/>
          <w:color w:val="000099"/>
          <w:sz w:val="40"/>
          <w:szCs w:val="40"/>
        </w:rPr>
        <w:t xml:space="preserve"> </w:t>
      </w:r>
      <w:r w:rsidR="00183B62" w:rsidRPr="00183B62">
        <w:rPr>
          <w:b/>
          <w:color w:val="000099"/>
          <w:sz w:val="40"/>
          <w:szCs w:val="40"/>
        </w:rPr>
        <w:t>OPOLSKIE KONKURENCYJNE</w:t>
      </w:r>
      <w:r w:rsidR="00183B62">
        <w:rPr>
          <w:b/>
          <w:color w:val="000099"/>
          <w:sz w:val="40"/>
          <w:szCs w:val="40"/>
        </w:rPr>
        <w:t xml:space="preserve"> – </w:t>
      </w:r>
      <w:r w:rsidR="00183B62" w:rsidRPr="00183B62">
        <w:rPr>
          <w:b/>
          <w:color w:val="EE0000"/>
          <w:sz w:val="40"/>
          <w:szCs w:val="40"/>
        </w:rPr>
        <w:t>Aktualizacja</w:t>
      </w:r>
    </w:p>
    <w:p w14:paraId="0ABF19F2" w14:textId="77777777" w:rsidR="00183B62" w:rsidRPr="00183B62" w:rsidRDefault="00183B62" w:rsidP="001465A3">
      <w:pPr>
        <w:spacing w:after="120"/>
        <w:rPr>
          <w:b/>
          <w:color w:val="EE0000"/>
          <w:sz w:val="36"/>
          <w:szCs w:val="36"/>
        </w:rPr>
      </w:pPr>
    </w:p>
    <w:p w14:paraId="579E5D60" w14:textId="222ED28E" w:rsidR="00183B62" w:rsidRPr="00A965BE" w:rsidRDefault="00183B62" w:rsidP="001465A3">
      <w:pPr>
        <w:spacing w:after="120"/>
        <w:rPr>
          <w:b/>
          <w:color w:val="000099"/>
          <w:sz w:val="36"/>
          <w:szCs w:val="36"/>
        </w:rPr>
      </w:pPr>
      <w:r w:rsidRPr="00A965BE">
        <w:rPr>
          <w:b/>
          <w:color w:val="000099"/>
          <w:sz w:val="36"/>
          <w:szCs w:val="36"/>
        </w:rPr>
        <w:t>Dotyczy: typu przedsięwzięcia nr 4: Rozwijanie kompetencji IOB w celu uzyskania akredytacji i świadczenie profesjonalnych usług</w:t>
      </w:r>
    </w:p>
    <w:p w14:paraId="7272B165" w14:textId="77777777" w:rsidR="00183B62" w:rsidRPr="00A965BE" w:rsidRDefault="00183B62" w:rsidP="001465A3">
      <w:pPr>
        <w:spacing w:after="120"/>
        <w:rPr>
          <w:b/>
          <w:color w:val="000099"/>
          <w:sz w:val="36"/>
          <w:szCs w:val="36"/>
        </w:rPr>
      </w:pPr>
    </w:p>
    <w:p w14:paraId="36C02869" w14:textId="7D253C21" w:rsidR="00183B62" w:rsidRPr="00A965BE" w:rsidRDefault="00183B62" w:rsidP="001465A3">
      <w:pPr>
        <w:spacing w:after="120"/>
        <w:rPr>
          <w:b/>
          <w:color w:val="000099"/>
          <w:sz w:val="36"/>
          <w:szCs w:val="36"/>
        </w:rPr>
      </w:pPr>
      <w:r w:rsidRPr="00A965BE">
        <w:rPr>
          <w:b/>
          <w:color w:val="000099"/>
          <w:sz w:val="36"/>
          <w:szCs w:val="36"/>
        </w:rPr>
        <w:t>(postępowanie konkurencyjne)</w:t>
      </w:r>
    </w:p>
    <w:p w14:paraId="37AA798F" w14:textId="77777777" w:rsidR="00183B62" w:rsidRDefault="00183B62" w:rsidP="005B4ADA">
      <w:pPr>
        <w:spacing w:after="120"/>
        <w:rPr>
          <w:b/>
          <w:color w:val="000099"/>
          <w:sz w:val="36"/>
          <w:szCs w:val="36"/>
        </w:rPr>
      </w:pPr>
    </w:p>
    <w:p w14:paraId="20AC82C0" w14:textId="247EEFD5" w:rsidR="00183B62" w:rsidRDefault="00183B62" w:rsidP="005B4ADA">
      <w:pPr>
        <w:spacing w:after="120"/>
        <w:rPr>
          <w:b/>
          <w:color w:val="000099"/>
          <w:sz w:val="40"/>
          <w:szCs w:val="40"/>
        </w:rPr>
      </w:pPr>
      <w:r w:rsidRPr="00183B62">
        <w:rPr>
          <w:b/>
          <w:color w:val="000099"/>
          <w:sz w:val="40"/>
          <w:szCs w:val="40"/>
        </w:rPr>
        <w:t>Zakres: Europejski Fundusz Rozwoju Regionalnego</w:t>
      </w:r>
    </w:p>
    <w:p w14:paraId="0F21107C" w14:textId="77777777" w:rsidR="00183B62" w:rsidRPr="00183B62" w:rsidRDefault="00183B62" w:rsidP="005B4ADA">
      <w:pPr>
        <w:spacing w:after="120"/>
        <w:rPr>
          <w:b/>
          <w:color w:val="000099"/>
          <w:sz w:val="36"/>
          <w:szCs w:val="36"/>
        </w:rPr>
      </w:pPr>
    </w:p>
    <w:p w14:paraId="5737197C" w14:textId="7403C2D6" w:rsidR="00090BF6" w:rsidRPr="00183B62" w:rsidRDefault="00745059" w:rsidP="000167EE">
      <w:pPr>
        <w:rPr>
          <w:b/>
          <w:color w:val="000099"/>
          <w:sz w:val="28"/>
          <w:szCs w:val="28"/>
        </w:rPr>
      </w:pPr>
      <w:r w:rsidRPr="00183B62">
        <w:rPr>
          <w:b/>
          <w:color w:val="000099"/>
          <w:sz w:val="28"/>
          <w:szCs w:val="28"/>
        </w:rPr>
        <w:t xml:space="preserve">Opole, </w:t>
      </w:r>
      <w:r w:rsidR="00A965BE">
        <w:rPr>
          <w:b/>
          <w:color w:val="000099"/>
          <w:sz w:val="28"/>
          <w:szCs w:val="28"/>
        </w:rPr>
        <w:t>czerwiec</w:t>
      </w:r>
      <w:r w:rsidR="00183B62">
        <w:rPr>
          <w:b/>
          <w:color w:val="000099"/>
          <w:sz w:val="28"/>
          <w:szCs w:val="28"/>
        </w:rPr>
        <w:t xml:space="preserve"> </w:t>
      </w:r>
      <w:r w:rsidRPr="00183B62">
        <w:rPr>
          <w:b/>
          <w:color w:val="000099"/>
          <w:sz w:val="28"/>
          <w:szCs w:val="28"/>
        </w:rPr>
        <w:t>202</w:t>
      </w:r>
      <w:r w:rsidR="0077449D" w:rsidRPr="00183B62">
        <w:rPr>
          <w:b/>
          <w:color w:val="000099"/>
          <w:sz w:val="28"/>
          <w:szCs w:val="28"/>
        </w:rPr>
        <w:t>6</w:t>
      </w:r>
      <w:r w:rsidRPr="00183B62">
        <w:rPr>
          <w:b/>
          <w:color w:val="000099"/>
          <w:sz w:val="28"/>
          <w:szCs w:val="28"/>
        </w:rPr>
        <w:t xml:space="preserve"> r.</w:t>
      </w:r>
    </w:p>
    <w:tbl>
      <w:tblPr>
        <w:tblW w:w="5824" w:type="pct"/>
        <w:tblInd w:w="-1139" w:type="dxa"/>
        <w:tblBorders>
          <w:top w:val="single" w:sz="4" w:space="0" w:color="92D050"/>
          <w:left w:val="single" w:sz="4" w:space="0" w:color="92D050"/>
          <w:bottom w:val="single" w:sz="4" w:space="0" w:color="92D050"/>
          <w:right w:val="single" w:sz="4" w:space="0" w:color="92D050"/>
          <w:insideH w:val="single" w:sz="4" w:space="0" w:color="92D050"/>
          <w:insideV w:val="single" w:sz="4" w:space="0" w:color="92D050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570"/>
        <w:gridCol w:w="12730"/>
      </w:tblGrid>
      <w:tr w:rsidR="00090BF6" w:rsidRPr="0078417B" w14:paraId="22EFA43C" w14:textId="77777777" w:rsidTr="00330B00">
        <w:trPr>
          <w:trHeight w:val="595"/>
        </w:trPr>
        <w:tc>
          <w:tcPr>
            <w:tcW w:w="1095" w:type="pct"/>
            <w:shd w:val="clear" w:color="auto" w:fill="D9D9D9"/>
            <w:noWrap/>
            <w:vAlign w:val="center"/>
          </w:tcPr>
          <w:p w14:paraId="1C1319DF" w14:textId="77777777" w:rsidR="00090BF6" w:rsidRPr="008B76A6" w:rsidRDefault="00090BF6" w:rsidP="008116F2">
            <w:pPr>
              <w:spacing w:after="0"/>
              <w:rPr>
                <w:b/>
                <w:bCs/>
                <w:color w:val="000099"/>
                <w:sz w:val="24"/>
                <w:szCs w:val="24"/>
              </w:rPr>
            </w:pPr>
            <w:bookmarkStart w:id="0" w:name="_Hlk152665323"/>
            <w:r w:rsidRPr="008B76A6">
              <w:rPr>
                <w:b/>
                <w:bCs/>
                <w:color w:val="000099"/>
                <w:sz w:val="24"/>
                <w:szCs w:val="24"/>
              </w:rPr>
              <w:lastRenderedPageBreak/>
              <w:t>Priorytet</w:t>
            </w:r>
          </w:p>
        </w:tc>
        <w:tc>
          <w:tcPr>
            <w:tcW w:w="3905" w:type="pct"/>
            <w:shd w:val="clear" w:color="auto" w:fill="D9D9D9"/>
            <w:vAlign w:val="center"/>
          </w:tcPr>
          <w:p w14:paraId="23D44F37" w14:textId="427600BB" w:rsidR="00090BF6" w:rsidRPr="008B76A6" w:rsidRDefault="00EB626D" w:rsidP="00285A8C">
            <w:pPr>
              <w:spacing w:after="0"/>
              <w:rPr>
                <w:b/>
                <w:bCs/>
                <w:color w:val="000099"/>
                <w:sz w:val="24"/>
                <w:szCs w:val="24"/>
              </w:rPr>
            </w:pPr>
            <w:r w:rsidRPr="008B76A6">
              <w:rPr>
                <w:b/>
                <w:bCs/>
                <w:color w:val="000099"/>
                <w:sz w:val="24"/>
                <w:szCs w:val="24"/>
              </w:rPr>
              <w:t>Fundusze europejskie na rzecz wzrostu innowacyjności i konkurencyjności opolskiego</w:t>
            </w:r>
          </w:p>
        </w:tc>
      </w:tr>
      <w:tr w:rsidR="00090BF6" w:rsidRPr="00DB38DD" w14:paraId="3BE0E947" w14:textId="77777777" w:rsidTr="00330B00">
        <w:trPr>
          <w:trHeight w:val="595"/>
        </w:trPr>
        <w:tc>
          <w:tcPr>
            <w:tcW w:w="1095" w:type="pct"/>
            <w:shd w:val="clear" w:color="auto" w:fill="D9D9D9"/>
            <w:noWrap/>
            <w:vAlign w:val="center"/>
          </w:tcPr>
          <w:p w14:paraId="5E7C4E90" w14:textId="77777777" w:rsidR="00090BF6" w:rsidRPr="008B76A6" w:rsidRDefault="00090BF6" w:rsidP="008116F2">
            <w:pPr>
              <w:spacing w:after="0"/>
              <w:rPr>
                <w:b/>
                <w:bCs/>
                <w:color w:val="000099"/>
                <w:sz w:val="24"/>
                <w:szCs w:val="24"/>
              </w:rPr>
            </w:pPr>
            <w:r w:rsidRPr="008B76A6">
              <w:rPr>
                <w:b/>
                <w:bCs/>
                <w:color w:val="000099"/>
                <w:sz w:val="24"/>
                <w:szCs w:val="24"/>
              </w:rPr>
              <w:t>Działanie</w:t>
            </w:r>
          </w:p>
        </w:tc>
        <w:tc>
          <w:tcPr>
            <w:tcW w:w="3905" w:type="pct"/>
            <w:shd w:val="clear" w:color="auto" w:fill="D9D9D9"/>
            <w:vAlign w:val="center"/>
          </w:tcPr>
          <w:p w14:paraId="61DED010" w14:textId="2D293787" w:rsidR="00090BF6" w:rsidRPr="008B76A6" w:rsidRDefault="00667197" w:rsidP="00731C75">
            <w:pPr>
              <w:spacing w:after="0"/>
              <w:rPr>
                <w:b/>
                <w:bCs/>
                <w:color w:val="000099"/>
                <w:sz w:val="24"/>
                <w:szCs w:val="24"/>
              </w:rPr>
            </w:pPr>
            <w:r>
              <w:rPr>
                <w:b/>
                <w:bCs/>
                <w:color w:val="000099"/>
                <w:sz w:val="24"/>
                <w:szCs w:val="24"/>
              </w:rPr>
              <w:t xml:space="preserve">1.7 </w:t>
            </w:r>
            <w:r w:rsidR="00285A8C" w:rsidRPr="008B76A6">
              <w:rPr>
                <w:b/>
                <w:bCs/>
                <w:color w:val="000099"/>
                <w:sz w:val="24"/>
                <w:szCs w:val="24"/>
              </w:rPr>
              <w:t xml:space="preserve">Opolskie konkurencyjne </w:t>
            </w:r>
          </w:p>
        </w:tc>
      </w:tr>
      <w:tr w:rsidR="00090BF6" w14:paraId="5BB7C34D" w14:textId="77777777" w:rsidTr="00330B00">
        <w:trPr>
          <w:trHeight w:val="595"/>
        </w:trPr>
        <w:tc>
          <w:tcPr>
            <w:tcW w:w="5000" w:type="pct"/>
            <w:gridSpan w:val="2"/>
            <w:shd w:val="clear" w:color="auto" w:fill="92D050"/>
            <w:noWrap/>
            <w:vAlign w:val="center"/>
          </w:tcPr>
          <w:p w14:paraId="10BFD6D0" w14:textId="78993684" w:rsidR="00090BF6" w:rsidRDefault="00183B62" w:rsidP="00285A8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color w:val="000099"/>
                <w:sz w:val="24"/>
                <w:szCs w:val="24"/>
                <w:lang w:eastAsia="pl-PL"/>
              </w:rPr>
            </w:pPr>
            <w:r>
              <w:rPr>
                <w:b/>
                <w:color w:val="000099"/>
                <w:sz w:val="24"/>
                <w:szCs w:val="24"/>
                <w:lang w:eastAsia="pl-PL"/>
              </w:rPr>
              <w:t>Dotyczy postępowania konkurencyjnego wyboru grantów dla typu przedsięwzięcia</w:t>
            </w:r>
            <w:r w:rsidR="00E517FE">
              <w:rPr>
                <w:b/>
                <w:color w:val="000099"/>
                <w:sz w:val="24"/>
                <w:szCs w:val="24"/>
                <w:lang w:eastAsia="pl-PL"/>
              </w:rPr>
              <w:t>:</w:t>
            </w:r>
            <w:r w:rsidR="00090BF6" w:rsidRPr="00A63977">
              <w:rPr>
                <w:b/>
                <w:color w:val="000099"/>
                <w:sz w:val="24"/>
                <w:szCs w:val="24"/>
                <w:lang w:eastAsia="pl-PL"/>
              </w:rPr>
              <w:t xml:space="preserve"> </w:t>
            </w:r>
          </w:p>
          <w:p w14:paraId="263F0BE3" w14:textId="42AAF255" w:rsidR="000F6FA5" w:rsidRPr="00A965BE" w:rsidRDefault="000F6FA5" w:rsidP="00183B62">
            <w:pPr>
              <w:pStyle w:val="Akapitzlist"/>
              <w:numPr>
                <w:ilvl w:val="0"/>
                <w:numId w:val="25"/>
              </w:numPr>
              <w:autoSpaceDE w:val="0"/>
              <w:autoSpaceDN w:val="0"/>
              <w:adjustRightInd w:val="0"/>
              <w:spacing w:after="0" w:line="240" w:lineRule="auto"/>
              <w:rPr>
                <w:bCs/>
                <w:color w:val="000099"/>
                <w:sz w:val="24"/>
                <w:szCs w:val="24"/>
                <w:lang w:eastAsia="pl-PL"/>
              </w:rPr>
            </w:pPr>
            <w:r w:rsidRPr="00A965BE">
              <w:rPr>
                <w:bCs/>
                <w:color w:val="000099"/>
                <w:sz w:val="24"/>
                <w:szCs w:val="24"/>
                <w:lang w:eastAsia="pl-PL"/>
              </w:rPr>
              <w:t>Rozwijanie kompetencji IOB w celu uzyskania akredytacji i świadczenie profesjonalnych usług.</w:t>
            </w:r>
          </w:p>
        </w:tc>
      </w:tr>
      <w:bookmarkEnd w:id="0"/>
    </w:tbl>
    <w:p w14:paraId="4B8AF835" w14:textId="77777777" w:rsidR="000167EE" w:rsidRPr="00090BF6" w:rsidRDefault="000167EE" w:rsidP="00090BF6">
      <w:pPr>
        <w:spacing w:after="0" w:line="240" w:lineRule="auto"/>
        <w:rPr>
          <w:b/>
          <w:color w:val="000099"/>
          <w:sz w:val="2"/>
          <w:szCs w:val="2"/>
        </w:rPr>
      </w:pPr>
    </w:p>
    <w:tbl>
      <w:tblPr>
        <w:tblW w:w="5823" w:type="pct"/>
        <w:jc w:val="center"/>
        <w:tblBorders>
          <w:top w:val="single" w:sz="4" w:space="0" w:color="92D050"/>
          <w:left w:val="single" w:sz="4" w:space="0" w:color="92D050"/>
          <w:bottom w:val="single" w:sz="4" w:space="0" w:color="92D050"/>
          <w:right w:val="single" w:sz="4" w:space="0" w:color="92D050"/>
          <w:insideH w:val="single" w:sz="4" w:space="0" w:color="92D050"/>
          <w:insideV w:val="single" w:sz="4" w:space="0" w:color="92D05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94"/>
        <w:gridCol w:w="2946"/>
        <w:gridCol w:w="10772"/>
        <w:gridCol w:w="1985"/>
      </w:tblGrid>
      <w:tr w:rsidR="00A965BE" w:rsidRPr="001015B8" w14:paraId="6886939E" w14:textId="77777777" w:rsidTr="00B16225">
        <w:trPr>
          <w:trHeight w:val="595"/>
          <w:tblHeader/>
          <w:jc w:val="center"/>
        </w:trPr>
        <w:tc>
          <w:tcPr>
            <w:tcW w:w="5000" w:type="pct"/>
            <w:gridSpan w:val="4"/>
            <w:shd w:val="clear" w:color="auto" w:fill="D9D9D9"/>
            <w:noWrap/>
            <w:vAlign w:val="center"/>
          </w:tcPr>
          <w:p w14:paraId="4C335667" w14:textId="6C158268" w:rsidR="00A965BE" w:rsidRDefault="00A965BE" w:rsidP="00A965BE">
            <w:pPr>
              <w:spacing w:after="0"/>
              <w:rPr>
                <w:b/>
                <w:bCs/>
                <w:color w:val="000099"/>
              </w:rPr>
            </w:pPr>
            <w:r>
              <w:rPr>
                <w:b/>
                <w:color w:val="000099"/>
                <w:sz w:val="24"/>
                <w:szCs w:val="24"/>
                <w:lang w:eastAsia="pl-PL"/>
              </w:rPr>
              <w:t>Kryteria formalno-merytoryczne</w:t>
            </w:r>
            <w:r>
              <w:t xml:space="preserve"> </w:t>
            </w:r>
            <w:r w:rsidRPr="00D06009">
              <w:rPr>
                <w:b/>
                <w:color w:val="000099"/>
                <w:sz w:val="24"/>
                <w:szCs w:val="24"/>
                <w:lang w:eastAsia="pl-PL"/>
              </w:rPr>
              <w:t>wyboru grantów</w:t>
            </w:r>
            <w:r>
              <w:rPr>
                <w:b/>
                <w:color w:val="000099"/>
                <w:sz w:val="24"/>
                <w:szCs w:val="24"/>
                <w:lang w:eastAsia="pl-PL"/>
              </w:rPr>
              <w:t xml:space="preserve"> (TAK/NIE)</w:t>
            </w:r>
          </w:p>
        </w:tc>
      </w:tr>
      <w:tr w:rsidR="00A965BE" w:rsidRPr="001015B8" w14:paraId="4253F0C2" w14:textId="351216D0" w:rsidTr="0061716F">
        <w:trPr>
          <w:trHeight w:val="595"/>
          <w:tblHeader/>
          <w:jc w:val="center"/>
        </w:trPr>
        <w:tc>
          <w:tcPr>
            <w:tcW w:w="182" w:type="pct"/>
            <w:shd w:val="clear" w:color="auto" w:fill="D9D9D9" w:themeFill="background1" w:themeFillShade="D9"/>
            <w:noWrap/>
            <w:vAlign w:val="center"/>
          </w:tcPr>
          <w:p w14:paraId="2D60E38B" w14:textId="494E73DB" w:rsidR="00A965BE" w:rsidRPr="00A965BE" w:rsidRDefault="00A965BE" w:rsidP="00A965BE">
            <w:pPr>
              <w:spacing w:after="0"/>
              <w:jc w:val="center"/>
              <w:rPr>
                <w:b/>
                <w:bCs/>
                <w:color w:val="000099"/>
                <w:sz w:val="24"/>
                <w:szCs w:val="24"/>
              </w:rPr>
            </w:pPr>
            <w:r>
              <w:rPr>
                <w:b/>
                <w:bCs/>
                <w:color w:val="000099"/>
                <w:sz w:val="24"/>
                <w:szCs w:val="24"/>
              </w:rPr>
              <w:t>L</w:t>
            </w:r>
            <w:r w:rsidRPr="00A965BE">
              <w:rPr>
                <w:b/>
                <w:bCs/>
                <w:color w:val="000099"/>
                <w:sz w:val="24"/>
                <w:szCs w:val="24"/>
              </w:rPr>
              <w:t>p.</w:t>
            </w:r>
          </w:p>
        </w:tc>
        <w:tc>
          <w:tcPr>
            <w:tcW w:w="904" w:type="pct"/>
            <w:shd w:val="clear" w:color="auto" w:fill="D9D9D9" w:themeFill="background1" w:themeFillShade="D9"/>
            <w:noWrap/>
            <w:vAlign w:val="center"/>
          </w:tcPr>
          <w:p w14:paraId="7906209D" w14:textId="77777777" w:rsidR="00A965BE" w:rsidRPr="00A965BE" w:rsidRDefault="00A965BE" w:rsidP="00A965BE">
            <w:pPr>
              <w:spacing w:after="0"/>
              <w:jc w:val="center"/>
              <w:rPr>
                <w:b/>
                <w:bCs/>
                <w:color w:val="000099"/>
                <w:sz w:val="24"/>
                <w:szCs w:val="24"/>
              </w:rPr>
            </w:pPr>
            <w:r w:rsidRPr="00A965BE">
              <w:rPr>
                <w:b/>
                <w:bCs/>
                <w:color w:val="000099"/>
                <w:sz w:val="24"/>
                <w:szCs w:val="24"/>
              </w:rPr>
              <w:t>Nazwa kryterium</w:t>
            </w:r>
          </w:p>
        </w:tc>
        <w:tc>
          <w:tcPr>
            <w:tcW w:w="3305" w:type="pct"/>
            <w:shd w:val="clear" w:color="auto" w:fill="D9D9D9" w:themeFill="background1" w:themeFillShade="D9"/>
            <w:vAlign w:val="center"/>
          </w:tcPr>
          <w:p w14:paraId="7B1E0E0F" w14:textId="77777777" w:rsidR="00A965BE" w:rsidRPr="00A965BE" w:rsidRDefault="00A965BE" w:rsidP="00A965BE">
            <w:pPr>
              <w:spacing w:after="0"/>
              <w:jc w:val="center"/>
              <w:rPr>
                <w:b/>
                <w:bCs/>
                <w:color w:val="000099"/>
                <w:sz w:val="24"/>
                <w:szCs w:val="24"/>
              </w:rPr>
            </w:pPr>
            <w:r w:rsidRPr="00A965BE">
              <w:rPr>
                <w:b/>
                <w:bCs/>
                <w:color w:val="000099"/>
                <w:sz w:val="24"/>
                <w:szCs w:val="24"/>
              </w:rPr>
              <w:t>Definicja</w:t>
            </w:r>
          </w:p>
        </w:tc>
        <w:tc>
          <w:tcPr>
            <w:tcW w:w="609" w:type="pct"/>
            <w:shd w:val="clear" w:color="auto" w:fill="D9D9D9" w:themeFill="background1" w:themeFillShade="D9"/>
            <w:vAlign w:val="center"/>
          </w:tcPr>
          <w:p w14:paraId="4B0E4C5C" w14:textId="77777777" w:rsidR="00A965BE" w:rsidRPr="00A965BE" w:rsidRDefault="00A965BE" w:rsidP="00A965BE">
            <w:pPr>
              <w:spacing w:after="0"/>
              <w:jc w:val="center"/>
              <w:rPr>
                <w:b/>
                <w:bCs/>
                <w:color w:val="000099"/>
                <w:sz w:val="24"/>
                <w:szCs w:val="24"/>
              </w:rPr>
            </w:pPr>
            <w:r w:rsidRPr="00A965BE">
              <w:rPr>
                <w:b/>
                <w:bCs/>
                <w:color w:val="000099"/>
                <w:sz w:val="24"/>
                <w:szCs w:val="24"/>
              </w:rPr>
              <w:t>Opis znaczenia kryterium</w:t>
            </w:r>
          </w:p>
        </w:tc>
      </w:tr>
      <w:tr w:rsidR="00A965BE" w:rsidRPr="0073524C" w14:paraId="3A15FAE5" w14:textId="70524EB8" w:rsidTr="0061716F">
        <w:trPr>
          <w:trHeight w:val="255"/>
          <w:tblHeader/>
          <w:jc w:val="center"/>
        </w:trPr>
        <w:tc>
          <w:tcPr>
            <w:tcW w:w="182" w:type="pct"/>
            <w:shd w:val="clear" w:color="auto" w:fill="F2F2F2" w:themeFill="background1" w:themeFillShade="F2"/>
            <w:noWrap/>
            <w:vAlign w:val="bottom"/>
          </w:tcPr>
          <w:p w14:paraId="29482B3A" w14:textId="77777777" w:rsidR="00A965BE" w:rsidRPr="0073524C" w:rsidRDefault="00A965BE" w:rsidP="00A965BE">
            <w:pPr>
              <w:spacing w:after="0"/>
              <w:jc w:val="center"/>
              <w:rPr>
                <w:bCs/>
                <w:i/>
                <w:color w:val="000099"/>
                <w:sz w:val="20"/>
                <w:szCs w:val="20"/>
              </w:rPr>
            </w:pPr>
            <w:r w:rsidRPr="0073524C">
              <w:rPr>
                <w:bCs/>
                <w:i/>
                <w:color w:val="000099"/>
                <w:sz w:val="20"/>
                <w:szCs w:val="20"/>
              </w:rPr>
              <w:t>1</w:t>
            </w:r>
          </w:p>
        </w:tc>
        <w:tc>
          <w:tcPr>
            <w:tcW w:w="904" w:type="pct"/>
            <w:shd w:val="clear" w:color="auto" w:fill="F2F2F2" w:themeFill="background1" w:themeFillShade="F2"/>
            <w:noWrap/>
            <w:vAlign w:val="bottom"/>
          </w:tcPr>
          <w:p w14:paraId="50AF275C" w14:textId="77777777" w:rsidR="00A965BE" w:rsidRPr="0073524C" w:rsidRDefault="00A965BE" w:rsidP="00A965BE">
            <w:pPr>
              <w:spacing w:after="0"/>
              <w:jc w:val="center"/>
              <w:rPr>
                <w:bCs/>
                <w:i/>
                <w:color w:val="000099"/>
                <w:sz w:val="20"/>
                <w:szCs w:val="20"/>
              </w:rPr>
            </w:pPr>
            <w:r w:rsidRPr="0073524C">
              <w:rPr>
                <w:bCs/>
                <w:i/>
                <w:color w:val="000099"/>
                <w:sz w:val="20"/>
                <w:szCs w:val="20"/>
              </w:rPr>
              <w:t>2</w:t>
            </w:r>
          </w:p>
        </w:tc>
        <w:tc>
          <w:tcPr>
            <w:tcW w:w="3305" w:type="pct"/>
            <w:shd w:val="clear" w:color="auto" w:fill="F2F2F2" w:themeFill="background1" w:themeFillShade="F2"/>
            <w:vAlign w:val="bottom"/>
          </w:tcPr>
          <w:p w14:paraId="6A85E5B6" w14:textId="77777777" w:rsidR="00A965BE" w:rsidRPr="0073524C" w:rsidRDefault="00A965BE" w:rsidP="00A965BE">
            <w:pPr>
              <w:spacing w:after="0"/>
              <w:jc w:val="center"/>
              <w:rPr>
                <w:bCs/>
                <w:i/>
                <w:color w:val="000099"/>
                <w:sz w:val="20"/>
                <w:szCs w:val="20"/>
              </w:rPr>
            </w:pPr>
            <w:r>
              <w:rPr>
                <w:bCs/>
                <w:i/>
                <w:color w:val="000099"/>
                <w:sz w:val="20"/>
                <w:szCs w:val="20"/>
              </w:rPr>
              <w:t>3</w:t>
            </w:r>
          </w:p>
        </w:tc>
        <w:tc>
          <w:tcPr>
            <w:tcW w:w="609" w:type="pct"/>
            <w:shd w:val="clear" w:color="auto" w:fill="F2F2F2" w:themeFill="background1" w:themeFillShade="F2"/>
            <w:vAlign w:val="center"/>
          </w:tcPr>
          <w:p w14:paraId="2DCA6989" w14:textId="77777777" w:rsidR="00A965BE" w:rsidRPr="0073524C" w:rsidRDefault="00A965BE" w:rsidP="00A965BE">
            <w:pPr>
              <w:spacing w:after="0"/>
              <w:jc w:val="center"/>
              <w:rPr>
                <w:bCs/>
                <w:i/>
                <w:color w:val="000099"/>
                <w:sz w:val="20"/>
                <w:szCs w:val="20"/>
              </w:rPr>
            </w:pPr>
            <w:r>
              <w:rPr>
                <w:bCs/>
                <w:i/>
                <w:color w:val="000099"/>
                <w:sz w:val="20"/>
                <w:szCs w:val="20"/>
              </w:rPr>
              <w:t>4</w:t>
            </w:r>
          </w:p>
        </w:tc>
      </w:tr>
      <w:tr w:rsidR="00A965BE" w:rsidRPr="00796D16" w14:paraId="15E25534" w14:textId="2399F148" w:rsidTr="0061716F">
        <w:trPr>
          <w:trHeight w:val="4714"/>
          <w:jc w:val="center"/>
        </w:trPr>
        <w:tc>
          <w:tcPr>
            <w:tcW w:w="182" w:type="pct"/>
            <w:noWrap/>
            <w:vAlign w:val="center"/>
          </w:tcPr>
          <w:p w14:paraId="7846EABF" w14:textId="77777777" w:rsidR="00A965BE" w:rsidRPr="00AD701D" w:rsidRDefault="00A965BE" w:rsidP="00A965BE">
            <w:p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  <w:r w:rsidRPr="00AD701D">
              <w:rPr>
                <w:rFonts w:asciiTheme="minorHAnsi" w:hAnsiTheme="minorHAnsi" w:cstheme="minorHAnsi"/>
                <w:sz w:val="24"/>
                <w:szCs w:val="24"/>
              </w:rPr>
              <w:t>1.</w:t>
            </w:r>
          </w:p>
        </w:tc>
        <w:tc>
          <w:tcPr>
            <w:tcW w:w="904" w:type="pct"/>
            <w:vAlign w:val="center"/>
          </w:tcPr>
          <w:p w14:paraId="53A88D22" w14:textId="525E3A77" w:rsidR="00A965BE" w:rsidRPr="00AD701D" w:rsidRDefault="00A965BE" w:rsidP="00A965BE">
            <w:p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  <w:r w:rsidRPr="00AD701D">
              <w:rPr>
                <w:rFonts w:asciiTheme="minorHAnsi" w:hAnsiTheme="minorHAnsi" w:cstheme="minorHAnsi"/>
                <w:sz w:val="24"/>
                <w:szCs w:val="24"/>
              </w:rPr>
              <w:t>Kwalifikowalność IOB</w:t>
            </w:r>
          </w:p>
        </w:tc>
        <w:tc>
          <w:tcPr>
            <w:tcW w:w="3305" w:type="pct"/>
            <w:vAlign w:val="center"/>
          </w:tcPr>
          <w:p w14:paraId="56957C6F" w14:textId="331F8644" w:rsidR="00A965BE" w:rsidRPr="00AD701D" w:rsidRDefault="00A965BE" w:rsidP="00A965BE">
            <w:pPr>
              <w:pStyle w:val="Akapitzlist"/>
              <w:numPr>
                <w:ilvl w:val="0"/>
                <w:numId w:val="7"/>
              </w:numPr>
              <w:spacing w:after="120"/>
              <w:ind w:left="326" w:hanging="283"/>
              <w:contextualSpacing w:val="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Grantobiorca</w:t>
            </w:r>
            <w:r w:rsidRPr="00AD701D">
              <w:rPr>
                <w:rFonts w:asciiTheme="minorHAnsi" w:hAnsiTheme="minorHAnsi" w:cstheme="minorHAnsi"/>
                <w:sz w:val="24"/>
                <w:szCs w:val="24"/>
              </w:rPr>
              <w:t xml:space="preserve"> wpisuje się w definicję IOB: Instytucje Otoczenia Biznesu (IOB) to, bez względu na formę prawną, podmioty prowadzące działalność na rzecz rozwoju przedsiębiorczości i innowacyjności, niedziałające dla zysku lub przeznaczające zysk na cele statutowe zgodnie z zapisami w statucie lub innym równoważnym dokumencie założycielskim, posiadające bazę materialną, techniczną i zasoby ludzkie oraz kompetencyjne niezbędne do świadczenia usług na rzecz sektora MŚP.  </w:t>
            </w:r>
          </w:p>
          <w:p w14:paraId="30694CF3" w14:textId="24682D21" w:rsidR="00A965BE" w:rsidRPr="00667197" w:rsidRDefault="00A965BE" w:rsidP="00A965BE">
            <w:pPr>
              <w:pStyle w:val="Akapitzlist"/>
              <w:numPr>
                <w:ilvl w:val="0"/>
                <w:numId w:val="7"/>
              </w:numPr>
              <w:spacing w:after="120"/>
              <w:ind w:left="326" w:hanging="326"/>
              <w:contextualSpacing w:val="0"/>
              <w:rPr>
                <w:rFonts w:asciiTheme="minorHAnsi" w:hAnsiTheme="minorHAnsi" w:cstheme="minorHAnsi"/>
                <w:sz w:val="24"/>
                <w:szCs w:val="24"/>
              </w:rPr>
            </w:pPr>
            <w:r w:rsidRPr="00AD701D">
              <w:rPr>
                <w:rFonts w:asciiTheme="minorHAnsi" w:hAnsiTheme="minorHAnsi" w:cstheme="minorHAnsi"/>
                <w:sz w:val="24"/>
                <w:szCs w:val="24"/>
              </w:rPr>
              <w:t xml:space="preserve">IOB  prowadzi działalność oraz posiada siedzibę lub oddział na terenie województwa opolskiego. 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Grantobiorca</w:t>
            </w:r>
            <w:r w:rsidRPr="00AD701D">
              <w:rPr>
                <w:rFonts w:asciiTheme="minorHAnsi" w:hAnsiTheme="minorHAnsi" w:cstheme="minorHAnsi"/>
                <w:sz w:val="24"/>
                <w:szCs w:val="24"/>
              </w:rPr>
              <w:t xml:space="preserve"> planujący realizację przedmiotu umowy wsparcia musi prowadzić aktywną działalność gospodarczą nie krócej niż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3 lata</w:t>
            </w:r>
            <w:r w:rsidRPr="00AD701D">
              <w:rPr>
                <w:rFonts w:asciiTheme="minorHAnsi" w:hAnsiTheme="minorHAnsi" w:cstheme="minorHAnsi"/>
                <w:sz w:val="24"/>
                <w:szCs w:val="24"/>
              </w:rPr>
              <w:t xml:space="preserve"> licząc od dnia poprzedzającego dzień złożenia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w</w:t>
            </w:r>
            <w:r w:rsidRPr="00AD701D">
              <w:rPr>
                <w:rFonts w:asciiTheme="minorHAnsi" w:hAnsiTheme="minorHAnsi" w:cstheme="minorHAnsi"/>
                <w:sz w:val="24"/>
                <w:szCs w:val="24"/>
              </w:rPr>
              <w:t xml:space="preserve">niosku o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grant</w:t>
            </w:r>
            <w:r w:rsidRPr="00AD701D">
              <w:rPr>
                <w:rFonts w:asciiTheme="minorHAnsi" w:hAnsiTheme="minorHAnsi" w:cstheme="minorHAnsi"/>
                <w:sz w:val="24"/>
                <w:szCs w:val="24"/>
              </w:rPr>
              <w:t>, rozumiane jako odprowadzanie podatku dochodowego na terenie województwa opolskiego przez IOB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.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P</w:t>
            </w:r>
            <w:r w:rsidRPr="00717AB2">
              <w:rPr>
                <w:rFonts w:asciiTheme="minorHAnsi" w:hAnsiTheme="minorHAnsi" w:cstheme="minorHAnsi"/>
                <w:sz w:val="24"/>
                <w:szCs w:val="24"/>
              </w:rPr>
              <w:t>rojekt objęty grantem musi służyć rozwojowi potencjału IOB do świadczenia usług na rzecz MŚP prowadzących działalność na terenie województwa opolskiego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.</w:t>
            </w:r>
          </w:p>
          <w:p w14:paraId="5FFA8587" w14:textId="5613A5A5" w:rsidR="00A965BE" w:rsidRPr="00AD701D" w:rsidRDefault="00A965BE" w:rsidP="00A965BE">
            <w:pPr>
              <w:spacing w:after="120"/>
              <w:rPr>
                <w:rFonts w:asciiTheme="minorHAnsi" w:hAnsiTheme="minorHAnsi" w:cstheme="minorHAnsi"/>
                <w:sz w:val="24"/>
                <w:szCs w:val="24"/>
              </w:rPr>
            </w:pPr>
            <w:r w:rsidRPr="00AD701D">
              <w:rPr>
                <w:rFonts w:asciiTheme="minorHAnsi" w:hAnsiTheme="minorHAnsi" w:cstheme="minorHAnsi"/>
                <w:sz w:val="24"/>
                <w:szCs w:val="24"/>
              </w:rPr>
              <w:t xml:space="preserve">Kryterium weryfikowane na podstawie zapisów wniosku o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grant </w:t>
            </w:r>
            <w:r w:rsidRPr="00AD701D">
              <w:rPr>
                <w:rFonts w:asciiTheme="minorHAnsi" w:hAnsiTheme="minorHAnsi" w:cstheme="minorHAnsi"/>
                <w:sz w:val="24"/>
                <w:szCs w:val="24"/>
              </w:rPr>
              <w:t>i załączników i/lub wyjaśnień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udzielonych przez Grantobiorcę</w:t>
            </w:r>
          </w:p>
        </w:tc>
        <w:tc>
          <w:tcPr>
            <w:tcW w:w="609" w:type="pct"/>
            <w:vAlign w:val="center"/>
          </w:tcPr>
          <w:p w14:paraId="28E1704C" w14:textId="77777777" w:rsidR="00A965BE" w:rsidRPr="00AD701D" w:rsidRDefault="00A965BE" w:rsidP="00A965BE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AD701D">
              <w:rPr>
                <w:rFonts w:asciiTheme="minorHAnsi" w:hAnsiTheme="minorHAnsi" w:cstheme="minorHAnsi"/>
                <w:sz w:val="24"/>
                <w:szCs w:val="24"/>
              </w:rPr>
              <w:t>Kryterium bezwzględne (0/1)</w:t>
            </w:r>
          </w:p>
        </w:tc>
      </w:tr>
      <w:tr w:rsidR="00A965BE" w:rsidRPr="00796D16" w14:paraId="66E97513" w14:textId="595FD683" w:rsidTr="0061716F">
        <w:trPr>
          <w:trHeight w:val="795"/>
          <w:jc w:val="center"/>
        </w:trPr>
        <w:tc>
          <w:tcPr>
            <w:tcW w:w="182" w:type="pct"/>
            <w:noWrap/>
            <w:vAlign w:val="center"/>
          </w:tcPr>
          <w:p w14:paraId="26EB5A7F" w14:textId="201F9B73" w:rsidR="00A965BE" w:rsidRPr="00AD701D" w:rsidRDefault="00A965BE" w:rsidP="00A965BE">
            <w:p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  <w:r w:rsidRPr="00AD701D">
              <w:rPr>
                <w:rFonts w:asciiTheme="minorHAnsi" w:hAnsiTheme="minorHAnsi" w:cstheme="minorHAnsi"/>
                <w:sz w:val="24"/>
                <w:szCs w:val="24"/>
              </w:rPr>
              <w:t xml:space="preserve">2. </w:t>
            </w:r>
          </w:p>
        </w:tc>
        <w:tc>
          <w:tcPr>
            <w:tcW w:w="904" w:type="pct"/>
            <w:vAlign w:val="center"/>
          </w:tcPr>
          <w:p w14:paraId="2DFB933A" w14:textId="65FED6CA" w:rsidR="00A965BE" w:rsidRPr="00AD701D" w:rsidRDefault="00A965BE" w:rsidP="00A965BE">
            <w:p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  <w:r w:rsidRPr="00AD701D">
              <w:rPr>
                <w:rFonts w:asciiTheme="minorHAnsi" w:hAnsiTheme="minorHAnsi" w:cstheme="minorHAnsi"/>
                <w:sz w:val="24"/>
                <w:szCs w:val="24"/>
              </w:rPr>
              <w:t>Niepodleganie wykluczeniu z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 </w:t>
            </w:r>
            <w:r w:rsidRPr="00AD701D">
              <w:rPr>
                <w:rFonts w:asciiTheme="minorHAnsi" w:hAnsiTheme="minorHAnsi" w:cstheme="minorHAnsi"/>
                <w:sz w:val="24"/>
                <w:szCs w:val="24"/>
              </w:rPr>
              <w:t>możliwości ubiegania się o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 </w:t>
            </w:r>
            <w:r w:rsidRPr="00AD701D">
              <w:rPr>
                <w:rFonts w:asciiTheme="minorHAnsi" w:hAnsiTheme="minorHAnsi" w:cstheme="minorHAnsi"/>
                <w:sz w:val="24"/>
                <w:szCs w:val="24"/>
              </w:rPr>
              <w:t xml:space="preserve">dofinansowanie ze </w:t>
            </w:r>
            <w:r w:rsidRPr="00AD701D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środków UE na podstawie odrębnych przepisów</w:t>
            </w:r>
          </w:p>
        </w:tc>
        <w:tc>
          <w:tcPr>
            <w:tcW w:w="3305" w:type="pct"/>
            <w:vAlign w:val="center"/>
          </w:tcPr>
          <w:p w14:paraId="55E8A3F9" w14:textId="4AC680E2" w:rsidR="00A965BE" w:rsidRPr="00AD701D" w:rsidRDefault="00A965BE" w:rsidP="00A965BE">
            <w:pPr>
              <w:pStyle w:val="Akapitzlist"/>
              <w:numPr>
                <w:ilvl w:val="0"/>
                <w:numId w:val="9"/>
              </w:numPr>
              <w:spacing w:after="120"/>
              <w:ind w:left="354" w:hanging="284"/>
              <w:contextualSpacing w:val="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Grantobiorca</w:t>
            </w:r>
            <w:r w:rsidRPr="00AD701D">
              <w:rPr>
                <w:rFonts w:asciiTheme="minorHAnsi" w:hAnsiTheme="minorHAnsi" w:cstheme="minorHAnsi"/>
                <w:sz w:val="24"/>
                <w:szCs w:val="24"/>
              </w:rPr>
              <w:t>:</w:t>
            </w:r>
          </w:p>
          <w:p w14:paraId="58E762DE" w14:textId="3AD08DF4" w:rsidR="00A965BE" w:rsidRPr="00E51EFB" w:rsidRDefault="00A965BE" w:rsidP="00A965BE">
            <w:pPr>
              <w:pStyle w:val="Akapitzlist"/>
              <w:numPr>
                <w:ilvl w:val="0"/>
                <w:numId w:val="8"/>
              </w:numPr>
              <w:spacing w:after="120"/>
              <w:contextualSpacing w:val="0"/>
              <w:rPr>
                <w:rFonts w:asciiTheme="minorHAnsi" w:hAnsiTheme="minorHAnsi" w:cstheme="minorHAnsi"/>
                <w:sz w:val="24"/>
                <w:szCs w:val="24"/>
              </w:rPr>
            </w:pPr>
            <w:r w:rsidRPr="00AD701D">
              <w:rPr>
                <w:rFonts w:asciiTheme="minorHAnsi" w:hAnsiTheme="minorHAnsi" w:cstheme="minorHAnsi"/>
                <w:sz w:val="24"/>
                <w:szCs w:val="24"/>
              </w:rPr>
              <w:t xml:space="preserve">nie został wykluczony z możliwości otrzymania wsparcia na podstawie </w:t>
            </w:r>
            <w:r w:rsidRPr="00E51EFB">
              <w:rPr>
                <w:rFonts w:asciiTheme="minorHAnsi" w:hAnsiTheme="minorHAnsi" w:cstheme="minorHAnsi"/>
                <w:sz w:val="24"/>
                <w:szCs w:val="24"/>
              </w:rPr>
              <w:t>art. 207 ust. 4 ustawy z dnia 27 sierpnia 2009 r. o finansach publicznych (t.j. Dz.U. 2023 poz. 1270 z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 </w:t>
            </w:r>
            <w:r w:rsidRPr="00E51EFB">
              <w:rPr>
                <w:rFonts w:asciiTheme="minorHAnsi" w:hAnsiTheme="minorHAnsi" w:cstheme="minorHAnsi"/>
                <w:sz w:val="24"/>
                <w:szCs w:val="24"/>
              </w:rPr>
              <w:t>późn. zm.)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,</w:t>
            </w:r>
          </w:p>
          <w:p w14:paraId="15CFBD41" w14:textId="4C06AFD1" w:rsidR="00A965BE" w:rsidRPr="00667197" w:rsidRDefault="00A965BE" w:rsidP="00A965BE">
            <w:pPr>
              <w:pStyle w:val="Akapitzlist"/>
              <w:numPr>
                <w:ilvl w:val="0"/>
                <w:numId w:val="8"/>
              </w:numPr>
              <w:spacing w:after="120"/>
              <w:contextualSpacing w:val="0"/>
              <w:rPr>
                <w:rFonts w:asciiTheme="minorHAnsi" w:hAnsiTheme="minorHAnsi" w:cstheme="minorHAnsi"/>
                <w:sz w:val="24"/>
                <w:szCs w:val="24"/>
              </w:rPr>
            </w:pPr>
            <w:r w:rsidRPr="00E51EFB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nie jest objęty  zakazem dostępu do środków, o których mowa w art. 5 ust. 3 pkt 1 i 4 ustawy z dnia 27 sierpnia 2009 r. o finansach publicznych (t.j. . Dz.U. 2023 poz. 1270 z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 </w:t>
            </w:r>
            <w:r w:rsidRPr="00E51EFB">
              <w:rPr>
                <w:rFonts w:asciiTheme="minorHAnsi" w:hAnsiTheme="minorHAnsi" w:cstheme="minorHAnsi"/>
                <w:sz w:val="24"/>
                <w:szCs w:val="24"/>
              </w:rPr>
              <w:t>późn. zm.) na podstawie z art. 12 ust. 1 pkt. 1 ustawy z dnia 15 czerwca 2012 r. o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 </w:t>
            </w:r>
            <w:r w:rsidRPr="00E51EFB">
              <w:rPr>
                <w:rFonts w:asciiTheme="minorHAnsi" w:hAnsiTheme="minorHAnsi" w:cstheme="minorHAnsi"/>
                <w:sz w:val="24"/>
                <w:szCs w:val="24"/>
              </w:rPr>
              <w:t xml:space="preserve">skutkach powierzania wykonywania pracy cudzoziemcom przebywającym wbrew przepisom na terytorium Rzeczypospolitej Polskiej (Dz.U. 2021 poz. 1745) oraz na podstawie art. 9 ust. 1 pkt 2a ustawy </w:t>
            </w:r>
            <w:r w:rsidRPr="00AD701D">
              <w:rPr>
                <w:rFonts w:asciiTheme="minorHAnsi" w:hAnsiTheme="minorHAnsi" w:cstheme="minorHAnsi"/>
                <w:sz w:val="24"/>
                <w:szCs w:val="24"/>
              </w:rPr>
              <w:t>z dnia 28 października 2002 r. o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 </w:t>
            </w:r>
            <w:r w:rsidRPr="00AD701D">
              <w:rPr>
                <w:rFonts w:asciiTheme="minorHAnsi" w:hAnsiTheme="minorHAnsi" w:cstheme="minorHAnsi"/>
                <w:sz w:val="24"/>
                <w:szCs w:val="24"/>
              </w:rPr>
              <w:t xml:space="preserve">odpowiedzialności podmiotów zbiorowych za czyny zabronione pod groźbą kary (t.j. </w:t>
            </w:r>
            <w:r w:rsidRPr="00E51EFB">
              <w:rPr>
                <w:rFonts w:asciiTheme="minorHAnsi" w:hAnsiTheme="minorHAnsi" w:cstheme="minorHAnsi"/>
                <w:sz w:val="24"/>
                <w:szCs w:val="24"/>
              </w:rPr>
              <w:t>Dz.U. 2023 poz. 659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),</w:t>
            </w:r>
          </w:p>
          <w:p w14:paraId="4811FC7E" w14:textId="3C4B450E" w:rsidR="00A965BE" w:rsidRPr="00AD701D" w:rsidRDefault="00A965BE" w:rsidP="00A965BE">
            <w:pPr>
              <w:spacing w:after="120"/>
              <w:rPr>
                <w:rFonts w:asciiTheme="minorHAnsi" w:hAnsiTheme="minorHAnsi" w:cstheme="minorHAnsi"/>
                <w:sz w:val="24"/>
                <w:szCs w:val="24"/>
              </w:rPr>
            </w:pPr>
            <w:r w:rsidRPr="00AD701D">
              <w:rPr>
                <w:rFonts w:asciiTheme="minorHAnsi" w:hAnsiTheme="minorHAnsi" w:cstheme="minorHAnsi"/>
                <w:sz w:val="24"/>
                <w:szCs w:val="24"/>
              </w:rPr>
              <w:t xml:space="preserve">co na etapie składania wniosku o przyznanie grantu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Grantobiorca</w:t>
            </w:r>
            <w:r w:rsidRPr="00AD701D">
              <w:rPr>
                <w:rFonts w:asciiTheme="minorHAnsi" w:hAnsiTheme="minorHAnsi" w:cstheme="minorHAnsi"/>
                <w:sz w:val="24"/>
                <w:szCs w:val="24"/>
              </w:rPr>
              <w:t xml:space="preserve"> potwierdza stosownym oświadczeniem (stosownymi oświadczeniami)i/załącznikami. </w:t>
            </w:r>
          </w:p>
          <w:p w14:paraId="75105565" w14:textId="77777777" w:rsidR="00A965BE" w:rsidRPr="00AD701D" w:rsidRDefault="00A965BE" w:rsidP="00A965BE">
            <w:pPr>
              <w:pStyle w:val="Akapitzlist"/>
              <w:numPr>
                <w:ilvl w:val="0"/>
                <w:numId w:val="11"/>
              </w:numPr>
              <w:tabs>
                <w:tab w:val="left" w:pos="175"/>
              </w:tabs>
              <w:autoSpaceDE w:val="0"/>
              <w:autoSpaceDN w:val="0"/>
              <w:adjustRightInd w:val="0"/>
              <w:spacing w:after="120"/>
              <w:ind w:left="448"/>
              <w:contextualSpacing w:val="0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AD701D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Wsparcie nie może być udzielone:</w:t>
            </w:r>
          </w:p>
          <w:p w14:paraId="0EA90BEA" w14:textId="5348BC25" w:rsidR="00A965BE" w:rsidRPr="00AD701D" w:rsidRDefault="00A965BE" w:rsidP="00A965BE">
            <w:pPr>
              <w:pStyle w:val="Akapitzlist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120"/>
              <w:ind w:left="601" w:hanging="284"/>
              <w:contextualSpacing w:val="0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AD701D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osobie fizycznej, jeśli została skazana prawomocnym wyrokiem za przestępstwo składania fałszywych zeznań, przekupstwa, przeciwko mieniu, wiarygodności dokumentów, obrotowi pieniędzmi i papierami wartościowymi, obrotowi gospodarczemu, systemowi bankowemu, karno-skarbowe albo inne związane z</w:t>
            </w:r>
            <w:r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  <w:r w:rsidRPr="00AD701D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wykonywaniem działalności gospodarczej lub popełnione w celu osiągnięcia korzyści majątkowych;  </w:t>
            </w:r>
          </w:p>
          <w:p w14:paraId="063ACC2E" w14:textId="77777777" w:rsidR="00A965BE" w:rsidRPr="00AD701D" w:rsidRDefault="00A965BE" w:rsidP="00A965BE">
            <w:pPr>
              <w:pStyle w:val="Akapitzlist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120"/>
              <w:ind w:left="601" w:hanging="284"/>
              <w:contextualSpacing w:val="0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AD701D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innemu podmiotowi niż wskazany w pkt. 1), jeżeli członek jego organów zarządzających bądź wspólnik spółki osobowej został skazany prawomocnym wyrokiem za przestępstwo składania fałszywych zeznań, przekupstwa, przeciwko mieniu, wiarygodności dokumentów, obrotowi pieniędzmi i papierami wartościowymi, obrotowi gospodarczemu, systemowi bankowemu, karno-skarbowe albo inne związane z wykonywaniem działalności gospodarczej lub popełnione w celu osiągnięcia korzyści majątkowych; </w:t>
            </w:r>
          </w:p>
          <w:p w14:paraId="59B6908D" w14:textId="74EAD200" w:rsidR="00A965BE" w:rsidRPr="00667197" w:rsidRDefault="00A965BE" w:rsidP="00A965BE">
            <w:pPr>
              <w:pStyle w:val="Akapitzlist"/>
              <w:numPr>
                <w:ilvl w:val="0"/>
                <w:numId w:val="10"/>
              </w:numPr>
              <w:adjustRightInd w:val="0"/>
              <w:spacing w:after="120"/>
              <w:ind w:left="601" w:hanging="284"/>
              <w:contextualSpacing w:val="0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AD701D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lastRenderedPageBreak/>
              <w:t xml:space="preserve">podmiotowi zbiorowemu, wobec którego sąd orzekł zakaz korzystania z dotacji, subwencji lub innych form wsparcia finansowego środkami publicznymi. </w:t>
            </w:r>
          </w:p>
          <w:p w14:paraId="295661BD" w14:textId="0921C8F7" w:rsidR="00A965BE" w:rsidRPr="00AD701D" w:rsidRDefault="00A965BE" w:rsidP="00A965BE">
            <w:pPr>
              <w:spacing w:after="120"/>
              <w:rPr>
                <w:rFonts w:asciiTheme="minorHAnsi" w:hAnsiTheme="minorHAnsi" w:cstheme="minorHAnsi"/>
                <w:sz w:val="24"/>
                <w:szCs w:val="24"/>
              </w:rPr>
            </w:pPr>
            <w:r w:rsidRPr="00AD701D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Niepodleganie powyższym wykluczeniom z możliwości otrzymania wsparcia </w:t>
            </w:r>
            <w:r w:rsidRPr="00AD701D">
              <w:rPr>
                <w:rFonts w:asciiTheme="minorHAnsi" w:hAnsiTheme="minorHAnsi" w:cstheme="minorHAnsi"/>
                <w:sz w:val="24"/>
                <w:szCs w:val="24"/>
              </w:rPr>
              <w:t>na etapie składania wniosku o przyznanie wsparci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a</w:t>
            </w:r>
            <w:r w:rsidRPr="00AD701D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Grantobiorca </w:t>
            </w:r>
            <w:r w:rsidRPr="00AD701D">
              <w:rPr>
                <w:rFonts w:asciiTheme="minorHAnsi" w:hAnsiTheme="minorHAnsi" w:cstheme="minorHAnsi"/>
                <w:sz w:val="24"/>
                <w:szCs w:val="24"/>
              </w:rPr>
              <w:t>potwierdza stosownym oświadczeniem/ stosownymi oświadczeniami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.</w:t>
            </w:r>
          </w:p>
          <w:p w14:paraId="55C54D74" w14:textId="4B98177E" w:rsidR="00A965BE" w:rsidRPr="00AD701D" w:rsidRDefault="00A965BE" w:rsidP="00A965BE">
            <w:pPr>
              <w:spacing w:after="120"/>
              <w:rPr>
                <w:rFonts w:asciiTheme="minorHAnsi" w:hAnsiTheme="minorHAnsi" w:cstheme="minorHAnsi"/>
                <w:sz w:val="24"/>
                <w:szCs w:val="24"/>
              </w:rPr>
            </w:pPr>
            <w:r w:rsidRPr="00AD701D">
              <w:rPr>
                <w:rFonts w:asciiTheme="minorHAnsi" w:hAnsiTheme="minorHAnsi" w:cstheme="minorHAnsi"/>
                <w:sz w:val="24"/>
                <w:szCs w:val="24"/>
              </w:rPr>
              <w:t xml:space="preserve">Kryterium weryfikowane na podstawie zapisów wniosku o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grant</w:t>
            </w:r>
            <w:r w:rsidRPr="00AD701D">
              <w:rPr>
                <w:rFonts w:asciiTheme="minorHAnsi" w:hAnsiTheme="minorHAnsi" w:cstheme="minorHAnsi"/>
                <w:sz w:val="24"/>
                <w:szCs w:val="24"/>
              </w:rPr>
              <w:t xml:space="preserve"> i załączników i/lub wyjaśnień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udzielonych przez Grantobiorcę.</w:t>
            </w:r>
          </w:p>
        </w:tc>
        <w:tc>
          <w:tcPr>
            <w:tcW w:w="609" w:type="pct"/>
            <w:vAlign w:val="center"/>
          </w:tcPr>
          <w:p w14:paraId="0D394A1D" w14:textId="1C2FD5BC" w:rsidR="00A965BE" w:rsidRPr="00AD701D" w:rsidRDefault="00A965BE" w:rsidP="00A965BE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AD701D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Kryterium bezwzględne (0/1)</w:t>
            </w:r>
          </w:p>
        </w:tc>
      </w:tr>
      <w:tr w:rsidR="00A965BE" w:rsidRPr="00796D16" w14:paraId="77A540EF" w14:textId="6331B70C" w:rsidTr="0061716F">
        <w:trPr>
          <w:trHeight w:val="644"/>
          <w:jc w:val="center"/>
        </w:trPr>
        <w:tc>
          <w:tcPr>
            <w:tcW w:w="182" w:type="pct"/>
            <w:noWrap/>
            <w:vAlign w:val="center"/>
          </w:tcPr>
          <w:p w14:paraId="253D3A26" w14:textId="6A147942" w:rsidR="00A965BE" w:rsidRPr="00AD701D" w:rsidRDefault="00A965BE" w:rsidP="00A965BE">
            <w:p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  <w:r w:rsidRPr="00AD701D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3.</w:t>
            </w:r>
          </w:p>
        </w:tc>
        <w:tc>
          <w:tcPr>
            <w:tcW w:w="904" w:type="pct"/>
            <w:vAlign w:val="center"/>
          </w:tcPr>
          <w:p w14:paraId="38EC96AD" w14:textId="05851852" w:rsidR="00A965BE" w:rsidRPr="00AD701D" w:rsidRDefault="00A965BE" w:rsidP="00A965BE">
            <w:p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  <w:r w:rsidRPr="00AD701D">
              <w:rPr>
                <w:rFonts w:asciiTheme="minorHAnsi" w:hAnsiTheme="minorHAnsi" w:cstheme="minorHAnsi"/>
                <w:sz w:val="24"/>
                <w:szCs w:val="24"/>
              </w:rPr>
              <w:t>Pomoc publiczna i warunki kumulacji pomocy</w:t>
            </w:r>
          </w:p>
        </w:tc>
        <w:tc>
          <w:tcPr>
            <w:tcW w:w="3305" w:type="pct"/>
            <w:vAlign w:val="center"/>
          </w:tcPr>
          <w:p w14:paraId="27641539" w14:textId="6C09698D" w:rsidR="00A965BE" w:rsidRPr="00AD701D" w:rsidRDefault="00A965BE" w:rsidP="00A965BE">
            <w:pPr>
              <w:spacing w:before="40" w:after="120"/>
              <w:rPr>
                <w:rFonts w:asciiTheme="minorHAnsi" w:hAnsiTheme="minorHAnsi" w:cstheme="minorHAnsi"/>
                <w:sz w:val="24"/>
                <w:szCs w:val="24"/>
              </w:rPr>
            </w:pPr>
            <w:r w:rsidRPr="00AD701D">
              <w:rPr>
                <w:rFonts w:asciiTheme="minorHAnsi" w:hAnsiTheme="minorHAnsi" w:cstheme="minorHAnsi"/>
                <w:sz w:val="24"/>
                <w:szCs w:val="24"/>
              </w:rPr>
              <w:t xml:space="preserve">Weryfikacji podlega, czy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Grantobiorca</w:t>
            </w:r>
            <w:r w:rsidRPr="00AD701D">
              <w:rPr>
                <w:rFonts w:asciiTheme="minorHAnsi" w:hAnsiTheme="minorHAnsi" w:cstheme="minorHAnsi"/>
                <w:sz w:val="24"/>
                <w:szCs w:val="24"/>
              </w:rPr>
              <w:t xml:space="preserve"> złożył:</w:t>
            </w:r>
          </w:p>
          <w:p w14:paraId="458EFE5A" w14:textId="40232C80" w:rsidR="00A965BE" w:rsidRPr="00AD701D" w:rsidRDefault="00A965BE" w:rsidP="00A965BE">
            <w:pPr>
              <w:numPr>
                <w:ilvl w:val="6"/>
                <w:numId w:val="12"/>
              </w:numPr>
              <w:suppressAutoHyphens/>
              <w:autoSpaceDN w:val="0"/>
              <w:spacing w:after="120"/>
              <w:ind w:left="426" w:hanging="284"/>
              <w:textAlignment w:val="baseline"/>
              <w:rPr>
                <w:rFonts w:asciiTheme="minorHAnsi" w:hAnsiTheme="minorHAnsi" w:cstheme="minorHAnsi"/>
                <w:sz w:val="24"/>
                <w:szCs w:val="24"/>
              </w:rPr>
            </w:pPr>
            <w:r w:rsidRPr="00AD701D">
              <w:rPr>
                <w:rFonts w:asciiTheme="minorHAnsi" w:hAnsiTheme="minorHAnsi" w:cstheme="minorHAnsi"/>
                <w:sz w:val="24"/>
                <w:szCs w:val="24"/>
              </w:rPr>
              <w:t xml:space="preserve">oświadczenie o nieotrzymaniu pomocy publicznej,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Grantobiorca</w:t>
            </w:r>
            <w:r w:rsidRPr="00AD701D">
              <w:rPr>
                <w:rFonts w:asciiTheme="minorHAnsi" w:hAnsiTheme="minorHAnsi" w:cstheme="minorHAnsi"/>
                <w:sz w:val="24"/>
                <w:szCs w:val="24"/>
              </w:rPr>
              <w:t xml:space="preserve"> wypełnia oświadczenie o nieotrzymaniu pomocy publicznej, gdy nie korzystało z pomocy publicznej lub z pomocy de minimis na przedsięwzięcie, na realizację którego wnioskuje o udzielenie pomocy publicznej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;</w:t>
            </w:r>
          </w:p>
          <w:p w14:paraId="19C0A9F3" w14:textId="5D3C9DA7" w:rsidR="00A965BE" w:rsidRPr="00AD701D" w:rsidRDefault="00A965BE" w:rsidP="00A965BE">
            <w:pPr>
              <w:numPr>
                <w:ilvl w:val="6"/>
                <w:numId w:val="12"/>
              </w:numPr>
              <w:suppressAutoHyphens/>
              <w:autoSpaceDN w:val="0"/>
              <w:spacing w:after="120"/>
              <w:ind w:left="383" w:hanging="241"/>
              <w:textAlignment w:val="baseline"/>
              <w:rPr>
                <w:rFonts w:asciiTheme="minorHAnsi" w:hAnsiTheme="minorHAnsi" w:cstheme="minorHAnsi"/>
                <w:sz w:val="24"/>
                <w:szCs w:val="24"/>
              </w:rPr>
            </w:pPr>
            <w:r w:rsidRPr="00AD701D">
              <w:rPr>
                <w:rFonts w:asciiTheme="minorHAnsi" w:hAnsiTheme="minorHAnsi" w:cstheme="minorHAnsi"/>
                <w:sz w:val="24"/>
                <w:szCs w:val="24"/>
              </w:rPr>
              <w:t xml:space="preserve">oświadczenie o otrzymanej pomocy publicznej. W oświadczeniu należy wykazać pomoc publiczną, którą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Grantobiorca</w:t>
            </w:r>
            <w:r w:rsidRPr="00AD701D">
              <w:rPr>
                <w:rFonts w:asciiTheme="minorHAnsi" w:hAnsiTheme="minorHAnsi" w:cstheme="minorHAnsi"/>
                <w:sz w:val="24"/>
                <w:szCs w:val="24"/>
              </w:rPr>
              <w:t xml:space="preserve"> otrzymał na realizację danego przedsięwzięcia oraz każdą inną pomoc de minimis udzieloną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Grantobiorcy </w:t>
            </w:r>
            <w:r w:rsidRPr="00AD701D">
              <w:rPr>
                <w:rFonts w:asciiTheme="minorHAnsi" w:hAnsiTheme="minorHAnsi" w:cstheme="minorHAnsi"/>
                <w:sz w:val="24"/>
                <w:szCs w:val="24"/>
              </w:rPr>
              <w:t xml:space="preserve">w okresie ostatnich trzech lat kalendarzowych. W przypadku otrzymania przez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Grantobiorcę </w:t>
            </w:r>
            <w:r w:rsidRPr="00AD701D">
              <w:rPr>
                <w:rFonts w:asciiTheme="minorHAnsi" w:hAnsiTheme="minorHAnsi" w:cstheme="minorHAnsi"/>
                <w:sz w:val="24"/>
                <w:szCs w:val="24"/>
              </w:rPr>
              <w:t>pomocy de minimis, jednocześnie w ramach oświadczenia należy dostarczyć informacje o pomocy de minimis uzyskanej przez podmioty powiązane;</w:t>
            </w:r>
          </w:p>
          <w:p w14:paraId="0F448E4C" w14:textId="24AE3797" w:rsidR="00A965BE" w:rsidRPr="00AD701D" w:rsidRDefault="00A965BE" w:rsidP="00A965BE">
            <w:pPr>
              <w:numPr>
                <w:ilvl w:val="6"/>
                <w:numId w:val="12"/>
              </w:numPr>
              <w:suppressAutoHyphens/>
              <w:autoSpaceDN w:val="0"/>
              <w:spacing w:after="120"/>
              <w:ind w:left="426" w:hanging="284"/>
              <w:textAlignment w:val="baseline"/>
              <w:rPr>
                <w:rFonts w:asciiTheme="minorHAnsi" w:hAnsiTheme="minorHAnsi" w:cstheme="minorHAnsi"/>
                <w:sz w:val="24"/>
                <w:szCs w:val="24"/>
              </w:rPr>
            </w:pPr>
            <w:r w:rsidRPr="00AD701D">
              <w:rPr>
                <w:rFonts w:asciiTheme="minorHAnsi" w:hAnsiTheme="minorHAnsi" w:cstheme="minorHAnsi"/>
                <w:sz w:val="24"/>
                <w:szCs w:val="24"/>
              </w:rPr>
              <w:t>formularz informacji przedstawianych przy ubieganiu się o pomoc de minimis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;</w:t>
            </w:r>
            <w:r w:rsidRPr="00AD701D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  <w:p w14:paraId="10826693" w14:textId="1BF1DE14" w:rsidR="00A965BE" w:rsidRPr="00667197" w:rsidRDefault="00A965BE" w:rsidP="00A965BE">
            <w:pPr>
              <w:numPr>
                <w:ilvl w:val="6"/>
                <w:numId w:val="12"/>
              </w:numPr>
              <w:suppressAutoHyphens/>
              <w:autoSpaceDN w:val="0"/>
              <w:spacing w:after="120"/>
              <w:ind w:left="426" w:hanging="284"/>
              <w:textAlignment w:val="baseline"/>
              <w:rPr>
                <w:rFonts w:asciiTheme="minorHAnsi" w:hAnsiTheme="minorHAnsi" w:cstheme="minorHAnsi"/>
                <w:sz w:val="24"/>
                <w:szCs w:val="24"/>
              </w:rPr>
            </w:pPr>
            <w:r w:rsidRPr="00AD701D">
              <w:rPr>
                <w:rFonts w:asciiTheme="minorHAnsi" w:hAnsiTheme="minorHAnsi" w:cstheme="minorHAnsi"/>
                <w:sz w:val="24"/>
                <w:szCs w:val="24"/>
              </w:rPr>
              <w:t>oświadczenie w sprawie zwrotu pomocy publicznej.</w:t>
            </w:r>
          </w:p>
          <w:p w14:paraId="463B14F7" w14:textId="32F87FFB" w:rsidR="00A965BE" w:rsidRPr="00AD701D" w:rsidRDefault="00A965BE" w:rsidP="00A965BE">
            <w:pPr>
              <w:spacing w:after="120"/>
              <w:rPr>
                <w:rFonts w:asciiTheme="minorHAnsi" w:hAnsiTheme="minorHAnsi" w:cstheme="minorHAnsi"/>
                <w:sz w:val="24"/>
                <w:szCs w:val="24"/>
              </w:rPr>
            </w:pPr>
            <w:r w:rsidRPr="00AD701D">
              <w:rPr>
                <w:rFonts w:asciiTheme="minorHAnsi" w:hAnsiTheme="minorHAnsi" w:cstheme="minorHAnsi"/>
                <w:sz w:val="24"/>
                <w:szCs w:val="24"/>
              </w:rPr>
              <w:t>Kryterium weryfikowane na podstawie za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pisów wniosku o grant </w:t>
            </w:r>
            <w:r w:rsidRPr="00AD701D">
              <w:rPr>
                <w:rFonts w:asciiTheme="minorHAnsi" w:hAnsiTheme="minorHAnsi" w:cstheme="minorHAnsi"/>
                <w:sz w:val="24"/>
                <w:szCs w:val="24"/>
              </w:rPr>
              <w:t>i załączników i/lub wyjaśnień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udzielonych przez Grantobiorcę.</w:t>
            </w:r>
          </w:p>
        </w:tc>
        <w:tc>
          <w:tcPr>
            <w:tcW w:w="609" w:type="pct"/>
            <w:vAlign w:val="center"/>
          </w:tcPr>
          <w:p w14:paraId="63A02829" w14:textId="3D80FD59" w:rsidR="00A965BE" w:rsidRPr="00AD701D" w:rsidRDefault="00A965BE" w:rsidP="00A965BE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AD701D">
              <w:rPr>
                <w:rFonts w:asciiTheme="minorHAnsi" w:hAnsiTheme="minorHAnsi" w:cstheme="minorHAnsi"/>
                <w:sz w:val="24"/>
                <w:szCs w:val="24"/>
              </w:rPr>
              <w:t>Kryterium bezwzględne (0/1)</w:t>
            </w:r>
          </w:p>
        </w:tc>
      </w:tr>
      <w:tr w:rsidR="00A965BE" w:rsidRPr="00796D16" w14:paraId="09F72AF5" w14:textId="3FB4DF15" w:rsidTr="0061716F">
        <w:trPr>
          <w:trHeight w:val="644"/>
          <w:jc w:val="center"/>
        </w:trPr>
        <w:tc>
          <w:tcPr>
            <w:tcW w:w="182" w:type="pct"/>
            <w:noWrap/>
            <w:vAlign w:val="center"/>
          </w:tcPr>
          <w:p w14:paraId="19B8FD19" w14:textId="1E1FC629" w:rsidR="00A965BE" w:rsidRPr="00AD701D" w:rsidRDefault="00A965BE" w:rsidP="00A965BE">
            <w:p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  <w:r w:rsidRPr="00AD701D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4.</w:t>
            </w:r>
          </w:p>
        </w:tc>
        <w:tc>
          <w:tcPr>
            <w:tcW w:w="904" w:type="pct"/>
            <w:vAlign w:val="center"/>
          </w:tcPr>
          <w:p w14:paraId="68D26DB0" w14:textId="025287BF" w:rsidR="00A965BE" w:rsidRPr="00AD701D" w:rsidRDefault="00A965BE" w:rsidP="00A965BE">
            <w:p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  <w:r w:rsidRPr="007E4FF2">
              <w:rPr>
                <w:rFonts w:asciiTheme="minorHAnsi" w:hAnsiTheme="minorHAnsi" w:cstheme="minorHAnsi"/>
                <w:sz w:val="24"/>
                <w:szCs w:val="24"/>
              </w:rPr>
              <w:t>Poprawność formalno-techniczna wniosku grantowego</w:t>
            </w:r>
            <w:r w:rsidRPr="00AD701D" w:rsidDel="00664FF8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3305" w:type="pct"/>
            <w:vAlign w:val="center"/>
          </w:tcPr>
          <w:p w14:paraId="2655B496" w14:textId="332E4968" w:rsidR="00A965BE" w:rsidRPr="00AD701D" w:rsidRDefault="00A965BE" w:rsidP="00A965BE">
            <w:pPr>
              <w:spacing w:after="120"/>
              <w:rPr>
                <w:rFonts w:asciiTheme="minorHAnsi" w:hAnsiTheme="minorHAnsi" w:cstheme="minorHAnsi"/>
                <w:sz w:val="24"/>
                <w:szCs w:val="24"/>
              </w:rPr>
            </w:pPr>
            <w:r w:rsidRPr="00AD701D">
              <w:rPr>
                <w:rFonts w:asciiTheme="minorHAnsi" w:hAnsiTheme="minorHAnsi" w:cstheme="minorHAnsi"/>
                <w:sz w:val="24"/>
                <w:szCs w:val="24"/>
              </w:rPr>
              <w:t>Sprawdza się, czy</w:t>
            </w:r>
            <w:r w:rsidRPr="00AB1360">
              <w:rPr>
                <w:rFonts w:asciiTheme="minorHAnsi" w:hAnsiTheme="minorHAnsi" w:cstheme="minorHAnsi"/>
                <w:sz w:val="24"/>
                <w:szCs w:val="24"/>
              </w:rPr>
              <w:t xml:space="preserve"> wniosek został złożony w terminie naboru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,</w:t>
            </w:r>
            <w:r w:rsidRPr="00AD701D">
              <w:rPr>
                <w:rFonts w:asciiTheme="minorHAnsi" w:hAnsiTheme="minorHAnsi" w:cstheme="minorHAnsi"/>
                <w:sz w:val="24"/>
                <w:szCs w:val="24"/>
              </w:rPr>
              <w:t xml:space="preserve"> dołączona dokumentacja projektowa jest kompletna, czy wniosek i jego załączniki zostały prawidłowo podpisane oraz czy nie zawiera błędów formalno-technicznych.</w:t>
            </w:r>
          </w:p>
          <w:p w14:paraId="02D18E8B" w14:textId="1FFE2BD3" w:rsidR="00A965BE" w:rsidRPr="00AD701D" w:rsidRDefault="00A965BE" w:rsidP="00A965BE">
            <w:pPr>
              <w:spacing w:after="120"/>
              <w:rPr>
                <w:rFonts w:asciiTheme="minorHAnsi" w:hAnsiTheme="minorHAnsi" w:cstheme="minorHAnsi"/>
                <w:sz w:val="24"/>
                <w:szCs w:val="24"/>
              </w:rPr>
            </w:pPr>
            <w:r w:rsidRPr="00AD701D">
              <w:rPr>
                <w:rFonts w:asciiTheme="minorHAnsi" w:hAnsiTheme="minorHAnsi" w:cstheme="minorHAnsi"/>
                <w:sz w:val="24"/>
                <w:szCs w:val="24"/>
              </w:rPr>
              <w:t>Kryterium weryfikowane na podstawie za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pisów wniosku o grant </w:t>
            </w:r>
            <w:r w:rsidRPr="00AD701D">
              <w:rPr>
                <w:rFonts w:asciiTheme="minorHAnsi" w:hAnsiTheme="minorHAnsi" w:cstheme="minorHAnsi"/>
                <w:sz w:val="24"/>
                <w:szCs w:val="24"/>
              </w:rPr>
              <w:t>i załączników i/lub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AD701D">
              <w:rPr>
                <w:rFonts w:asciiTheme="minorHAnsi" w:hAnsiTheme="minorHAnsi" w:cstheme="minorHAnsi"/>
                <w:sz w:val="24"/>
                <w:szCs w:val="24"/>
              </w:rPr>
              <w:t xml:space="preserve">wyjaśnień udzielonych przez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Grantobiorcę</w:t>
            </w:r>
            <w:r w:rsidRPr="00AD701D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609" w:type="pct"/>
            <w:vAlign w:val="center"/>
          </w:tcPr>
          <w:p w14:paraId="3C560E9D" w14:textId="25EED57B" w:rsidR="00A965BE" w:rsidRPr="00AD701D" w:rsidRDefault="00A965BE" w:rsidP="00A965BE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AD701D">
              <w:rPr>
                <w:rFonts w:asciiTheme="minorHAnsi" w:hAnsiTheme="minorHAnsi" w:cstheme="minorHAnsi"/>
                <w:sz w:val="24"/>
                <w:szCs w:val="24"/>
              </w:rPr>
              <w:t>Kryterium bezwzględne (0/1)</w:t>
            </w:r>
          </w:p>
        </w:tc>
      </w:tr>
      <w:tr w:rsidR="00A965BE" w:rsidRPr="00796D16" w14:paraId="4A44CC45" w14:textId="3CB0FB50" w:rsidTr="0061716F">
        <w:trPr>
          <w:trHeight w:val="644"/>
          <w:jc w:val="center"/>
        </w:trPr>
        <w:tc>
          <w:tcPr>
            <w:tcW w:w="182" w:type="pct"/>
            <w:noWrap/>
            <w:vAlign w:val="center"/>
          </w:tcPr>
          <w:p w14:paraId="6A37AC2D" w14:textId="1BE3E5AE" w:rsidR="00A965BE" w:rsidRPr="00AD701D" w:rsidRDefault="00A965BE" w:rsidP="00A965BE">
            <w:p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  <w:r w:rsidRPr="00AD701D">
              <w:rPr>
                <w:rFonts w:asciiTheme="minorHAnsi" w:hAnsiTheme="minorHAnsi" w:cstheme="minorHAnsi"/>
                <w:sz w:val="24"/>
                <w:szCs w:val="24"/>
              </w:rPr>
              <w:t>5.</w:t>
            </w:r>
          </w:p>
        </w:tc>
        <w:tc>
          <w:tcPr>
            <w:tcW w:w="904" w:type="pct"/>
            <w:vAlign w:val="center"/>
          </w:tcPr>
          <w:p w14:paraId="338D20E3" w14:textId="24CA18B6" w:rsidR="00A965BE" w:rsidRPr="00AD701D" w:rsidRDefault="00A965BE" w:rsidP="00A965BE">
            <w:p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  <w:r w:rsidRPr="00AD701D">
              <w:rPr>
                <w:rFonts w:asciiTheme="minorHAnsi" w:hAnsiTheme="minorHAnsi" w:cstheme="minorHAnsi"/>
                <w:sz w:val="24"/>
                <w:szCs w:val="24"/>
              </w:rPr>
              <w:t xml:space="preserve">Projekt nie został zakończony przed złożeniem  wniosku o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grant</w:t>
            </w:r>
          </w:p>
        </w:tc>
        <w:tc>
          <w:tcPr>
            <w:tcW w:w="3305" w:type="pct"/>
            <w:vAlign w:val="center"/>
          </w:tcPr>
          <w:p w14:paraId="2D2FF0AC" w14:textId="195BCE03" w:rsidR="00A965BE" w:rsidRPr="00AD701D" w:rsidRDefault="00A965BE" w:rsidP="00A965BE">
            <w:pPr>
              <w:spacing w:after="120"/>
              <w:rPr>
                <w:rFonts w:asciiTheme="minorHAnsi" w:hAnsiTheme="minorHAnsi" w:cstheme="minorHAnsi"/>
                <w:sz w:val="24"/>
                <w:szCs w:val="24"/>
              </w:rPr>
            </w:pPr>
            <w:r w:rsidRPr="00AD701D">
              <w:rPr>
                <w:rFonts w:asciiTheme="minorHAnsi" w:hAnsiTheme="minorHAnsi" w:cstheme="minorHAnsi"/>
                <w:sz w:val="24"/>
                <w:szCs w:val="24"/>
              </w:rPr>
              <w:t xml:space="preserve">Na podstawie art. 63 Rozporządzenia Parlamentu Europejskiego i Rady </w:t>
            </w:r>
            <w:r w:rsidRPr="00AD701D">
              <w:rPr>
                <w:rFonts w:asciiTheme="minorHAnsi" w:hAnsiTheme="minorHAnsi" w:cstheme="minorHAnsi"/>
                <w:sz w:val="24"/>
                <w:szCs w:val="24"/>
              </w:rPr>
              <w:br/>
              <w:t>nr 2021/1060 z 24 czerwca 2021 r. projekty nie zostaną wybrane do wsparcia z Funduszy, w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 </w:t>
            </w:r>
            <w:r w:rsidRPr="00AD701D">
              <w:rPr>
                <w:rFonts w:asciiTheme="minorHAnsi" w:hAnsiTheme="minorHAnsi" w:cstheme="minorHAnsi"/>
                <w:sz w:val="24"/>
                <w:szCs w:val="24"/>
              </w:rPr>
              <w:t>przypadku gdy zostały fizycznie ukończone lub w pełni wdrożone przed złożeniem wniosku o dofinansowanie w ramach programu, niezależnie od tego, czy dokonano wszystkich powiązanych płatności.</w:t>
            </w:r>
          </w:p>
          <w:p w14:paraId="313732EF" w14:textId="2AEF52E4" w:rsidR="00A965BE" w:rsidRPr="00AD701D" w:rsidRDefault="00A965BE" w:rsidP="00A965BE">
            <w:p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  <w:r w:rsidRPr="00AD701D">
              <w:rPr>
                <w:rFonts w:asciiTheme="minorHAnsi" w:hAnsiTheme="minorHAnsi" w:cstheme="minorHAnsi"/>
                <w:sz w:val="24"/>
                <w:szCs w:val="24"/>
              </w:rPr>
              <w:t>Kryterium weryfikowane na podstawie za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pisów wniosku o grant </w:t>
            </w:r>
            <w:r w:rsidRPr="00AD701D">
              <w:rPr>
                <w:rFonts w:asciiTheme="minorHAnsi" w:hAnsiTheme="minorHAnsi" w:cstheme="minorHAnsi"/>
                <w:sz w:val="24"/>
                <w:szCs w:val="24"/>
              </w:rPr>
              <w:t xml:space="preserve">i załączników i/lub wyjaśnień udzielonych przez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Grantobiorcę.</w:t>
            </w:r>
          </w:p>
        </w:tc>
        <w:tc>
          <w:tcPr>
            <w:tcW w:w="609" w:type="pct"/>
            <w:vAlign w:val="center"/>
          </w:tcPr>
          <w:p w14:paraId="2DA9BE56" w14:textId="66A170B1" w:rsidR="00A965BE" w:rsidRPr="00AD701D" w:rsidRDefault="00A965BE" w:rsidP="00A965BE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AD701D">
              <w:rPr>
                <w:rFonts w:asciiTheme="minorHAnsi" w:hAnsiTheme="minorHAnsi" w:cstheme="minorHAnsi"/>
                <w:sz w:val="24"/>
                <w:szCs w:val="24"/>
              </w:rPr>
              <w:t>Kryterium bezwzględne (0/1)</w:t>
            </w:r>
          </w:p>
        </w:tc>
      </w:tr>
      <w:tr w:rsidR="00A965BE" w:rsidRPr="00796D16" w14:paraId="7F3AEFBB" w14:textId="36297884" w:rsidTr="0061716F">
        <w:trPr>
          <w:trHeight w:val="644"/>
          <w:jc w:val="center"/>
        </w:trPr>
        <w:tc>
          <w:tcPr>
            <w:tcW w:w="182" w:type="pct"/>
            <w:noWrap/>
            <w:vAlign w:val="center"/>
          </w:tcPr>
          <w:p w14:paraId="4C5D3ED2" w14:textId="2AE4E3A2" w:rsidR="00A965BE" w:rsidRPr="00AD701D" w:rsidRDefault="00A965BE" w:rsidP="00A965BE">
            <w:p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  <w:r w:rsidRPr="00AD701D">
              <w:rPr>
                <w:rFonts w:asciiTheme="minorHAnsi" w:hAnsiTheme="minorHAnsi" w:cstheme="minorHAnsi"/>
                <w:sz w:val="24"/>
                <w:szCs w:val="24"/>
              </w:rPr>
              <w:t>6.</w:t>
            </w:r>
          </w:p>
        </w:tc>
        <w:tc>
          <w:tcPr>
            <w:tcW w:w="904" w:type="pct"/>
            <w:vAlign w:val="center"/>
          </w:tcPr>
          <w:p w14:paraId="303FCA45" w14:textId="7C4D4589" w:rsidR="00A965BE" w:rsidRPr="00AD701D" w:rsidRDefault="00A965BE" w:rsidP="00A965BE">
            <w:p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  <w:r w:rsidRPr="00AD701D">
              <w:rPr>
                <w:rFonts w:asciiTheme="minorHAnsi" w:hAnsiTheme="minorHAnsi" w:cstheme="minorHAnsi"/>
                <w:sz w:val="24"/>
                <w:szCs w:val="24"/>
              </w:rPr>
              <w:t>Kwalifikowalność wydatków</w:t>
            </w:r>
          </w:p>
        </w:tc>
        <w:tc>
          <w:tcPr>
            <w:tcW w:w="3305" w:type="pct"/>
            <w:vAlign w:val="center"/>
          </w:tcPr>
          <w:p w14:paraId="37622BAB" w14:textId="3BE322DE" w:rsidR="00A965BE" w:rsidRPr="00AD701D" w:rsidRDefault="00A965BE" w:rsidP="00A965BE">
            <w:pPr>
              <w:spacing w:before="120" w:after="120"/>
              <w:rPr>
                <w:rFonts w:asciiTheme="minorHAnsi" w:hAnsiTheme="minorHAnsi" w:cstheme="minorHAnsi"/>
                <w:sz w:val="24"/>
                <w:szCs w:val="24"/>
              </w:rPr>
            </w:pPr>
            <w:r w:rsidRPr="00AD701D">
              <w:rPr>
                <w:rFonts w:asciiTheme="minorHAnsi" w:hAnsiTheme="minorHAnsi" w:cstheme="minorHAnsi"/>
                <w:sz w:val="24"/>
                <w:szCs w:val="24"/>
              </w:rPr>
              <w:t>Bada się, czy wydatki przedstawione w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e</w:t>
            </w:r>
            <w:r w:rsidRPr="00AD701D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wniosku </w:t>
            </w:r>
            <w:r w:rsidRPr="00AD701D">
              <w:rPr>
                <w:rFonts w:asciiTheme="minorHAnsi" w:hAnsiTheme="minorHAnsi" w:cstheme="minorHAnsi"/>
                <w:sz w:val="24"/>
                <w:szCs w:val="24"/>
              </w:rPr>
              <w:t>są kwalifikowalne, czy prawidłowo określono ich wysokość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z zachowaniem zasad uzyskania najlepszych efektów z danych nakładów.</w:t>
            </w:r>
            <w:r w:rsidRPr="007E4FF2">
              <w:rPr>
                <w:rFonts w:asciiTheme="minorHAnsi" w:hAnsiTheme="minorHAnsi" w:cstheme="minorHAnsi"/>
                <w:sz w:val="24"/>
                <w:szCs w:val="24"/>
              </w:rPr>
              <w:t xml:space="preserve"> Bada się również celowość oraz racjonalność zaplanowanych we wniosku grantowym wydatków.</w:t>
            </w:r>
          </w:p>
          <w:p w14:paraId="755346BB" w14:textId="67B87A16" w:rsidR="00A965BE" w:rsidRPr="00AD701D" w:rsidRDefault="00A965BE" w:rsidP="00A965BE">
            <w:p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  <w:r w:rsidRPr="00AD701D">
              <w:rPr>
                <w:rFonts w:asciiTheme="minorHAnsi" w:hAnsiTheme="minorHAnsi" w:cstheme="minorHAnsi"/>
                <w:sz w:val="24"/>
                <w:szCs w:val="24"/>
              </w:rPr>
              <w:t>Kryterium weryfikowane na podstawie za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pisów wniosku o grant </w:t>
            </w:r>
            <w:r w:rsidRPr="00AD701D">
              <w:rPr>
                <w:rFonts w:asciiTheme="minorHAnsi" w:hAnsiTheme="minorHAnsi" w:cstheme="minorHAnsi"/>
                <w:sz w:val="24"/>
                <w:szCs w:val="24"/>
              </w:rPr>
              <w:t>i załączników i/lub wyjaśnień u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dzielonych przez Grantobiorcę.</w:t>
            </w:r>
          </w:p>
        </w:tc>
        <w:tc>
          <w:tcPr>
            <w:tcW w:w="609" w:type="pct"/>
            <w:vAlign w:val="center"/>
          </w:tcPr>
          <w:p w14:paraId="16CD6561" w14:textId="275DCFBB" w:rsidR="00A965BE" w:rsidRPr="00AD701D" w:rsidRDefault="00A965BE" w:rsidP="00A965BE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AD701D">
              <w:rPr>
                <w:rFonts w:asciiTheme="minorHAnsi" w:hAnsiTheme="minorHAnsi" w:cstheme="minorHAnsi"/>
                <w:sz w:val="24"/>
                <w:szCs w:val="24"/>
              </w:rPr>
              <w:t>Kryterium bezwzględne (0/1)</w:t>
            </w:r>
          </w:p>
        </w:tc>
      </w:tr>
      <w:tr w:rsidR="00A965BE" w:rsidRPr="00796D16" w14:paraId="7600E573" w14:textId="3ACD0672" w:rsidTr="00A965BE">
        <w:trPr>
          <w:trHeight w:val="1949"/>
          <w:jc w:val="center"/>
        </w:trPr>
        <w:tc>
          <w:tcPr>
            <w:tcW w:w="182" w:type="pct"/>
            <w:noWrap/>
            <w:vAlign w:val="center"/>
          </w:tcPr>
          <w:p w14:paraId="2DF6D664" w14:textId="2B3098BA" w:rsidR="00A965BE" w:rsidRPr="00AD701D" w:rsidRDefault="00A965BE" w:rsidP="00A965BE">
            <w:p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7.</w:t>
            </w:r>
          </w:p>
        </w:tc>
        <w:tc>
          <w:tcPr>
            <w:tcW w:w="904" w:type="pct"/>
            <w:vAlign w:val="center"/>
          </w:tcPr>
          <w:p w14:paraId="718B87CD" w14:textId="33057A1D" w:rsidR="00A965BE" w:rsidRPr="00AD701D" w:rsidRDefault="00A965BE" w:rsidP="00A965BE">
            <w:p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IOB posiada akredytację regionalną</w:t>
            </w:r>
          </w:p>
        </w:tc>
        <w:tc>
          <w:tcPr>
            <w:tcW w:w="3305" w:type="pct"/>
            <w:vAlign w:val="center"/>
          </w:tcPr>
          <w:p w14:paraId="09149BB2" w14:textId="119E2C29" w:rsidR="00A965BE" w:rsidRPr="00A965BE" w:rsidRDefault="00A965BE" w:rsidP="00A965BE">
            <w:pPr>
              <w:spacing w:after="120"/>
              <w:rPr>
                <w:rFonts w:asciiTheme="minorHAnsi" w:hAnsiTheme="minorHAnsi" w:cstheme="minorHAnsi"/>
                <w:sz w:val="24"/>
                <w:szCs w:val="24"/>
              </w:rPr>
            </w:pPr>
            <w:r w:rsidRPr="00A965BE">
              <w:rPr>
                <w:rFonts w:asciiTheme="minorHAnsi" w:hAnsiTheme="minorHAnsi" w:cstheme="minorHAnsi"/>
                <w:sz w:val="24"/>
                <w:szCs w:val="24"/>
              </w:rPr>
              <w:t xml:space="preserve">Weryfikacji podlega czy Grantobiorca posiada akredytację na poziomie regionalnym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udzieloną przez Opolskie Centrum Rozwoju Gospodarki </w:t>
            </w:r>
            <w:r w:rsidRPr="00A965BE">
              <w:rPr>
                <w:rFonts w:asciiTheme="minorHAnsi" w:hAnsiTheme="minorHAnsi" w:cstheme="minorHAnsi"/>
                <w:sz w:val="24"/>
                <w:szCs w:val="24"/>
              </w:rPr>
              <w:t xml:space="preserve">i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jest</w:t>
            </w:r>
            <w:r w:rsidRPr="00A965BE">
              <w:rPr>
                <w:rFonts w:asciiTheme="minorHAnsi" w:hAnsiTheme="minorHAnsi" w:cstheme="minorHAnsi"/>
                <w:sz w:val="24"/>
                <w:szCs w:val="24"/>
              </w:rPr>
              <w:t xml:space="preserve"> ujęty w wykazie Akredytowanych IOB zamieszczonych na stronie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internetowej Opolskiego Centrum Rozwoju Gospodarki.</w:t>
            </w:r>
          </w:p>
          <w:p w14:paraId="10E5BCA3" w14:textId="67CB7502" w:rsidR="00A965BE" w:rsidRPr="004C15DF" w:rsidRDefault="00A965BE" w:rsidP="00A965BE">
            <w:pPr>
              <w:spacing w:after="120"/>
              <w:rPr>
                <w:rFonts w:asciiTheme="minorHAnsi" w:hAnsiTheme="minorHAnsi" w:cstheme="minorHAnsi"/>
                <w:sz w:val="24"/>
                <w:szCs w:val="24"/>
              </w:rPr>
            </w:pPr>
            <w:r w:rsidRPr="00A965BE">
              <w:rPr>
                <w:rFonts w:asciiTheme="minorHAnsi" w:hAnsiTheme="minorHAnsi" w:cstheme="minorHAnsi"/>
                <w:sz w:val="24"/>
                <w:szCs w:val="24"/>
              </w:rPr>
              <w:t xml:space="preserve">Kryterium weryfikowane na podstawie zapisów wniosku o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grant</w:t>
            </w:r>
            <w:r w:rsidRPr="00A965BE">
              <w:rPr>
                <w:rFonts w:asciiTheme="minorHAnsi" w:hAnsiTheme="minorHAnsi" w:cstheme="minorHAnsi"/>
                <w:sz w:val="24"/>
                <w:szCs w:val="24"/>
              </w:rPr>
              <w:t xml:space="preserve"> i załączników i/lub wyjaśnień udzielonych przez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Grantobiorcę oraz informacji zamieszczonych na stronie internetowej OCRG</w:t>
            </w:r>
            <w:r w:rsidRPr="00A965BE">
              <w:rPr>
                <w:rFonts w:asciiTheme="minorHAnsi" w:hAnsiTheme="minorHAnsi" w:cstheme="minorHAnsi"/>
                <w:sz w:val="24"/>
                <w:szCs w:val="24"/>
              </w:rPr>
              <w:t>.</w:t>
            </w:r>
          </w:p>
        </w:tc>
        <w:tc>
          <w:tcPr>
            <w:tcW w:w="609" w:type="pct"/>
            <w:vAlign w:val="center"/>
          </w:tcPr>
          <w:p w14:paraId="588261C0" w14:textId="64D9650E" w:rsidR="00A965BE" w:rsidRPr="00AD701D" w:rsidRDefault="00A965BE" w:rsidP="00A965BE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AD701D">
              <w:rPr>
                <w:rFonts w:asciiTheme="minorHAnsi" w:hAnsiTheme="minorHAnsi" w:cstheme="minorHAnsi"/>
                <w:sz w:val="24"/>
                <w:szCs w:val="24"/>
              </w:rPr>
              <w:t>Kryterium bezwzględne (0/1)</w:t>
            </w:r>
          </w:p>
        </w:tc>
      </w:tr>
      <w:tr w:rsidR="00A965BE" w:rsidRPr="00796D16" w14:paraId="1BAC4EEC" w14:textId="6A39A860" w:rsidTr="0061716F">
        <w:trPr>
          <w:trHeight w:val="644"/>
          <w:jc w:val="center"/>
        </w:trPr>
        <w:tc>
          <w:tcPr>
            <w:tcW w:w="182" w:type="pct"/>
            <w:noWrap/>
            <w:vAlign w:val="center"/>
          </w:tcPr>
          <w:p w14:paraId="74836284" w14:textId="0354B8A7" w:rsidR="00A965BE" w:rsidRPr="00AD701D" w:rsidRDefault="00A965BE" w:rsidP="00A965BE">
            <w:p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lastRenderedPageBreak/>
              <w:t>8.</w:t>
            </w:r>
          </w:p>
        </w:tc>
        <w:tc>
          <w:tcPr>
            <w:tcW w:w="904" w:type="pct"/>
            <w:vAlign w:val="center"/>
          </w:tcPr>
          <w:p w14:paraId="6F675BA3" w14:textId="3D43B614" w:rsidR="00A965BE" w:rsidRPr="00AD701D" w:rsidRDefault="00A965BE" w:rsidP="00A965BE">
            <w:p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Zgodność projektu z zasadami horyzontalnymi oraz aktami prawnymi dot. niedyskryminacji</w:t>
            </w:r>
          </w:p>
        </w:tc>
        <w:tc>
          <w:tcPr>
            <w:tcW w:w="3305" w:type="pct"/>
            <w:vAlign w:val="center"/>
          </w:tcPr>
          <w:p w14:paraId="69ACEB44" w14:textId="03EA9949" w:rsidR="00A965BE" w:rsidRDefault="00A965BE" w:rsidP="00A965BE">
            <w:pPr>
              <w:spacing w:after="12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Weryfikacji podlegać będzie, czy projekt jest zgodny z politykami horyzontalnymi UE oraz obowiązującymi aktami prawnymi dot. niedyskryminacji, m.in., czy:</w:t>
            </w:r>
          </w:p>
          <w:p w14:paraId="29CA6CEA" w14:textId="59899BC3" w:rsidR="00A965BE" w:rsidRDefault="00A965BE" w:rsidP="00A965BE">
            <w:pPr>
              <w:spacing w:after="12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- p</w:t>
            </w:r>
            <w:r w:rsidRPr="00E21EBF">
              <w:rPr>
                <w:rFonts w:cstheme="minorHAnsi"/>
                <w:sz w:val="24"/>
                <w:szCs w:val="24"/>
              </w:rPr>
              <w:t>rojekt będzie miał pozytywny</w:t>
            </w:r>
            <w:r>
              <w:rPr>
                <w:rFonts w:cstheme="minorHAnsi"/>
                <w:sz w:val="24"/>
                <w:szCs w:val="24"/>
              </w:rPr>
              <w:t>/ ewentualnie neutralny</w:t>
            </w:r>
            <w:r w:rsidRPr="00E21EBF">
              <w:rPr>
                <w:rFonts w:cstheme="minorHAnsi"/>
                <w:sz w:val="24"/>
                <w:szCs w:val="24"/>
              </w:rPr>
              <w:t xml:space="preserve"> wpływ na zasadę równ</w:t>
            </w:r>
            <w:r>
              <w:rPr>
                <w:rFonts w:cstheme="minorHAnsi"/>
                <w:sz w:val="24"/>
                <w:szCs w:val="24"/>
              </w:rPr>
              <w:t xml:space="preserve">ości szans i niedyskryminacji, w tym dostępność dla osób  </w:t>
            </w:r>
            <w:r w:rsidRPr="00E21EBF">
              <w:rPr>
                <w:rFonts w:cstheme="minorHAnsi"/>
                <w:sz w:val="24"/>
                <w:szCs w:val="24"/>
              </w:rPr>
              <w:t>z niepełnosprawnościami</w:t>
            </w:r>
            <w:r>
              <w:rPr>
                <w:rFonts w:cstheme="minorHAnsi"/>
                <w:sz w:val="24"/>
                <w:szCs w:val="24"/>
              </w:rPr>
              <w:t>;</w:t>
            </w:r>
          </w:p>
          <w:p w14:paraId="55C12559" w14:textId="77777777" w:rsidR="00A965BE" w:rsidRDefault="00A965BE" w:rsidP="00A965BE">
            <w:pPr>
              <w:spacing w:after="12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- projekt jest zgodny z zasadą równości kobiet </w:t>
            </w:r>
            <w:r w:rsidRPr="00E21EBF">
              <w:rPr>
                <w:rFonts w:cstheme="minorHAnsi"/>
                <w:sz w:val="24"/>
                <w:szCs w:val="24"/>
              </w:rPr>
              <w:t>i mężczyzn</w:t>
            </w:r>
            <w:r>
              <w:rPr>
                <w:rFonts w:cstheme="minorHAnsi"/>
                <w:sz w:val="24"/>
                <w:szCs w:val="24"/>
              </w:rPr>
              <w:t>;</w:t>
            </w:r>
          </w:p>
          <w:p w14:paraId="6DC2A717" w14:textId="77777777" w:rsidR="00A965BE" w:rsidRDefault="00A965BE" w:rsidP="00A965BE">
            <w:pPr>
              <w:spacing w:after="12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- projekt jest zgodny </w:t>
            </w:r>
            <w:r w:rsidRPr="005976AC">
              <w:rPr>
                <w:rFonts w:cstheme="minorHAnsi"/>
                <w:sz w:val="24"/>
                <w:szCs w:val="24"/>
              </w:rPr>
              <w:t>z Kartą Praw Podstawowych Unii Europejskiej</w:t>
            </w:r>
            <w:r>
              <w:rPr>
                <w:rFonts w:cstheme="minorHAnsi"/>
                <w:sz w:val="24"/>
                <w:szCs w:val="24"/>
              </w:rPr>
              <w:t xml:space="preserve"> z dnia 26 </w:t>
            </w:r>
            <w:r w:rsidRPr="00F829CD">
              <w:rPr>
                <w:rFonts w:cstheme="minorHAnsi"/>
                <w:sz w:val="24"/>
                <w:szCs w:val="24"/>
              </w:rPr>
              <w:t>października 2012 r. (Dz. Urz. UE C 326 z 26.10.2012</w:t>
            </w:r>
            <w:r>
              <w:rPr>
                <w:rFonts w:cstheme="minorHAnsi"/>
                <w:sz w:val="24"/>
                <w:szCs w:val="24"/>
              </w:rPr>
              <w:t>), w </w:t>
            </w:r>
            <w:r w:rsidRPr="00F829CD">
              <w:rPr>
                <w:rFonts w:cstheme="minorHAnsi"/>
                <w:sz w:val="24"/>
                <w:szCs w:val="24"/>
              </w:rPr>
              <w:t xml:space="preserve">zakresie odnoszącym się do sposobu realizacji, </w:t>
            </w:r>
            <w:r>
              <w:rPr>
                <w:rFonts w:cstheme="minorHAnsi"/>
                <w:sz w:val="24"/>
                <w:szCs w:val="24"/>
              </w:rPr>
              <w:t>zakresu projektu i Wnioskodawcy;</w:t>
            </w:r>
          </w:p>
          <w:p w14:paraId="5F90FC70" w14:textId="44276444" w:rsidR="00A965BE" w:rsidRDefault="00A965BE" w:rsidP="00A965BE">
            <w:pPr>
              <w:spacing w:after="12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- projekt jest zgodny </w:t>
            </w:r>
            <w:r w:rsidRPr="00E21EBF">
              <w:rPr>
                <w:rFonts w:cstheme="minorHAnsi"/>
                <w:sz w:val="24"/>
                <w:szCs w:val="24"/>
              </w:rPr>
              <w:t>z Konwencją o Prawach Osób</w:t>
            </w:r>
            <w:r>
              <w:rPr>
                <w:rFonts w:cstheme="minorHAnsi"/>
                <w:sz w:val="24"/>
                <w:szCs w:val="24"/>
              </w:rPr>
              <w:t xml:space="preserve"> Niepełnosprawnych, sporządzoną </w:t>
            </w:r>
            <w:r w:rsidRPr="00E21EBF">
              <w:rPr>
                <w:rFonts w:cstheme="minorHAnsi"/>
                <w:sz w:val="24"/>
                <w:szCs w:val="24"/>
              </w:rPr>
              <w:t>w</w:t>
            </w:r>
            <w:r>
              <w:rPr>
                <w:rFonts w:cstheme="minorHAnsi"/>
                <w:sz w:val="24"/>
                <w:szCs w:val="24"/>
              </w:rPr>
              <w:t> </w:t>
            </w:r>
            <w:r w:rsidRPr="00E21EBF">
              <w:rPr>
                <w:rFonts w:cstheme="minorHAnsi"/>
                <w:sz w:val="24"/>
                <w:szCs w:val="24"/>
              </w:rPr>
              <w:t>Nowym</w:t>
            </w:r>
            <w:r>
              <w:rPr>
                <w:rFonts w:cstheme="minorHAnsi"/>
                <w:sz w:val="24"/>
                <w:szCs w:val="24"/>
              </w:rPr>
              <w:t xml:space="preserve"> Jorku dnia 13 grudnia 2006 r. </w:t>
            </w:r>
            <w:r w:rsidRPr="00E21EBF">
              <w:rPr>
                <w:rFonts w:cstheme="minorHAnsi"/>
                <w:sz w:val="24"/>
                <w:szCs w:val="24"/>
              </w:rPr>
              <w:t xml:space="preserve">(Dz. U. z 2012 r. poz. 1169, z późn. zm.), w zakresie odnoszącym się do sposobu realizacji, </w:t>
            </w:r>
            <w:r>
              <w:rPr>
                <w:rFonts w:cstheme="minorHAnsi"/>
                <w:sz w:val="24"/>
                <w:szCs w:val="24"/>
              </w:rPr>
              <w:t>zakresu projektu i Wnioskodawcy;</w:t>
            </w:r>
          </w:p>
          <w:p w14:paraId="74B86159" w14:textId="38A6106E" w:rsidR="00A965BE" w:rsidRDefault="00A965BE" w:rsidP="00A965BE">
            <w:pPr>
              <w:spacing w:after="12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- projekt jest zgodny z innymi</w:t>
            </w:r>
            <w:r w:rsidRPr="006D2F40">
              <w:rPr>
                <w:rFonts w:cstheme="minorHAnsi"/>
                <w:sz w:val="24"/>
                <w:szCs w:val="24"/>
              </w:rPr>
              <w:t xml:space="preserve"> zasadami dotyczącymi pomocy publicznej</w:t>
            </w:r>
            <w:r>
              <w:rPr>
                <w:rFonts w:cstheme="minorHAnsi"/>
                <w:sz w:val="24"/>
                <w:szCs w:val="24"/>
              </w:rPr>
              <w:t>.</w:t>
            </w:r>
          </w:p>
          <w:p w14:paraId="6B336C88" w14:textId="03E779CD" w:rsidR="00A965BE" w:rsidRPr="00AD701D" w:rsidRDefault="00A965BE" w:rsidP="00A965BE">
            <w:pPr>
              <w:spacing w:after="12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Kryterium weryfikowane na podstawie zapisów wniosku o grant i załączników i/lub wyjaśnień udzielonych przez Grantobiorcę.</w:t>
            </w:r>
          </w:p>
        </w:tc>
        <w:tc>
          <w:tcPr>
            <w:tcW w:w="609" w:type="pct"/>
            <w:vAlign w:val="center"/>
          </w:tcPr>
          <w:p w14:paraId="2ED78209" w14:textId="0306A880" w:rsidR="00A965BE" w:rsidRPr="00AD701D" w:rsidRDefault="00A965BE" w:rsidP="00A965BE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AD701D">
              <w:rPr>
                <w:rFonts w:asciiTheme="minorHAnsi" w:hAnsiTheme="minorHAnsi" w:cstheme="minorHAnsi"/>
                <w:sz w:val="24"/>
                <w:szCs w:val="24"/>
              </w:rPr>
              <w:t>Kryterium bezwzględne (0/1)</w:t>
            </w:r>
          </w:p>
        </w:tc>
      </w:tr>
      <w:tr w:rsidR="00A965BE" w:rsidRPr="00796D16" w14:paraId="444050EA" w14:textId="53B71ECF" w:rsidTr="0061716F">
        <w:trPr>
          <w:trHeight w:val="3080"/>
          <w:jc w:val="center"/>
        </w:trPr>
        <w:tc>
          <w:tcPr>
            <w:tcW w:w="182" w:type="pct"/>
            <w:noWrap/>
            <w:vAlign w:val="center"/>
          </w:tcPr>
          <w:p w14:paraId="6E3689EC" w14:textId="62384EAA" w:rsidR="00A965BE" w:rsidRDefault="00A965BE" w:rsidP="00A965BE">
            <w:pPr>
              <w:spacing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lastRenderedPageBreak/>
              <w:t xml:space="preserve">9. </w:t>
            </w:r>
          </w:p>
        </w:tc>
        <w:tc>
          <w:tcPr>
            <w:tcW w:w="904" w:type="pct"/>
            <w:vAlign w:val="center"/>
          </w:tcPr>
          <w:p w14:paraId="3D560BEF" w14:textId="5AFCBBB3" w:rsidR="00A965BE" w:rsidRDefault="00A965BE" w:rsidP="00A965BE">
            <w:pPr>
              <w:spacing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Zgodność projektu z przepisami OOŚ</w:t>
            </w:r>
          </w:p>
        </w:tc>
        <w:tc>
          <w:tcPr>
            <w:tcW w:w="3305" w:type="pct"/>
            <w:vAlign w:val="center"/>
          </w:tcPr>
          <w:p w14:paraId="2CB9A981" w14:textId="77777777" w:rsidR="00A965BE" w:rsidRDefault="00A965BE" w:rsidP="00A965BE">
            <w:pPr>
              <w:spacing w:after="12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Weryfikacji podlegać będzie, czy projekt jest zgodny z przepisami OOŚ, m.in., czy:</w:t>
            </w:r>
          </w:p>
          <w:p w14:paraId="69A88DC8" w14:textId="252EBB82" w:rsidR="00A965BE" w:rsidRDefault="00A965BE" w:rsidP="00A965BE">
            <w:pPr>
              <w:spacing w:after="12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- Grantobiorca</w:t>
            </w:r>
            <w:r w:rsidRPr="00EC3D49">
              <w:rPr>
                <w:rFonts w:cstheme="minorHAnsi"/>
                <w:sz w:val="24"/>
                <w:szCs w:val="24"/>
              </w:rPr>
              <w:t xml:space="preserve"> wykazał, że projekt będzie miał pozytywny lub w uzasadnionych przypadkach neutralny wpływ na zasadę  zrównoważonego rozwoju</w:t>
            </w:r>
            <w:r>
              <w:rPr>
                <w:rFonts w:cstheme="minorHAnsi"/>
                <w:sz w:val="24"/>
                <w:szCs w:val="24"/>
              </w:rPr>
              <w:t>;</w:t>
            </w:r>
          </w:p>
          <w:p w14:paraId="02541C49" w14:textId="77777777" w:rsidR="00A965BE" w:rsidRDefault="00A965BE" w:rsidP="00A965BE">
            <w:pPr>
              <w:spacing w:after="12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- projekt jest zgodny </w:t>
            </w:r>
            <w:r w:rsidRPr="00EC3D49">
              <w:rPr>
                <w:rFonts w:cstheme="minorHAnsi"/>
                <w:sz w:val="24"/>
                <w:szCs w:val="24"/>
              </w:rPr>
              <w:t>z zasadą ‘nie czyń znaczących szkód’ DNSH</w:t>
            </w:r>
            <w:r>
              <w:rPr>
                <w:rFonts w:cstheme="minorHAnsi"/>
                <w:sz w:val="24"/>
                <w:szCs w:val="24"/>
              </w:rPr>
              <w:t>;</w:t>
            </w:r>
          </w:p>
          <w:p w14:paraId="6FCDBBD6" w14:textId="77777777" w:rsidR="00A965BE" w:rsidRDefault="00A965BE" w:rsidP="00A965BE">
            <w:pPr>
              <w:spacing w:after="12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- projekt jest zgodny </w:t>
            </w:r>
            <w:r w:rsidRPr="00EC3D49">
              <w:rPr>
                <w:rFonts w:cstheme="minorHAnsi"/>
                <w:sz w:val="24"/>
                <w:szCs w:val="24"/>
              </w:rPr>
              <w:t>z krajowymi oraz unijnymi przepisami ochrony środowiska</w:t>
            </w:r>
            <w:r>
              <w:rPr>
                <w:rFonts w:cstheme="minorHAnsi"/>
                <w:sz w:val="24"/>
                <w:szCs w:val="24"/>
              </w:rPr>
              <w:t>.</w:t>
            </w:r>
          </w:p>
          <w:p w14:paraId="2914AA90" w14:textId="749186DE" w:rsidR="00A965BE" w:rsidRDefault="00A965BE" w:rsidP="00A965BE">
            <w:pPr>
              <w:spacing w:after="12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Kryterium weryfikowane na podstawie zapisów wniosku o grant i załączników i/lub wyjaśnień udzielonych przez Grantobiorcę.</w:t>
            </w:r>
          </w:p>
        </w:tc>
        <w:tc>
          <w:tcPr>
            <w:tcW w:w="609" w:type="pct"/>
            <w:vAlign w:val="center"/>
          </w:tcPr>
          <w:p w14:paraId="18E02EE1" w14:textId="317AE4E2" w:rsidR="00A965BE" w:rsidRPr="00AD701D" w:rsidRDefault="00A965BE" w:rsidP="00A965BE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AD701D">
              <w:rPr>
                <w:rFonts w:asciiTheme="minorHAnsi" w:hAnsiTheme="minorHAnsi" w:cstheme="minorHAnsi"/>
                <w:sz w:val="24"/>
                <w:szCs w:val="24"/>
              </w:rPr>
              <w:t>Kryterium bezwzględne (0/1)</w:t>
            </w:r>
          </w:p>
        </w:tc>
      </w:tr>
    </w:tbl>
    <w:p w14:paraId="4DB3A126" w14:textId="77777777" w:rsidR="00D66EC4" w:rsidRPr="00667197" w:rsidRDefault="00D66EC4" w:rsidP="00667197">
      <w:pPr>
        <w:spacing w:after="0"/>
        <w:rPr>
          <w:sz w:val="2"/>
          <w:szCs w:val="2"/>
        </w:rPr>
      </w:pPr>
    </w:p>
    <w:p w14:paraId="726CFC76" w14:textId="77777777" w:rsidR="00D66EC4" w:rsidRPr="00667197" w:rsidRDefault="00D66EC4" w:rsidP="00667197">
      <w:pPr>
        <w:spacing w:after="0"/>
        <w:rPr>
          <w:sz w:val="2"/>
          <w:szCs w:val="2"/>
        </w:rPr>
      </w:pPr>
    </w:p>
    <w:tbl>
      <w:tblPr>
        <w:tblpPr w:leftFromText="141" w:rightFromText="141" w:vertAnchor="text" w:tblpXSpec="center" w:tblpY="1"/>
        <w:tblOverlap w:val="never"/>
        <w:tblW w:w="16297" w:type="dxa"/>
        <w:tblBorders>
          <w:top w:val="single" w:sz="4" w:space="0" w:color="92D050"/>
          <w:left w:val="single" w:sz="4" w:space="0" w:color="92D050"/>
          <w:bottom w:val="single" w:sz="4" w:space="0" w:color="92D050"/>
          <w:right w:val="single" w:sz="4" w:space="0" w:color="92D050"/>
          <w:insideH w:val="single" w:sz="4" w:space="0" w:color="92D050"/>
          <w:insideV w:val="single" w:sz="4" w:space="0" w:color="92D05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2"/>
        <w:gridCol w:w="3119"/>
        <w:gridCol w:w="7371"/>
        <w:gridCol w:w="2126"/>
        <w:gridCol w:w="992"/>
        <w:gridCol w:w="2127"/>
      </w:tblGrid>
      <w:tr w:rsidR="00A965BE" w:rsidRPr="00614DDB" w14:paraId="4F327B6C" w14:textId="77777777" w:rsidTr="004F2D89">
        <w:trPr>
          <w:trHeight w:val="595"/>
          <w:tblHeader/>
        </w:trPr>
        <w:tc>
          <w:tcPr>
            <w:tcW w:w="16297" w:type="dxa"/>
            <w:gridSpan w:val="6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D9D9D9" w:themeFill="background1" w:themeFillShade="D9"/>
            <w:noWrap/>
            <w:vAlign w:val="center"/>
          </w:tcPr>
          <w:p w14:paraId="0A5A8F27" w14:textId="7A2D62CD" w:rsidR="00A965BE" w:rsidRDefault="00A965BE" w:rsidP="00A965BE">
            <w:pPr>
              <w:spacing w:after="0"/>
              <w:rPr>
                <w:b/>
                <w:bCs/>
                <w:color w:val="000099"/>
              </w:rPr>
            </w:pPr>
            <w:r>
              <w:rPr>
                <w:b/>
                <w:color w:val="000099"/>
                <w:sz w:val="24"/>
                <w:szCs w:val="24"/>
                <w:lang w:eastAsia="pl-PL"/>
              </w:rPr>
              <w:t>Kryteria formalno-merytoryczne</w:t>
            </w:r>
            <w:r>
              <w:t xml:space="preserve"> </w:t>
            </w:r>
            <w:r w:rsidRPr="00D06009">
              <w:rPr>
                <w:b/>
                <w:color w:val="000099"/>
                <w:sz w:val="24"/>
                <w:szCs w:val="24"/>
                <w:lang w:eastAsia="pl-PL"/>
              </w:rPr>
              <w:t>wyboru grantów</w:t>
            </w:r>
            <w:r>
              <w:rPr>
                <w:b/>
                <w:color w:val="000099"/>
                <w:sz w:val="24"/>
                <w:szCs w:val="24"/>
                <w:lang w:eastAsia="pl-PL"/>
              </w:rPr>
              <w:t xml:space="preserve"> (punktowane)</w:t>
            </w:r>
          </w:p>
        </w:tc>
      </w:tr>
      <w:tr w:rsidR="0061716F" w:rsidRPr="00614DDB" w14:paraId="1B23CB05" w14:textId="4C0471D1" w:rsidTr="00A965BE">
        <w:trPr>
          <w:trHeight w:val="595"/>
          <w:tblHeader/>
        </w:trPr>
        <w:tc>
          <w:tcPr>
            <w:tcW w:w="562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D9D9D9" w:themeFill="background1" w:themeFillShade="D9"/>
            <w:noWrap/>
            <w:vAlign w:val="center"/>
          </w:tcPr>
          <w:p w14:paraId="7CA135D2" w14:textId="6A7E9499" w:rsidR="0061716F" w:rsidRPr="00A965BE" w:rsidRDefault="00A965BE" w:rsidP="00667197">
            <w:pPr>
              <w:spacing w:after="0"/>
              <w:jc w:val="center"/>
              <w:rPr>
                <w:rFonts w:asciiTheme="minorHAnsi" w:hAnsiTheme="minorHAnsi" w:cstheme="minorHAnsi"/>
                <w:color w:val="002060"/>
                <w:sz w:val="24"/>
                <w:szCs w:val="24"/>
              </w:rPr>
            </w:pPr>
            <w:r w:rsidRPr="00A965BE">
              <w:rPr>
                <w:b/>
                <w:bCs/>
                <w:color w:val="000099"/>
                <w:sz w:val="24"/>
                <w:szCs w:val="24"/>
              </w:rPr>
              <w:t>L</w:t>
            </w:r>
            <w:r w:rsidR="0061716F" w:rsidRPr="00A965BE">
              <w:rPr>
                <w:b/>
                <w:bCs/>
                <w:color w:val="000099"/>
                <w:sz w:val="24"/>
                <w:szCs w:val="24"/>
              </w:rPr>
              <w:t>p.</w:t>
            </w:r>
          </w:p>
        </w:tc>
        <w:tc>
          <w:tcPr>
            <w:tcW w:w="3119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D9D9D9" w:themeFill="background1" w:themeFillShade="D9"/>
            <w:noWrap/>
            <w:vAlign w:val="center"/>
          </w:tcPr>
          <w:p w14:paraId="4F9AABB4" w14:textId="65B64193" w:rsidR="0061716F" w:rsidRPr="00A965BE" w:rsidRDefault="0061716F" w:rsidP="00667197">
            <w:pPr>
              <w:spacing w:after="0"/>
              <w:jc w:val="center"/>
              <w:rPr>
                <w:rFonts w:asciiTheme="minorHAnsi" w:hAnsiTheme="minorHAnsi" w:cstheme="minorHAnsi"/>
                <w:b/>
                <w:bCs/>
                <w:color w:val="002060"/>
                <w:sz w:val="24"/>
                <w:szCs w:val="24"/>
              </w:rPr>
            </w:pPr>
            <w:r w:rsidRPr="00A965BE">
              <w:rPr>
                <w:b/>
                <w:bCs/>
                <w:color w:val="000099"/>
                <w:sz w:val="24"/>
                <w:szCs w:val="24"/>
              </w:rPr>
              <w:t>Nazwa kryterium</w:t>
            </w:r>
          </w:p>
        </w:tc>
        <w:tc>
          <w:tcPr>
            <w:tcW w:w="7371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D9D9D9" w:themeFill="background1" w:themeFillShade="D9"/>
            <w:vAlign w:val="center"/>
          </w:tcPr>
          <w:p w14:paraId="7BBA0050" w14:textId="0FF862C6" w:rsidR="0061716F" w:rsidRPr="00A965BE" w:rsidRDefault="0061716F" w:rsidP="00667197">
            <w:pPr>
              <w:spacing w:after="0"/>
              <w:jc w:val="center"/>
              <w:rPr>
                <w:rFonts w:asciiTheme="minorHAnsi" w:hAnsiTheme="minorHAnsi" w:cstheme="minorHAnsi"/>
                <w:b/>
                <w:bCs/>
                <w:color w:val="002060"/>
                <w:sz w:val="24"/>
                <w:szCs w:val="24"/>
              </w:rPr>
            </w:pPr>
            <w:r w:rsidRPr="00A965BE">
              <w:rPr>
                <w:b/>
                <w:bCs/>
                <w:color w:val="000099"/>
                <w:sz w:val="24"/>
                <w:szCs w:val="24"/>
              </w:rPr>
              <w:t>Definicja</w:t>
            </w:r>
          </w:p>
        </w:tc>
        <w:tc>
          <w:tcPr>
            <w:tcW w:w="2126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D9D9D9" w:themeFill="background1" w:themeFillShade="D9"/>
            <w:vAlign w:val="center"/>
          </w:tcPr>
          <w:p w14:paraId="29AAFACB" w14:textId="4B504415" w:rsidR="0061716F" w:rsidRPr="00A965BE" w:rsidRDefault="0061716F" w:rsidP="00667197">
            <w:pPr>
              <w:spacing w:after="0"/>
              <w:jc w:val="center"/>
              <w:rPr>
                <w:rFonts w:asciiTheme="minorHAnsi" w:hAnsiTheme="minorHAnsi" w:cstheme="minorHAnsi"/>
                <w:b/>
                <w:bCs/>
                <w:color w:val="002060"/>
                <w:sz w:val="24"/>
                <w:szCs w:val="24"/>
              </w:rPr>
            </w:pPr>
            <w:r w:rsidRPr="00A965BE">
              <w:rPr>
                <w:b/>
                <w:bCs/>
                <w:color w:val="000099"/>
                <w:sz w:val="24"/>
                <w:szCs w:val="24"/>
              </w:rPr>
              <w:t>Opis znaczenia kryterium</w:t>
            </w:r>
          </w:p>
        </w:tc>
        <w:tc>
          <w:tcPr>
            <w:tcW w:w="992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D9D9D9" w:themeFill="background1" w:themeFillShade="D9"/>
            <w:vAlign w:val="center"/>
          </w:tcPr>
          <w:p w14:paraId="1F640FCB" w14:textId="71E1DEAA" w:rsidR="0061716F" w:rsidRPr="00A965BE" w:rsidRDefault="0061716F" w:rsidP="00667197">
            <w:pPr>
              <w:spacing w:after="0"/>
              <w:jc w:val="center"/>
              <w:rPr>
                <w:rFonts w:asciiTheme="minorHAnsi" w:hAnsiTheme="minorHAnsi" w:cstheme="minorHAnsi"/>
                <w:b/>
                <w:bCs/>
                <w:color w:val="002060"/>
                <w:sz w:val="24"/>
                <w:szCs w:val="24"/>
              </w:rPr>
            </w:pPr>
            <w:r w:rsidRPr="00A965BE">
              <w:rPr>
                <w:b/>
                <w:bCs/>
                <w:color w:val="000099"/>
                <w:sz w:val="24"/>
                <w:szCs w:val="24"/>
              </w:rPr>
              <w:t>Waga</w:t>
            </w:r>
          </w:p>
        </w:tc>
        <w:tc>
          <w:tcPr>
            <w:tcW w:w="2127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D9D9D9" w:themeFill="background1" w:themeFillShade="D9"/>
            <w:vAlign w:val="center"/>
          </w:tcPr>
          <w:p w14:paraId="5CBEB49D" w14:textId="7BA6CECD" w:rsidR="0061716F" w:rsidRPr="00A965BE" w:rsidRDefault="0061716F" w:rsidP="00667197">
            <w:pPr>
              <w:spacing w:after="0"/>
              <w:jc w:val="center"/>
              <w:rPr>
                <w:rFonts w:asciiTheme="minorHAnsi" w:hAnsiTheme="minorHAnsi" w:cstheme="minorHAnsi"/>
                <w:b/>
                <w:bCs/>
                <w:color w:val="002060"/>
                <w:sz w:val="24"/>
                <w:szCs w:val="24"/>
              </w:rPr>
            </w:pPr>
            <w:r w:rsidRPr="00A965BE">
              <w:rPr>
                <w:b/>
                <w:bCs/>
                <w:color w:val="000099"/>
                <w:sz w:val="24"/>
                <w:szCs w:val="24"/>
              </w:rPr>
              <w:t>Punktacja</w:t>
            </w:r>
          </w:p>
        </w:tc>
      </w:tr>
      <w:tr w:rsidR="0061716F" w:rsidRPr="00E73325" w14:paraId="78A5D779" w14:textId="4C56C1D6" w:rsidTr="00A965BE">
        <w:trPr>
          <w:trHeight w:val="255"/>
          <w:tblHeader/>
        </w:trPr>
        <w:tc>
          <w:tcPr>
            <w:tcW w:w="562" w:type="dxa"/>
            <w:shd w:val="clear" w:color="auto" w:fill="F2F2F2" w:themeFill="background1" w:themeFillShade="F2"/>
            <w:noWrap/>
            <w:vAlign w:val="center"/>
          </w:tcPr>
          <w:p w14:paraId="47304C71" w14:textId="77777777" w:rsidR="0061716F" w:rsidRPr="00E73325" w:rsidRDefault="0061716F" w:rsidP="00667197">
            <w:pPr>
              <w:spacing w:after="0"/>
              <w:jc w:val="center"/>
              <w:rPr>
                <w:rFonts w:asciiTheme="minorHAnsi" w:hAnsiTheme="minorHAnsi" w:cstheme="minorHAnsi"/>
                <w:bCs/>
                <w:color w:val="002060"/>
                <w:sz w:val="24"/>
                <w:szCs w:val="24"/>
              </w:rPr>
            </w:pPr>
            <w:r w:rsidRPr="00E73325">
              <w:rPr>
                <w:rFonts w:asciiTheme="minorHAnsi" w:hAnsiTheme="minorHAnsi" w:cstheme="minorHAnsi"/>
                <w:bCs/>
                <w:color w:val="002060"/>
                <w:sz w:val="24"/>
                <w:szCs w:val="24"/>
              </w:rPr>
              <w:t>1</w:t>
            </w:r>
          </w:p>
        </w:tc>
        <w:tc>
          <w:tcPr>
            <w:tcW w:w="3119" w:type="dxa"/>
            <w:shd w:val="clear" w:color="auto" w:fill="F2F2F2" w:themeFill="background1" w:themeFillShade="F2"/>
            <w:noWrap/>
            <w:vAlign w:val="center"/>
          </w:tcPr>
          <w:p w14:paraId="22F16BC9" w14:textId="77777777" w:rsidR="0061716F" w:rsidRPr="00E73325" w:rsidRDefault="0061716F" w:rsidP="00667197">
            <w:pPr>
              <w:spacing w:after="0"/>
              <w:jc w:val="center"/>
              <w:rPr>
                <w:rFonts w:asciiTheme="minorHAnsi" w:hAnsiTheme="minorHAnsi" w:cstheme="minorHAnsi"/>
                <w:bCs/>
                <w:color w:val="002060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color w:val="002060"/>
                <w:sz w:val="24"/>
                <w:szCs w:val="24"/>
              </w:rPr>
              <w:t>2</w:t>
            </w:r>
          </w:p>
        </w:tc>
        <w:tc>
          <w:tcPr>
            <w:tcW w:w="7371" w:type="dxa"/>
            <w:shd w:val="clear" w:color="auto" w:fill="F2F2F2" w:themeFill="background1" w:themeFillShade="F2"/>
            <w:vAlign w:val="center"/>
          </w:tcPr>
          <w:p w14:paraId="22C0C49B" w14:textId="77777777" w:rsidR="0061716F" w:rsidRPr="00E73325" w:rsidRDefault="0061716F" w:rsidP="00667197">
            <w:pPr>
              <w:spacing w:after="0"/>
              <w:jc w:val="center"/>
              <w:rPr>
                <w:rFonts w:asciiTheme="minorHAnsi" w:hAnsiTheme="minorHAnsi" w:cstheme="minorHAnsi"/>
                <w:bCs/>
                <w:color w:val="002060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color w:val="002060"/>
                <w:sz w:val="24"/>
                <w:szCs w:val="24"/>
              </w:rPr>
              <w:t>3</w:t>
            </w:r>
          </w:p>
        </w:tc>
        <w:tc>
          <w:tcPr>
            <w:tcW w:w="2126" w:type="dxa"/>
            <w:shd w:val="clear" w:color="auto" w:fill="F2F2F2" w:themeFill="background1" w:themeFillShade="F2"/>
            <w:vAlign w:val="center"/>
          </w:tcPr>
          <w:p w14:paraId="584325D4" w14:textId="77777777" w:rsidR="0061716F" w:rsidRPr="00E73325" w:rsidRDefault="0061716F" w:rsidP="00667197">
            <w:pPr>
              <w:spacing w:after="0"/>
              <w:jc w:val="center"/>
              <w:rPr>
                <w:rFonts w:asciiTheme="minorHAnsi" w:hAnsiTheme="minorHAnsi" w:cstheme="minorHAnsi"/>
                <w:bCs/>
                <w:color w:val="002060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color w:val="002060"/>
                <w:sz w:val="24"/>
                <w:szCs w:val="24"/>
              </w:rPr>
              <w:t>4</w:t>
            </w:r>
          </w:p>
        </w:tc>
        <w:tc>
          <w:tcPr>
            <w:tcW w:w="992" w:type="dxa"/>
            <w:shd w:val="clear" w:color="auto" w:fill="F2F2F2" w:themeFill="background1" w:themeFillShade="F2"/>
            <w:vAlign w:val="center"/>
          </w:tcPr>
          <w:p w14:paraId="230F26B6" w14:textId="77777777" w:rsidR="0061716F" w:rsidRPr="00E73325" w:rsidRDefault="0061716F" w:rsidP="00667197">
            <w:pPr>
              <w:spacing w:after="0"/>
              <w:jc w:val="center"/>
              <w:rPr>
                <w:rFonts w:asciiTheme="minorHAnsi" w:hAnsiTheme="minorHAnsi" w:cstheme="minorHAnsi"/>
                <w:bCs/>
                <w:color w:val="002060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color w:val="002060"/>
                <w:sz w:val="24"/>
                <w:szCs w:val="24"/>
              </w:rPr>
              <w:t>5</w:t>
            </w:r>
          </w:p>
        </w:tc>
        <w:tc>
          <w:tcPr>
            <w:tcW w:w="2127" w:type="dxa"/>
            <w:shd w:val="clear" w:color="auto" w:fill="F2F2F2" w:themeFill="background1" w:themeFillShade="F2"/>
            <w:vAlign w:val="center"/>
          </w:tcPr>
          <w:p w14:paraId="174CCECA" w14:textId="77777777" w:rsidR="0061716F" w:rsidRPr="00E73325" w:rsidRDefault="0061716F" w:rsidP="00667197">
            <w:pPr>
              <w:spacing w:after="0"/>
              <w:jc w:val="center"/>
              <w:rPr>
                <w:rFonts w:asciiTheme="minorHAnsi" w:hAnsiTheme="minorHAnsi" w:cstheme="minorHAnsi"/>
                <w:bCs/>
                <w:color w:val="002060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color w:val="002060"/>
                <w:sz w:val="24"/>
                <w:szCs w:val="24"/>
              </w:rPr>
              <w:t>6</w:t>
            </w:r>
          </w:p>
        </w:tc>
      </w:tr>
      <w:tr w:rsidR="0061716F" w:rsidRPr="00E73325" w14:paraId="75277DB1" w14:textId="1F56004C" w:rsidTr="00A965BE">
        <w:tc>
          <w:tcPr>
            <w:tcW w:w="562" w:type="dxa"/>
            <w:noWrap/>
            <w:vAlign w:val="center"/>
          </w:tcPr>
          <w:p w14:paraId="0D4830BA" w14:textId="65218BFE" w:rsidR="0061716F" w:rsidRPr="00E73325" w:rsidRDefault="0061716F" w:rsidP="00366724">
            <w:pPr>
              <w:spacing w:after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1.</w:t>
            </w:r>
          </w:p>
        </w:tc>
        <w:tc>
          <w:tcPr>
            <w:tcW w:w="3119" w:type="dxa"/>
            <w:vAlign w:val="center"/>
          </w:tcPr>
          <w:p w14:paraId="2581F51D" w14:textId="497264DF" w:rsidR="0061716F" w:rsidRPr="00E73325" w:rsidRDefault="0061716F" w:rsidP="00667197">
            <w:p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  <w:r w:rsidRPr="00446F3A">
              <w:rPr>
                <w:rFonts w:cstheme="minorHAnsi"/>
                <w:sz w:val="24"/>
                <w:szCs w:val="24"/>
                <w:lang w:eastAsia="pl-PL"/>
              </w:rPr>
              <w:t xml:space="preserve">Celem statutowym </w:t>
            </w:r>
            <w:r w:rsidR="00BD5540">
              <w:rPr>
                <w:rFonts w:cstheme="minorHAnsi"/>
                <w:sz w:val="24"/>
                <w:szCs w:val="24"/>
                <w:lang w:eastAsia="pl-PL"/>
              </w:rPr>
              <w:t>Grantobiorc</w:t>
            </w:r>
            <w:r w:rsidR="0010355E">
              <w:rPr>
                <w:rFonts w:cstheme="minorHAnsi"/>
                <w:sz w:val="24"/>
                <w:szCs w:val="24"/>
                <w:lang w:eastAsia="pl-PL"/>
              </w:rPr>
              <w:t>y</w:t>
            </w:r>
            <w:r w:rsidR="008C2781">
              <w:rPr>
                <w:rFonts w:cstheme="minorHAnsi"/>
                <w:sz w:val="24"/>
                <w:szCs w:val="24"/>
                <w:lang w:eastAsia="pl-PL"/>
              </w:rPr>
              <w:t xml:space="preserve"> </w:t>
            </w:r>
            <w:r w:rsidRPr="00446F3A">
              <w:rPr>
                <w:rFonts w:cstheme="minorHAnsi"/>
                <w:sz w:val="24"/>
                <w:szCs w:val="24"/>
                <w:lang w:eastAsia="pl-PL"/>
              </w:rPr>
              <w:t xml:space="preserve">jest wsparcie rozwoju </w:t>
            </w:r>
            <w:r>
              <w:rPr>
                <w:rFonts w:cstheme="minorHAnsi"/>
                <w:sz w:val="24"/>
                <w:szCs w:val="24"/>
                <w:lang w:eastAsia="pl-PL"/>
              </w:rPr>
              <w:t>konkurencyjności i </w:t>
            </w:r>
            <w:r w:rsidRPr="00446F3A">
              <w:rPr>
                <w:rFonts w:cstheme="minorHAnsi"/>
                <w:sz w:val="24"/>
                <w:szCs w:val="24"/>
                <w:lang w:eastAsia="pl-PL"/>
              </w:rPr>
              <w:t>innowacyjności od co najmniej ostatnich 3 zamkniętych lat obrotowych</w:t>
            </w:r>
          </w:p>
        </w:tc>
        <w:tc>
          <w:tcPr>
            <w:tcW w:w="7371" w:type="dxa"/>
            <w:vAlign w:val="center"/>
          </w:tcPr>
          <w:p w14:paraId="05A50D17" w14:textId="4494AA29" w:rsidR="0061716F" w:rsidRDefault="0061716F" w:rsidP="00667197">
            <w:pPr>
              <w:spacing w:after="120"/>
              <w:rPr>
                <w:rFonts w:cstheme="minorHAnsi"/>
                <w:sz w:val="24"/>
                <w:szCs w:val="24"/>
                <w:lang w:eastAsia="pl-PL"/>
              </w:rPr>
            </w:pPr>
            <w:r w:rsidRPr="00446F3A">
              <w:rPr>
                <w:rFonts w:cstheme="minorHAnsi"/>
                <w:sz w:val="24"/>
                <w:szCs w:val="24"/>
                <w:lang w:eastAsia="pl-PL"/>
              </w:rPr>
              <w:t xml:space="preserve">Należy wskazać datę i konkretne zapisy dokumentu statutowego potwierdzające spełnienie ww. zasady od co najmniej 3 ostatnich zamkniętych lat obrotowych. Należy również zawrzeć informację, iż od wskazanej daty </w:t>
            </w:r>
            <w:r w:rsidR="00BD738B">
              <w:rPr>
                <w:rFonts w:cstheme="minorHAnsi"/>
                <w:sz w:val="24"/>
                <w:szCs w:val="24"/>
                <w:lang w:eastAsia="pl-PL"/>
              </w:rPr>
              <w:t>Grantobiorca</w:t>
            </w:r>
            <w:r w:rsidRPr="00446F3A">
              <w:rPr>
                <w:rFonts w:cstheme="minorHAnsi"/>
                <w:sz w:val="24"/>
                <w:szCs w:val="24"/>
                <w:lang w:eastAsia="pl-PL"/>
              </w:rPr>
              <w:t xml:space="preserve"> nie dokonywał zmian w dokumentach statutowych w tym zakresie lub zmiany te należy opisać</w:t>
            </w:r>
            <w:r>
              <w:rPr>
                <w:rFonts w:cstheme="minorHAnsi"/>
                <w:sz w:val="24"/>
                <w:szCs w:val="24"/>
                <w:lang w:eastAsia="pl-PL"/>
              </w:rPr>
              <w:t>.</w:t>
            </w:r>
          </w:p>
          <w:p w14:paraId="27F3DDA2" w14:textId="1650B6FF" w:rsidR="0061716F" w:rsidRDefault="0061716F" w:rsidP="00667197">
            <w:pPr>
              <w:spacing w:after="120"/>
              <w:rPr>
                <w:rFonts w:cstheme="minorHAnsi"/>
                <w:sz w:val="24"/>
                <w:szCs w:val="24"/>
                <w:lang w:eastAsia="pl-PL"/>
              </w:rPr>
            </w:pPr>
            <w:r w:rsidRPr="00A965BE">
              <w:rPr>
                <w:rFonts w:cstheme="minorHAnsi"/>
                <w:b/>
                <w:bCs/>
                <w:sz w:val="24"/>
                <w:szCs w:val="24"/>
                <w:lang w:eastAsia="pl-PL"/>
              </w:rPr>
              <w:t>0 pkt</w:t>
            </w:r>
            <w:r>
              <w:rPr>
                <w:rFonts w:cstheme="minorHAnsi"/>
                <w:sz w:val="24"/>
                <w:szCs w:val="24"/>
                <w:lang w:eastAsia="pl-PL"/>
              </w:rPr>
              <w:t xml:space="preserve"> – nie wykazano, że </w:t>
            </w:r>
            <w:r w:rsidRPr="00446F3A">
              <w:rPr>
                <w:rFonts w:cstheme="minorHAnsi"/>
                <w:sz w:val="24"/>
                <w:szCs w:val="24"/>
                <w:lang w:eastAsia="pl-PL"/>
              </w:rPr>
              <w:t xml:space="preserve"> </w:t>
            </w:r>
            <w:r>
              <w:rPr>
                <w:rFonts w:cstheme="minorHAnsi"/>
                <w:sz w:val="24"/>
                <w:szCs w:val="24"/>
                <w:lang w:eastAsia="pl-PL"/>
              </w:rPr>
              <w:t>c</w:t>
            </w:r>
            <w:r w:rsidRPr="00446F3A">
              <w:rPr>
                <w:rFonts w:cstheme="minorHAnsi"/>
                <w:sz w:val="24"/>
                <w:szCs w:val="24"/>
                <w:lang w:eastAsia="pl-PL"/>
              </w:rPr>
              <w:t xml:space="preserve">elem statutowym </w:t>
            </w:r>
            <w:r w:rsidR="00BD5540">
              <w:rPr>
                <w:rFonts w:cstheme="minorHAnsi"/>
                <w:sz w:val="24"/>
                <w:szCs w:val="24"/>
                <w:lang w:eastAsia="pl-PL"/>
              </w:rPr>
              <w:t xml:space="preserve">Grantobiorcy </w:t>
            </w:r>
            <w:r w:rsidRPr="00446F3A">
              <w:rPr>
                <w:rFonts w:cstheme="minorHAnsi"/>
                <w:sz w:val="24"/>
                <w:szCs w:val="24"/>
                <w:lang w:eastAsia="pl-PL"/>
              </w:rPr>
              <w:t xml:space="preserve">jest wsparcie rozwoju </w:t>
            </w:r>
            <w:r>
              <w:rPr>
                <w:rFonts w:cstheme="minorHAnsi"/>
                <w:sz w:val="24"/>
                <w:szCs w:val="24"/>
                <w:lang w:eastAsia="pl-PL"/>
              </w:rPr>
              <w:t xml:space="preserve">konkurencyjności i </w:t>
            </w:r>
            <w:r w:rsidRPr="00446F3A">
              <w:rPr>
                <w:rFonts w:cstheme="minorHAnsi"/>
                <w:sz w:val="24"/>
                <w:szCs w:val="24"/>
                <w:lang w:eastAsia="pl-PL"/>
              </w:rPr>
              <w:t>innowacyjności od co najmniej ostatnich 3 zamkniętych lat obrotowych</w:t>
            </w:r>
            <w:r>
              <w:rPr>
                <w:rFonts w:cstheme="minorHAnsi"/>
                <w:sz w:val="24"/>
                <w:szCs w:val="24"/>
                <w:lang w:eastAsia="pl-PL"/>
              </w:rPr>
              <w:t>.</w:t>
            </w:r>
          </w:p>
          <w:p w14:paraId="56510740" w14:textId="31890EC8" w:rsidR="0061716F" w:rsidRDefault="0061716F" w:rsidP="00667197">
            <w:pPr>
              <w:spacing w:after="120"/>
              <w:rPr>
                <w:rFonts w:cstheme="minorHAnsi"/>
                <w:sz w:val="24"/>
                <w:szCs w:val="24"/>
                <w:lang w:eastAsia="pl-PL"/>
              </w:rPr>
            </w:pPr>
            <w:r w:rsidRPr="00A965BE">
              <w:rPr>
                <w:rFonts w:cstheme="minorHAnsi"/>
                <w:b/>
                <w:bCs/>
                <w:sz w:val="24"/>
                <w:szCs w:val="24"/>
                <w:lang w:eastAsia="pl-PL"/>
              </w:rPr>
              <w:lastRenderedPageBreak/>
              <w:t>1 pkt</w:t>
            </w:r>
            <w:r>
              <w:rPr>
                <w:rFonts w:cstheme="minorHAnsi"/>
                <w:sz w:val="24"/>
                <w:szCs w:val="24"/>
                <w:lang w:eastAsia="pl-PL"/>
              </w:rPr>
              <w:t xml:space="preserve"> – wykazano, że</w:t>
            </w:r>
            <w:r>
              <w:t xml:space="preserve"> </w:t>
            </w:r>
            <w:r>
              <w:rPr>
                <w:rFonts w:cstheme="minorHAnsi"/>
                <w:sz w:val="24"/>
                <w:szCs w:val="24"/>
                <w:lang w:eastAsia="pl-PL"/>
              </w:rPr>
              <w:t>c</w:t>
            </w:r>
            <w:r w:rsidRPr="00D970BC">
              <w:rPr>
                <w:rFonts w:cstheme="minorHAnsi"/>
                <w:sz w:val="24"/>
                <w:szCs w:val="24"/>
                <w:lang w:eastAsia="pl-PL"/>
              </w:rPr>
              <w:t xml:space="preserve">elem statutowym </w:t>
            </w:r>
            <w:r w:rsidR="00BD5540">
              <w:rPr>
                <w:rFonts w:cstheme="minorHAnsi"/>
                <w:sz w:val="24"/>
                <w:szCs w:val="24"/>
                <w:lang w:eastAsia="pl-PL"/>
              </w:rPr>
              <w:t xml:space="preserve">Grantobiorcy </w:t>
            </w:r>
            <w:r w:rsidRPr="00D970BC">
              <w:rPr>
                <w:rFonts w:cstheme="minorHAnsi"/>
                <w:sz w:val="24"/>
                <w:szCs w:val="24"/>
                <w:lang w:eastAsia="pl-PL"/>
              </w:rPr>
              <w:t>jest wsparcie rozwoju konkurencyjności i innowacyjności od co najmniej ostatnich 3 zamkniętych lat obrotowych</w:t>
            </w:r>
            <w:r>
              <w:rPr>
                <w:rFonts w:cstheme="minorHAnsi"/>
                <w:sz w:val="24"/>
                <w:szCs w:val="24"/>
                <w:lang w:eastAsia="pl-PL"/>
              </w:rPr>
              <w:t>.</w:t>
            </w:r>
          </w:p>
          <w:p w14:paraId="518A651F" w14:textId="1CDBBBDA" w:rsidR="00267751" w:rsidRPr="00E73325" w:rsidRDefault="00305165" w:rsidP="00667197">
            <w:pPr>
              <w:spacing w:after="120"/>
              <w:rPr>
                <w:sz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Kryterium weryfikowane na podstawie zapisów wniosku o grant i załączników i/lub wyjaśnień udzielonych przez Grantobiorcę. </w:t>
            </w:r>
          </w:p>
        </w:tc>
        <w:tc>
          <w:tcPr>
            <w:tcW w:w="2126" w:type="dxa"/>
            <w:vAlign w:val="center"/>
          </w:tcPr>
          <w:p w14:paraId="455624DD" w14:textId="77777777" w:rsidR="0061716F" w:rsidRPr="00E73325" w:rsidRDefault="0061716F" w:rsidP="00667197">
            <w:pPr>
              <w:spacing w:after="0"/>
              <w:jc w:val="center"/>
              <w:rPr>
                <w:rFonts w:cstheme="minorHAnsi"/>
                <w:sz w:val="24"/>
                <w:szCs w:val="24"/>
                <w:lang w:eastAsia="zh-CN"/>
              </w:rPr>
            </w:pPr>
            <w:r w:rsidRPr="00261139">
              <w:rPr>
                <w:rFonts w:cstheme="minorHAnsi"/>
                <w:sz w:val="24"/>
                <w:szCs w:val="24"/>
              </w:rPr>
              <w:lastRenderedPageBreak/>
              <w:t xml:space="preserve">Kryterium </w:t>
            </w:r>
            <w:r>
              <w:rPr>
                <w:rFonts w:cstheme="minorHAnsi"/>
                <w:sz w:val="24"/>
                <w:szCs w:val="24"/>
              </w:rPr>
              <w:t>premiujące -rozstrzygające nr 1</w:t>
            </w:r>
          </w:p>
        </w:tc>
        <w:tc>
          <w:tcPr>
            <w:tcW w:w="992" w:type="dxa"/>
            <w:vAlign w:val="center"/>
          </w:tcPr>
          <w:p w14:paraId="14D0FA85" w14:textId="77777777" w:rsidR="0061716F" w:rsidRPr="00E73325" w:rsidRDefault="0061716F" w:rsidP="00667197">
            <w:pPr>
              <w:spacing w:after="0"/>
              <w:jc w:val="center"/>
              <w:rPr>
                <w:rFonts w:asciiTheme="minorHAnsi" w:hAnsiTheme="minorHAnsi" w:cstheme="minorHAnsi"/>
                <w:sz w:val="24"/>
                <w:szCs w:val="24"/>
                <w:lang w:eastAsia="zh-CN"/>
              </w:rPr>
            </w:pPr>
            <w:r>
              <w:rPr>
                <w:rFonts w:cstheme="minorHAnsi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2127" w:type="dxa"/>
            <w:vAlign w:val="center"/>
          </w:tcPr>
          <w:p w14:paraId="302777B1" w14:textId="77777777" w:rsidR="0061716F" w:rsidRPr="00E73325" w:rsidRDefault="0061716F" w:rsidP="00667197">
            <w:pPr>
              <w:spacing w:after="0"/>
              <w:jc w:val="center"/>
              <w:rPr>
                <w:rFonts w:asciiTheme="minorHAnsi" w:hAnsiTheme="minorHAnsi" w:cstheme="minorHAnsi"/>
                <w:sz w:val="24"/>
                <w:szCs w:val="24"/>
                <w:lang w:eastAsia="zh-CN"/>
              </w:rPr>
            </w:pPr>
            <w:r w:rsidRPr="003C37C5">
              <w:rPr>
                <w:rFonts w:cstheme="minorHAnsi"/>
                <w:sz w:val="24"/>
                <w:szCs w:val="24"/>
                <w:lang w:eastAsia="zh-CN"/>
              </w:rPr>
              <w:t>0 lub 1 pkt</w:t>
            </w:r>
          </w:p>
        </w:tc>
      </w:tr>
      <w:tr w:rsidR="0061716F" w:rsidRPr="00431074" w14:paraId="762FCBE0" w14:textId="20C30184" w:rsidTr="00A965BE">
        <w:tc>
          <w:tcPr>
            <w:tcW w:w="562" w:type="dxa"/>
            <w:noWrap/>
            <w:vAlign w:val="center"/>
          </w:tcPr>
          <w:p w14:paraId="070DD894" w14:textId="6E8C25F0" w:rsidR="0061716F" w:rsidRPr="00431074" w:rsidRDefault="0061716F" w:rsidP="00366724">
            <w:pPr>
              <w:spacing w:after="0"/>
              <w:jc w:val="center"/>
              <w:rPr>
                <w:rFonts w:asciiTheme="minorHAnsi" w:hAnsiTheme="minorHAnsi" w:cstheme="minorHAnsi"/>
                <w:sz w:val="24"/>
                <w:szCs w:val="24"/>
                <w:lang w:eastAsia="zh-CN"/>
              </w:rPr>
            </w:pPr>
            <w:r>
              <w:rPr>
                <w:rFonts w:cstheme="minorHAnsi"/>
                <w:sz w:val="24"/>
                <w:szCs w:val="24"/>
              </w:rPr>
              <w:t>2.</w:t>
            </w:r>
          </w:p>
        </w:tc>
        <w:tc>
          <w:tcPr>
            <w:tcW w:w="3119" w:type="dxa"/>
            <w:vAlign w:val="center"/>
          </w:tcPr>
          <w:p w14:paraId="393A612F" w14:textId="5A8724E9" w:rsidR="0061716F" w:rsidRPr="00431074" w:rsidRDefault="0061716F" w:rsidP="00667197">
            <w:pPr>
              <w:spacing w:after="0"/>
              <w:rPr>
                <w:rFonts w:asciiTheme="minorHAnsi" w:hAnsiTheme="minorHAnsi" w:cstheme="minorHAnsi"/>
                <w:sz w:val="24"/>
                <w:szCs w:val="24"/>
                <w:lang w:eastAsia="pl-PL"/>
              </w:rPr>
            </w:pPr>
            <w:r>
              <w:rPr>
                <w:rFonts w:cstheme="minorHAnsi"/>
                <w:sz w:val="24"/>
                <w:szCs w:val="24"/>
                <w:lang w:eastAsia="pl-PL"/>
              </w:rPr>
              <w:t xml:space="preserve">Potencjał </w:t>
            </w:r>
            <w:r w:rsidR="00BD5540">
              <w:rPr>
                <w:rFonts w:cstheme="minorHAnsi"/>
                <w:sz w:val="24"/>
                <w:szCs w:val="24"/>
                <w:lang w:eastAsia="pl-PL"/>
              </w:rPr>
              <w:t>Grantobiorcy w</w:t>
            </w:r>
            <w:r>
              <w:rPr>
                <w:rFonts w:cstheme="minorHAnsi"/>
                <w:sz w:val="24"/>
                <w:szCs w:val="24"/>
                <w:lang w:eastAsia="pl-PL"/>
              </w:rPr>
              <w:t xml:space="preserve"> zakresie świadczenia usług doradczych w zakresie innowacji i usług </w:t>
            </w:r>
            <w:r w:rsidRPr="003E38D0">
              <w:rPr>
                <w:rFonts w:cstheme="minorHAnsi"/>
                <w:sz w:val="24"/>
                <w:szCs w:val="24"/>
                <w:lang w:eastAsia="pl-PL"/>
              </w:rPr>
              <w:t>wsparcia innowacji</w:t>
            </w:r>
          </w:p>
        </w:tc>
        <w:tc>
          <w:tcPr>
            <w:tcW w:w="7371" w:type="dxa"/>
            <w:vAlign w:val="center"/>
          </w:tcPr>
          <w:p w14:paraId="0FAF237D" w14:textId="77777777" w:rsidR="0061716F" w:rsidRPr="004875D7" w:rsidRDefault="0061716F" w:rsidP="00667197">
            <w:pPr>
              <w:spacing w:after="120"/>
              <w:rPr>
                <w:rFonts w:cstheme="minorHAnsi"/>
                <w:sz w:val="24"/>
                <w:szCs w:val="24"/>
                <w:lang w:eastAsia="pl-PL"/>
              </w:rPr>
            </w:pPr>
            <w:r w:rsidRPr="004875D7">
              <w:rPr>
                <w:rFonts w:cstheme="minorHAnsi"/>
                <w:sz w:val="24"/>
                <w:szCs w:val="24"/>
                <w:lang w:eastAsia="pl-PL"/>
              </w:rPr>
              <w:t>Usługi doradcze w zakresie innowacji w rozumieniu Rozporządzenia Komisji (UE) nr 651/2014 z dnia 17 czerwca 2014 r. uznające niektóre rodzaje pomocy za zgodne z rynkiem wewnętrznym w zastosowaniu art. 107 i 108 Traktatu oznaczają doradztwo, pomoc i szkolenia w zakresie transferu wiedzy, nabywania i ochrony wartości niematerialnych i prawnych oraz korzystania z nich, korzystania z norm i regulacji, w których są one osadzone.</w:t>
            </w:r>
          </w:p>
          <w:p w14:paraId="4CF13CF7" w14:textId="04D4AE89" w:rsidR="0061716F" w:rsidRDefault="0061716F" w:rsidP="00667197">
            <w:pPr>
              <w:spacing w:after="120"/>
              <w:rPr>
                <w:rFonts w:cstheme="minorHAnsi"/>
                <w:sz w:val="24"/>
                <w:szCs w:val="24"/>
                <w:lang w:eastAsia="pl-PL"/>
              </w:rPr>
            </w:pPr>
            <w:r w:rsidRPr="004875D7">
              <w:rPr>
                <w:rFonts w:cstheme="minorHAnsi"/>
                <w:sz w:val="24"/>
                <w:szCs w:val="24"/>
                <w:lang w:eastAsia="pl-PL"/>
              </w:rPr>
              <w:t>Usługi wsparcia innowacji w rozumieniu Rozporządzenia Komisji (UE) nr 651/2014 z dnia 17 czerwca 2014 r. uznające niektóre rodzaje pomocy za zgodne z rynkiem wewnętrznym w zastosowaniu art. 107 i 108 Traktatu oznaczają udostępnienie przestrzeni biurowej, banków danych, zasobów bibliotecznych, badań rynku, laboratoriów, znakowanie, testowanie i</w:t>
            </w:r>
            <w:r>
              <w:rPr>
                <w:rFonts w:cstheme="minorHAnsi"/>
                <w:sz w:val="24"/>
                <w:szCs w:val="24"/>
                <w:lang w:eastAsia="pl-PL"/>
              </w:rPr>
              <w:t> </w:t>
            </w:r>
            <w:r w:rsidRPr="004875D7">
              <w:rPr>
                <w:rFonts w:cstheme="minorHAnsi"/>
                <w:sz w:val="24"/>
                <w:szCs w:val="24"/>
                <w:lang w:eastAsia="pl-PL"/>
              </w:rPr>
              <w:t>certyfikację jakości w celu opracowania bardziej efektywnych produktów procesów i usług.</w:t>
            </w:r>
          </w:p>
          <w:p w14:paraId="1663A539" w14:textId="77777777" w:rsidR="00A965BE" w:rsidRDefault="00A965BE" w:rsidP="00A965BE">
            <w:pPr>
              <w:spacing w:after="120"/>
              <w:rPr>
                <w:rFonts w:cstheme="minorHAnsi"/>
                <w:sz w:val="24"/>
                <w:szCs w:val="24"/>
                <w:lang w:eastAsia="pl-PL"/>
              </w:rPr>
            </w:pPr>
            <w:bookmarkStart w:id="1" w:name="_Hlk230686251"/>
            <w:r w:rsidRPr="00587AE2">
              <w:rPr>
                <w:rFonts w:cstheme="minorHAnsi"/>
                <w:sz w:val="24"/>
                <w:szCs w:val="24"/>
                <w:lang w:eastAsia="pl-PL"/>
              </w:rPr>
              <w:lastRenderedPageBreak/>
              <w:t>Należy przedstawić katalog usług świadczonych przez IOB wraz z danymi potwierdzającymi ich faktyczne świadczenie, w szczególności w zakresie usług doradczych dotyczących innowacji oraz usług wsparcia innowacji.</w:t>
            </w:r>
            <w:bookmarkEnd w:id="1"/>
            <w:r>
              <w:rPr>
                <w:rFonts w:cstheme="minorHAnsi"/>
                <w:sz w:val="24"/>
                <w:szCs w:val="24"/>
                <w:lang w:eastAsia="pl-PL"/>
              </w:rPr>
              <w:t xml:space="preserve">  </w:t>
            </w:r>
          </w:p>
          <w:p w14:paraId="1265CF7D" w14:textId="001CE0AD" w:rsidR="0061716F" w:rsidRPr="00214AA1" w:rsidRDefault="0061716F" w:rsidP="39847F86">
            <w:pPr>
              <w:spacing w:after="120"/>
              <w:rPr>
                <w:rFonts w:asciiTheme="minorHAnsi" w:hAnsiTheme="minorHAnsi" w:cstheme="minorBidi"/>
                <w:sz w:val="24"/>
                <w:szCs w:val="24"/>
              </w:rPr>
            </w:pPr>
            <w:r w:rsidRPr="00A965BE">
              <w:rPr>
                <w:rFonts w:asciiTheme="minorHAnsi" w:hAnsiTheme="minorHAnsi" w:cstheme="minorBidi"/>
                <w:b/>
                <w:bCs/>
                <w:sz w:val="24"/>
                <w:szCs w:val="24"/>
              </w:rPr>
              <w:t>1 pkt</w:t>
            </w:r>
            <w:r w:rsidR="00A965BE">
              <w:rPr>
                <w:rFonts w:asciiTheme="minorHAnsi" w:hAnsiTheme="minorHAnsi" w:cstheme="minorBidi"/>
                <w:sz w:val="24"/>
                <w:szCs w:val="24"/>
              </w:rPr>
              <w:t xml:space="preserve"> </w:t>
            </w:r>
            <w:r w:rsidR="00A965BE" w:rsidRPr="39847F86">
              <w:rPr>
                <w:rFonts w:asciiTheme="minorHAnsi" w:hAnsiTheme="minorHAnsi" w:cstheme="minorBidi"/>
                <w:sz w:val="24"/>
                <w:szCs w:val="24"/>
              </w:rPr>
              <w:t>–</w:t>
            </w:r>
            <w:r w:rsidR="00A965BE">
              <w:rPr>
                <w:rFonts w:asciiTheme="minorHAnsi" w:hAnsiTheme="minorHAnsi" w:cstheme="minorBidi"/>
                <w:sz w:val="24"/>
                <w:szCs w:val="24"/>
              </w:rPr>
              <w:t xml:space="preserve"> </w:t>
            </w:r>
            <w:r w:rsidR="00BD738B">
              <w:rPr>
                <w:rFonts w:asciiTheme="minorHAnsi" w:hAnsiTheme="minorHAnsi" w:cstheme="minorBidi"/>
                <w:sz w:val="24"/>
                <w:szCs w:val="24"/>
              </w:rPr>
              <w:t>Grantobiorca</w:t>
            </w:r>
            <w:r w:rsidRPr="39847F86">
              <w:rPr>
                <w:rFonts w:asciiTheme="minorHAnsi" w:hAnsiTheme="minorHAnsi" w:cstheme="minorBidi"/>
                <w:sz w:val="24"/>
                <w:szCs w:val="24"/>
              </w:rPr>
              <w:t xml:space="preserve"> świadczy usługi doradcze w zakresie innowacji;</w:t>
            </w:r>
          </w:p>
          <w:p w14:paraId="66D5AFAC" w14:textId="336387DF" w:rsidR="0061716F" w:rsidRPr="00214AA1" w:rsidRDefault="0061716F" w:rsidP="39847F86">
            <w:pPr>
              <w:spacing w:after="120"/>
              <w:rPr>
                <w:rFonts w:asciiTheme="minorHAnsi" w:hAnsiTheme="minorHAnsi" w:cstheme="minorBidi"/>
                <w:sz w:val="24"/>
                <w:szCs w:val="24"/>
              </w:rPr>
            </w:pPr>
            <w:r w:rsidRPr="00A965BE">
              <w:rPr>
                <w:rFonts w:asciiTheme="minorHAnsi" w:hAnsiTheme="minorHAnsi" w:cstheme="minorBidi"/>
                <w:b/>
                <w:bCs/>
                <w:sz w:val="24"/>
                <w:szCs w:val="24"/>
              </w:rPr>
              <w:t>1  pkt</w:t>
            </w:r>
            <w:r w:rsidR="00A965BE">
              <w:rPr>
                <w:rFonts w:asciiTheme="minorHAnsi" w:hAnsiTheme="minorHAnsi" w:cstheme="minorBidi"/>
                <w:sz w:val="24"/>
                <w:szCs w:val="24"/>
              </w:rPr>
              <w:t xml:space="preserve"> </w:t>
            </w:r>
            <w:r w:rsidR="00A965BE" w:rsidRPr="39847F86">
              <w:rPr>
                <w:rFonts w:asciiTheme="minorHAnsi" w:hAnsiTheme="minorHAnsi" w:cstheme="minorBidi"/>
                <w:sz w:val="24"/>
                <w:szCs w:val="24"/>
              </w:rPr>
              <w:t>–</w:t>
            </w:r>
            <w:r w:rsidRPr="39847F86">
              <w:rPr>
                <w:rFonts w:asciiTheme="minorHAnsi" w:hAnsiTheme="minorHAnsi" w:cstheme="minorBidi"/>
                <w:sz w:val="24"/>
                <w:szCs w:val="24"/>
              </w:rPr>
              <w:t xml:space="preserve"> </w:t>
            </w:r>
            <w:r w:rsidR="00BD738B">
              <w:rPr>
                <w:rFonts w:asciiTheme="minorHAnsi" w:hAnsiTheme="minorHAnsi" w:cstheme="minorBidi"/>
                <w:sz w:val="24"/>
                <w:szCs w:val="24"/>
              </w:rPr>
              <w:t>Grantobiorca</w:t>
            </w:r>
            <w:r w:rsidRPr="39847F86">
              <w:rPr>
                <w:rFonts w:asciiTheme="minorHAnsi" w:hAnsiTheme="minorHAnsi" w:cstheme="minorBidi"/>
                <w:sz w:val="24"/>
                <w:szCs w:val="24"/>
              </w:rPr>
              <w:t xml:space="preserve"> świadczy usługi  wsparcia innowacji;</w:t>
            </w:r>
          </w:p>
          <w:p w14:paraId="460E5AFC" w14:textId="43FC1C6F" w:rsidR="0061716F" w:rsidRPr="00214AA1" w:rsidRDefault="0061716F" w:rsidP="00667197">
            <w:pPr>
              <w:spacing w:after="120"/>
              <w:rPr>
                <w:rFonts w:asciiTheme="minorHAnsi" w:hAnsiTheme="minorHAnsi" w:cstheme="minorHAnsi"/>
                <w:sz w:val="24"/>
                <w:szCs w:val="24"/>
              </w:rPr>
            </w:pPr>
            <w:r w:rsidRPr="00A965BE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0 pkt</w:t>
            </w:r>
            <w:r w:rsidRPr="00214AA1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A965BE" w:rsidRPr="39847F86">
              <w:rPr>
                <w:rFonts w:asciiTheme="minorHAnsi" w:hAnsiTheme="minorHAnsi" w:cstheme="minorBidi"/>
                <w:sz w:val="24"/>
                <w:szCs w:val="24"/>
              </w:rPr>
              <w:t>–</w:t>
            </w:r>
            <w:r w:rsidR="00A965BE">
              <w:rPr>
                <w:rFonts w:asciiTheme="minorHAnsi" w:hAnsiTheme="minorHAnsi" w:cstheme="minorBidi"/>
                <w:sz w:val="24"/>
                <w:szCs w:val="24"/>
              </w:rPr>
              <w:t xml:space="preserve"> </w:t>
            </w:r>
            <w:r w:rsidR="00BD738B">
              <w:rPr>
                <w:rFonts w:asciiTheme="minorHAnsi" w:hAnsiTheme="minorHAnsi" w:cstheme="minorHAnsi"/>
                <w:sz w:val="24"/>
                <w:szCs w:val="24"/>
              </w:rPr>
              <w:t>Grantobiorca</w:t>
            </w:r>
            <w:r w:rsidRPr="00214AA1">
              <w:rPr>
                <w:rFonts w:asciiTheme="minorHAnsi" w:hAnsiTheme="minorHAnsi" w:cstheme="minorHAnsi"/>
                <w:sz w:val="24"/>
                <w:szCs w:val="24"/>
              </w:rPr>
              <w:t xml:space="preserve"> nie świadczy takich usług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.</w:t>
            </w:r>
          </w:p>
          <w:p w14:paraId="2B70BE83" w14:textId="77777777" w:rsidR="0061716F" w:rsidRDefault="0061716F" w:rsidP="00667197">
            <w:pPr>
              <w:spacing w:after="120"/>
              <w:rPr>
                <w:rFonts w:asciiTheme="minorHAnsi" w:hAnsiTheme="minorHAnsi" w:cstheme="minorHAnsi"/>
                <w:sz w:val="24"/>
                <w:szCs w:val="24"/>
              </w:rPr>
            </w:pPr>
            <w:r w:rsidRPr="00214AA1">
              <w:rPr>
                <w:rFonts w:asciiTheme="minorHAnsi" w:hAnsiTheme="minorHAnsi" w:cstheme="minorHAnsi"/>
                <w:sz w:val="24"/>
                <w:szCs w:val="24"/>
              </w:rPr>
              <w:t>Punkty sumują się.</w:t>
            </w:r>
          </w:p>
          <w:p w14:paraId="2FC56258" w14:textId="22DF68D1" w:rsidR="00267751" w:rsidRPr="00431074" w:rsidRDefault="00305165" w:rsidP="00667197">
            <w:pPr>
              <w:spacing w:after="12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Kryterium weryfikowane na podstawie zapisów wniosku o grant i załączników i/lub wyjaśnień udzielonych przez Grantobiorcę.</w:t>
            </w:r>
          </w:p>
        </w:tc>
        <w:tc>
          <w:tcPr>
            <w:tcW w:w="2126" w:type="dxa"/>
            <w:vAlign w:val="center"/>
          </w:tcPr>
          <w:p w14:paraId="425A99EB" w14:textId="77777777" w:rsidR="0061716F" w:rsidRPr="00431074" w:rsidRDefault="0061716F" w:rsidP="00667197">
            <w:pPr>
              <w:spacing w:after="0"/>
              <w:jc w:val="center"/>
              <w:rPr>
                <w:rFonts w:cstheme="minorHAnsi"/>
                <w:sz w:val="24"/>
                <w:szCs w:val="24"/>
                <w:lang w:eastAsia="zh-CN"/>
              </w:rPr>
            </w:pPr>
            <w:r w:rsidRPr="00261139">
              <w:rPr>
                <w:rFonts w:cstheme="minorHAnsi"/>
                <w:sz w:val="24"/>
                <w:szCs w:val="24"/>
              </w:rPr>
              <w:lastRenderedPageBreak/>
              <w:t xml:space="preserve">Kryterium </w:t>
            </w:r>
            <w:r>
              <w:rPr>
                <w:rFonts w:cstheme="minorHAnsi"/>
                <w:sz w:val="24"/>
                <w:szCs w:val="24"/>
              </w:rPr>
              <w:t>premiujące - rozstrzygające nr 2</w:t>
            </w:r>
          </w:p>
        </w:tc>
        <w:tc>
          <w:tcPr>
            <w:tcW w:w="992" w:type="dxa"/>
            <w:vAlign w:val="center"/>
          </w:tcPr>
          <w:p w14:paraId="28CF9EF2" w14:textId="77777777" w:rsidR="0061716F" w:rsidRPr="00431074" w:rsidRDefault="0061716F" w:rsidP="00667197">
            <w:pPr>
              <w:spacing w:after="0"/>
              <w:jc w:val="center"/>
              <w:rPr>
                <w:rFonts w:asciiTheme="minorHAnsi" w:hAnsiTheme="minorHAnsi" w:cstheme="minorHAnsi"/>
                <w:sz w:val="24"/>
                <w:szCs w:val="24"/>
                <w:lang w:eastAsia="zh-CN"/>
              </w:rPr>
            </w:pPr>
            <w:r>
              <w:rPr>
                <w:rFonts w:cstheme="minorHAnsi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2127" w:type="dxa"/>
            <w:vAlign w:val="center"/>
          </w:tcPr>
          <w:p w14:paraId="401163D5" w14:textId="77777777" w:rsidR="0061716F" w:rsidRPr="00431074" w:rsidRDefault="0061716F" w:rsidP="00667197">
            <w:pPr>
              <w:spacing w:after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0, 1 lub 2 pkt</w:t>
            </w:r>
          </w:p>
        </w:tc>
      </w:tr>
      <w:tr w:rsidR="0061716F" w:rsidRPr="00E73325" w14:paraId="7E959610" w14:textId="3C62F353" w:rsidTr="00A965BE">
        <w:trPr>
          <w:trHeight w:val="4079"/>
        </w:trPr>
        <w:tc>
          <w:tcPr>
            <w:tcW w:w="562" w:type="dxa"/>
            <w:noWrap/>
            <w:vAlign w:val="center"/>
          </w:tcPr>
          <w:p w14:paraId="22AD46FD" w14:textId="1A1D9731" w:rsidR="0061716F" w:rsidRPr="00E73325" w:rsidRDefault="0061716F" w:rsidP="00366724">
            <w:pPr>
              <w:spacing w:after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3.</w:t>
            </w:r>
          </w:p>
        </w:tc>
        <w:tc>
          <w:tcPr>
            <w:tcW w:w="3119" w:type="dxa"/>
            <w:vAlign w:val="center"/>
          </w:tcPr>
          <w:p w14:paraId="6C892010" w14:textId="77777777" w:rsidR="0061716F" w:rsidRPr="00E73325" w:rsidRDefault="0061716F" w:rsidP="00667197">
            <w:p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  <w:r w:rsidRPr="003550B6">
              <w:rPr>
                <w:rFonts w:cstheme="minorHAnsi"/>
                <w:sz w:val="24"/>
                <w:szCs w:val="24"/>
                <w:lang w:eastAsia="pl-PL"/>
              </w:rPr>
              <w:t>Członkostwo w sieciach współpracy</w:t>
            </w:r>
          </w:p>
        </w:tc>
        <w:tc>
          <w:tcPr>
            <w:tcW w:w="7371" w:type="dxa"/>
            <w:vAlign w:val="center"/>
          </w:tcPr>
          <w:p w14:paraId="63A002F1" w14:textId="123EC08F" w:rsidR="0061716F" w:rsidRDefault="0061716F" w:rsidP="00667197">
            <w:pPr>
              <w:spacing w:after="120"/>
              <w:rPr>
                <w:bCs/>
                <w:sz w:val="24"/>
              </w:rPr>
            </w:pPr>
            <w:r w:rsidRPr="003550B6">
              <w:rPr>
                <w:bCs/>
                <w:sz w:val="24"/>
              </w:rPr>
              <w:t xml:space="preserve">Należy wskazać, </w:t>
            </w:r>
            <w:r>
              <w:rPr>
                <w:bCs/>
                <w:sz w:val="24"/>
              </w:rPr>
              <w:t xml:space="preserve">czy </w:t>
            </w:r>
            <w:r w:rsidR="00BD738B">
              <w:rPr>
                <w:bCs/>
                <w:sz w:val="24"/>
              </w:rPr>
              <w:t>Grantobiorca</w:t>
            </w:r>
            <w:r w:rsidRPr="003550B6">
              <w:rPr>
                <w:bCs/>
                <w:sz w:val="24"/>
              </w:rPr>
              <w:t xml:space="preserve"> należy do krajowej sieci instytucji otoczenia biznesu (IOB), klastra, zagranicznej sie</w:t>
            </w:r>
            <w:r w:rsidR="000C2147">
              <w:rPr>
                <w:bCs/>
                <w:sz w:val="24"/>
              </w:rPr>
              <w:t>ci</w:t>
            </w:r>
            <w:r>
              <w:rPr>
                <w:bCs/>
                <w:sz w:val="24"/>
              </w:rPr>
              <w:t xml:space="preserve"> IOB stowarzyszenia branżowego. Należy podać, czy </w:t>
            </w:r>
            <w:r w:rsidR="00BD738B">
              <w:rPr>
                <w:bCs/>
                <w:sz w:val="24"/>
              </w:rPr>
              <w:t>Grantobiorca</w:t>
            </w:r>
            <w:r>
              <w:rPr>
                <w:bCs/>
                <w:sz w:val="24"/>
              </w:rPr>
              <w:t xml:space="preserve"> </w:t>
            </w:r>
            <w:r w:rsidRPr="003550B6">
              <w:rPr>
                <w:bCs/>
                <w:sz w:val="24"/>
              </w:rPr>
              <w:t>był ośrodkiem EuroInfo, Innovation Relay Center, należy do sieci Enterprise Europe Network, posiada rejestrację w zakresie usług doradczych o charakterze proinnowacyjnym KSU/KSI.)</w:t>
            </w:r>
          </w:p>
          <w:p w14:paraId="0C9DBE95" w14:textId="77777777" w:rsidR="0061716F" w:rsidRDefault="0061716F" w:rsidP="00667197">
            <w:pPr>
              <w:spacing w:after="120"/>
              <w:rPr>
                <w:bCs/>
                <w:sz w:val="24"/>
              </w:rPr>
            </w:pPr>
            <w:r>
              <w:rPr>
                <w:bCs/>
                <w:sz w:val="24"/>
              </w:rPr>
              <w:t>Powyższe członkowsko powinno zostać odpowiednio udokumentowane.</w:t>
            </w:r>
          </w:p>
          <w:p w14:paraId="1AA5043E" w14:textId="77777777" w:rsidR="0061716F" w:rsidRDefault="0061716F" w:rsidP="00667197">
            <w:pPr>
              <w:spacing w:after="120"/>
              <w:rPr>
                <w:bCs/>
                <w:sz w:val="24"/>
              </w:rPr>
            </w:pPr>
            <w:r w:rsidRPr="00A965BE">
              <w:rPr>
                <w:b/>
                <w:sz w:val="24"/>
              </w:rPr>
              <w:t>0 pkt</w:t>
            </w:r>
            <w:r>
              <w:rPr>
                <w:bCs/>
                <w:sz w:val="24"/>
              </w:rPr>
              <w:t xml:space="preserve"> – nie wykazano </w:t>
            </w:r>
            <w:r>
              <w:t xml:space="preserve"> </w:t>
            </w:r>
            <w:r>
              <w:rPr>
                <w:bCs/>
                <w:sz w:val="24"/>
              </w:rPr>
              <w:t>członkostwa</w:t>
            </w:r>
            <w:r w:rsidRPr="00D970BC">
              <w:rPr>
                <w:bCs/>
                <w:sz w:val="24"/>
              </w:rPr>
              <w:t xml:space="preserve"> w sieciach współpracy</w:t>
            </w:r>
            <w:r>
              <w:rPr>
                <w:bCs/>
                <w:sz w:val="24"/>
              </w:rPr>
              <w:t>.</w:t>
            </w:r>
          </w:p>
          <w:p w14:paraId="68E3B9FC" w14:textId="3003E621" w:rsidR="00267751" w:rsidRDefault="0061716F" w:rsidP="00667197">
            <w:pPr>
              <w:spacing w:after="120"/>
              <w:rPr>
                <w:bCs/>
                <w:sz w:val="24"/>
              </w:rPr>
            </w:pPr>
            <w:r w:rsidRPr="00A965BE">
              <w:rPr>
                <w:b/>
                <w:sz w:val="24"/>
              </w:rPr>
              <w:t>1 pkt</w:t>
            </w:r>
            <w:r>
              <w:rPr>
                <w:bCs/>
                <w:sz w:val="24"/>
              </w:rPr>
              <w:t xml:space="preserve"> – wykazano  członkostwo</w:t>
            </w:r>
            <w:r w:rsidRPr="00D970BC">
              <w:rPr>
                <w:bCs/>
                <w:sz w:val="24"/>
              </w:rPr>
              <w:t xml:space="preserve"> w sieciach współpracy</w:t>
            </w:r>
            <w:r>
              <w:rPr>
                <w:bCs/>
                <w:sz w:val="24"/>
              </w:rPr>
              <w:t>.</w:t>
            </w:r>
          </w:p>
          <w:p w14:paraId="47A07525" w14:textId="6049307D" w:rsidR="00267751" w:rsidRPr="00E73325" w:rsidRDefault="00305165" w:rsidP="00667197">
            <w:pPr>
              <w:spacing w:after="12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lastRenderedPageBreak/>
              <w:t>Kryterium weryfikowane na podstawie zapisów wniosku o grant i załączników i/lub wyjaśnień udzielonych przez Grantobiorcę.</w:t>
            </w:r>
          </w:p>
        </w:tc>
        <w:tc>
          <w:tcPr>
            <w:tcW w:w="2126" w:type="dxa"/>
            <w:vAlign w:val="center"/>
          </w:tcPr>
          <w:p w14:paraId="71BAF63D" w14:textId="77777777" w:rsidR="0061716F" w:rsidRPr="00E73325" w:rsidRDefault="0061716F" w:rsidP="00667197">
            <w:pPr>
              <w:spacing w:after="0"/>
              <w:jc w:val="center"/>
              <w:rPr>
                <w:rFonts w:cstheme="minorHAnsi"/>
                <w:sz w:val="24"/>
                <w:szCs w:val="24"/>
                <w:lang w:eastAsia="zh-CN"/>
              </w:rPr>
            </w:pPr>
            <w:r w:rsidRPr="00261139">
              <w:rPr>
                <w:rFonts w:cstheme="minorHAnsi"/>
                <w:sz w:val="24"/>
                <w:szCs w:val="24"/>
              </w:rPr>
              <w:lastRenderedPageBreak/>
              <w:t>Kryterium premiujące</w:t>
            </w:r>
          </w:p>
        </w:tc>
        <w:tc>
          <w:tcPr>
            <w:tcW w:w="992" w:type="dxa"/>
            <w:vAlign w:val="center"/>
          </w:tcPr>
          <w:p w14:paraId="2C856E48" w14:textId="77777777" w:rsidR="0061716F" w:rsidRPr="00E73325" w:rsidRDefault="0061716F" w:rsidP="00667197">
            <w:pPr>
              <w:spacing w:after="0"/>
              <w:jc w:val="center"/>
              <w:rPr>
                <w:rFonts w:asciiTheme="minorHAnsi" w:hAnsiTheme="minorHAnsi" w:cstheme="minorHAnsi"/>
                <w:sz w:val="24"/>
                <w:szCs w:val="24"/>
                <w:lang w:eastAsia="zh-CN"/>
              </w:rPr>
            </w:pPr>
            <w:r>
              <w:rPr>
                <w:rFonts w:cstheme="minorHAnsi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2127" w:type="dxa"/>
            <w:vAlign w:val="center"/>
          </w:tcPr>
          <w:p w14:paraId="15E49E32" w14:textId="77777777" w:rsidR="0061716F" w:rsidRPr="00E73325" w:rsidRDefault="0061716F" w:rsidP="00667197">
            <w:pPr>
              <w:spacing w:after="0"/>
              <w:jc w:val="center"/>
              <w:rPr>
                <w:rFonts w:asciiTheme="minorHAnsi" w:hAnsiTheme="minorHAnsi" w:cstheme="minorHAnsi"/>
                <w:sz w:val="24"/>
                <w:szCs w:val="24"/>
                <w:lang w:eastAsia="zh-CN"/>
              </w:rPr>
            </w:pPr>
            <w:r w:rsidRPr="00C8301F">
              <w:rPr>
                <w:rFonts w:cstheme="minorHAnsi"/>
                <w:sz w:val="24"/>
                <w:szCs w:val="24"/>
                <w:lang w:eastAsia="zh-CN"/>
              </w:rPr>
              <w:t>0 lub 1 pkt</w:t>
            </w:r>
          </w:p>
        </w:tc>
      </w:tr>
      <w:tr w:rsidR="0061716F" w:rsidRPr="007F0883" w14:paraId="6D75C1C5" w14:textId="797B247E" w:rsidTr="00A965BE">
        <w:tc>
          <w:tcPr>
            <w:tcW w:w="562" w:type="dxa"/>
            <w:noWrap/>
            <w:vAlign w:val="center"/>
          </w:tcPr>
          <w:p w14:paraId="4BAAE2F7" w14:textId="22B1533D" w:rsidR="0061716F" w:rsidRPr="007F0883" w:rsidRDefault="0061716F" w:rsidP="00366724">
            <w:pPr>
              <w:spacing w:after="0"/>
              <w:jc w:val="center"/>
              <w:rPr>
                <w:rFonts w:asciiTheme="minorHAnsi" w:hAnsiTheme="minorHAnsi" w:cstheme="minorHAnsi"/>
                <w:sz w:val="24"/>
                <w:szCs w:val="24"/>
                <w:lang w:eastAsia="zh-CN"/>
              </w:rPr>
            </w:pPr>
            <w:r>
              <w:rPr>
                <w:rFonts w:cstheme="minorHAnsi"/>
                <w:sz w:val="24"/>
                <w:szCs w:val="24"/>
              </w:rPr>
              <w:t>4.</w:t>
            </w:r>
          </w:p>
        </w:tc>
        <w:tc>
          <w:tcPr>
            <w:tcW w:w="3119" w:type="dxa"/>
            <w:vAlign w:val="center"/>
          </w:tcPr>
          <w:p w14:paraId="75D20102" w14:textId="0C6DF955" w:rsidR="0061716F" w:rsidRPr="007F0883" w:rsidRDefault="0061716F" w:rsidP="00667197">
            <w:p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  <w:lang w:eastAsia="pl-PL"/>
              </w:rPr>
              <w:t xml:space="preserve">Współpraca z </w:t>
            </w:r>
            <w:r w:rsidR="00BD738B">
              <w:rPr>
                <w:rFonts w:cstheme="minorHAnsi"/>
                <w:sz w:val="24"/>
                <w:szCs w:val="24"/>
                <w:lang w:eastAsia="pl-PL"/>
              </w:rPr>
              <w:t>jednostkami B+R</w:t>
            </w:r>
            <w:r>
              <w:rPr>
                <w:rFonts w:cstheme="minorHAnsi"/>
                <w:sz w:val="24"/>
                <w:szCs w:val="24"/>
                <w:lang w:eastAsia="pl-PL"/>
              </w:rPr>
              <w:t xml:space="preserve"> </w:t>
            </w:r>
          </w:p>
        </w:tc>
        <w:tc>
          <w:tcPr>
            <w:tcW w:w="7371" w:type="dxa"/>
            <w:vAlign w:val="center"/>
          </w:tcPr>
          <w:p w14:paraId="147D9D6B" w14:textId="7298F793" w:rsidR="0061716F" w:rsidRPr="00667197" w:rsidRDefault="00BD738B" w:rsidP="00667197">
            <w:pPr>
              <w:spacing w:after="12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Grantobiorca</w:t>
            </w:r>
            <w:r w:rsidR="0061716F" w:rsidRPr="00667197">
              <w:rPr>
                <w:bCs/>
                <w:sz w:val="24"/>
                <w:szCs w:val="24"/>
              </w:rPr>
              <w:t xml:space="preserve"> w okresie ostatnich 3 zamkniętych lat obrotowych</w:t>
            </w:r>
            <w:r w:rsidR="0061716F" w:rsidRPr="00667197">
              <w:rPr>
                <w:sz w:val="24"/>
                <w:szCs w:val="24"/>
              </w:rPr>
              <w:t xml:space="preserve"> współpracował z j</w:t>
            </w:r>
            <w:r w:rsidR="0061716F" w:rsidRPr="00667197">
              <w:rPr>
                <w:bCs/>
                <w:sz w:val="24"/>
                <w:szCs w:val="24"/>
              </w:rPr>
              <w:t xml:space="preserve">ednostkami </w:t>
            </w:r>
            <w:r w:rsidR="0077449D">
              <w:rPr>
                <w:bCs/>
                <w:sz w:val="24"/>
                <w:szCs w:val="24"/>
              </w:rPr>
              <w:t xml:space="preserve"> B+R</w:t>
            </w:r>
            <w:r w:rsidR="0061716F" w:rsidRPr="00667197">
              <w:rPr>
                <w:bCs/>
                <w:sz w:val="24"/>
                <w:szCs w:val="24"/>
              </w:rPr>
              <w:t>.</w:t>
            </w:r>
          </w:p>
          <w:p w14:paraId="320CD6BB" w14:textId="77777777" w:rsidR="0061716F" w:rsidRPr="00667197" w:rsidRDefault="0061716F" w:rsidP="00667197">
            <w:pPr>
              <w:tabs>
                <w:tab w:val="left" w:pos="2977"/>
              </w:tabs>
              <w:spacing w:after="120"/>
              <w:rPr>
                <w:sz w:val="24"/>
                <w:szCs w:val="24"/>
              </w:rPr>
            </w:pPr>
            <w:r w:rsidRPr="00667197">
              <w:rPr>
                <w:bCs/>
                <w:sz w:val="24"/>
                <w:szCs w:val="24"/>
              </w:rPr>
              <w:t>Należy przedłożyć dokumenty powyższe potwierdzające, wskazać strony umowy, datę zawarcia umowy współpracy, przedmiot umowy</w:t>
            </w:r>
            <w:r w:rsidRPr="00667197">
              <w:rPr>
                <w:sz w:val="24"/>
                <w:szCs w:val="24"/>
              </w:rPr>
              <w:t xml:space="preserve"> </w:t>
            </w:r>
            <w:r w:rsidRPr="00667197">
              <w:rPr>
                <w:bCs/>
                <w:sz w:val="24"/>
                <w:szCs w:val="24"/>
              </w:rPr>
              <w:t>oraz</w:t>
            </w:r>
            <w:r w:rsidRPr="00667197">
              <w:rPr>
                <w:sz w:val="24"/>
                <w:szCs w:val="24"/>
              </w:rPr>
              <w:t xml:space="preserve"> opisać wymierne rezultaty tej współpracy.</w:t>
            </w:r>
          </w:p>
          <w:p w14:paraId="31969B00" w14:textId="0DEC684F" w:rsidR="0061716F" w:rsidRPr="00667197" w:rsidRDefault="0061716F" w:rsidP="00667197">
            <w:pPr>
              <w:tabs>
                <w:tab w:val="left" w:pos="2977"/>
              </w:tabs>
              <w:spacing w:after="120"/>
              <w:rPr>
                <w:sz w:val="24"/>
                <w:szCs w:val="24"/>
              </w:rPr>
            </w:pPr>
            <w:r w:rsidRPr="00A965BE">
              <w:rPr>
                <w:b/>
                <w:bCs/>
                <w:sz w:val="24"/>
                <w:szCs w:val="24"/>
              </w:rPr>
              <w:t>0 pkt</w:t>
            </w:r>
            <w:r w:rsidRPr="00667197">
              <w:rPr>
                <w:sz w:val="24"/>
                <w:szCs w:val="24"/>
              </w:rPr>
              <w:t xml:space="preserve"> – nie wykazano współpracy z jednostkami</w:t>
            </w:r>
            <w:r w:rsidR="00A965BE">
              <w:rPr>
                <w:sz w:val="24"/>
                <w:szCs w:val="24"/>
              </w:rPr>
              <w:t xml:space="preserve"> </w:t>
            </w:r>
            <w:r w:rsidR="0077449D">
              <w:rPr>
                <w:sz w:val="24"/>
                <w:szCs w:val="24"/>
              </w:rPr>
              <w:t xml:space="preserve">B+R </w:t>
            </w:r>
            <w:r w:rsidRPr="00667197">
              <w:rPr>
                <w:sz w:val="24"/>
                <w:szCs w:val="24"/>
              </w:rPr>
              <w:t>w  okresie ostatnich 3 zamkniętych lat obrotowych.</w:t>
            </w:r>
          </w:p>
          <w:p w14:paraId="5AF12839" w14:textId="5A489278" w:rsidR="0077449D" w:rsidRPr="00A965BE" w:rsidRDefault="0061716F" w:rsidP="00A965BE">
            <w:pPr>
              <w:pStyle w:val="Tekstpodstawowy"/>
              <w:spacing w:line="360" w:lineRule="auto"/>
              <w:rPr>
                <w:rFonts w:asciiTheme="minorHAnsi" w:hAnsiTheme="minorHAnsi" w:cstheme="minorHAnsi"/>
              </w:rPr>
            </w:pPr>
            <w:r w:rsidRPr="00A965BE">
              <w:rPr>
                <w:rFonts w:ascii="Calibri" w:hAnsi="Calibri" w:cs="Calibri"/>
                <w:b/>
                <w:bCs/>
              </w:rPr>
              <w:t>1</w:t>
            </w:r>
            <w:r w:rsidRPr="00A965BE">
              <w:rPr>
                <w:b/>
                <w:bCs/>
              </w:rPr>
              <w:t xml:space="preserve"> </w:t>
            </w:r>
            <w:r w:rsidRPr="00A965BE">
              <w:rPr>
                <w:rFonts w:asciiTheme="minorHAnsi" w:hAnsiTheme="minorHAnsi" w:cstheme="minorHAnsi"/>
                <w:b/>
                <w:bCs/>
              </w:rPr>
              <w:t>pkt</w:t>
            </w:r>
            <w:r w:rsidRPr="00A965BE">
              <w:rPr>
                <w:rFonts w:asciiTheme="minorHAnsi" w:hAnsiTheme="minorHAnsi" w:cstheme="minorHAnsi"/>
              </w:rPr>
              <w:t xml:space="preserve"> – wykazano  współpracę z jednostkami</w:t>
            </w:r>
            <w:r w:rsidR="0077449D" w:rsidRPr="00A965BE">
              <w:rPr>
                <w:rFonts w:asciiTheme="minorHAnsi" w:hAnsiTheme="minorHAnsi" w:cstheme="minorHAnsi"/>
              </w:rPr>
              <w:t xml:space="preserve"> B+R </w:t>
            </w:r>
            <w:r w:rsidRPr="00A965BE">
              <w:rPr>
                <w:rFonts w:asciiTheme="minorHAnsi" w:hAnsiTheme="minorHAnsi" w:cstheme="minorHAnsi"/>
              </w:rPr>
              <w:t xml:space="preserve"> w  okresie ostatnich 3 zamkniętych lat obrotowych.</w:t>
            </w:r>
            <w:r w:rsidR="0077449D" w:rsidRPr="00A965BE">
              <w:rPr>
                <w:rFonts w:asciiTheme="minorHAnsi" w:hAnsiTheme="minorHAnsi" w:cstheme="minorHAnsi"/>
              </w:rPr>
              <w:br/>
            </w:r>
            <w:r w:rsidR="0077449D">
              <w:lastRenderedPageBreak/>
              <w:br/>
            </w:r>
            <w:r w:rsidR="0077449D" w:rsidRPr="00792607">
              <w:rPr>
                <w:rFonts w:ascii="Arial" w:hAnsi="Arial" w:cs="Arial"/>
                <w:b/>
                <w:bCs/>
              </w:rPr>
              <w:t xml:space="preserve"> </w:t>
            </w:r>
            <w:r w:rsidR="0077449D" w:rsidRPr="00A965BE">
              <w:rPr>
                <w:rFonts w:asciiTheme="minorHAnsi" w:hAnsiTheme="minorHAnsi" w:cstheme="minorHAnsi"/>
                <w:b/>
                <w:bCs/>
              </w:rPr>
              <w:t>Jednostki z sektora B+R</w:t>
            </w:r>
            <w:r w:rsidR="0077449D" w:rsidRPr="00A965BE">
              <w:rPr>
                <w:rFonts w:asciiTheme="minorHAnsi" w:hAnsiTheme="minorHAnsi" w:cstheme="minorHAnsi"/>
              </w:rPr>
              <w:t>, tj.:</w:t>
            </w:r>
          </w:p>
          <w:p w14:paraId="70A0FC0E" w14:textId="77777777" w:rsidR="0077449D" w:rsidRPr="00A965BE" w:rsidRDefault="0077449D" w:rsidP="0077449D">
            <w:pPr>
              <w:pStyle w:val="Tekstpodstawowy"/>
              <w:numPr>
                <w:ilvl w:val="1"/>
                <w:numId w:val="23"/>
              </w:numPr>
              <w:spacing w:line="360" w:lineRule="auto"/>
              <w:ind w:left="709" w:hanging="425"/>
              <w:rPr>
                <w:rFonts w:asciiTheme="minorHAnsi" w:hAnsiTheme="minorHAnsi" w:cstheme="minorHAnsi"/>
              </w:rPr>
            </w:pPr>
            <w:r w:rsidRPr="00A965BE">
              <w:rPr>
                <w:rFonts w:asciiTheme="minorHAnsi" w:hAnsiTheme="minorHAnsi" w:cstheme="minorHAnsi"/>
              </w:rPr>
              <w:t>uczelnie;</w:t>
            </w:r>
          </w:p>
          <w:p w14:paraId="6AF28DC2" w14:textId="77777777" w:rsidR="0077449D" w:rsidRPr="00A965BE" w:rsidRDefault="0077449D" w:rsidP="0077449D">
            <w:pPr>
              <w:pStyle w:val="Tekstpodstawowy"/>
              <w:numPr>
                <w:ilvl w:val="1"/>
                <w:numId w:val="23"/>
              </w:numPr>
              <w:spacing w:line="360" w:lineRule="auto"/>
              <w:ind w:left="709" w:hanging="425"/>
              <w:rPr>
                <w:rFonts w:asciiTheme="minorHAnsi" w:hAnsiTheme="minorHAnsi" w:cstheme="minorHAnsi"/>
              </w:rPr>
            </w:pPr>
            <w:r w:rsidRPr="00A965BE">
              <w:rPr>
                <w:rFonts w:asciiTheme="minorHAnsi" w:hAnsiTheme="minorHAnsi" w:cstheme="minorHAnsi"/>
              </w:rPr>
              <w:t>federacje podmiotów systemu szkolnictwa wyższego i nauki, zwane dalej „federacjami”;</w:t>
            </w:r>
          </w:p>
          <w:p w14:paraId="7635423C" w14:textId="77777777" w:rsidR="0077449D" w:rsidRPr="00A965BE" w:rsidRDefault="0077449D" w:rsidP="0077449D">
            <w:pPr>
              <w:pStyle w:val="Tekstpodstawowy"/>
              <w:numPr>
                <w:ilvl w:val="1"/>
                <w:numId w:val="23"/>
              </w:numPr>
              <w:spacing w:line="360" w:lineRule="auto"/>
              <w:ind w:left="709" w:hanging="425"/>
              <w:rPr>
                <w:rFonts w:asciiTheme="minorHAnsi" w:hAnsiTheme="minorHAnsi" w:cstheme="minorHAnsi"/>
              </w:rPr>
            </w:pPr>
            <w:r w:rsidRPr="00A965BE">
              <w:rPr>
                <w:rFonts w:asciiTheme="minorHAnsi" w:hAnsiTheme="minorHAnsi" w:cstheme="minorHAnsi"/>
              </w:rPr>
              <w:t>Polska Akademia Nauk, działająca na podstawie ustawy z dnia 30 kwietnia 2010 r. o Polskiej Akademii Nauk (Dz. U. z 2020 r. poz. 1796), zwana dalej „PAN”;</w:t>
            </w:r>
          </w:p>
          <w:p w14:paraId="743AF440" w14:textId="77777777" w:rsidR="0077449D" w:rsidRPr="00A965BE" w:rsidRDefault="0077449D" w:rsidP="0077449D">
            <w:pPr>
              <w:pStyle w:val="Tekstpodstawowy"/>
              <w:numPr>
                <w:ilvl w:val="1"/>
                <w:numId w:val="23"/>
              </w:numPr>
              <w:spacing w:line="360" w:lineRule="auto"/>
              <w:ind w:left="709" w:hanging="425"/>
              <w:rPr>
                <w:rFonts w:asciiTheme="minorHAnsi" w:hAnsiTheme="minorHAnsi" w:cstheme="minorHAnsi"/>
              </w:rPr>
            </w:pPr>
            <w:r w:rsidRPr="00A965BE">
              <w:rPr>
                <w:rFonts w:asciiTheme="minorHAnsi" w:hAnsiTheme="minorHAnsi" w:cstheme="minorHAnsi"/>
              </w:rPr>
              <w:t>instytuty naukowe PAN, działające na podstawie ustawy, o której mowa w ust 3, zwane dalej „instytutami PAN”;</w:t>
            </w:r>
          </w:p>
          <w:p w14:paraId="14B93037" w14:textId="77777777" w:rsidR="0077449D" w:rsidRPr="00A965BE" w:rsidRDefault="0077449D" w:rsidP="0077449D">
            <w:pPr>
              <w:pStyle w:val="Tekstpodstawowy"/>
              <w:numPr>
                <w:ilvl w:val="1"/>
                <w:numId w:val="23"/>
              </w:numPr>
              <w:spacing w:line="360" w:lineRule="auto"/>
              <w:ind w:left="709" w:hanging="425"/>
              <w:rPr>
                <w:rFonts w:asciiTheme="minorHAnsi" w:hAnsiTheme="minorHAnsi" w:cstheme="minorHAnsi"/>
              </w:rPr>
            </w:pPr>
            <w:r w:rsidRPr="00A965BE">
              <w:rPr>
                <w:rFonts w:asciiTheme="minorHAnsi" w:hAnsiTheme="minorHAnsi" w:cstheme="minorHAnsi"/>
              </w:rPr>
              <w:t>instytuty badawcze, działające na podstawie ustawy z dnia 30 kwietnia 2010 r. o instytutach badawczych (Dz. U. z 2022 r. poz. 498);</w:t>
            </w:r>
          </w:p>
          <w:p w14:paraId="1F7B764A" w14:textId="77777777" w:rsidR="0077449D" w:rsidRPr="00A965BE" w:rsidRDefault="0077449D" w:rsidP="0077449D">
            <w:pPr>
              <w:pStyle w:val="Tekstpodstawowy"/>
              <w:numPr>
                <w:ilvl w:val="1"/>
                <w:numId w:val="23"/>
              </w:numPr>
              <w:spacing w:line="360" w:lineRule="auto"/>
              <w:ind w:left="709" w:hanging="425"/>
              <w:rPr>
                <w:rFonts w:asciiTheme="minorHAnsi" w:hAnsiTheme="minorHAnsi" w:cstheme="minorHAnsi"/>
              </w:rPr>
            </w:pPr>
            <w:r w:rsidRPr="00A965BE">
              <w:rPr>
                <w:rFonts w:asciiTheme="minorHAnsi" w:hAnsiTheme="minorHAnsi" w:cstheme="minorHAnsi"/>
              </w:rPr>
              <w:t>międzynarodowe instytuty naukowe utworzone na podstawie odrębnych ustaw działające na terytorium Rzeczypospolitej Polskiej, zwane dalej „instytutami międzynarodowymi”;</w:t>
            </w:r>
          </w:p>
          <w:p w14:paraId="5E75B339" w14:textId="77777777" w:rsidR="0077449D" w:rsidRPr="00A965BE" w:rsidRDefault="0077449D" w:rsidP="0077449D">
            <w:pPr>
              <w:pStyle w:val="Tekstpodstawowy"/>
              <w:numPr>
                <w:ilvl w:val="1"/>
                <w:numId w:val="23"/>
              </w:numPr>
              <w:spacing w:line="360" w:lineRule="auto"/>
              <w:ind w:left="709" w:hanging="425"/>
              <w:rPr>
                <w:rFonts w:asciiTheme="minorHAnsi" w:hAnsiTheme="minorHAnsi" w:cstheme="minorHAnsi"/>
              </w:rPr>
            </w:pPr>
            <w:r w:rsidRPr="00A965BE">
              <w:rPr>
                <w:rFonts w:asciiTheme="minorHAnsi" w:hAnsiTheme="minorHAnsi" w:cstheme="minorHAnsi"/>
              </w:rPr>
              <w:t xml:space="preserve">Centrum Łukasiewicz, działające na podstawie ustawy z dnia 21 lutego 2019 r. o Sieci Badawczej Łukasiewicz (Dz. U. z 2020 r. poz. </w:t>
            </w:r>
            <w:r w:rsidRPr="00A965BE">
              <w:rPr>
                <w:rFonts w:asciiTheme="minorHAnsi" w:hAnsiTheme="minorHAnsi" w:cstheme="minorHAnsi"/>
              </w:rPr>
              <w:lastRenderedPageBreak/>
              <w:t>2098) oraz instytuty działające w ramach Sieci Badawczej Łukasiewicz, zwane dalej „instytutami Sieci Łukasiewicz”;</w:t>
            </w:r>
          </w:p>
          <w:p w14:paraId="64697057" w14:textId="77777777" w:rsidR="0077449D" w:rsidRPr="00A965BE" w:rsidRDefault="0077449D" w:rsidP="0077449D">
            <w:pPr>
              <w:pStyle w:val="Tekstpodstawowy"/>
              <w:numPr>
                <w:ilvl w:val="1"/>
                <w:numId w:val="23"/>
              </w:numPr>
              <w:spacing w:line="360" w:lineRule="auto"/>
              <w:ind w:left="709" w:hanging="425"/>
              <w:rPr>
                <w:rFonts w:asciiTheme="minorHAnsi" w:hAnsiTheme="minorHAnsi" w:cstheme="minorHAnsi"/>
              </w:rPr>
            </w:pPr>
            <w:r w:rsidRPr="00A965BE">
              <w:rPr>
                <w:rFonts w:asciiTheme="minorHAnsi" w:hAnsiTheme="minorHAnsi" w:cstheme="minorHAnsi"/>
              </w:rPr>
              <w:t>Polska Akademia Umiejętności, zwana dalej „PAU”;</w:t>
            </w:r>
          </w:p>
          <w:p w14:paraId="2810CCE4" w14:textId="707C56EC" w:rsidR="00267751" w:rsidRDefault="0077449D" w:rsidP="00267751">
            <w:pPr>
              <w:pStyle w:val="Tekstpodstawowy"/>
              <w:spacing w:line="360" w:lineRule="auto"/>
              <w:ind w:left="284"/>
              <w:rPr>
                <w:rFonts w:cstheme="minorHAnsi"/>
              </w:rPr>
            </w:pPr>
            <w:r w:rsidRPr="00A965BE">
              <w:rPr>
                <w:rFonts w:asciiTheme="minorHAnsi" w:hAnsiTheme="minorHAnsi" w:cstheme="minorHAnsi"/>
              </w:rPr>
              <w:t>inne podmioty prowadzące głównie działalność naukową w sposób samodzielny i ciągły. Jednocześnie w przypadku tych podmiotów konieczna jest ich zakończona pozytywna ewaluacja w oparciu o szczegółowe kryteria określone w rozporządzeniu Ministra Nauki i Szkolnictwa Wyższego lub dla laboratoriów badawczych nadana przez PCA akredytacja.</w:t>
            </w:r>
          </w:p>
          <w:p w14:paraId="79C52B62" w14:textId="63D4425F" w:rsidR="0061716F" w:rsidRPr="00A965BE" w:rsidRDefault="00305165" w:rsidP="00A965BE">
            <w:pPr>
              <w:pStyle w:val="Tekstpodstawowy"/>
              <w:spacing w:line="360" w:lineRule="auto"/>
              <w:rPr>
                <w:rFonts w:asciiTheme="minorHAnsi" w:hAnsiTheme="minorHAnsi" w:cstheme="minorHAnsi"/>
              </w:rPr>
            </w:pPr>
            <w:r w:rsidRPr="00A965BE">
              <w:rPr>
                <w:rFonts w:asciiTheme="minorHAnsi" w:hAnsiTheme="minorHAnsi" w:cstheme="minorHAnsi"/>
              </w:rPr>
              <w:t>Kryterium weryfikowane na podstawie zapisów wniosku o grant i załączników i/lub wyjaśnień udzielonych przez Grantobiorcę.</w:t>
            </w:r>
          </w:p>
        </w:tc>
        <w:tc>
          <w:tcPr>
            <w:tcW w:w="2126" w:type="dxa"/>
            <w:vAlign w:val="center"/>
          </w:tcPr>
          <w:p w14:paraId="1C1E4D62" w14:textId="77777777" w:rsidR="0061716F" w:rsidRPr="00E73325" w:rsidRDefault="0061716F" w:rsidP="00667197">
            <w:pPr>
              <w:spacing w:after="0"/>
              <w:jc w:val="center"/>
              <w:rPr>
                <w:rFonts w:cstheme="minorHAnsi"/>
                <w:sz w:val="24"/>
                <w:szCs w:val="24"/>
                <w:lang w:eastAsia="zh-CN"/>
              </w:rPr>
            </w:pPr>
            <w:r w:rsidRPr="00261139">
              <w:rPr>
                <w:rFonts w:cstheme="minorHAnsi"/>
                <w:sz w:val="24"/>
                <w:szCs w:val="24"/>
              </w:rPr>
              <w:lastRenderedPageBreak/>
              <w:t>Kryterium premiujące</w:t>
            </w:r>
          </w:p>
        </w:tc>
        <w:tc>
          <w:tcPr>
            <w:tcW w:w="992" w:type="dxa"/>
            <w:vAlign w:val="center"/>
          </w:tcPr>
          <w:p w14:paraId="518B68F7" w14:textId="77777777" w:rsidR="0061716F" w:rsidRPr="007F0883" w:rsidRDefault="0061716F" w:rsidP="00667197">
            <w:pPr>
              <w:spacing w:after="0"/>
              <w:jc w:val="center"/>
              <w:rPr>
                <w:rFonts w:asciiTheme="minorHAnsi" w:hAnsiTheme="minorHAnsi" w:cstheme="minorHAnsi"/>
                <w:sz w:val="24"/>
                <w:szCs w:val="24"/>
                <w:lang w:eastAsia="zh-CN"/>
              </w:rPr>
            </w:pPr>
            <w:r>
              <w:rPr>
                <w:rFonts w:cstheme="minorHAnsi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2127" w:type="dxa"/>
            <w:vAlign w:val="center"/>
          </w:tcPr>
          <w:p w14:paraId="6C46A6B1" w14:textId="77777777" w:rsidR="0061716F" w:rsidRPr="007F0883" w:rsidRDefault="0061716F" w:rsidP="00667197">
            <w:pPr>
              <w:spacing w:after="0"/>
              <w:jc w:val="center"/>
              <w:rPr>
                <w:rFonts w:asciiTheme="minorHAnsi" w:hAnsiTheme="minorHAnsi" w:cstheme="minorHAnsi"/>
                <w:sz w:val="24"/>
                <w:szCs w:val="24"/>
                <w:lang w:eastAsia="zh-CN"/>
              </w:rPr>
            </w:pPr>
            <w:r w:rsidRPr="00C8301F">
              <w:rPr>
                <w:rFonts w:cstheme="minorHAnsi"/>
                <w:sz w:val="24"/>
                <w:szCs w:val="24"/>
                <w:lang w:eastAsia="zh-CN"/>
              </w:rPr>
              <w:t>0 lub 1 pkt</w:t>
            </w:r>
          </w:p>
        </w:tc>
      </w:tr>
      <w:tr w:rsidR="0061716F" w:rsidRPr="007F0883" w14:paraId="37866AE7" w14:textId="576215B9" w:rsidTr="00A965BE">
        <w:tc>
          <w:tcPr>
            <w:tcW w:w="562" w:type="dxa"/>
            <w:noWrap/>
            <w:vAlign w:val="center"/>
          </w:tcPr>
          <w:p w14:paraId="59978AF1" w14:textId="37577F2A" w:rsidR="0061716F" w:rsidRPr="007F0883" w:rsidRDefault="0061716F" w:rsidP="00366724">
            <w:pPr>
              <w:spacing w:after="0"/>
              <w:jc w:val="center"/>
              <w:rPr>
                <w:rFonts w:asciiTheme="minorHAnsi" w:hAnsiTheme="minorHAnsi" w:cstheme="minorHAnsi"/>
                <w:sz w:val="24"/>
                <w:szCs w:val="24"/>
                <w:lang w:eastAsia="zh-CN"/>
              </w:rPr>
            </w:pPr>
            <w:r>
              <w:rPr>
                <w:rFonts w:cstheme="minorHAnsi"/>
                <w:sz w:val="24"/>
                <w:szCs w:val="24"/>
              </w:rPr>
              <w:lastRenderedPageBreak/>
              <w:t>5.</w:t>
            </w:r>
          </w:p>
        </w:tc>
        <w:tc>
          <w:tcPr>
            <w:tcW w:w="3119" w:type="dxa"/>
            <w:vAlign w:val="center"/>
          </w:tcPr>
          <w:p w14:paraId="25BA1A71" w14:textId="3B3B028B" w:rsidR="0061716F" w:rsidRPr="007F0883" w:rsidRDefault="0061716F" w:rsidP="00667197">
            <w:p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  <w:r w:rsidRPr="00E342A3">
              <w:rPr>
                <w:rFonts w:cstheme="minorHAnsi"/>
                <w:sz w:val="24"/>
                <w:szCs w:val="24"/>
                <w:lang w:eastAsia="pl-PL"/>
              </w:rPr>
              <w:t>Organizacja lub udział w</w:t>
            </w:r>
            <w:r>
              <w:rPr>
                <w:rFonts w:cstheme="minorHAnsi"/>
                <w:sz w:val="24"/>
                <w:szCs w:val="24"/>
                <w:lang w:eastAsia="pl-PL"/>
              </w:rPr>
              <w:t> </w:t>
            </w:r>
            <w:r w:rsidRPr="00E342A3">
              <w:rPr>
                <w:rFonts w:cstheme="minorHAnsi"/>
                <w:sz w:val="24"/>
                <w:szCs w:val="24"/>
                <w:lang w:eastAsia="pl-PL"/>
              </w:rPr>
              <w:t>działaniach promujących innowacyjność w okresie ostatnich 3 zamkniętych lat obrotowych</w:t>
            </w:r>
          </w:p>
        </w:tc>
        <w:tc>
          <w:tcPr>
            <w:tcW w:w="7371" w:type="dxa"/>
            <w:vAlign w:val="center"/>
          </w:tcPr>
          <w:p w14:paraId="6F952130" w14:textId="6D1F82E9" w:rsidR="0061716F" w:rsidRDefault="0061716F" w:rsidP="39847F86">
            <w:pPr>
              <w:tabs>
                <w:tab w:val="left" w:pos="2977"/>
              </w:tabs>
              <w:spacing w:after="120"/>
              <w:rPr>
                <w:sz w:val="24"/>
                <w:szCs w:val="24"/>
              </w:rPr>
            </w:pPr>
            <w:r w:rsidRPr="39847F86">
              <w:rPr>
                <w:sz w:val="24"/>
                <w:szCs w:val="24"/>
              </w:rPr>
              <w:t xml:space="preserve">Należy wskazać co najmniej 3 wydarzenia np. konferencje, seminaria, warsztaty, spotkania informacyjne, które organizował </w:t>
            </w:r>
            <w:r w:rsidR="00BD738B">
              <w:rPr>
                <w:sz w:val="24"/>
                <w:szCs w:val="24"/>
              </w:rPr>
              <w:t>Grantobiorca</w:t>
            </w:r>
            <w:r w:rsidRPr="39847F86">
              <w:rPr>
                <w:sz w:val="24"/>
                <w:szCs w:val="24"/>
              </w:rPr>
              <w:t xml:space="preserve"> lub w których brał aktywny udział, w zakresie promowania innowacyjności, podając m.in. tytuł wydarzenia, charakter udziału, datę udziału/organizacji.</w:t>
            </w:r>
          </w:p>
          <w:p w14:paraId="47271ADC" w14:textId="77777777" w:rsidR="0061716F" w:rsidRPr="00D970BC" w:rsidRDefault="0061716F" w:rsidP="00667197">
            <w:pPr>
              <w:tabs>
                <w:tab w:val="left" w:pos="2977"/>
              </w:tabs>
              <w:spacing w:after="120"/>
              <w:rPr>
                <w:rFonts w:asciiTheme="minorHAnsi" w:hAnsiTheme="minorHAnsi" w:cstheme="minorHAnsi"/>
                <w:sz w:val="24"/>
                <w:szCs w:val="24"/>
              </w:rPr>
            </w:pPr>
            <w:r w:rsidRPr="00800759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0 pkt</w:t>
            </w:r>
            <w:r w:rsidRPr="00D970BC">
              <w:rPr>
                <w:rFonts w:asciiTheme="minorHAnsi" w:hAnsiTheme="minorHAnsi" w:cstheme="minorHAnsi"/>
                <w:sz w:val="24"/>
                <w:szCs w:val="24"/>
              </w:rPr>
              <w:t xml:space="preserve"> –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nie wykazano udziału lub zorganizowania co najmniej 3 wydarzeń </w:t>
            </w:r>
            <w:r>
              <w:t xml:space="preserve"> </w:t>
            </w:r>
            <w:r w:rsidRPr="00D970BC">
              <w:rPr>
                <w:rFonts w:asciiTheme="minorHAnsi" w:hAnsiTheme="minorHAnsi" w:cstheme="minorHAnsi"/>
                <w:sz w:val="24"/>
                <w:szCs w:val="24"/>
              </w:rPr>
              <w:t>promujących innowacyjność w okresie ostatnich 3 zamkniętych lat obrotowych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.</w:t>
            </w:r>
          </w:p>
          <w:p w14:paraId="0E0C5EED" w14:textId="4C8D23C6" w:rsidR="0061716F" w:rsidRDefault="0061716F" w:rsidP="00667197">
            <w:pPr>
              <w:tabs>
                <w:tab w:val="left" w:pos="2977"/>
              </w:tabs>
              <w:spacing w:after="120"/>
              <w:rPr>
                <w:rFonts w:asciiTheme="minorHAnsi" w:hAnsiTheme="minorHAnsi" w:cstheme="minorHAnsi"/>
                <w:sz w:val="24"/>
                <w:szCs w:val="24"/>
              </w:rPr>
            </w:pPr>
            <w:r w:rsidRPr="00800759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lastRenderedPageBreak/>
              <w:t>1 pkt</w:t>
            </w:r>
            <w:r w:rsidRPr="00D970BC">
              <w:rPr>
                <w:rFonts w:asciiTheme="minorHAnsi" w:hAnsiTheme="minorHAnsi" w:cstheme="minorHAnsi"/>
                <w:sz w:val="24"/>
                <w:szCs w:val="24"/>
              </w:rPr>
              <w:t xml:space="preserve"> –</w:t>
            </w:r>
            <w:r w:rsidR="00800759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wykazano udział lub zorganizowanie</w:t>
            </w:r>
            <w:r w:rsidRPr="00D970BC">
              <w:rPr>
                <w:rFonts w:asciiTheme="minorHAnsi" w:hAnsiTheme="minorHAnsi" w:cstheme="minorHAnsi"/>
                <w:sz w:val="24"/>
                <w:szCs w:val="24"/>
              </w:rPr>
              <w:t xml:space="preserve"> co najmniej 3 wydarzeń  promujących innowacyjność w okresie ostatnich 3 zamkniętych lat obrotowych.</w:t>
            </w:r>
          </w:p>
          <w:p w14:paraId="423E3D78" w14:textId="6748C3C4" w:rsidR="00267751" w:rsidRPr="007F0883" w:rsidRDefault="00305165" w:rsidP="00667197">
            <w:pPr>
              <w:tabs>
                <w:tab w:val="left" w:pos="2977"/>
              </w:tabs>
              <w:spacing w:after="12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Kryterium weryfikowane na podstawie zapisów wniosku o grant i załączników i/lub wyjaśnień udzielonych przez Grantobiorcę.</w:t>
            </w:r>
          </w:p>
        </w:tc>
        <w:tc>
          <w:tcPr>
            <w:tcW w:w="2126" w:type="dxa"/>
            <w:vAlign w:val="center"/>
          </w:tcPr>
          <w:p w14:paraId="68C8EC5F" w14:textId="77777777" w:rsidR="0061716F" w:rsidRPr="00E73325" w:rsidRDefault="0061716F" w:rsidP="00667197">
            <w:pPr>
              <w:spacing w:after="0"/>
              <w:jc w:val="center"/>
              <w:rPr>
                <w:rFonts w:cstheme="minorHAnsi"/>
                <w:sz w:val="24"/>
                <w:szCs w:val="24"/>
                <w:lang w:eastAsia="zh-CN"/>
              </w:rPr>
            </w:pPr>
            <w:r w:rsidRPr="00261139">
              <w:rPr>
                <w:rFonts w:cstheme="minorHAnsi"/>
                <w:sz w:val="24"/>
                <w:szCs w:val="24"/>
              </w:rPr>
              <w:lastRenderedPageBreak/>
              <w:t>Kryterium premiujące</w:t>
            </w:r>
          </w:p>
        </w:tc>
        <w:tc>
          <w:tcPr>
            <w:tcW w:w="992" w:type="dxa"/>
            <w:vAlign w:val="center"/>
          </w:tcPr>
          <w:p w14:paraId="7F20F929" w14:textId="77777777" w:rsidR="0061716F" w:rsidRPr="007F0883" w:rsidRDefault="0061716F" w:rsidP="00667197">
            <w:pPr>
              <w:spacing w:after="0"/>
              <w:jc w:val="center"/>
              <w:rPr>
                <w:rFonts w:asciiTheme="minorHAnsi" w:hAnsiTheme="minorHAnsi" w:cstheme="minorHAnsi"/>
                <w:sz w:val="24"/>
                <w:szCs w:val="24"/>
                <w:lang w:eastAsia="zh-CN"/>
              </w:rPr>
            </w:pPr>
            <w:r>
              <w:rPr>
                <w:rFonts w:cstheme="minorHAnsi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2127" w:type="dxa"/>
            <w:vAlign w:val="center"/>
          </w:tcPr>
          <w:p w14:paraId="2F039561" w14:textId="77777777" w:rsidR="0061716F" w:rsidRPr="007F0883" w:rsidRDefault="0061716F" w:rsidP="00667197">
            <w:pPr>
              <w:spacing w:after="0"/>
              <w:jc w:val="center"/>
              <w:rPr>
                <w:rFonts w:asciiTheme="minorHAnsi" w:hAnsiTheme="minorHAnsi" w:cstheme="minorHAnsi"/>
                <w:sz w:val="24"/>
                <w:szCs w:val="24"/>
                <w:lang w:eastAsia="zh-CN"/>
              </w:rPr>
            </w:pPr>
            <w:r w:rsidRPr="00C8301F">
              <w:rPr>
                <w:rFonts w:cstheme="minorHAnsi"/>
                <w:sz w:val="24"/>
                <w:szCs w:val="24"/>
                <w:lang w:eastAsia="zh-CN"/>
              </w:rPr>
              <w:t>0 lub 1 pkt</w:t>
            </w:r>
          </w:p>
        </w:tc>
      </w:tr>
      <w:tr w:rsidR="0077449D" w:rsidRPr="007F0883" w14:paraId="325F1AFB" w14:textId="77777777" w:rsidTr="00800759">
        <w:trPr>
          <w:trHeight w:val="2893"/>
        </w:trPr>
        <w:tc>
          <w:tcPr>
            <w:tcW w:w="562" w:type="dxa"/>
            <w:noWrap/>
            <w:vAlign w:val="center"/>
          </w:tcPr>
          <w:p w14:paraId="3864C88F" w14:textId="04064F44" w:rsidR="0077449D" w:rsidRDefault="0077449D" w:rsidP="00366724">
            <w:pPr>
              <w:spacing w:after="0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6</w:t>
            </w:r>
            <w:r w:rsidR="00800759">
              <w:rPr>
                <w:rFonts w:cstheme="minorHAnsi"/>
                <w:sz w:val="24"/>
                <w:szCs w:val="24"/>
              </w:rPr>
              <w:t>.</w:t>
            </w:r>
          </w:p>
        </w:tc>
        <w:tc>
          <w:tcPr>
            <w:tcW w:w="3119" w:type="dxa"/>
            <w:vAlign w:val="center"/>
          </w:tcPr>
          <w:p w14:paraId="0D6EF590" w14:textId="5950AFEA" w:rsidR="0077449D" w:rsidRPr="00E342A3" w:rsidRDefault="00BD5540" w:rsidP="00667197">
            <w:pPr>
              <w:spacing w:after="0"/>
              <w:rPr>
                <w:rFonts w:cstheme="minorHAnsi"/>
                <w:sz w:val="24"/>
                <w:szCs w:val="24"/>
                <w:lang w:eastAsia="pl-PL"/>
              </w:rPr>
            </w:pPr>
            <w:r>
              <w:rPr>
                <w:rFonts w:cstheme="minorHAnsi"/>
                <w:sz w:val="24"/>
                <w:szCs w:val="24"/>
                <w:lang w:eastAsia="pl-PL"/>
              </w:rPr>
              <w:t>Realizacja projektu</w:t>
            </w:r>
            <w:r w:rsidR="0077449D" w:rsidRPr="0077449D">
              <w:rPr>
                <w:rFonts w:cstheme="minorHAnsi"/>
                <w:sz w:val="24"/>
                <w:szCs w:val="24"/>
                <w:lang w:eastAsia="pl-PL"/>
              </w:rPr>
              <w:t xml:space="preserve"> przyczyni się do </w:t>
            </w:r>
            <w:r>
              <w:rPr>
                <w:rFonts w:cstheme="minorHAnsi"/>
                <w:sz w:val="24"/>
                <w:szCs w:val="24"/>
                <w:lang w:eastAsia="pl-PL"/>
              </w:rPr>
              <w:t>rozwijania / wprowadzania</w:t>
            </w:r>
            <w:r w:rsidR="000C2147">
              <w:rPr>
                <w:rFonts w:cstheme="minorHAnsi"/>
                <w:sz w:val="24"/>
                <w:szCs w:val="24"/>
                <w:lang w:eastAsia="pl-PL"/>
              </w:rPr>
              <w:t xml:space="preserve"> w przedsiębiorstwach</w:t>
            </w:r>
            <w:r>
              <w:rPr>
                <w:rFonts w:cstheme="minorHAnsi"/>
                <w:sz w:val="24"/>
                <w:szCs w:val="24"/>
                <w:lang w:eastAsia="pl-PL"/>
              </w:rPr>
              <w:t xml:space="preserve"> usług, które wiążą się ze </w:t>
            </w:r>
            <w:r w:rsidR="0077449D" w:rsidRPr="0077449D">
              <w:rPr>
                <w:rFonts w:cstheme="minorHAnsi"/>
                <w:sz w:val="24"/>
                <w:szCs w:val="24"/>
                <w:lang w:eastAsia="pl-PL"/>
              </w:rPr>
              <w:t>zwiększeni</w:t>
            </w:r>
            <w:r>
              <w:rPr>
                <w:rFonts w:cstheme="minorHAnsi"/>
                <w:sz w:val="24"/>
                <w:szCs w:val="24"/>
                <w:lang w:eastAsia="pl-PL"/>
              </w:rPr>
              <w:t>em</w:t>
            </w:r>
            <w:r w:rsidR="0077449D" w:rsidRPr="0077449D">
              <w:rPr>
                <w:rFonts w:cstheme="minorHAnsi"/>
                <w:sz w:val="24"/>
                <w:szCs w:val="24"/>
                <w:lang w:eastAsia="pl-PL"/>
              </w:rPr>
              <w:t xml:space="preserve"> automatyzacji i/lub cyfryzacji lub do ograniczeni</w:t>
            </w:r>
            <w:r w:rsidR="00552A80">
              <w:rPr>
                <w:rFonts w:cstheme="minorHAnsi"/>
                <w:sz w:val="24"/>
                <w:szCs w:val="24"/>
                <w:lang w:eastAsia="pl-PL"/>
              </w:rPr>
              <w:t>em</w:t>
            </w:r>
            <w:r w:rsidR="0077449D" w:rsidRPr="0077449D">
              <w:rPr>
                <w:rFonts w:cstheme="minorHAnsi"/>
                <w:sz w:val="24"/>
                <w:szCs w:val="24"/>
                <w:lang w:eastAsia="pl-PL"/>
              </w:rPr>
              <w:t xml:space="preserve"> presji na środowisko</w:t>
            </w:r>
          </w:p>
        </w:tc>
        <w:tc>
          <w:tcPr>
            <w:tcW w:w="7371" w:type="dxa"/>
            <w:vAlign w:val="center"/>
          </w:tcPr>
          <w:p w14:paraId="4F5C87D2" w14:textId="767FF758" w:rsidR="00305165" w:rsidRDefault="00305165" w:rsidP="0077449D">
            <w:pPr>
              <w:tabs>
                <w:tab w:val="left" w:pos="2977"/>
              </w:tabs>
              <w:spacing w:after="120"/>
              <w:rPr>
                <w:b/>
                <w:bCs/>
                <w:sz w:val="24"/>
                <w:szCs w:val="24"/>
              </w:rPr>
            </w:pPr>
            <w:r w:rsidRPr="00A965BE">
              <w:rPr>
                <w:sz w:val="24"/>
                <w:szCs w:val="24"/>
              </w:rPr>
              <w:t xml:space="preserve">Należy wskazać we wniosku o grant czy </w:t>
            </w:r>
            <w:r w:rsidRPr="00305165">
              <w:rPr>
                <w:rFonts w:cstheme="minorHAnsi"/>
                <w:sz w:val="24"/>
                <w:szCs w:val="24"/>
                <w:lang w:eastAsia="pl-PL"/>
              </w:rPr>
              <w:t xml:space="preserve"> r</w:t>
            </w:r>
            <w:r>
              <w:rPr>
                <w:rFonts w:cstheme="minorHAnsi"/>
                <w:sz w:val="24"/>
                <w:szCs w:val="24"/>
                <w:lang w:eastAsia="pl-PL"/>
              </w:rPr>
              <w:t>ealizacja projektu</w:t>
            </w:r>
            <w:r w:rsidRPr="0077449D">
              <w:rPr>
                <w:rFonts w:cstheme="minorHAnsi"/>
                <w:sz w:val="24"/>
                <w:szCs w:val="24"/>
                <w:lang w:eastAsia="pl-PL"/>
              </w:rPr>
              <w:t xml:space="preserve"> przyczyni się do </w:t>
            </w:r>
            <w:r>
              <w:rPr>
                <w:rFonts w:cstheme="minorHAnsi"/>
                <w:sz w:val="24"/>
                <w:szCs w:val="24"/>
                <w:lang w:eastAsia="pl-PL"/>
              </w:rPr>
              <w:t xml:space="preserve">rozwijania / wprowadzania </w:t>
            </w:r>
            <w:r w:rsidR="00552A80">
              <w:rPr>
                <w:rFonts w:cstheme="minorHAnsi"/>
                <w:sz w:val="24"/>
                <w:szCs w:val="24"/>
                <w:lang w:eastAsia="pl-PL"/>
              </w:rPr>
              <w:t xml:space="preserve">w przedsiębiorstwach </w:t>
            </w:r>
            <w:r>
              <w:rPr>
                <w:rFonts w:cstheme="minorHAnsi"/>
                <w:sz w:val="24"/>
                <w:szCs w:val="24"/>
                <w:lang w:eastAsia="pl-PL"/>
              </w:rPr>
              <w:t xml:space="preserve">usług, które wiążą się ze </w:t>
            </w:r>
            <w:r w:rsidRPr="0077449D">
              <w:rPr>
                <w:rFonts w:cstheme="minorHAnsi"/>
                <w:sz w:val="24"/>
                <w:szCs w:val="24"/>
                <w:lang w:eastAsia="pl-PL"/>
              </w:rPr>
              <w:t>zwiększeni</w:t>
            </w:r>
            <w:r>
              <w:rPr>
                <w:rFonts w:cstheme="minorHAnsi"/>
                <w:sz w:val="24"/>
                <w:szCs w:val="24"/>
                <w:lang w:eastAsia="pl-PL"/>
              </w:rPr>
              <w:t>em</w:t>
            </w:r>
            <w:r w:rsidRPr="0077449D">
              <w:rPr>
                <w:rFonts w:cstheme="minorHAnsi"/>
                <w:sz w:val="24"/>
                <w:szCs w:val="24"/>
                <w:lang w:eastAsia="pl-PL"/>
              </w:rPr>
              <w:t xml:space="preserve"> automatyzacji i/lub cyfryzacji lub do ograniczeni</w:t>
            </w:r>
            <w:r w:rsidR="00552A80">
              <w:rPr>
                <w:rFonts w:cstheme="minorHAnsi"/>
                <w:sz w:val="24"/>
                <w:szCs w:val="24"/>
                <w:lang w:eastAsia="pl-PL"/>
              </w:rPr>
              <w:t>em</w:t>
            </w:r>
            <w:r w:rsidRPr="0077449D">
              <w:rPr>
                <w:rFonts w:cstheme="minorHAnsi"/>
                <w:sz w:val="24"/>
                <w:szCs w:val="24"/>
                <w:lang w:eastAsia="pl-PL"/>
              </w:rPr>
              <w:t xml:space="preserve"> presji na środowisko</w:t>
            </w:r>
            <w:r>
              <w:rPr>
                <w:rFonts w:cstheme="minorHAnsi"/>
                <w:sz w:val="24"/>
                <w:szCs w:val="24"/>
                <w:lang w:eastAsia="pl-PL"/>
              </w:rPr>
              <w:t>.</w:t>
            </w:r>
            <w:r>
              <w:rPr>
                <w:b/>
                <w:bCs/>
                <w:sz w:val="24"/>
                <w:szCs w:val="24"/>
              </w:rPr>
              <w:t xml:space="preserve">  </w:t>
            </w:r>
          </w:p>
          <w:p w14:paraId="06D0376E" w14:textId="2962D39A" w:rsidR="0077449D" w:rsidRPr="0077449D" w:rsidRDefault="0077449D" w:rsidP="0077449D">
            <w:pPr>
              <w:tabs>
                <w:tab w:val="left" w:pos="2977"/>
              </w:tabs>
              <w:spacing w:after="120"/>
              <w:rPr>
                <w:sz w:val="24"/>
                <w:szCs w:val="24"/>
              </w:rPr>
            </w:pPr>
            <w:r w:rsidRPr="0077449D">
              <w:rPr>
                <w:b/>
                <w:bCs/>
                <w:sz w:val="24"/>
                <w:szCs w:val="24"/>
              </w:rPr>
              <w:t>Automatyzacja i cyfryzacja</w:t>
            </w:r>
            <w:r w:rsidRPr="0077449D">
              <w:rPr>
                <w:sz w:val="24"/>
                <w:szCs w:val="24"/>
              </w:rPr>
              <w:t xml:space="preserve"> oznacza wprowadzenie technologii cyfrowych lub systemów automatyzujących procesy produkcyjne bądź biznesowe, w tym rozwiązań opartych na AI (np. chatboty, automatyzacja sprzedaży, zaawansowana analiza danych).</w:t>
            </w:r>
            <w:r>
              <w:rPr>
                <w:sz w:val="24"/>
                <w:szCs w:val="24"/>
              </w:rPr>
              <w:t xml:space="preserve"> </w:t>
            </w:r>
          </w:p>
          <w:p w14:paraId="7CEB1FA5" w14:textId="628CC4EE" w:rsidR="0077449D" w:rsidRPr="0077449D" w:rsidRDefault="0077449D" w:rsidP="0077449D">
            <w:pPr>
              <w:tabs>
                <w:tab w:val="left" w:pos="2977"/>
              </w:tabs>
              <w:spacing w:after="120"/>
              <w:rPr>
                <w:sz w:val="24"/>
                <w:szCs w:val="24"/>
              </w:rPr>
            </w:pPr>
            <w:r w:rsidRPr="0077449D">
              <w:rPr>
                <w:b/>
                <w:bCs/>
                <w:sz w:val="24"/>
                <w:szCs w:val="24"/>
              </w:rPr>
              <w:t>Ograniczenie presji na środowisko</w:t>
            </w:r>
            <w:r w:rsidRPr="0077449D">
              <w:rPr>
                <w:sz w:val="24"/>
                <w:szCs w:val="24"/>
              </w:rPr>
              <w:t xml:space="preserve"> oznacza wpisanie się w co najmniej jedno z działań</w:t>
            </w:r>
            <w:r w:rsidR="00267751">
              <w:rPr>
                <w:sz w:val="24"/>
                <w:szCs w:val="24"/>
              </w:rPr>
              <w:t>:</w:t>
            </w:r>
          </w:p>
          <w:p w14:paraId="6329EEFB" w14:textId="77777777" w:rsidR="0077449D" w:rsidRPr="0077449D" w:rsidRDefault="0077449D" w:rsidP="0077449D">
            <w:pPr>
              <w:numPr>
                <w:ilvl w:val="0"/>
                <w:numId w:val="24"/>
              </w:numPr>
              <w:tabs>
                <w:tab w:val="left" w:pos="2977"/>
              </w:tabs>
              <w:spacing w:after="120"/>
              <w:rPr>
                <w:sz w:val="24"/>
                <w:szCs w:val="24"/>
              </w:rPr>
            </w:pPr>
            <w:r w:rsidRPr="0077449D">
              <w:rPr>
                <w:sz w:val="24"/>
                <w:szCs w:val="24"/>
              </w:rPr>
              <w:t>gospodarka obiegu zamkniętego (redukcja odpadów, recykling);</w:t>
            </w:r>
          </w:p>
          <w:p w14:paraId="5AC1FEB4" w14:textId="77777777" w:rsidR="0077449D" w:rsidRPr="0077449D" w:rsidRDefault="0077449D" w:rsidP="0077449D">
            <w:pPr>
              <w:numPr>
                <w:ilvl w:val="0"/>
                <w:numId w:val="24"/>
              </w:numPr>
              <w:tabs>
                <w:tab w:val="left" w:pos="2977"/>
              </w:tabs>
              <w:spacing w:after="120"/>
              <w:rPr>
                <w:sz w:val="24"/>
                <w:szCs w:val="24"/>
              </w:rPr>
            </w:pPr>
            <w:r w:rsidRPr="0077449D">
              <w:rPr>
                <w:sz w:val="24"/>
                <w:szCs w:val="24"/>
              </w:rPr>
              <w:t>zastosowanie OZE;</w:t>
            </w:r>
          </w:p>
          <w:p w14:paraId="5F553254" w14:textId="77777777" w:rsidR="0077449D" w:rsidRPr="0077449D" w:rsidRDefault="0077449D" w:rsidP="0077449D">
            <w:pPr>
              <w:numPr>
                <w:ilvl w:val="0"/>
                <w:numId w:val="24"/>
              </w:numPr>
              <w:tabs>
                <w:tab w:val="left" w:pos="2977"/>
              </w:tabs>
              <w:spacing w:after="120"/>
              <w:rPr>
                <w:sz w:val="24"/>
                <w:szCs w:val="24"/>
              </w:rPr>
            </w:pPr>
            <w:r w:rsidRPr="0077449D">
              <w:rPr>
                <w:sz w:val="24"/>
                <w:szCs w:val="24"/>
              </w:rPr>
              <w:t>zmniejszenie energochłonności działalności;</w:t>
            </w:r>
          </w:p>
          <w:p w14:paraId="6278B2C8" w14:textId="77777777" w:rsidR="0077449D" w:rsidRPr="0077449D" w:rsidRDefault="0077449D" w:rsidP="0077449D">
            <w:pPr>
              <w:numPr>
                <w:ilvl w:val="0"/>
                <w:numId w:val="24"/>
              </w:numPr>
              <w:tabs>
                <w:tab w:val="left" w:pos="2977"/>
              </w:tabs>
              <w:spacing w:after="120"/>
              <w:rPr>
                <w:sz w:val="24"/>
                <w:szCs w:val="24"/>
              </w:rPr>
            </w:pPr>
            <w:r w:rsidRPr="0077449D">
              <w:rPr>
                <w:sz w:val="24"/>
                <w:szCs w:val="24"/>
              </w:rPr>
              <w:t>zmniejszenie emisji zanieczyszczeń;</w:t>
            </w:r>
          </w:p>
          <w:p w14:paraId="4B6F7C92" w14:textId="77777777" w:rsidR="0077449D" w:rsidRPr="0077449D" w:rsidRDefault="0077449D" w:rsidP="0077449D">
            <w:pPr>
              <w:numPr>
                <w:ilvl w:val="0"/>
                <w:numId w:val="24"/>
              </w:numPr>
              <w:tabs>
                <w:tab w:val="left" w:pos="2977"/>
              </w:tabs>
              <w:spacing w:after="120"/>
              <w:rPr>
                <w:sz w:val="24"/>
                <w:szCs w:val="24"/>
              </w:rPr>
            </w:pPr>
            <w:r w:rsidRPr="0077449D">
              <w:rPr>
                <w:sz w:val="24"/>
                <w:szCs w:val="24"/>
              </w:rPr>
              <w:t>poprawa efektywności energetycznej budynków;</w:t>
            </w:r>
          </w:p>
          <w:p w14:paraId="432F4176" w14:textId="6CEE0320" w:rsidR="00267751" w:rsidRPr="00305165" w:rsidRDefault="0077449D" w:rsidP="00A965BE">
            <w:pPr>
              <w:numPr>
                <w:ilvl w:val="0"/>
                <w:numId w:val="24"/>
              </w:numPr>
              <w:tabs>
                <w:tab w:val="left" w:pos="2977"/>
              </w:tabs>
              <w:spacing w:after="120"/>
              <w:rPr>
                <w:sz w:val="24"/>
                <w:szCs w:val="24"/>
              </w:rPr>
            </w:pPr>
            <w:r w:rsidRPr="0077449D">
              <w:rPr>
                <w:sz w:val="24"/>
                <w:szCs w:val="24"/>
              </w:rPr>
              <w:lastRenderedPageBreak/>
              <w:t>uzyskanie deklaracji środowiskowych produktu (EPD).</w:t>
            </w:r>
          </w:p>
          <w:p w14:paraId="479CBF91" w14:textId="048C4879" w:rsidR="00267751" w:rsidRPr="00305165" w:rsidRDefault="00267751" w:rsidP="00267751">
            <w:pPr>
              <w:tabs>
                <w:tab w:val="left" w:pos="2977"/>
              </w:tabs>
              <w:spacing w:after="120"/>
              <w:rPr>
                <w:sz w:val="24"/>
                <w:szCs w:val="24"/>
              </w:rPr>
            </w:pPr>
            <w:r w:rsidRPr="00800759">
              <w:rPr>
                <w:b/>
                <w:bCs/>
                <w:sz w:val="24"/>
                <w:szCs w:val="24"/>
              </w:rPr>
              <w:t>0 pkt</w:t>
            </w:r>
            <w:r w:rsidRPr="00305165">
              <w:rPr>
                <w:sz w:val="24"/>
                <w:szCs w:val="24"/>
              </w:rPr>
              <w:t xml:space="preserve"> – zakres projektu nie wpisuje się w żaden z </w:t>
            </w:r>
            <w:r w:rsidR="000C2147">
              <w:rPr>
                <w:sz w:val="24"/>
                <w:szCs w:val="24"/>
              </w:rPr>
              <w:t>powyżej wskazanych</w:t>
            </w:r>
            <w:r w:rsidRPr="00305165">
              <w:rPr>
                <w:sz w:val="24"/>
                <w:szCs w:val="24"/>
              </w:rPr>
              <w:t xml:space="preserve"> obszarów. </w:t>
            </w:r>
          </w:p>
          <w:p w14:paraId="757C7A79" w14:textId="3ED525C5" w:rsidR="00267751" w:rsidRPr="00305165" w:rsidRDefault="00267751" w:rsidP="00267751">
            <w:pPr>
              <w:tabs>
                <w:tab w:val="left" w:pos="2977"/>
              </w:tabs>
              <w:spacing w:after="120"/>
              <w:rPr>
                <w:sz w:val="24"/>
                <w:szCs w:val="24"/>
              </w:rPr>
            </w:pPr>
            <w:r w:rsidRPr="00800759">
              <w:rPr>
                <w:b/>
                <w:bCs/>
                <w:sz w:val="24"/>
                <w:szCs w:val="24"/>
              </w:rPr>
              <w:t>1 pkt</w:t>
            </w:r>
            <w:r w:rsidRPr="00305165">
              <w:rPr>
                <w:sz w:val="24"/>
                <w:szCs w:val="24"/>
              </w:rPr>
              <w:t xml:space="preserve"> – zakres projektu wpisuje się </w:t>
            </w:r>
            <w:r w:rsidR="00305165">
              <w:rPr>
                <w:sz w:val="24"/>
                <w:szCs w:val="24"/>
              </w:rPr>
              <w:t xml:space="preserve">w </w:t>
            </w:r>
            <w:r w:rsidRPr="00305165">
              <w:rPr>
                <w:sz w:val="24"/>
                <w:szCs w:val="24"/>
              </w:rPr>
              <w:t xml:space="preserve">jeden z </w:t>
            </w:r>
            <w:r w:rsidR="000C2147">
              <w:rPr>
                <w:sz w:val="24"/>
                <w:szCs w:val="24"/>
              </w:rPr>
              <w:t xml:space="preserve">powyżej wskazanych </w:t>
            </w:r>
            <w:r w:rsidRPr="00305165">
              <w:rPr>
                <w:sz w:val="24"/>
                <w:szCs w:val="24"/>
              </w:rPr>
              <w:t xml:space="preserve">obszarów tj. automatyzacja i cyfryzacja lub organicznie presji na środowisko </w:t>
            </w:r>
          </w:p>
          <w:p w14:paraId="49194057" w14:textId="01FAE4C8" w:rsidR="00267751" w:rsidRPr="0077449D" w:rsidRDefault="00267751" w:rsidP="00A965BE">
            <w:pPr>
              <w:tabs>
                <w:tab w:val="left" w:pos="2977"/>
              </w:tabs>
              <w:spacing w:after="120"/>
              <w:rPr>
                <w:sz w:val="24"/>
                <w:szCs w:val="24"/>
              </w:rPr>
            </w:pPr>
            <w:r w:rsidRPr="00800759">
              <w:rPr>
                <w:b/>
                <w:bCs/>
                <w:sz w:val="24"/>
                <w:szCs w:val="24"/>
              </w:rPr>
              <w:t>2 pkt</w:t>
            </w:r>
            <w:r w:rsidRPr="00305165">
              <w:rPr>
                <w:sz w:val="24"/>
                <w:szCs w:val="24"/>
              </w:rPr>
              <w:t xml:space="preserve"> – zakres projektu wpisuje się w oba </w:t>
            </w:r>
            <w:r w:rsidR="000C2147">
              <w:rPr>
                <w:sz w:val="24"/>
                <w:szCs w:val="24"/>
              </w:rPr>
              <w:t xml:space="preserve">powyżej </w:t>
            </w:r>
            <w:r w:rsidR="00552A80">
              <w:rPr>
                <w:sz w:val="24"/>
                <w:szCs w:val="24"/>
              </w:rPr>
              <w:t xml:space="preserve">wskazane </w:t>
            </w:r>
            <w:r w:rsidRPr="00305165">
              <w:rPr>
                <w:sz w:val="24"/>
                <w:szCs w:val="24"/>
              </w:rPr>
              <w:t>obszary  tj. automatyzacja i cyfryzacja oraz organicznie presji na środowisko</w:t>
            </w:r>
          </w:p>
          <w:p w14:paraId="74CF5719" w14:textId="7573912C" w:rsidR="0077449D" w:rsidRPr="39847F86" w:rsidRDefault="00305165" w:rsidP="39847F86">
            <w:pPr>
              <w:tabs>
                <w:tab w:val="left" w:pos="2977"/>
              </w:tabs>
              <w:spacing w:after="120"/>
              <w:rPr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Kryterium weryfikowane na podstawie zapisów wniosku o grant i załączników i/lub wyjaśnień udzielonych przez Grantobiorcę.</w:t>
            </w:r>
          </w:p>
        </w:tc>
        <w:tc>
          <w:tcPr>
            <w:tcW w:w="2126" w:type="dxa"/>
            <w:vAlign w:val="center"/>
          </w:tcPr>
          <w:p w14:paraId="514D465A" w14:textId="4236BA5F" w:rsidR="0077449D" w:rsidRPr="00261139" w:rsidRDefault="0077449D" w:rsidP="00667197">
            <w:pPr>
              <w:spacing w:after="0"/>
              <w:jc w:val="center"/>
              <w:rPr>
                <w:rFonts w:cstheme="minorHAnsi"/>
                <w:sz w:val="24"/>
                <w:szCs w:val="24"/>
              </w:rPr>
            </w:pPr>
            <w:r w:rsidRPr="00261139">
              <w:rPr>
                <w:rFonts w:cstheme="minorHAnsi"/>
                <w:sz w:val="24"/>
                <w:szCs w:val="24"/>
              </w:rPr>
              <w:lastRenderedPageBreak/>
              <w:t>Kryterium premiujące</w:t>
            </w:r>
          </w:p>
        </w:tc>
        <w:tc>
          <w:tcPr>
            <w:tcW w:w="992" w:type="dxa"/>
            <w:vAlign w:val="center"/>
          </w:tcPr>
          <w:p w14:paraId="1C90D6AB" w14:textId="1966D3E0" w:rsidR="0077449D" w:rsidRDefault="0077449D" w:rsidP="00667197">
            <w:pPr>
              <w:spacing w:after="0"/>
              <w:jc w:val="center"/>
              <w:rPr>
                <w:rFonts w:cstheme="minorHAnsi"/>
                <w:sz w:val="24"/>
                <w:szCs w:val="24"/>
                <w:lang w:eastAsia="zh-CN"/>
              </w:rPr>
            </w:pPr>
            <w:r>
              <w:rPr>
                <w:rFonts w:cstheme="minorHAnsi"/>
                <w:sz w:val="24"/>
                <w:szCs w:val="24"/>
                <w:lang w:eastAsia="zh-CN"/>
              </w:rPr>
              <w:t xml:space="preserve">1 </w:t>
            </w:r>
          </w:p>
        </w:tc>
        <w:tc>
          <w:tcPr>
            <w:tcW w:w="2127" w:type="dxa"/>
            <w:vAlign w:val="center"/>
          </w:tcPr>
          <w:p w14:paraId="7B882E24" w14:textId="1B5E6874" w:rsidR="0077449D" w:rsidRPr="00C8301F" w:rsidRDefault="0077449D" w:rsidP="00667197">
            <w:pPr>
              <w:spacing w:after="0"/>
              <w:jc w:val="center"/>
              <w:rPr>
                <w:rFonts w:cstheme="minorHAnsi"/>
                <w:sz w:val="24"/>
                <w:szCs w:val="24"/>
                <w:lang w:eastAsia="zh-CN"/>
              </w:rPr>
            </w:pPr>
            <w:r>
              <w:rPr>
                <w:rFonts w:cstheme="minorHAnsi"/>
                <w:sz w:val="24"/>
                <w:szCs w:val="24"/>
                <w:lang w:eastAsia="zh-CN"/>
              </w:rPr>
              <w:t>0 -2 pkt</w:t>
            </w:r>
          </w:p>
        </w:tc>
      </w:tr>
      <w:tr w:rsidR="00BC77FF" w:rsidRPr="007F0883" w14:paraId="61FC61EC" w14:textId="77777777" w:rsidTr="00A965BE">
        <w:trPr>
          <w:trHeight w:val="3267"/>
        </w:trPr>
        <w:tc>
          <w:tcPr>
            <w:tcW w:w="562" w:type="dxa"/>
            <w:noWrap/>
            <w:vAlign w:val="center"/>
          </w:tcPr>
          <w:p w14:paraId="1078EE1B" w14:textId="2ABF32A3" w:rsidR="00BC77FF" w:rsidRDefault="00800759" w:rsidP="00BC77FF">
            <w:pPr>
              <w:spacing w:after="0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7.</w:t>
            </w:r>
          </w:p>
        </w:tc>
        <w:tc>
          <w:tcPr>
            <w:tcW w:w="3119" w:type="dxa"/>
            <w:vAlign w:val="center"/>
          </w:tcPr>
          <w:p w14:paraId="0A534AA4" w14:textId="2F3B7692" w:rsidR="00BC77FF" w:rsidRDefault="0062464D" w:rsidP="00BC77FF">
            <w:pPr>
              <w:spacing w:after="0"/>
              <w:rPr>
                <w:rFonts w:cstheme="minorHAnsi"/>
                <w:sz w:val="24"/>
                <w:szCs w:val="24"/>
                <w:lang w:eastAsia="pl-PL"/>
              </w:rPr>
            </w:pPr>
            <w:r>
              <w:rPr>
                <w:rFonts w:cstheme="minorHAnsi"/>
                <w:sz w:val="24"/>
                <w:szCs w:val="24"/>
                <w:lang w:eastAsia="pl-PL"/>
              </w:rPr>
              <w:t>Wkład własny IOB</w:t>
            </w:r>
          </w:p>
        </w:tc>
        <w:tc>
          <w:tcPr>
            <w:tcW w:w="7371" w:type="dxa"/>
            <w:vAlign w:val="center"/>
          </w:tcPr>
          <w:p w14:paraId="07418D26" w14:textId="6789B5F9" w:rsidR="0062464D" w:rsidRDefault="0062464D" w:rsidP="00BC77FF">
            <w:pPr>
              <w:spacing w:after="120" w:line="240" w:lineRule="auto"/>
              <w:rPr>
                <w:rFonts w:asciiTheme="minorHAnsi" w:eastAsiaTheme="minorHAnsi" w:hAnsiTheme="minorHAnsi" w:cstheme="minorBidi"/>
                <w:sz w:val="24"/>
                <w:szCs w:val="24"/>
                <w:lang w:eastAsia="pl-PL"/>
              </w:rPr>
            </w:pPr>
            <w:r>
              <w:rPr>
                <w:rFonts w:asciiTheme="minorHAnsi" w:eastAsiaTheme="minorHAnsi" w:hAnsiTheme="minorHAnsi" w:cstheme="minorBidi"/>
                <w:sz w:val="24"/>
                <w:szCs w:val="24"/>
                <w:lang w:eastAsia="pl-PL"/>
              </w:rPr>
              <w:t>Premiowane będą IOB wnoszące wkład własny.</w:t>
            </w:r>
          </w:p>
          <w:p w14:paraId="12F71FF9" w14:textId="72C1936C" w:rsidR="00BC77FF" w:rsidRPr="008A00F5" w:rsidRDefault="00BC77FF" w:rsidP="00BC77FF">
            <w:pPr>
              <w:spacing w:after="120" w:line="240" w:lineRule="auto"/>
              <w:rPr>
                <w:rFonts w:asciiTheme="minorHAnsi" w:eastAsiaTheme="minorHAnsi" w:hAnsiTheme="minorHAnsi" w:cstheme="minorBidi"/>
                <w:sz w:val="24"/>
                <w:szCs w:val="24"/>
                <w:lang w:eastAsia="pl-PL"/>
              </w:rPr>
            </w:pPr>
            <w:r w:rsidRPr="008A00F5">
              <w:rPr>
                <w:rFonts w:asciiTheme="minorHAnsi" w:eastAsiaTheme="minorHAnsi" w:hAnsiTheme="minorHAnsi" w:cstheme="minorBidi"/>
                <w:sz w:val="24"/>
                <w:szCs w:val="24"/>
                <w:lang w:eastAsia="pl-PL"/>
              </w:rPr>
              <w:t>Wkład własny</w:t>
            </w:r>
            <w:r w:rsidR="00C849C7">
              <w:rPr>
                <w:rFonts w:asciiTheme="minorHAnsi" w:eastAsiaTheme="minorHAnsi" w:hAnsiTheme="minorHAnsi" w:cstheme="minorBidi"/>
                <w:sz w:val="24"/>
                <w:szCs w:val="24"/>
                <w:lang w:eastAsia="pl-PL"/>
              </w:rPr>
              <w:t>:</w:t>
            </w:r>
          </w:p>
          <w:p w14:paraId="6102A19F" w14:textId="685972FF" w:rsidR="00BC77FF" w:rsidRPr="008A00F5" w:rsidRDefault="00BC77FF" w:rsidP="00BC77FF">
            <w:pPr>
              <w:spacing w:after="120"/>
              <w:rPr>
                <w:rFonts w:asciiTheme="minorHAnsi" w:eastAsiaTheme="minorHAnsi" w:hAnsiTheme="minorHAnsi" w:cstheme="minorBidi"/>
                <w:sz w:val="24"/>
                <w:szCs w:val="24"/>
                <w:lang w:eastAsia="pl-PL"/>
              </w:rPr>
            </w:pPr>
            <w:r w:rsidRPr="008A00F5">
              <w:rPr>
                <w:rFonts w:asciiTheme="minorHAnsi" w:eastAsiaTheme="minorHAnsi" w:hAnsiTheme="minorHAnsi" w:cstheme="minorBidi"/>
                <w:sz w:val="24"/>
                <w:szCs w:val="24"/>
                <w:lang w:eastAsia="pl-PL"/>
              </w:rPr>
              <w:t xml:space="preserve">≤ 10 p.p. - </w:t>
            </w:r>
            <w:r w:rsidR="00860822" w:rsidRPr="00800759">
              <w:rPr>
                <w:rFonts w:asciiTheme="minorHAnsi" w:eastAsiaTheme="minorHAnsi" w:hAnsiTheme="minorHAnsi" w:cstheme="minorBidi"/>
                <w:b/>
                <w:bCs/>
                <w:sz w:val="24"/>
                <w:szCs w:val="24"/>
                <w:lang w:eastAsia="pl-PL"/>
              </w:rPr>
              <w:t>0</w:t>
            </w:r>
            <w:r w:rsidRPr="00800759">
              <w:rPr>
                <w:rFonts w:asciiTheme="minorHAnsi" w:eastAsiaTheme="minorHAnsi" w:hAnsiTheme="minorHAnsi" w:cstheme="minorBidi"/>
                <w:b/>
                <w:bCs/>
                <w:sz w:val="24"/>
                <w:szCs w:val="24"/>
                <w:lang w:eastAsia="pl-PL"/>
              </w:rPr>
              <w:t xml:space="preserve"> pkt</w:t>
            </w:r>
            <w:r w:rsidRPr="008A00F5">
              <w:rPr>
                <w:rFonts w:asciiTheme="minorHAnsi" w:eastAsiaTheme="minorHAnsi" w:hAnsiTheme="minorHAnsi" w:cstheme="minorBidi"/>
                <w:sz w:val="24"/>
                <w:szCs w:val="24"/>
                <w:lang w:eastAsia="pl-PL"/>
              </w:rPr>
              <w:t>;</w:t>
            </w:r>
          </w:p>
          <w:p w14:paraId="66EB2040" w14:textId="3D67E7AB" w:rsidR="00BC77FF" w:rsidRPr="008A00F5" w:rsidRDefault="00BC77FF" w:rsidP="00BC77FF">
            <w:pPr>
              <w:spacing w:after="120"/>
              <w:rPr>
                <w:rFonts w:asciiTheme="minorHAnsi" w:eastAsiaTheme="minorHAnsi" w:hAnsiTheme="minorHAnsi" w:cstheme="minorBidi"/>
                <w:sz w:val="24"/>
                <w:szCs w:val="24"/>
                <w:lang w:eastAsia="pl-PL"/>
              </w:rPr>
            </w:pPr>
            <w:r w:rsidRPr="008A00F5">
              <w:rPr>
                <w:rFonts w:asciiTheme="minorHAnsi" w:eastAsiaTheme="minorHAnsi" w:hAnsiTheme="minorHAnsi" w:cstheme="minorBidi"/>
                <w:sz w:val="24"/>
                <w:szCs w:val="24"/>
                <w:lang w:eastAsia="pl-PL"/>
              </w:rPr>
              <w:t>&gt;10</w:t>
            </w:r>
            <w:r w:rsidR="00860822">
              <w:rPr>
                <w:rFonts w:asciiTheme="minorHAnsi" w:eastAsiaTheme="minorHAnsi" w:hAnsiTheme="minorHAnsi" w:cstheme="minorBidi"/>
                <w:sz w:val="24"/>
                <w:szCs w:val="24"/>
                <w:lang w:eastAsia="pl-PL"/>
              </w:rPr>
              <w:t xml:space="preserve"> p.p. -</w:t>
            </w:r>
            <w:r w:rsidRPr="008A00F5">
              <w:rPr>
                <w:rFonts w:asciiTheme="minorHAnsi" w:eastAsiaTheme="minorHAnsi" w:hAnsiTheme="minorHAnsi" w:cstheme="minorBidi"/>
                <w:sz w:val="24"/>
                <w:szCs w:val="24"/>
                <w:lang w:eastAsia="pl-PL"/>
              </w:rPr>
              <w:t xml:space="preserve"> </w:t>
            </w:r>
            <w:r w:rsidR="00860822" w:rsidRPr="00800759">
              <w:rPr>
                <w:rFonts w:asciiTheme="minorHAnsi" w:eastAsiaTheme="minorHAnsi" w:hAnsiTheme="minorHAnsi" w:cstheme="minorBidi"/>
                <w:b/>
                <w:bCs/>
                <w:sz w:val="24"/>
                <w:szCs w:val="24"/>
                <w:lang w:eastAsia="pl-PL"/>
              </w:rPr>
              <w:t>1</w:t>
            </w:r>
            <w:r w:rsidRPr="00800759">
              <w:rPr>
                <w:rFonts w:asciiTheme="minorHAnsi" w:eastAsiaTheme="minorHAnsi" w:hAnsiTheme="minorHAnsi" w:cstheme="minorBidi"/>
                <w:b/>
                <w:bCs/>
                <w:sz w:val="24"/>
                <w:szCs w:val="24"/>
                <w:lang w:eastAsia="pl-PL"/>
              </w:rPr>
              <w:t xml:space="preserve"> pkt</w:t>
            </w:r>
            <w:r w:rsidRPr="008A00F5">
              <w:rPr>
                <w:rFonts w:asciiTheme="minorHAnsi" w:eastAsiaTheme="minorHAnsi" w:hAnsiTheme="minorHAnsi" w:cstheme="minorBidi"/>
                <w:sz w:val="24"/>
                <w:szCs w:val="24"/>
                <w:lang w:eastAsia="pl-PL"/>
              </w:rPr>
              <w:t>;</w:t>
            </w:r>
          </w:p>
          <w:p w14:paraId="65413281" w14:textId="77777777" w:rsidR="00BC77FF" w:rsidRPr="006A22F8" w:rsidRDefault="00BC77FF" w:rsidP="00BC77FF">
            <w:pPr>
              <w:snapToGrid w:val="0"/>
              <w:spacing w:after="120" w:line="240" w:lineRule="auto"/>
              <w:rPr>
                <w:rFonts w:asciiTheme="minorHAnsi" w:eastAsiaTheme="minorHAnsi" w:hAnsiTheme="minorHAnsi" w:cstheme="minorBidi"/>
                <w:sz w:val="24"/>
                <w:szCs w:val="24"/>
                <w:lang w:eastAsia="pl-PL"/>
              </w:rPr>
            </w:pPr>
            <w:r w:rsidRPr="008A00F5">
              <w:rPr>
                <w:rFonts w:asciiTheme="minorHAnsi" w:eastAsiaTheme="minorHAnsi" w:hAnsiTheme="minorHAnsi" w:cstheme="minorBidi"/>
                <w:sz w:val="24"/>
                <w:szCs w:val="24"/>
                <w:lang w:eastAsia="pl-PL"/>
              </w:rPr>
              <w:t>p.p. – punkt procentowy</w:t>
            </w:r>
          </w:p>
          <w:p w14:paraId="38633E56" w14:textId="2387DC45" w:rsidR="00BC77FF" w:rsidRPr="00BC77FF" w:rsidRDefault="0062464D" w:rsidP="00BC77FF">
            <w:pPr>
              <w:tabs>
                <w:tab w:val="left" w:pos="2977"/>
              </w:tabs>
              <w:spacing w:after="120"/>
              <w:rPr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Kryterium weryfikowane na podstawie zapisów wniosku o grant i załączników i/lub wyjaśnień udzielonych przez Grantobiorcę.</w:t>
            </w:r>
          </w:p>
        </w:tc>
        <w:tc>
          <w:tcPr>
            <w:tcW w:w="2126" w:type="dxa"/>
            <w:vAlign w:val="center"/>
          </w:tcPr>
          <w:p w14:paraId="525B2B07" w14:textId="315E6E2B" w:rsidR="00BC77FF" w:rsidRPr="00261139" w:rsidRDefault="00BC77FF" w:rsidP="00BC77FF">
            <w:pPr>
              <w:spacing w:after="0"/>
              <w:jc w:val="center"/>
              <w:rPr>
                <w:rFonts w:cstheme="minorHAnsi"/>
                <w:sz w:val="24"/>
                <w:szCs w:val="24"/>
              </w:rPr>
            </w:pPr>
            <w:r w:rsidRPr="00C8301F">
              <w:rPr>
                <w:rFonts w:cstheme="minorHAnsi"/>
                <w:sz w:val="24"/>
                <w:szCs w:val="24"/>
              </w:rPr>
              <w:t>Kryterium premiujące</w:t>
            </w:r>
          </w:p>
        </w:tc>
        <w:tc>
          <w:tcPr>
            <w:tcW w:w="992" w:type="dxa"/>
            <w:vAlign w:val="center"/>
          </w:tcPr>
          <w:p w14:paraId="0E8E97D1" w14:textId="0EB5437D" w:rsidR="00BC77FF" w:rsidRDefault="00BC77FF" w:rsidP="00BC77FF">
            <w:pPr>
              <w:spacing w:after="0"/>
              <w:jc w:val="center"/>
              <w:rPr>
                <w:rFonts w:cstheme="minorHAnsi"/>
                <w:sz w:val="24"/>
                <w:szCs w:val="24"/>
                <w:lang w:eastAsia="zh-CN"/>
              </w:rPr>
            </w:pPr>
            <w:r>
              <w:rPr>
                <w:rFonts w:cstheme="minorHAnsi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2127" w:type="dxa"/>
            <w:vAlign w:val="center"/>
          </w:tcPr>
          <w:p w14:paraId="0F62F276" w14:textId="454FB91E" w:rsidR="00BC77FF" w:rsidRDefault="00BC77FF" w:rsidP="00BC77FF">
            <w:pPr>
              <w:spacing w:after="0"/>
              <w:jc w:val="center"/>
              <w:rPr>
                <w:rFonts w:cstheme="minorHAnsi"/>
                <w:sz w:val="24"/>
                <w:szCs w:val="24"/>
                <w:lang w:eastAsia="zh-CN"/>
              </w:rPr>
            </w:pPr>
            <w:r w:rsidRPr="00C8301F">
              <w:rPr>
                <w:rFonts w:cstheme="minorHAnsi"/>
                <w:sz w:val="24"/>
                <w:szCs w:val="24"/>
                <w:lang w:eastAsia="zh-CN"/>
              </w:rPr>
              <w:t xml:space="preserve">0 – </w:t>
            </w:r>
            <w:r w:rsidR="00860822">
              <w:rPr>
                <w:rFonts w:cstheme="minorHAnsi"/>
                <w:sz w:val="24"/>
                <w:szCs w:val="24"/>
                <w:lang w:eastAsia="zh-CN"/>
              </w:rPr>
              <w:t>1</w:t>
            </w:r>
            <w:r w:rsidRPr="00C8301F">
              <w:rPr>
                <w:rFonts w:cstheme="minorHAnsi"/>
                <w:sz w:val="24"/>
                <w:szCs w:val="24"/>
                <w:lang w:eastAsia="zh-CN"/>
              </w:rPr>
              <w:t xml:space="preserve"> pkt</w:t>
            </w:r>
          </w:p>
        </w:tc>
      </w:tr>
    </w:tbl>
    <w:p w14:paraId="536E4310" w14:textId="77777777" w:rsidR="00D66EC4" w:rsidRDefault="00D66EC4" w:rsidP="00305165"/>
    <w:sectPr w:rsidR="00D66EC4" w:rsidSect="00800759">
      <w:footerReference w:type="default" r:id="rId9"/>
      <w:pgSz w:w="16838" w:h="11906" w:orient="landscape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2EBCC5" w14:textId="77777777" w:rsidR="00F520CE" w:rsidRDefault="00F520CE" w:rsidP="001A07DF">
      <w:pPr>
        <w:spacing w:after="0" w:line="240" w:lineRule="auto"/>
      </w:pPr>
      <w:r>
        <w:separator/>
      </w:r>
    </w:p>
  </w:endnote>
  <w:endnote w:type="continuationSeparator" w:id="0">
    <w:p w14:paraId="377736AD" w14:textId="77777777" w:rsidR="00F520CE" w:rsidRDefault="00F520CE" w:rsidP="001A07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rlito">
    <w:altName w:val="Arial"/>
    <w:charset w:val="00"/>
    <w:family w:val="swiss"/>
    <w:pitch w:val="variable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64933440"/>
      <w:docPartObj>
        <w:docPartGallery w:val="Page Numbers (Bottom of Page)"/>
        <w:docPartUnique/>
      </w:docPartObj>
    </w:sdtPr>
    <w:sdtEndPr/>
    <w:sdtContent>
      <w:p w14:paraId="77D0EA17" w14:textId="77777777" w:rsidR="001A07DF" w:rsidRDefault="001A07DF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1716F">
          <w:rPr>
            <w:noProof/>
          </w:rPr>
          <w:t>9</w:t>
        </w:r>
        <w:r>
          <w:fldChar w:fldCharType="end"/>
        </w:r>
      </w:p>
    </w:sdtContent>
  </w:sdt>
  <w:p w14:paraId="24B17AEE" w14:textId="77777777" w:rsidR="001A07DF" w:rsidRDefault="001A07D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90B32A" w14:textId="77777777" w:rsidR="00F520CE" w:rsidRDefault="00F520CE" w:rsidP="001A07DF">
      <w:pPr>
        <w:spacing w:after="0" w:line="240" w:lineRule="auto"/>
      </w:pPr>
      <w:r>
        <w:separator/>
      </w:r>
    </w:p>
  </w:footnote>
  <w:footnote w:type="continuationSeparator" w:id="0">
    <w:p w14:paraId="25C1D02D" w14:textId="77777777" w:rsidR="00F520CE" w:rsidRDefault="00F520CE" w:rsidP="001A07D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8957E5"/>
    <w:multiLevelType w:val="hybridMultilevel"/>
    <w:tmpl w:val="8FB4734E"/>
    <w:lvl w:ilvl="0" w:tplc="DCBA882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CE1104"/>
    <w:multiLevelType w:val="hybridMultilevel"/>
    <w:tmpl w:val="06EE17BA"/>
    <w:lvl w:ilvl="0" w:tplc="0D502E1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9F05BB5"/>
    <w:multiLevelType w:val="hybridMultilevel"/>
    <w:tmpl w:val="0C323F2E"/>
    <w:lvl w:ilvl="0" w:tplc="53CE66E4">
      <w:start w:val="1"/>
      <w:numFmt w:val="bullet"/>
      <w:lvlText w:val="­"/>
      <w:lvlJc w:val="left"/>
      <w:pPr>
        <w:ind w:left="720" w:hanging="360"/>
      </w:pPr>
      <w:rPr>
        <w:rFonts w:ascii="Courier New" w:hAnsi="Courier New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DA2FFC"/>
    <w:multiLevelType w:val="hybridMultilevel"/>
    <w:tmpl w:val="5E2423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A1474C"/>
    <w:multiLevelType w:val="multilevel"/>
    <w:tmpl w:val="ECEEF1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4FE1804"/>
    <w:multiLevelType w:val="hybridMultilevel"/>
    <w:tmpl w:val="EB34E706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6" w15:restartNumberingAfterBreak="0">
    <w:nsid w:val="1F983259"/>
    <w:multiLevelType w:val="hybridMultilevel"/>
    <w:tmpl w:val="BC2EEA6C"/>
    <w:lvl w:ilvl="0" w:tplc="4B380E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2225D7"/>
    <w:multiLevelType w:val="hybridMultilevel"/>
    <w:tmpl w:val="E34218DC"/>
    <w:lvl w:ilvl="0" w:tplc="D6EA70E0">
      <w:start w:val="1"/>
      <w:numFmt w:val="bullet"/>
      <w:lvlText w:val="−"/>
      <w:lvlJc w:val="left"/>
      <w:pPr>
        <w:ind w:left="720" w:hanging="360"/>
      </w:pPr>
      <w:rPr>
        <w:rFonts w:ascii="Calibri" w:hAnsi="Calibri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C2957E8"/>
    <w:multiLevelType w:val="hybridMultilevel"/>
    <w:tmpl w:val="753CDECA"/>
    <w:lvl w:ilvl="0" w:tplc="28AA65E8">
      <w:start w:val="1"/>
      <w:numFmt w:val="bullet"/>
      <w:lvlText w:val="­"/>
      <w:lvlJc w:val="left"/>
      <w:pPr>
        <w:ind w:left="720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2F04E32"/>
    <w:multiLevelType w:val="hybridMultilevel"/>
    <w:tmpl w:val="7D42B3BE"/>
    <w:lvl w:ilvl="0" w:tplc="08090019">
      <w:start w:val="1"/>
      <w:numFmt w:val="lowerLetter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62D150F"/>
    <w:multiLevelType w:val="hybridMultilevel"/>
    <w:tmpl w:val="CC7C4CF0"/>
    <w:lvl w:ilvl="0" w:tplc="05D2C324">
      <w:start w:val="4"/>
      <w:numFmt w:val="decimal"/>
      <w:lvlText w:val="%1."/>
      <w:lvlJc w:val="left"/>
      <w:pPr>
        <w:ind w:left="720" w:hanging="360"/>
      </w:pPr>
      <w:rPr>
        <w:rFonts w:hint="default"/>
        <w:b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96D5B32"/>
    <w:multiLevelType w:val="multilevel"/>
    <w:tmpl w:val="B26C8948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  <w:sz w:val="24"/>
        <w:szCs w:val="24"/>
      </w:rPr>
    </w:lvl>
    <w:lvl w:ilvl="1">
      <w:start w:val="1"/>
      <w:numFmt w:val="lowerLetter"/>
      <w:lvlText w:val="%2."/>
      <w:lvlJc w:val="left"/>
      <w:pPr>
        <w:ind w:left="2062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360" w:hanging="360"/>
      </w:pPr>
      <w:rPr>
        <w:b w:val="0"/>
        <w:bCs/>
        <w:sz w:val="24"/>
        <w:szCs w:val="24"/>
      </w:r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)"/>
      <w:lvlJc w:val="left"/>
      <w:pPr>
        <w:ind w:left="502" w:hanging="360"/>
      </w:pPr>
    </w:lvl>
    <w:lvl w:ilvl="7">
      <w:start w:val="1"/>
      <w:numFmt w:val="lowerLetter"/>
      <w:lvlText w:val="%8)"/>
      <w:lvlJc w:val="left"/>
      <w:pPr>
        <w:ind w:left="1353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E40689C"/>
    <w:multiLevelType w:val="hybridMultilevel"/>
    <w:tmpl w:val="EFC61F0A"/>
    <w:lvl w:ilvl="0" w:tplc="53AA20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4F11E87"/>
    <w:multiLevelType w:val="hybridMultilevel"/>
    <w:tmpl w:val="95FEC6F8"/>
    <w:lvl w:ilvl="0" w:tplc="81DC6C4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6C827B4"/>
    <w:multiLevelType w:val="hybridMultilevel"/>
    <w:tmpl w:val="5E2423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8732ACC"/>
    <w:multiLevelType w:val="hybridMultilevel"/>
    <w:tmpl w:val="82E4CF38"/>
    <w:lvl w:ilvl="0" w:tplc="B0A66F3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94C2CC3"/>
    <w:multiLevelType w:val="hybridMultilevel"/>
    <w:tmpl w:val="F5A43E6A"/>
    <w:lvl w:ilvl="0" w:tplc="502AAE84">
      <w:start w:val="2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9E5282E"/>
    <w:multiLevelType w:val="hybridMultilevel"/>
    <w:tmpl w:val="B3CE8154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C6749DF"/>
    <w:multiLevelType w:val="hybridMultilevel"/>
    <w:tmpl w:val="5E2423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0564665"/>
    <w:multiLevelType w:val="hybridMultilevel"/>
    <w:tmpl w:val="9AFE8CB8"/>
    <w:lvl w:ilvl="0" w:tplc="7BFE3488">
      <w:start w:val="1"/>
      <w:numFmt w:val="bullet"/>
      <w:lvlText w:val="-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20" w15:restartNumberingAfterBreak="0">
    <w:nsid w:val="59DB73EB"/>
    <w:multiLevelType w:val="hybridMultilevel"/>
    <w:tmpl w:val="A34C1308"/>
    <w:lvl w:ilvl="0" w:tplc="53AA20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F8D5C77"/>
    <w:multiLevelType w:val="multilevel"/>
    <w:tmpl w:val="2C203A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>
      <w:start w:val="1"/>
      <w:numFmt w:val="lowerLetter"/>
      <w:lvlText w:val="%3)"/>
      <w:lvlJc w:val="left"/>
      <w:pPr>
        <w:ind w:left="216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63BF7243"/>
    <w:multiLevelType w:val="hybridMultilevel"/>
    <w:tmpl w:val="EF1C98C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EC96A74"/>
    <w:multiLevelType w:val="hybridMultilevel"/>
    <w:tmpl w:val="2A4270E4"/>
    <w:lvl w:ilvl="0" w:tplc="50A2EFAC">
      <w:start w:val="1"/>
      <w:numFmt w:val="decimal"/>
      <w:lvlText w:val="%1)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07F0753"/>
    <w:multiLevelType w:val="hybridMultilevel"/>
    <w:tmpl w:val="5B0A0B46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16552816">
    <w:abstractNumId w:val="13"/>
  </w:num>
  <w:num w:numId="2" w16cid:durableId="1327904075">
    <w:abstractNumId w:val="8"/>
  </w:num>
  <w:num w:numId="3" w16cid:durableId="1379011891">
    <w:abstractNumId w:val="6"/>
  </w:num>
  <w:num w:numId="4" w16cid:durableId="280839874">
    <w:abstractNumId w:val="2"/>
  </w:num>
  <w:num w:numId="5" w16cid:durableId="2110202320">
    <w:abstractNumId w:val="1"/>
  </w:num>
  <w:num w:numId="6" w16cid:durableId="1978024400">
    <w:abstractNumId w:val="12"/>
  </w:num>
  <w:num w:numId="7" w16cid:durableId="273445413">
    <w:abstractNumId w:val="23"/>
  </w:num>
  <w:num w:numId="8" w16cid:durableId="1023095560">
    <w:abstractNumId w:val="24"/>
  </w:num>
  <w:num w:numId="9" w16cid:durableId="1980764709">
    <w:abstractNumId w:val="15"/>
  </w:num>
  <w:num w:numId="10" w16cid:durableId="1995378321">
    <w:abstractNumId w:val="9"/>
  </w:num>
  <w:num w:numId="11" w16cid:durableId="32121035">
    <w:abstractNumId w:val="16"/>
  </w:num>
  <w:num w:numId="12" w16cid:durableId="1286426552">
    <w:abstractNumId w:val="11"/>
  </w:num>
  <w:num w:numId="13" w16cid:durableId="368190828">
    <w:abstractNumId w:val="7"/>
  </w:num>
  <w:num w:numId="14" w16cid:durableId="622924025">
    <w:abstractNumId w:val="17"/>
  </w:num>
  <w:num w:numId="15" w16cid:durableId="315304047">
    <w:abstractNumId w:val="19"/>
  </w:num>
  <w:num w:numId="16" w16cid:durableId="1677148782">
    <w:abstractNumId w:val="0"/>
  </w:num>
  <w:num w:numId="17" w16cid:durableId="1147894719">
    <w:abstractNumId w:val="5"/>
  </w:num>
  <w:num w:numId="18" w16cid:durableId="45841008">
    <w:abstractNumId w:val="20"/>
  </w:num>
  <w:num w:numId="19" w16cid:durableId="1651056886">
    <w:abstractNumId w:val="3"/>
  </w:num>
  <w:num w:numId="20" w16cid:durableId="1707291196">
    <w:abstractNumId w:val="18"/>
  </w:num>
  <w:num w:numId="21" w16cid:durableId="834149595">
    <w:abstractNumId w:val="14"/>
  </w:num>
  <w:num w:numId="22" w16cid:durableId="1774086799">
    <w:abstractNumId w:val="21"/>
  </w:num>
  <w:num w:numId="23" w16cid:durableId="973561754">
    <w:abstractNumId w:val="22"/>
  </w:num>
  <w:num w:numId="24" w16cid:durableId="606889875">
    <w:abstractNumId w:val="4"/>
  </w:num>
  <w:num w:numId="25" w16cid:durableId="36598384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LW_DocType" w:val="NORMAL"/>
  </w:docVars>
  <w:rsids>
    <w:rsidRoot w:val="000167EE"/>
    <w:rsid w:val="000015C7"/>
    <w:rsid w:val="000069C6"/>
    <w:rsid w:val="00007054"/>
    <w:rsid w:val="00015440"/>
    <w:rsid w:val="000167EE"/>
    <w:rsid w:val="00022A9E"/>
    <w:rsid w:val="000279E5"/>
    <w:rsid w:val="000349DD"/>
    <w:rsid w:val="00054930"/>
    <w:rsid w:val="00061230"/>
    <w:rsid w:val="0009022D"/>
    <w:rsid w:val="00090BF6"/>
    <w:rsid w:val="000A3C38"/>
    <w:rsid w:val="000C1B45"/>
    <w:rsid w:val="000C2147"/>
    <w:rsid w:val="000C3110"/>
    <w:rsid w:val="000D047E"/>
    <w:rsid w:val="000E6B18"/>
    <w:rsid w:val="000F63CC"/>
    <w:rsid w:val="000F6FA5"/>
    <w:rsid w:val="0010355E"/>
    <w:rsid w:val="00106BD5"/>
    <w:rsid w:val="00125CA8"/>
    <w:rsid w:val="0013096D"/>
    <w:rsid w:val="001465A3"/>
    <w:rsid w:val="0016686A"/>
    <w:rsid w:val="00181F16"/>
    <w:rsid w:val="00183B62"/>
    <w:rsid w:val="0019442E"/>
    <w:rsid w:val="001A07DF"/>
    <w:rsid w:val="001A47EF"/>
    <w:rsid w:val="001B3896"/>
    <w:rsid w:val="001C312B"/>
    <w:rsid w:val="00214AA1"/>
    <w:rsid w:val="00222D6A"/>
    <w:rsid w:val="0022507D"/>
    <w:rsid w:val="00226B7A"/>
    <w:rsid w:val="0023169B"/>
    <w:rsid w:val="002340EC"/>
    <w:rsid w:val="002400A3"/>
    <w:rsid w:val="00267751"/>
    <w:rsid w:val="00271368"/>
    <w:rsid w:val="002836C9"/>
    <w:rsid w:val="00285A8C"/>
    <w:rsid w:val="00293FA1"/>
    <w:rsid w:val="00295F5B"/>
    <w:rsid w:val="00297AB2"/>
    <w:rsid w:val="002B092C"/>
    <w:rsid w:val="002B4AA8"/>
    <w:rsid w:val="002D7FC0"/>
    <w:rsid w:val="002E1AB5"/>
    <w:rsid w:val="002E41D8"/>
    <w:rsid w:val="003039E8"/>
    <w:rsid w:val="00305165"/>
    <w:rsid w:val="003228EA"/>
    <w:rsid w:val="003246C0"/>
    <w:rsid w:val="00326E2F"/>
    <w:rsid w:val="00330B00"/>
    <w:rsid w:val="0034548C"/>
    <w:rsid w:val="003514CF"/>
    <w:rsid w:val="00362365"/>
    <w:rsid w:val="00364BDF"/>
    <w:rsid w:val="00366724"/>
    <w:rsid w:val="003724BB"/>
    <w:rsid w:val="003822FB"/>
    <w:rsid w:val="00384260"/>
    <w:rsid w:val="00385B66"/>
    <w:rsid w:val="0039352F"/>
    <w:rsid w:val="003B3147"/>
    <w:rsid w:val="003B4529"/>
    <w:rsid w:val="003C37C5"/>
    <w:rsid w:val="003E2881"/>
    <w:rsid w:val="00432098"/>
    <w:rsid w:val="00432804"/>
    <w:rsid w:val="00435726"/>
    <w:rsid w:val="00450368"/>
    <w:rsid w:val="0047170E"/>
    <w:rsid w:val="00491E55"/>
    <w:rsid w:val="004A1B88"/>
    <w:rsid w:val="004A37BA"/>
    <w:rsid w:val="004A403E"/>
    <w:rsid w:val="004A6F26"/>
    <w:rsid w:val="004B43F0"/>
    <w:rsid w:val="004C15DF"/>
    <w:rsid w:val="004D45DF"/>
    <w:rsid w:val="004F3AC2"/>
    <w:rsid w:val="005007BA"/>
    <w:rsid w:val="00515CE9"/>
    <w:rsid w:val="0051701B"/>
    <w:rsid w:val="00517FD7"/>
    <w:rsid w:val="00522A83"/>
    <w:rsid w:val="00540AE4"/>
    <w:rsid w:val="005429CE"/>
    <w:rsid w:val="00552A80"/>
    <w:rsid w:val="00564F37"/>
    <w:rsid w:val="00595A99"/>
    <w:rsid w:val="005B4ADA"/>
    <w:rsid w:val="005B730B"/>
    <w:rsid w:val="005C48D4"/>
    <w:rsid w:val="005D2592"/>
    <w:rsid w:val="005E0748"/>
    <w:rsid w:val="005E26F0"/>
    <w:rsid w:val="005F2D04"/>
    <w:rsid w:val="006007D3"/>
    <w:rsid w:val="00600F4A"/>
    <w:rsid w:val="00614DDB"/>
    <w:rsid w:val="0061716F"/>
    <w:rsid w:val="006177F1"/>
    <w:rsid w:val="0062464D"/>
    <w:rsid w:val="00636590"/>
    <w:rsid w:val="00664FF8"/>
    <w:rsid w:val="00667197"/>
    <w:rsid w:val="006935F8"/>
    <w:rsid w:val="006C2979"/>
    <w:rsid w:val="006F5C9E"/>
    <w:rsid w:val="0070241F"/>
    <w:rsid w:val="00703406"/>
    <w:rsid w:val="00705812"/>
    <w:rsid w:val="007205B2"/>
    <w:rsid w:val="0073070F"/>
    <w:rsid w:val="00731EAB"/>
    <w:rsid w:val="00735FC6"/>
    <w:rsid w:val="00745059"/>
    <w:rsid w:val="00746BAD"/>
    <w:rsid w:val="00754A5B"/>
    <w:rsid w:val="00764643"/>
    <w:rsid w:val="00765D0E"/>
    <w:rsid w:val="0077449D"/>
    <w:rsid w:val="00777BAC"/>
    <w:rsid w:val="007807A0"/>
    <w:rsid w:val="00781310"/>
    <w:rsid w:val="0078417B"/>
    <w:rsid w:val="007928B2"/>
    <w:rsid w:val="00796D16"/>
    <w:rsid w:val="007A510E"/>
    <w:rsid w:val="007A5F52"/>
    <w:rsid w:val="007F7FE0"/>
    <w:rsid w:val="00800759"/>
    <w:rsid w:val="008116F2"/>
    <w:rsid w:val="008200E1"/>
    <w:rsid w:val="0082557A"/>
    <w:rsid w:val="008260D5"/>
    <w:rsid w:val="0084209E"/>
    <w:rsid w:val="00860822"/>
    <w:rsid w:val="008649E2"/>
    <w:rsid w:val="008845A9"/>
    <w:rsid w:val="00884B29"/>
    <w:rsid w:val="00893CF0"/>
    <w:rsid w:val="008972E8"/>
    <w:rsid w:val="008A1AFB"/>
    <w:rsid w:val="008B76A6"/>
    <w:rsid w:val="008C2781"/>
    <w:rsid w:val="008E155A"/>
    <w:rsid w:val="009141DD"/>
    <w:rsid w:val="00932D39"/>
    <w:rsid w:val="00941188"/>
    <w:rsid w:val="009463CB"/>
    <w:rsid w:val="00950757"/>
    <w:rsid w:val="0096066E"/>
    <w:rsid w:val="009911BF"/>
    <w:rsid w:val="009946DD"/>
    <w:rsid w:val="009979EC"/>
    <w:rsid w:val="009A2387"/>
    <w:rsid w:val="009C6C2E"/>
    <w:rsid w:val="009E2B46"/>
    <w:rsid w:val="009E411B"/>
    <w:rsid w:val="009F2FC1"/>
    <w:rsid w:val="009F4BD4"/>
    <w:rsid w:val="00A00603"/>
    <w:rsid w:val="00A1747B"/>
    <w:rsid w:val="00A366AA"/>
    <w:rsid w:val="00A60B9D"/>
    <w:rsid w:val="00A61534"/>
    <w:rsid w:val="00A62044"/>
    <w:rsid w:val="00A66B5E"/>
    <w:rsid w:val="00A805BD"/>
    <w:rsid w:val="00A965BE"/>
    <w:rsid w:val="00AA542B"/>
    <w:rsid w:val="00AB11E7"/>
    <w:rsid w:val="00AD701D"/>
    <w:rsid w:val="00AF3217"/>
    <w:rsid w:val="00B07DE5"/>
    <w:rsid w:val="00B13A23"/>
    <w:rsid w:val="00B63D34"/>
    <w:rsid w:val="00B74458"/>
    <w:rsid w:val="00BA5491"/>
    <w:rsid w:val="00BB3B2F"/>
    <w:rsid w:val="00BC0E57"/>
    <w:rsid w:val="00BC77FF"/>
    <w:rsid w:val="00BD0FFC"/>
    <w:rsid w:val="00BD54B0"/>
    <w:rsid w:val="00BD5540"/>
    <w:rsid w:val="00BD693A"/>
    <w:rsid w:val="00BD738B"/>
    <w:rsid w:val="00C07ADB"/>
    <w:rsid w:val="00C43E21"/>
    <w:rsid w:val="00C61820"/>
    <w:rsid w:val="00C849C7"/>
    <w:rsid w:val="00CB195F"/>
    <w:rsid w:val="00CD4A63"/>
    <w:rsid w:val="00CD69B1"/>
    <w:rsid w:val="00CE565D"/>
    <w:rsid w:val="00D030D3"/>
    <w:rsid w:val="00D06009"/>
    <w:rsid w:val="00D174B1"/>
    <w:rsid w:val="00D22920"/>
    <w:rsid w:val="00D34D77"/>
    <w:rsid w:val="00D42C2C"/>
    <w:rsid w:val="00D53283"/>
    <w:rsid w:val="00D638D2"/>
    <w:rsid w:val="00D66EC4"/>
    <w:rsid w:val="00D67258"/>
    <w:rsid w:val="00D94E72"/>
    <w:rsid w:val="00D970BC"/>
    <w:rsid w:val="00DA2073"/>
    <w:rsid w:val="00DA3F9D"/>
    <w:rsid w:val="00DA4EB4"/>
    <w:rsid w:val="00DB041A"/>
    <w:rsid w:val="00DB38DD"/>
    <w:rsid w:val="00DC72C1"/>
    <w:rsid w:val="00DE0FCF"/>
    <w:rsid w:val="00DE30F3"/>
    <w:rsid w:val="00DE4F86"/>
    <w:rsid w:val="00DF397F"/>
    <w:rsid w:val="00E1094F"/>
    <w:rsid w:val="00E109EB"/>
    <w:rsid w:val="00E149C2"/>
    <w:rsid w:val="00E17230"/>
    <w:rsid w:val="00E364B4"/>
    <w:rsid w:val="00E517FE"/>
    <w:rsid w:val="00E51EFB"/>
    <w:rsid w:val="00E62E44"/>
    <w:rsid w:val="00E73926"/>
    <w:rsid w:val="00E77DBA"/>
    <w:rsid w:val="00E90168"/>
    <w:rsid w:val="00EA67B9"/>
    <w:rsid w:val="00EA7F7D"/>
    <w:rsid w:val="00EB35E0"/>
    <w:rsid w:val="00EB626D"/>
    <w:rsid w:val="00EB74A4"/>
    <w:rsid w:val="00EC0149"/>
    <w:rsid w:val="00EE0114"/>
    <w:rsid w:val="00EE0272"/>
    <w:rsid w:val="00F3027D"/>
    <w:rsid w:val="00F44938"/>
    <w:rsid w:val="00F520CE"/>
    <w:rsid w:val="00F52E25"/>
    <w:rsid w:val="00F56FE1"/>
    <w:rsid w:val="00F71D0A"/>
    <w:rsid w:val="00F7218F"/>
    <w:rsid w:val="00F85D19"/>
    <w:rsid w:val="00F91870"/>
    <w:rsid w:val="00F977FD"/>
    <w:rsid w:val="00FD061F"/>
    <w:rsid w:val="00FD2520"/>
    <w:rsid w:val="00FD7626"/>
    <w:rsid w:val="00FE1E4D"/>
    <w:rsid w:val="1E021EFD"/>
    <w:rsid w:val="39847F86"/>
    <w:rsid w:val="45BBD52D"/>
    <w:rsid w:val="4996A5A5"/>
    <w:rsid w:val="5F47A3AF"/>
    <w:rsid w:val="67C9D409"/>
    <w:rsid w:val="77114B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FE182CE"/>
  <w15:chartTrackingRefBased/>
  <w15:docId w15:val="{8054C7DB-094D-4F02-87EA-62356318DA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66EC4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D34D7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34D77"/>
    <w:rPr>
      <w:rFonts w:ascii="Segoe UI" w:eastAsia="Times New Roman" w:hAnsi="Segoe UI" w:cs="Segoe UI"/>
      <w:sz w:val="18"/>
      <w:szCs w:val="18"/>
    </w:rPr>
  </w:style>
  <w:style w:type="paragraph" w:styleId="Akapitzlist">
    <w:name w:val="List Paragraph"/>
    <w:aliases w:val="Numerowanie,Wykres,Akapit z listą1"/>
    <w:basedOn w:val="Normalny"/>
    <w:link w:val="AkapitzlistZnak"/>
    <w:uiPriority w:val="34"/>
    <w:qFormat/>
    <w:rsid w:val="006935F8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1A07D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A07DF"/>
    <w:rPr>
      <w:rFonts w:ascii="Calibri" w:eastAsia="Times New Roman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1A07D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A07DF"/>
    <w:rPr>
      <w:rFonts w:ascii="Calibri" w:eastAsia="Times New Roman" w:hAnsi="Calibri" w:cs="Times New Roman"/>
    </w:rPr>
  </w:style>
  <w:style w:type="character" w:styleId="Hipercze">
    <w:name w:val="Hyperlink"/>
    <w:basedOn w:val="Domylnaczcionkaakapitu"/>
    <w:uiPriority w:val="99"/>
    <w:semiHidden/>
    <w:unhideWhenUsed/>
    <w:rsid w:val="007807A0"/>
    <w:rPr>
      <w:color w:val="0563C1"/>
      <w:u w:val="single"/>
    </w:rPr>
  </w:style>
  <w:style w:type="paragraph" w:styleId="Poprawka">
    <w:name w:val="Revision"/>
    <w:hidden/>
    <w:uiPriority w:val="99"/>
    <w:semiHidden/>
    <w:rsid w:val="00007054"/>
    <w:pPr>
      <w:spacing w:after="0" w:line="240" w:lineRule="auto"/>
    </w:pPr>
    <w:rPr>
      <w:rFonts w:ascii="Calibri" w:eastAsia="Times New Roman" w:hAnsi="Calibri" w:cs="Times New Roman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B38D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DB38D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B38DD"/>
    <w:rPr>
      <w:rFonts w:ascii="Calibri" w:eastAsia="Times New Roman" w:hAnsi="Calibri" w:cs="Times New Roman"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B38D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B38DD"/>
    <w:rPr>
      <w:rFonts w:ascii="Calibri" w:eastAsia="Times New Roman" w:hAnsi="Calibri" w:cs="Times New Roman"/>
      <w:sz w:val="20"/>
      <w:szCs w:val="20"/>
    </w:rPr>
  </w:style>
  <w:style w:type="character" w:styleId="Odwoanieprzypisudolnego">
    <w:name w:val="footnote reference"/>
    <w:aliases w:val="Footnote Reference Number,Odwołanie przypisu,Footnote symbol,Footnote reference number,note TESI,SUPERS,EN Footnote Reference,Footnote number,Ref,de nota al pie,Odwo3anie przypisu,Times 10 Point,Exposant 3 Point,number,16 Poi"/>
    <w:rsid w:val="00DB38DD"/>
    <w:rPr>
      <w:rFonts w:ascii="Arial" w:hAnsi="Arial" w:cs="Times New Roman"/>
      <w:sz w:val="16"/>
      <w:shd w:val="clear" w:color="auto" w:fill="auto"/>
      <w:vertAlign w:val="superscript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A403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A403E"/>
    <w:rPr>
      <w:rFonts w:ascii="Calibri" w:eastAsia="Times New Roman" w:hAnsi="Calibri" w:cs="Times New Roman"/>
      <w:b/>
      <w:bCs/>
      <w:sz w:val="20"/>
      <w:szCs w:val="20"/>
    </w:rPr>
  </w:style>
  <w:style w:type="character" w:customStyle="1" w:styleId="AkapitzlistZnak">
    <w:name w:val="Akapit z listą Znak"/>
    <w:aliases w:val="Numerowanie Znak,Wykres Znak,Akapit z listą1 Znak"/>
    <w:link w:val="Akapitzlist"/>
    <w:uiPriority w:val="34"/>
    <w:qFormat/>
    <w:locked/>
    <w:rsid w:val="00285A8C"/>
    <w:rPr>
      <w:rFonts w:ascii="Calibri" w:eastAsia="Times New Roman" w:hAnsi="Calibri" w:cs="Times New Roman"/>
    </w:rPr>
  </w:style>
  <w:style w:type="paragraph" w:customStyle="1" w:styleId="Default">
    <w:name w:val="Default"/>
    <w:rsid w:val="008B76A6"/>
    <w:pPr>
      <w:autoSpaceDE w:val="0"/>
      <w:autoSpaceDN w:val="0"/>
      <w:adjustRightInd w:val="0"/>
      <w:spacing w:after="0" w:line="240" w:lineRule="auto"/>
    </w:pPr>
    <w:rPr>
      <w:rFonts w:ascii="Verdana" w:eastAsia="Times New Roman" w:hAnsi="Verdana" w:cs="Verdana"/>
      <w:color w:val="000000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uiPriority w:val="1"/>
    <w:qFormat/>
    <w:rsid w:val="0077449D"/>
    <w:pPr>
      <w:widowControl w:val="0"/>
      <w:autoSpaceDE w:val="0"/>
      <w:autoSpaceDN w:val="0"/>
      <w:spacing w:after="0" w:line="240" w:lineRule="auto"/>
    </w:pPr>
    <w:rPr>
      <w:rFonts w:ascii="Carlito" w:eastAsia="Carlito" w:hAnsi="Carlito" w:cs="Carlito"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77449D"/>
    <w:rPr>
      <w:rFonts w:ascii="Carlito" w:eastAsia="Carlito" w:hAnsi="Carlito" w:cs="Carli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959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2AC19BDA-681B-44D3-B358-3AE2E1E0EF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14</Pages>
  <Words>2461</Words>
  <Characters>14771</Characters>
  <Application>Microsoft Office Word</Application>
  <DocSecurity>0</DocSecurity>
  <Lines>123</Lines>
  <Paragraphs>34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 Kula</dc:creator>
  <cp:keywords/>
  <dc:description/>
  <cp:lastModifiedBy>Monika Langner</cp:lastModifiedBy>
  <cp:revision>7</cp:revision>
  <cp:lastPrinted>2026-04-30T06:30:00Z</cp:lastPrinted>
  <dcterms:created xsi:type="dcterms:W3CDTF">2026-04-22T10:36:00Z</dcterms:created>
  <dcterms:modified xsi:type="dcterms:W3CDTF">2026-06-15T06:18:00Z</dcterms:modified>
</cp:coreProperties>
</file>