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D1BE2" w14:textId="77777777" w:rsidR="00C039A0" w:rsidRDefault="00C039A0" w:rsidP="00C039A0">
      <w:pPr>
        <w:jc w:val="center"/>
        <w:rPr>
          <w:b/>
          <w:color w:val="000099"/>
          <w:sz w:val="36"/>
          <w:szCs w:val="36"/>
        </w:rPr>
      </w:pPr>
      <w:r>
        <w:rPr>
          <w:b/>
          <w:noProof/>
          <w:color w:val="000099"/>
          <w:sz w:val="36"/>
          <w:szCs w:val="36"/>
          <w:lang w:eastAsia="pl-PL"/>
        </w:rPr>
        <w:drawing>
          <wp:inline distT="0" distB="0" distL="0" distR="0" wp14:anchorId="520D6486" wp14:editId="66D64D62">
            <wp:extent cx="7115175" cy="7048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3450A8" w14:textId="77777777" w:rsidR="0079109B" w:rsidRDefault="0079109B" w:rsidP="0079109B">
      <w:pPr>
        <w:tabs>
          <w:tab w:val="center" w:pos="4536"/>
          <w:tab w:val="right" w:pos="9072"/>
        </w:tabs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Załącznik do Uchwały </w:t>
      </w:r>
    </w:p>
    <w:p w14:paraId="1F06EC77" w14:textId="416EC99F" w:rsidR="0079109B" w:rsidRDefault="0079109B" w:rsidP="0079109B">
      <w:pPr>
        <w:tabs>
          <w:tab w:val="center" w:pos="4536"/>
          <w:tab w:val="right" w:pos="9072"/>
        </w:tabs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Nr </w:t>
      </w:r>
      <w:r>
        <w:rPr>
          <w:rFonts w:cs="Calibri"/>
          <w:sz w:val="20"/>
          <w:szCs w:val="20"/>
        </w:rPr>
        <w:t>210</w:t>
      </w:r>
      <w:r>
        <w:rPr>
          <w:rFonts w:cs="Calibri"/>
          <w:sz w:val="20"/>
          <w:szCs w:val="20"/>
        </w:rPr>
        <w:t>/2026 KM FEO 2021-2027</w:t>
      </w:r>
    </w:p>
    <w:p w14:paraId="67AA43E1" w14:textId="75F3D903" w:rsidR="0079109B" w:rsidRDefault="0079109B" w:rsidP="0079109B">
      <w:pPr>
        <w:tabs>
          <w:tab w:val="center" w:pos="4536"/>
          <w:tab w:val="right" w:pos="9072"/>
        </w:tabs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 dnia 1</w:t>
      </w:r>
      <w:r>
        <w:rPr>
          <w:rFonts w:cs="Calibri"/>
          <w:sz w:val="20"/>
          <w:szCs w:val="20"/>
        </w:rPr>
        <w:t>2</w:t>
      </w:r>
      <w:r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czerwca</w:t>
      </w:r>
      <w:r>
        <w:rPr>
          <w:rFonts w:cs="Calibri"/>
          <w:sz w:val="20"/>
          <w:szCs w:val="20"/>
        </w:rPr>
        <w:t xml:space="preserve"> 2026 r.</w:t>
      </w:r>
    </w:p>
    <w:p w14:paraId="1FD38392" w14:textId="77777777" w:rsidR="00C039A0" w:rsidRDefault="00C039A0" w:rsidP="00C039A0">
      <w:pPr>
        <w:rPr>
          <w:b/>
          <w:color w:val="000099"/>
          <w:sz w:val="36"/>
          <w:szCs w:val="36"/>
        </w:rPr>
      </w:pPr>
    </w:p>
    <w:p w14:paraId="106B430C" w14:textId="77777777" w:rsidR="00C039A0" w:rsidRDefault="00C039A0" w:rsidP="00C039A0">
      <w:pPr>
        <w:rPr>
          <w:b/>
          <w:color w:val="000099"/>
          <w:sz w:val="36"/>
          <w:szCs w:val="36"/>
        </w:rPr>
      </w:pPr>
    </w:p>
    <w:p w14:paraId="696C4D18" w14:textId="77777777" w:rsidR="0094447E" w:rsidRPr="00801C85" w:rsidRDefault="0094447E" w:rsidP="0094447E">
      <w:pPr>
        <w:pStyle w:val="Bezodstpw"/>
        <w:rPr>
          <w:rFonts w:ascii="Calibri" w:hAnsi="Calibri" w:cs="Calibri"/>
          <w:b/>
          <w:bCs/>
          <w:color w:val="000099"/>
          <w:sz w:val="40"/>
          <w:szCs w:val="40"/>
        </w:rPr>
      </w:pPr>
      <w:r w:rsidRPr="0005767D">
        <w:rPr>
          <w:rFonts w:ascii="Calibri" w:hAnsi="Calibri" w:cs="Calibri"/>
          <w:b/>
          <w:bCs/>
          <w:color w:val="000099"/>
          <w:sz w:val="40"/>
          <w:szCs w:val="40"/>
        </w:rPr>
        <w:t xml:space="preserve">KRYTERIA MERYTORYCZNE </w:t>
      </w:r>
      <w:r w:rsidRPr="00801C85">
        <w:rPr>
          <w:rFonts w:ascii="Calibri" w:hAnsi="Calibri" w:cs="Calibri"/>
          <w:b/>
          <w:bCs/>
          <w:color w:val="000099"/>
          <w:sz w:val="40"/>
          <w:szCs w:val="40"/>
        </w:rPr>
        <w:t xml:space="preserve">SZCZEGÓŁOWE DLA DZIAŁANIA </w:t>
      </w:r>
    </w:p>
    <w:p w14:paraId="7AD6834F" w14:textId="77777777" w:rsidR="0094447E" w:rsidRPr="00801C85" w:rsidRDefault="0094447E" w:rsidP="0094447E">
      <w:pPr>
        <w:pStyle w:val="Bezodstpw"/>
        <w:rPr>
          <w:rFonts w:ascii="Calibri" w:hAnsi="Calibri" w:cs="Calibri"/>
          <w:b/>
          <w:bCs/>
          <w:color w:val="000099"/>
          <w:sz w:val="40"/>
          <w:szCs w:val="40"/>
        </w:rPr>
      </w:pPr>
      <w:r w:rsidRPr="00801C85">
        <w:rPr>
          <w:rFonts w:ascii="Calibri" w:hAnsi="Calibri" w:cs="Calibri"/>
          <w:b/>
          <w:bCs/>
          <w:color w:val="000099"/>
          <w:sz w:val="40"/>
          <w:szCs w:val="40"/>
        </w:rPr>
        <w:t>16.</w:t>
      </w:r>
      <w:r>
        <w:rPr>
          <w:rFonts w:ascii="Calibri" w:hAnsi="Calibri" w:cs="Calibri"/>
          <w:b/>
          <w:bCs/>
          <w:color w:val="000099"/>
          <w:sz w:val="40"/>
          <w:szCs w:val="40"/>
        </w:rPr>
        <w:t>1</w:t>
      </w:r>
      <w:r w:rsidRPr="00801C85">
        <w:rPr>
          <w:rFonts w:ascii="Calibri" w:hAnsi="Calibri" w:cs="Calibri"/>
          <w:b/>
          <w:bCs/>
          <w:color w:val="000099"/>
          <w:sz w:val="40"/>
          <w:szCs w:val="40"/>
        </w:rPr>
        <w:t xml:space="preserve"> </w:t>
      </w:r>
      <w:r w:rsidRPr="00BE4BF7">
        <w:rPr>
          <w:rFonts w:ascii="Calibri" w:hAnsi="Calibri" w:cs="Calibri"/>
          <w:b/>
          <w:bCs/>
          <w:color w:val="000099"/>
          <w:sz w:val="40"/>
          <w:szCs w:val="40"/>
        </w:rPr>
        <w:t>NOWOCZESNY TABOR KOLEJOWY DLA MOBILNOŚCI CYWILNEJ I KRYZYSOWEJ MIESZKAŃCÓW WOJEWÓDZTWA OPOLSKIEGO</w:t>
      </w:r>
    </w:p>
    <w:p w14:paraId="127855A1" w14:textId="77777777" w:rsidR="0094447E" w:rsidRDefault="0094447E" w:rsidP="0094447E">
      <w:pPr>
        <w:spacing w:after="0"/>
        <w:jc w:val="center"/>
        <w:rPr>
          <w:b/>
          <w:color w:val="000099"/>
          <w:sz w:val="36"/>
          <w:szCs w:val="36"/>
          <w:lang w:eastAsia="pl-PL"/>
        </w:rPr>
      </w:pPr>
    </w:p>
    <w:p w14:paraId="2D79B291" w14:textId="77777777" w:rsidR="0094447E" w:rsidRPr="00C12B75" w:rsidRDefault="0094447E" w:rsidP="0094447E">
      <w:pPr>
        <w:pStyle w:val="Bezodstpw"/>
        <w:rPr>
          <w:rFonts w:ascii="Calibri" w:hAnsi="Calibri" w:cs="Calibri"/>
          <w:b/>
          <w:bCs/>
          <w:color w:val="000099"/>
          <w:sz w:val="36"/>
          <w:szCs w:val="36"/>
        </w:rPr>
      </w:pPr>
      <w:r w:rsidRPr="00C12B75">
        <w:rPr>
          <w:rFonts w:ascii="Calibri" w:hAnsi="Calibri" w:cs="Calibri"/>
          <w:b/>
          <w:bCs/>
          <w:color w:val="000099"/>
          <w:sz w:val="36"/>
          <w:szCs w:val="36"/>
        </w:rPr>
        <w:t>Dotyczy: typ</w:t>
      </w:r>
      <w:r>
        <w:rPr>
          <w:rFonts w:ascii="Calibri" w:hAnsi="Calibri" w:cs="Calibri"/>
          <w:b/>
          <w:bCs/>
          <w:color w:val="000099"/>
          <w:sz w:val="36"/>
          <w:szCs w:val="36"/>
        </w:rPr>
        <w:t>u</w:t>
      </w:r>
      <w:r w:rsidRPr="00C12B75">
        <w:rPr>
          <w:rFonts w:ascii="Calibri" w:hAnsi="Calibri" w:cs="Calibri"/>
          <w:b/>
          <w:bCs/>
          <w:color w:val="000099"/>
          <w:sz w:val="36"/>
          <w:szCs w:val="36"/>
        </w:rPr>
        <w:t xml:space="preserve"> przedsięwzięć</w:t>
      </w:r>
      <w:r w:rsidRPr="00801C85">
        <w:rPr>
          <w:rFonts w:ascii="Calibri" w:hAnsi="Calibri" w:cs="Calibri"/>
          <w:bCs/>
          <w:sz w:val="36"/>
          <w:szCs w:val="36"/>
        </w:rPr>
        <w:t xml:space="preserve"> </w:t>
      </w:r>
      <w:r w:rsidRPr="00C12B75">
        <w:rPr>
          <w:rFonts w:ascii="Calibri" w:hAnsi="Calibri" w:cs="Calibri"/>
          <w:b/>
          <w:bCs/>
          <w:color w:val="000099"/>
          <w:sz w:val="36"/>
          <w:szCs w:val="36"/>
        </w:rPr>
        <w:t xml:space="preserve">nr </w:t>
      </w:r>
      <w:r>
        <w:rPr>
          <w:rFonts w:ascii="Calibri" w:hAnsi="Calibri" w:cs="Calibri"/>
          <w:b/>
          <w:bCs/>
          <w:color w:val="000099"/>
          <w:sz w:val="36"/>
          <w:szCs w:val="36"/>
        </w:rPr>
        <w:t>1</w:t>
      </w:r>
      <w:r w:rsidRPr="00C12B75">
        <w:rPr>
          <w:rFonts w:ascii="Calibri" w:hAnsi="Calibri" w:cs="Calibri"/>
          <w:b/>
          <w:bCs/>
          <w:color w:val="000099"/>
          <w:sz w:val="36"/>
          <w:szCs w:val="36"/>
        </w:rPr>
        <w:t xml:space="preserve"> zgodnie z SZOP FEO 2021-2027</w:t>
      </w:r>
    </w:p>
    <w:p w14:paraId="30C43D8B" w14:textId="77777777" w:rsidR="0094447E" w:rsidRPr="004E4B2F" w:rsidRDefault="0094447E" w:rsidP="0094447E">
      <w:pPr>
        <w:spacing w:after="0"/>
        <w:rPr>
          <w:b/>
          <w:color w:val="000099"/>
          <w:sz w:val="36"/>
          <w:szCs w:val="36"/>
          <w:lang w:eastAsia="pl-PL"/>
        </w:rPr>
      </w:pPr>
    </w:p>
    <w:p w14:paraId="7379C14E" w14:textId="77777777" w:rsidR="0094447E" w:rsidRDefault="0094447E" w:rsidP="0094447E">
      <w:pPr>
        <w:pStyle w:val="Bezodstpw"/>
        <w:rPr>
          <w:rFonts w:ascii="Calibri" w:hAnsi="Calibri" w:cs="Calibri"/>
          <w:b/>
          <w:bCs/>
          <w:color w:val="000099"/>
          <w:sz w:val="36"/>
          <w:szCs w:val="36"/>
        </w:rPr>
      </w:pPr>
      <w:r w:rsidRPr="00C12B75">
        <w:rPr>
          <w:rFonts w:ascii="Calibri" w:hAnsi="Calibri" w:cs="Calibri"/>
          <w:b/>
          <w:bCs/>
          <w:color w:val="000099"/>
          <w:sz w:val="36"/>
          <w:szCs w:val="36"/>
        </w:rPr>
        <w:t>(postępowanie niekonkurencyjne)</w:t>
      </w:r>
    </w:p>
    <w:p w14:paraId="20F9B5F0" w14:textId="77777777" w:rsidR="0094447E" w:rsidRDefault="0094447E" w:rsidP="0094447E">
      <w:pPr>
        <w:pStyle w:val="Bezodstpw"/>
        <w:rPr>
          <w:rFonts w:ascii="Calibri" w:eastAsia="Times New Roman" w:hAnsi="Calibri" w:cs="Calibri"/>
          <w:b/>
          <w:bCs/>
          <w:color w:val="000099"/>
          <w:sz w:val="40"/>
          <w:szCs w:val="40"/>
        </w:rPr>
      </w:pPr>
    </w:p>
    <w:p w14:paraId="26C5818B" w14:textId="77777777" w:rsidR="0094447E" w:rsidRDefault="0094447E" w:rsidP="0094447E">
      <w:pPr>
        <w:pStyle w:val="Bezodstpw"/>
        <w:rPr>
          <w:rFonts w:ascii="Calibri" w:eastAsia="Times New Roman" w:hAnsi="Calibri" w:cs="Calibri"/>
          <w:b/>
          <w:bCs/>
          <w:color w:val="000099"/>
          <w:sz w:val="40"/>
          <w:szCs w:val="40"/>
        </w:rPr>
      </w:pPr>
    </w:p>
    <w:p w14:paraId="020784AC" w14:textId="77777777" w:rsidR="0094447E" w:rsidRDefault="0094447E" w:rsidP="0094447E">
      <w:pPr>
        <w:pStyle w:val="Bezodstpw"/>
        <w:rPr>
          <w:rFonts w:ascii="Calibri" w:eastAsia="Times New Roman" w:hAnsi="Calibri" w:cs="Calibri"/>
          <w:b/>
          <w:bCs/>
          <w:color w:val="000099"/>
          <w:sz w:val="40"/>
          <w:szCs w:val="40"/>
        </w:rPr>
      </w:pPr>
    </w:p>
    <w:p w14:paraId="75795F6C" w14:textId="77777777" w:rsidR="0094447E" w:rsidRPr="00C12B75" w:rsidRDefault="0094447E" w:rsidP="0094447E">
      <w:pPr>
        <w:pStyle w:val="Bezodstpw"/>
        <w:rPr>
          <w:rFonts w:ascii="Calibri" w:eastAsia="Times New Roman" w:hAnsi="Calibri" w:cs="Calibri"/>
          <w:b/>
          <w:bCs/>
          <w:color w:val="000099"/>
          <w:sz w:val="40"/>
          <w:szCs w:val="40"/>
        </w:rPr>
      </w:pPr>
      <w:r w:rsidRPr="00C12B75">
        <w:rPr>
          <w:rFonts w:ascii="Calibri" w:eastAsia="Times New Roman" w:hAnsi="Calibri" w:cs="Calibri"/>
          <w:b/>
          <w:bCs/>
          <w:color w:val="000099"/>
          <w:sz w:val="40"/>
          <w:szCs w:val="40"/>
        </w:rPr>
        <w:t>Zakres: Europejski Fundusz Rozwoju Regionalnego</w:t>
      </w:r>
    </w:p>
    <w:p w14:paraId="4C4EA121" w14:textId="77777777" w:rsidR="0094447E" w:rsidRPr="00C12B75" w:rsidRDefault="0094447E" w:rsidP="0094447E">
      <w:pPr>
        <w:pStyle w:val="Bezodstpw"/>
        <w:rPr>
          <w:sz w:val="36"/>
          <w:szCs w:val="36"/>
        </w:rPr>
      </w:pPr>
    </w:p>
    <w:p w14:paraId="7F88594F" w14:textId="3D06127E" w:rsidR="0094447E" w:rsidRPr="00C12B75" w:rsidRDefault="0094447E" w:rsidP="0094447E">
      <w:pPr>
        <w:pStyle w:val="Bezodstpw"/>
      </w:pPr>
      <w:r w:rsidRPr="00C12B75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 xml:space="preserve">Opole, </w:t>
      </w:r>
      <w:r w:rsidR="00272E14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>czerwiec</w:t>
      </w:r>
      <w:r w:rsidR="00272E14" w:rsidRPr="00C12B75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 xml:space="preserve"> </w:t>
      </w:r>
      <w:r w:rsidRPr="00C12B75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>2026 r.</w:t>
      </w:r>
    </w:p>
    <w:tbl>
      <w:tblPr>
        <w:tblW w:w="5775" w:type="pct"/>
        <w:tblInd w:w="-1139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88"/>
        <w:gridCol w:w="12473"/>
      </w:tblGrid>
      <w:tr w:rsidR="00C039A0" w:rsidRPr="001015B8" w14:paraId="0ABD6A13" w14:textId="77777777" w:rsidTr="00F27364">
        <w:trPr>
          <w:trHeight w:val="416"/>
          <w:tblHeader/>
        </w:trPr>
        <w:tc>
          <w:tcPr>
            <w:tcW w:w="1141" w:type="pct"/>
            <w:shd w:val="clear" w:color="auto" w:fill="D9D9D9"/>
            <w:noWrap/>
            <w:vAlign w:val="center"/>
          </w:tcPr>
          <w:p w14:paraId="661C4AC5" w14:textId="77777777" w:rsidR="00C039A0" w:rsidRPr="007945BF" w:rsidRDefault="00C039A0" w:rsidP="00990500">
            <w:pPr>
              <w:spacing w:after="0"/>
              <w:rPr>
                <w:b/>
                <w:bCs/>
                <w:color w:val="000099"/>
                <w:sz w:val="24"/>
                <w:szCs w:val="24"/>
              </w:rPr>
            </w:pPr>
            <w:bookmarkStart w:id="0" w:name="_Hlk130843351"/>
            <w:r w:rsidRPr="007945BF">
              <w:rPr>
                <w:b/>
                <w:color w:val="000099"/>
                <w:sz w:val="24"/>
                <w:szCs w:val="24"/>
              </w:rPr>
              <w:lastRenderedPageBreak/>
              <w:t>Priorytet</w:t>
            </w:r>
          </w:p>
        </w:tc>
        <w:tc>
          <w:tcPr>
            <w:tcW w:w="3859" w:type="pct"/>
            <w:shd w:val="clear" w:color="auto" w:fill="D9D9D9"/>
            <w:vAlign w:val="center"/>
          </w:tcPr>
          <w:p w14:paraId="666D50B0" w14:textId="23CE3BB3" w:rsidR="00C039A0" w:rsidRPr="007945BF" w:rsidRDefault="005A286E" w:rsidP="00990500">
            <w:pPr>
              <w:spacing w:after="0"/>
              <w:rPr>
                <w:b/>
                <w:bCs/>
                <w:color w:val="000099"/>
                <w:sz w:val="24"/>
                <w:szCs w:val="24"/>
              </w:rPr>
            </w:pPr>
            <w:r w:rsidRPr="007945BF">
              <w:rPr>
                <w:b/>
                <w:color w:val="000099"/>
                <w:sz w:val="24"/>
                <w:szCs w:val="24"/>
                <w:lang w:eastAsia="pl-PL"/>
              </w:rPr>
              <w:t xml:space="preserve">Fundusze Europejskie </w:t>
            </w:r>
            <w:r w:rsidRPr="0025402E">
              <w:rPr>
                <w:b/>
                <w:color w:val="000099"/>
                <w:sz w:val="24"/>
                <w:szCs w:val="24"/>
                <w:lang w:eastAsia="pl-PL"/>
              </w:rPr>
              <w:t>na rzecz wzmocnienia odporności infrastruktury cywilnej na zagrożenia militarne i kryzysowe</w:t>
            </w:r>
          </w:p>
        </w:tc>
      </w:tr>
      <w:tr w:rsidR="00C039A0" w:rsidRPr="001015B8" w14:paraId="1E032BE2" w14:textId="77777777" w:rsidTr="00F27364">
        <w:trPr>
          <w:trHeight w:val="416"/>
          <w:tblHeader/>
        </w:trPr>
        <w:tc>
          <w:tcPr>
            <w:tcW w:w="1141" w:type="pct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/>
            <w:noWrap/>
            <w:vAlign w:val="center"/>
          </w:tcPr>
          <w:p w14:paraId="1F9B113A" w14:textId="77777777" w:rsidR="00C039A0" w:rsidRPr="007945BF" w:rsidRDefault="00C039A0" w:rsidP="00990500">
            <w:pPr>
              <w:spacing w:after="0" w:line="240" w:lineRule="auto"/>
              <w:ind w:right="34"/>
              <w:jc w:val="both"/>
              <w:rPr>
                <w:b/>
                <w:color w:val="000099"/>
                <w:sz w:val="24"/>
                <w:szCs w:val="24"/>
              </w:rPr>
            </w:pPr>
            <w:r w:rsidRPr="007945BF">
              <w:rPr>
                <w:b/>
                <w:color w:val="000099"/>
                <w:sz w:val="24"/>
                <w:szCs w:val="24"/>
              </w:rPr>
              <w:t>Działanie</w:t>
            </w:r>
          </w:p>
        </w:tc>
        <w:tc>
          <w:tcPr>
            <w:tcW w:w="3859" w:type="pct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/>
            <w:vAlign w:val="center"/>
          </w:tcPr>
          <w:p w14:paraId="1AF0AC00" w14:textId="334C3BB7" w:rsidR="00C039A0" w:rsidRPr="007945BF" w:rsidRDefault="002B750B" w:rsidP="007A52D2">
            <w:pPr>
              <w:spacing w:after="0" w:line="240" w:lineRule="auto"/>
              <w:jc w:val="both"/>
              <w:rPr>
                <w:b/>
                <w:color w:val="000099"/>
                <w:sz w:val="24"/>
                <w:szCs w:val="24"/>
                <w:lang w:eastAsia="pl-PL"/>
              </w:rPr>
            </w:pPr>
            <w:r>
              <w:rPr>
                <w:b/>
                <w:color w:val="000099"/>
                <w:sz w:val="24"/>
                <w:szCs w:val="24"/>
                <w:lang w:eastAsia="pl-PL"/>
              </w:rPr>
              <w:t>16.1</w:t>
            </w:r>
            <w:r w:rsidR="007A52D2">
              <w:rPr>
                <w:b/>
                <w:color w:val="000099"/>
                <w:sz w:val="24"/>
                <w:szCs w:val="24"/>
                <w:lang w:eastAsia="pl-PL"/>
              </w:rPr>
              <w:t xml:space="preserve"> </w:t>
            </w:r>
            <w:r w:rsidR="002E2C0F" w:rsidRPr="00B20D0E">
              <w:rPr>
                <w:b/>
                <w:color w:val="000099"/>
                <w:sz w:val="24"/>
                <w:szCs w:val="24"/>
                <w:lang w:eastAsia="pl-PL"/>
              </w:rPr>
              <w:t>Nowoczesny tabor kolejowy dla mobilności cywilnej i kryzysowej mieszkańców województwa opolskiego</w:t>
            </w:r>
          </w:p>
        </w:tc>
      </w:tr>
      <w:tr w:rsidR="00C039A0" w:rsidRPr="001015B8" w14:paraId="4722A575" w14:textId="77777777" w:rsidTr="0094447E">
        <w:trPr>
          <w:trHeight w:val="1110"/>
          <w:tblHeader/>
        </w:trPr>
        <w:tc>
          <w:tcPr>
            <w:tcW w:w="5000" w:type="pct"/>
            <w:gridSpan w:val="2"/>
            <w:shd w:val="clear" w:color="auto" w:fill="92D050"/>
            <w:noWrap/>
            <w:vAlign w:val="center"/>
          </w:tcPr>
          <w:p w14:paraId="34B7E6E4" w14:textId="77777777" w:rsidR="0094447E" w:rsidRPr="00A63977" w:rsidRDefault="0094447E" w:rsidP="009444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99"/>
                <w:sz w:val="24"/>
                <w:szCs w:val="24"/>
                <w:lang w:eastAsia="pl-PL"/>
              </w:rPr>
            </w:pPr>
            <w:r>
              <w:rPr>
                <w:b/>
                <w:color w:val="000099"/>
                <w:sz w:val="24"/>
                <w:szCs w:val="24"/>
                <w:lang w:eastAsia="pl-PL"/>
              </w:rPr>
              <w:t xml:space="preserve">Dotyczy postępowania </w:t>
            </w:r>
            <w:r w:rsidRPr="003944F6">
              <w:rPr>
                <w:b/>
                <w:color w:val="000099"/>
                <w:sz w:val="24"/>
                <w:szCs w:val="24"/>
                <w:lang w:eastAsia="pl-PL"/>
              </w:rPr>
              <w:t>niekonkurencyjn</w:t>
            </w:r>
            <w:r>
              <w:rPr>
                <w:b/>
                <w:color w:val="000099"/>
                <w:sz w:val="24"/>
                <w:szCs w:val="24"/>
                <w:lang w:eastAsia="pl-PL"/>
              </w:rPr>
              <w:t>ego dla t</w:t>
            </w:r>
            <w:r w:rsidRPr="00A63977">
              <w:rPr>
                <w:b/>
                <w:color w:val="000099"/>
                <w:sz w:val="24"/>
                <w:szCs w:val="24"/>
                <w:lang w:eastAsia="pl-PL"/>
              </w:rPr>
              <w:t>yp</w:t>
            </w:r>
            <w:r>
              <w:rPr>
                <w:b/>
                <w:color w:val="000099"/>
                <w:sz w:val="24"/>
                <w:szCs w:val="24"/>
                <w:lang w:eastAsia="pl-PL"/>
              </w:rPr>
              <w:t>ów</w:t>
            </w:r>
            <w:r w:rsidRPr="00A63977">
              <w:rPr>
                <w:b/>
                <w:color w:val="000099"/>
                <w:sz w:val="24"/>
                <w:szCs w:val="24"/>
                <w:lang w:eastAsia="pl-PL"/>
              </w:rPr>
              <w:t xml:space="preserve"> przedsięwzię</w:t>
            </w:r>
            <w:r>
              <w:rPr>
                <w:b/>
                <w:color w:val="000099"/>
                <w:sz w:val="24"/>
                <w:szCs w:val="24"/>
                <w:lang w:eastAsia="pl-PL"/>
              </w:rPr>
              <w:t>ć</w:t>
            </w:r>
            <w:r w:rsidRPr="00A63977">
              <w:rPr>
                <w:b/>
                <w:color w:val="000099"/>
                <w:sz w:val="24"/>
                <w:szCs w:val="24"/>
                <w:lang w:eastAsia="pl-PL"/>
              </w:rPr>
              <w:t>:</w:t>
            </w:r>
          </w:p>
          <w:p w14:paraId="24936F54" w14:textId="6EA75704" w:rsidR="00C039A0" w:rsidRPr="002B750B" w:rsidRDefault="0094447E" w:rsidP="007A52D2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99"/>
                <w:sz w:val="24"/>
                <w:szCs w:val="24"/>
                <w:lang w:eastAsia="pl-PL" w:bidi="pl-PL"/>
              </w:rPr>
            </w:pPr>
            <w:r w:rsidRPr="00BE4BF7">
              <w:rPr>
                <w:bCs/>
                <w:color w:val="000099"/>
                <w:sz w:val="24"/>
                <w:szCs w:val="24"/>
                <w:lang w:eastAsia="pl-PL"/>
              </w:rPr>
              <w:t>Zakup taboru kolejowego o napędzie elektrycznym/spalinowym (zasilany paliwem HVO100), dostosowanego m.in. dla osób o ograniczonej mobilności.</w:t>
            </w:r>
          </w:p>
        </w:tc>
      </w:tr>
      <w:bookmarkEnd w:id="0"/>
    </w:tbl>
    <w:p w14:paraId="1FA9D998" w14:textId="7F887530" w:rsidR="002D65C1" w:rsidRPr="00F27364" w:rsidRDefault="002D65C1" w:rsidP="00F27364">
      <w:pPr>
        <w:spacing w:after="0" w:line="240" w:lineRule="auto"/>
        <w:rPr>
          <w:sz w:val="2"/>
          <w:szCs w:val="2"/>
        </w:rPr>
      </w:pPr>
    </w:p>
    <w:tbl>
      <w:tblPr>
        <w:tblW w:w="5775" w:type="pct"/>
        <w:tblInd w:w="-1139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3"/>
        <w:gridCol w:w="3135"/>
        <w:gridCol w:w="9648"/>
        <w:gridCol w:w="2835"/>
      </w:tblGrid>
      <w:tr w:rsidR="0079109B" w:rsidRPr="001015B8" w14:paraId="71B3D99C" w14:textId="77777777" w:rsidTr="0079109B">
        <w:trPr>
          <w:trHeight w:val="595"/>
          <w:tblHeader/>
        </w:trPr>
        <w:tc>
          <w:tcPr>
            <w:tcW w:w="5000" w:type="pct"/>
            <w:gridSpan w:val="4"/>
            <w:shd w:val="clear" w:color="auto" w:fill="D9D9D9"/>
            <w:noWrap/>
            <w:vAlign w:val="center"/>
          </w:tcPr>
          <w:p w14:paraId="5C883DB3" w14:textId="5C3558C7" w:rsidR="0079109B" w:rsidRDefault="0079109B" w:rsidP="0079109B">
            <w:pPr>
              <w:spacing w:after="0"/>
              <w:rPr>
                <w:b/>
                <w:bCs/>
                <w:color w:val="000099"/>
              </w:rPr>
            </w:pPr>
            <w:r w:rsidRPr="00BE4BF7">
              <w:rPr>
                <w:b/>
                <w:bCs/>
                <w:color w:val="000099"/>
                <w:sz w:val="24"/>
                <w:szCs w:val="24"/>
              </w:rPr>
              <w:t>Kryteria merytoryczne szczegółowe bezwzględne</w:t>
            </w:r>
          </w:p>
        </w:tc>
      </w:tr>
      <w:tr w:rsidR="0079109B" w:rsidRPr="001015B8" w14:paraId="559DA0B6" w14:textId="3E01CFC2" w:rsidTr="0079109B">
        <w:trPr>
          <w:trHeight w:val="595"/>
          <w:tblHeader/>
        </w:trPr>
        <w:tc>
          <w:tcPr>
            <w:tcW w:w="168" w:type="pct"/>
            <w:shd w:val="clear" w:color="auto" w:fill="D9D9D9"/>
            <w:noWrap/>
            <w:vAlign w:val="center"/>
          </w:tcPr>
          <w:p w14:paraId="620CE3BB" w14:textId="7926C71A" w:rsidR="0079109B" w:rsidRPr="001015B8" w:rsidRDefault="0079109B" w:rsidP="00F8507C">
            <w:pPr>
              <w:spacing w:after="0"/>
              <w:jc w:val="center"/>
              <w:rPr>
                <w:b/>
                <w:bCs/>
                <w:color w:val="000099"/>
              </w:rPr>
            </w:pPr>
            <w:r>
              <w:rPr>
                <w:b/>
                <w:bCs/>
                <w:color w:val="000099"/>
              </w:rPr>
              <w:t>Lp.</w:t>
            </w:r>
          </w:p>
        </w:tc>
        <w:tc>
          <w:tcPr>
            <w:tcW w:w="970" w:type="pct"/>
            <w:shd w:val="clear" w:color="auto" w:fill="D9D9D9"/>
            <w:noWrap/>
            <w:vAlign w:val="center"/>
          </w:tcPr>
          <w:p w14:paraId="238957F9" w14:textId="77777777" w:rsidR="0079109B" w:rsidRPr="001015B8" w:rsidRDefault="0079109B" w:rsidP="00F8507C">
            <w:pPr>
              <w:spacing w:after="0"/>
              <w:jc w:val="center"/>
              <w:rPr>
                <w:b/>
                <w:bCs/>
                <w:color w:val="000099"/>
              </w:rPr>
            </w:pPr>
            <w:r w:rsidRPr="001015B8">
              <w:rPr>
                <w:b/>
                <w:bCs/>
                <w:color w:val="000099"/>
              </w:rPr>
              <w:t>Nazwa kryterium</w:t>
            </w:r>
          </w:p>
        </w:tc>
        <w:tc>
          <w:tcPr>
            <w:tcW w:w="2985" w:type="pct"/>
            <w:shd w:val="clear" w:color="auto" w:fill="D9D9D9"/>
            <w:vAlign w:val="center"/>
          </w:tcPr>
          <w:p w14:paraId="6700B988" w14:textId="77777777" w:rsidR="0079109B" w:rsidRPr="001015B8" w:rsidRDefault="0079109B" w:rsidP="00F8507C">
            <w:pPr>
              <w:spacing w:after="0"/>
              <w:jc w:val="center"/>
              <w:rPr>
                <w:b/>
                <w:bCs/>
                <w:color w:val="000099"/>
              </w:rPr>
            </w:pPr>
            <w:r w:rsidRPr="001015B8">
              <w:rPr>
                <w:b/>
                <w:bCs/>
                <w:color w:val="000099"/>
              </w:rPr>
              <w:t>Definicja</w:t>
            </w:r>
          </w:p>
        </w:tc>
        <w:tc>
          <w:tcPr>
            <w:tcW w:w="877" w:type="pct"/>
            <w:shd w:val="clear" w:color="auto" w:fill="D9D9D9"/>
            <w:vAlign w:val="center"/>
          </w:tcPr>
          <w:p w14:paraId="21DA7A96" w14:textId="77777777" w:rsidR="0079109B" w:rsidRDefault="0079109B" w:rsidP="00F8507C">
            <w:pPr>
              <w:spacing w:after="0"/>
              <w:jc w:val="center"/>
              <w:rPr>
                <w:b/>
                <w:bCs/>
                <w:color w:val="000099"/>
              </w:rPr>
            </w:pPr>
            <w:r>
              <w:rPr>
                <w:b/>
                <w:bCs/>
                <w:color w:val="000099"/>
              </w:rPr>
              <w:t>Opis znaczenia kryterium</w:t>
            </w:r>
          </w:p>
        </w:tc>
      </w:tr>
      <w:tr w:rsidR="0079109B" w:rsidRPr="0073524C" w14:paraId="5345C3B6" w14:textId="28C55629" w:rsidTr="0079109B">
        <w:trPr>
          <w:trHeight w:val="255"/>
          <w:tblHeader/>
        </w:trPr>
        <w:tc>
          <w:tcPr>
            <w:tcW w:w="168" w:type="pct"/>
            <w:shd w:val="clear" w:color="auto" w:fill="F2F2F2"/>
            <w:noWrap/>
            <w:vAlign w:val="bottom"/>
          </w:tcPr>
          <w:p w14:paraId="1B2B4641" w14:textId="77777777" w:rsidR="0079109B" w:rsidRPr="0073524C" w:rsidRDefault="0079109B" w:rsidP="00F8507C">
            <w:pPr>
              <w:spacing w:after="0"/>
              <w:jc w:val="center"/>
              <w:rPr>
                <w:bCs/>
                <w:i/>
                <w:color w:val="000099"/>
                <w:sz w:val="20"/>
                <w:szCs w:val="20"/>
              </w:rPr>
            </w:pPr>
            <w:r w:rsidRPr="0073524C">
              <w:rPr>
                <w:bCs/>
                <w:i/>
                <w:color w:val="000099"/>
                <w:sz w:val="20"/>
                <w:szCs w:val="20"/>
              </w:rPr>
              <w:t>1</w:t>
            </w:r>
          </w:p>
        </w:tc>
        <w:tc>
          <w:tcPr>
            <w:tcW w:w="970" w:type="pct"/>
            <w:shd w:val="clear" w:color="auto" w:fill="F2F2F2"/>
            <w:noWrap/>
            <w:vAlign w:val="bottom"/>
          </w:tcPr>
          <w:p w14:paraId="6632E0CF" w14:textId="77777777" w:rsidR="0079109B" w:rsidRPr="0073524C" w:rsidRDefault="0079109B" w:rsidP="00F8507C">
            <w:pPr>
              <w:spacing w:after="0"/>
              <w:jc w:val="center"/>
              <w:rPr>
                <w:bCs/>
                <w:i/>
                <w:color w:val="000099"/>
                <w:sz w:val="20"/>
                <w:szCs w:val="20"/>
              </w:rPr>
            </w:pPr>
            <w:r w:rsidRPr="0073524C">
              <w:rPr>
                <w:bCs/>
                <w:i/>
                <w:color w:val="000099"/>
                <w:sz w:val="20"/>
                <w:szCs w:val="20"/>
              </w:rPr>
              <w:t>2</w:t>
            </w:r>
          </w:p>
        </w:tc>
        <w:tc>
          <w:tcPr>
            <w:tcW w:w="2985" w:type="pct"/>
            <w:shd w:val="clear" w:color="auto" w:fill="F2F2F2"/>
            <w:vAlign w:val="bottom"/>
          </w:tcPr>
          <w:p w14:paraId="48E7640D" w14:textId="77777777" w:rsidR="0079109B" w:rsidRPr="0073524C" w:rsidRDefault="0079109B" w:rsidP="00F8507C">
            <w:pPr>
              <w:spacing w:after="0"/>
              <w:jc w:val="center"/>
              <w:rPr>
                <w:bCs/>
                <w:i/>
                <w:color w:val="000099"/>
                <w:sz w:val="20"/>
                <w:szCs w:val="20"/>
              </w:rPr>
            </w:pPr>
            <w:r>
              <w:rPr>
                <w:bCs/>
                <w:i/>
                <w:color w:val="000099"/>
                <w:sz w:val="20"/>
                <w:szCs w:val="20"/>
              </w:rPr>
              <w:t>3</w:t>
            </w:r>
          </w:p>
        </w:tc>
        <w:tc>
          <w:tcPr>
            <w:tcW w:w="877" w:type="pct"/>
            <w:shd w:val="clear" w:color="auto" w:fill="F2F2F2"/>
          </w:tcPr>
          <w:p w14:paraId="6FF6346A" w14:textId="77777777" w:rsidR="0079109B" w:rsidRDefault="0079109B" w:rsidP="00F8507C">
            <w:pPr>
              <w:spacing w:after="0"/>
              <w:jc w:val="center"/>
              <w:rPr>
                <w:bCs/>
                <w:i/>
                <w:color w:val="000099"/>
                <w:sz w:val="20"/>
                <w:szCs w:val="20"/>
              </w:rPr>
            </w:pPr>
            <w:r>
              <w:rPr>
                <w:bCs/>
                <w:i/>
                <w:color w:val="000099"/>
                <w:sz w:val="20"/>
                <w:szCs w:val="20"/>
              </w:rPr>
              <w:t>4</w:t>
            </w:r>
          </w:p>
        </w:tc>
      </w:tr>
      <w:tr w:rsidR="0079109B" w:rsidRPr="00796D16" w14:paraId="5ECFAE9A" w14:textId="1C9CD33A" w:rsidTr="0079109B">
        <w:trPr>
          <w:trHeight w:val="2838"/>
        </w:trPr>
        <w:tc>
          <w:tcPr>
            <w:tcW w:w="168" w:type="pct"/>
            <w:noWrap/>
            <w:vAlign w:val="center"/>
          </w:tcPr>
          <w:p w14:paraId="36720B0A" w14:textId="77777777" w:rsidR="0079109B" w:rsidRPr="00B762C9" w:rsidRDefault="0079109B" w:rsidP="00F8507C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62C9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970" w:type="pct"/>
            <w:vAlign w:val="center"/>
          </w:tcPr>
          <w:p w14:paraId="4F6429C2" w14:textId="3C7711C9" w:rsidR="0079109B" w:rsidRDefault="0079109B" w:rsidP="00F8507C">
            <w:pPr>
              <w:autoSpaceDE w:val="0"/>
              <w:autoSpaceDN w:val="0"/>
              <w:adjustRightInd w:val="0"/>
              <w:spacing w:after="0"/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Spójność</w:t>
            </w:r>
            <w:r w:rsidRPr="0033632A">
              <w:rPr>
                <w:rFonts w:eastAsia="Aptos" w:cs="Calibri"/>
                <w:sz w:val="24"/>
                <w:szCs w:val="24"/>
              </w:rPr>
              <w:t xml:space="preserve"> projektu z</w:t>
            </w:r>
            <w:r>
              <w:rPr>
                <w:rFonts w:eastAsia="Aptos" w:cs="Calibri"/>
                <w:sz w:val="24"/>
                <w:szCs w:val="24"/>
              </w:rPr>
              <w:t>:</w:t>
            </w:r>
          </w:p>
          <w:p w14:paraId="4B76DC82" w14:textId="1CB10D9E" w:rsidR="0079109B" w:rsidRPr="009035B2" w:rsidRDefault="0079109B" w:rsidP="00F8507C">
            <w:pPr>
              <w:autoSpaceDE w:val="0"/>
              <w:autoSpaceDN w:val="0"/>
              <w:adjustRightInd w:val="0"/>
              <w:spacing w:after="0"/>
              <w:rPr>
                <w:rFonts w:eastAsia="Aptos" w:cs="Calibri"/>
                <w:i/>
                <w:iCs/>
                <w:sz w:val="24"/>
                <w:szCs w:val="24"/>
              </w:rPr>
            </w:pPr>
            <w:r w:rsidRPr="009035B2">
              <w:rPr>
                <w:rFonts w:eastAsia="Aptos" w:cs="Calibri"/>
                <w:i/>
                <w:iCs/>
                <w:sz w:val="24"/>
                <w:szCs w:val="24"/>
              </w:rPr>
              <w:t xml:space="preserve">Programem Ochrony Ludności i Obrony Cywilnej na lata 2025-2026 </w:t>
            </w:r>
          </w:p>
          <w:p w14:paraId="4F9B9373" w14:textId="29BCCFA6" w:rsidR="0079109B" w:rsidRPr="0033632A" w:rsidRDefault="0079109B" w:rsidP="00F8507C">
            <w:pPr>
              <w:autoSpaceDE w:val="0"/>
              <w:autoSpaceDN w:val="0"/>
              <w:adjustRightInd w:val="0"/>
              <w:spacing w:after="0"/>
              <w:rPr>
                <w:rFonts w:eastAsiaTheme="minorHAnsi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lub</w:t>
            </w:r>
          </w:p>
          <w:p w14:paraId="501E4404" w14:textId="23E19E17" w:rsidR="0079109B" w:rsidRPr="009035B2" w:rsidRDefault="0079109B" w:rsidP="00F8507C">
            <w:pPr>
              <w:autoSpaceDE w:val="0"/>
              <w:autoSpaceDN w:val="0"/>
              <w:adjustRightInd w:val="0"/>
              <w:spacing w:after="0"/>
              <w:rPr>
                <w:rFonts w:eastAsiaTheme="minorHAnsi" w:cs="Calibri"/>
                <w:i/>
                <w:iCs/>
                <w:sz w:val="24"/>
                <w:szCs w:val="24"/>
              </w:rPr>
            </w:pPr>
            <w:r w:rsidRPr="009035B2">
              <w:rPr>
                <w:rFonts w:eastAsia="Aptos" w:cs="Calibri"/>
                <w:i/>
                <w:iCs/>
                <w:sz w:val="24"/>
                <w:szCs w:val="24"/>
              </w:rPr>
              <w:t xml:space="preserve">Wojewódzkim Planem Zarządzania Kryzysowego </w:t>
            </w:r>
          </w:p>
        </w:tc>
        <w:tc>
          <w:tcPr>
            <w:tcW w:w="2985" w:type="pct"/>
            <w:vAlign w:val="center"/>
          </w:tcPr>
          <w:p w14:paraId="1A04E0CB" w14:textId="4648167E" w:rsidR="0079109B" w:rsidRDefault="0079109B" w:rsidP="00F8507C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bidi="pl-PL"/>
              </w:rPr>
            </w:pPr>
            <w:r w:rsidRPr="00C05504">
              <w:rPr>
                <w:rFonts w:asciiTheme="minorHAnsi" w:hAnsiTheme="minorHAnsi" w:cstheme="minorHAnsi"/>
                <w:sz w:val="24"/>
                <w:szCs w:val="24"/>
                <w:lang w:bidi="pl-PL"/>
              </w:rPr>
              <w:t xml:space="preserve">Projekt posiada opinię Wojewody potwierdzającą, </w:t>
            </w:r>
            <w:r w:rsidRPr="00C05504">
              <w:rPr>
                <w:sz w:val="24"/>
                <w:szCs w:val="24"/>
              </w:rPr>
              <w:t>że planowana inwestycja jest spójn</w:t>
            </w:r>
            <w:r>
              <w:rPr>
                <w:sz w:val="24"/>
                <w:szCs w:val="24"/>
              </w:rPr>
              <w:t>a</w:t>
            </w:r>
            <w:r w:rsidRPr="00C05504">
              <w:rPr>
                <w:sz w:val="24"/>
                <w:szCs w:val="24"/>
              </w:rPr>
              <w:t xml:space="preserve"> z </w:t>
            </w:r>
            <w:r>
              <w:rPr>
                <w:sz w:val="24"/>
                <w:szCs w:val="24"/>
              </w:rPr>
              <w:t>zapisami:</w:t>
            </w:r>
          </w:p>
          <w:p w14:paraId="1976B8CC" w14:textId="20622D84" w:rsidR="0079109B" w:rsidRDefault="0079109B" w:rsidP="00F8507C">
            <w:pPr>
              <w:spacing w:before="120" w:after="120"/>
              <w:rPr>
                <w:rFonts w:eastAsia="Aptos" w:cs="Calibri"/>
                <w:sz w:val="24"/>
                <w:szCs w:val="24"/>
              </w:rPr>
            </w:pPr>
            <w:r w:rsidRPr="00C05504">
              <w:rPr>
                <w:rFonts w:asciiTheme="minorHAnsi" w:hAnsiTheme="minorHAnsi" w:cstheme="minorHAnsi"/>
                <w:sz w:val="24"/>
                <w:szCs w:val="24"/>
                <w:lang w:bidi="pl-PL"/>
              </w:rPr>
              <w:t>Progra</w:t>
            </w:r>
            <w:r>
              <w:rPr>
                <w:rFonts w:asciiTheme="minorHAnsi" w:hAnsiTheme="minorHAnsi" w:cstheme="minorHAnsi"/>
                <w:sz w:val="24"/>
                <w:szCs w:val="24"/>
                <w:lang w:bidi="pl-PL"/>
              </w:rPr>
              <w:t>mu</w:t>
            </w:r>
            <w:r w:rsidRPr="00C05504">
              <w:rPr>
                <w:rFonts w:asciiTheme="minorHAnsi" w:hAnsiTheme="minorHAnsi" w:cstheme="minorHAnsi"/>
                <w:sz w:val="24"/>
                <w:szCs w:val="24"/>
                <w:lang w:bidi="pl-PL"/>
              </w:rPr>
              <w:t xml:space="preserve"> Ochrony Ludności i Obrony Cywilnej </w:t>
            </w:r>
            <w:r w:rsidRPr="00C05504">
              <w:rPr>
                <w:rFonts w:eastAsia="Aptos" w:cs="Calibri"/>
                <w:sz w:val="24"/>
                <w:szCs w:val="24"/>
              </w:rPr>
              <w:t xml:space="preserve">(wraz z jego </w:t>
            </w:r>
            <w:proofErr w:type="spellStart"/>
            <w:r w:rsidRPr="00C05504">
              <w:rPr>
                <w:rFonts w:eastAsia="Aptos" w:cs="Calibri"/>
                <w:sz w:val="24"/>
                <w:szCs w:val="24"/>
              </w:rPr>
              <w:t>późn</w:t>
            </w:r>
            <w:proofErr w:type="spellEnd"/>
            <w:r w:rsidRPr="00C05504">
              <w:rPr>
                <w:rFonts w:eastAsia="Aptos" w:cs="Calibri"/>
                <w:sz w:val="24"/>
                <w:szCs w:val="24"/>
              </w:rPr>
              <w:t>. aktualizacjami</w:t>
            </w:r>
            <w:r>
              <w:rPr>
                <w:rFonts w:eastAsia="Aptos" w:cs="Calibri"/>
                <w:sz w:val="24"/>
                <w:szCs w:val="24"/>
              </w:rPr>
              <w:t>)</w:t>
            </w:r>
          </w:p>
          <w:p w14:paraId="6B65E21E" w14:textId="24CB8C1D" w:rsidR="0079109B" w:rsidRPr="0093228D" w:rsidRDefault="0079109B" w:rsidP="00F8507C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pl-PL"/>
              </w:rPr>
            </w:pPr>
            <w:r w:rsidRPr="0093228D">
              <w:rPr>
                <w:rFonts w:cstheme="minorHAnsi"/>
                <w:b/>
                <w:bCs/>
                <w:sz w:val="24"/>
                <w:szCs w:val="24"/>
                <w:lang w:bidi="pl-PL"/>
              </w:rPr>
              <w:t>lub</w:t>
            </w:r>
          </w:p>
          <w:p w14:paraId="3EDDFAA7" w14:textId="57EF9ADE" w:rsidR="0079109B" w:rsidRPr="0033632A" w:rsidRDefault="0079109B" w:rsidP="00F8507C">
            <w:pPr>
              <w:spacing w:before="120" w:after="120"/>
              <w:rPr>
                <w:rFonts w:eastAsia="Aptos" w:cs="Calibri"/>
                <w:sz w:val="24"/>
                <w:szCs w:val="24"/>
              </w:rPr>
            </w:pPr>
            <w:r w:rsidRPr="0033632A">
              <w:rPr>
                <w:rFonts w:eastAsia="Aptos" w:cs="Calibri"/>
                <w:sz w:val="24"/>
                <w:szCs w:val="24"/>
              </w:rPr>
              <w:t>Wojewódzki</w:t>
            </w:r>
            <w:r>
              <w:rPr>
                <w:rFonts w:eastAsia="Aptos" w:cs="Calibri"/>
                <w:sz w:val="24"/>
                <w:szCs w:val="24"/>
              </w:rPr>
              <w:t>ego</w:t>
            </w:r>
            <w:r w:rsidRPr="0033632A">
              <w:rPr>
                <w:rFonts w:eastAsia="Aptos" w:cs="Calibri"/>
                <w:sz w:val="24"/>
                <w:szCs w:val="24"/>
              </w:rPr>
              <w:t xml:space="preserve"> Pla</w:t>
            </w:r>
            <w:r>
              <w:rPr>
                <w:rFonts w:eastAsia="Aptos" w:cs="Calibri"/>
                <w:sz w:val="24"/>
                <w:szCs w:val="24"/>
              </w:rPr>
              <w:t>nu</w:t>
            </w:r>
            <w:r w:rsidRPr="0033632A">
              <w:rPr>
                <w:rFonts w:eastAsia="Aptos" w:cs="Calibri"/>
                <w:sz w:val="24"/>
                <w:szCs w:val="24"/>
              </w:rPr>
              <w:t xml:space="preserve"> Zarządzania Kryzysowego (wraz z jego </w:t>
            </w:r>
            <w:proofErr w:type="spellStart"/>
            <w:r w:rsidRPr="0033632A">
              <w:rPr>
                <w:rFonts w:eastAsia="Aptos" w:cs="Calibri"/>
                <w:sz w:val="24"/>
                <w:szCs w:val="24"/>
              </w:rPr>
              <w:t>późn</w:t>
            </w:r>
            <w:proofErr w:type="spellEnd"/>
            <w:r w:rsidRPr="0033632A">
              <w:rPr>
                <w:rFonts w:eastAsia="Aptos" w:cs="Calibri"/>
                <w:sz w:val="24"/>
                <w:szCs w:val="24"/>
              </w:rPr>
              <w:t>. aktualizacjami).</w:t>
            </w:r>
          </w:p>
          <w:p w14:paraId="78A03F6F" w14:textId="64E5B367" w:rsidR="0079109B" w:rsidRPr="0033632A" w:rsidRDefault="0079109B" w:rsidP="00F8507C">
            <w:pPr>
              <w:spacing w:before="120" w:after="12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33632A">
              <w:rPr>
                <w:rFonts w:asciiTheme="minorHAnsi" w:hAnsiTheme="minorHAnsi" w:cstheme="minorHAnsi"/>
                <w:sz w:val="24"/>
                <w:szCs w:val="24"/>
                <w:lang w:bidi="pl-PL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877" w:type="pct"/>
            <w:vAlign w:val="center"/>
          </w:tcPr>
          <w:p w14:paraId="36AE7BC9" w14:textId="3BFB76A5" w:rsidR="0079109B" w:rsidRPr="0033632A" w:rsidRDefault="0079109B" w:rsidP="00F8507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632A">
              <w:rPr>
                <w:rFonts w:asciiTheme="minorHAnsi" w:hAnsiTheme="minorHAnsi" w:cstheme="minorHAnsi"/>
                <w:sz w:val="24"/>
                <w:szCs w:val="24"/>
              </w:rPr>
              <w:t>Kryterium bezwzględne (0/1)</w:t>
            </w:r>
          </w:p>
        </w:tc>
      </w:tr>
      <w:tr w:rsidR="0079109B" w:rsidRPr="00796D16" w14:paraId="43155FFB" w14:textId="4C205A97" w:rsidTr="0079109B">
        <w:trPr>
          <w:trHeight w:val="644"/>
        </w:trPr>
        <w:tc>
          <w:tcPr>
            <w:tcW w:w="168" w:type="pct"/>
            <w:noWrap/>
            <w:vAlign w:val="center"/>
          </w:tcPr>
          <w:p w14:paraId="47B66A00" w14:textId="46B87C40" w:rsidR="0079109B" w:rsidRDefault="0079109B" w:rsidP="00F8507C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970" w:type="pct"/>
            <w:vAlign w:val="center"/>
          </w:tcPr>
          <w:p w14:paraId="3C0D5073" w14:textId="2614D90A" w:rsidR="0079109B" w:rsidRPr="0033632A" w:rsidRDefault="0079109B" w:rsidP="00F8507C">
            <w:pPr>
              <w:autoSpaceDE w:val="0"/>
              <w:autoSpaceDN w:val="0"/>
              <w:adjustRightInd w:val="0"/>
              <w:spacing w:after="0"/>
              <w:rPr>
                <w:rFonts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 xml:space="preserve">Zgodność z określonymi rodzajami napędu taboru </w:t>
            </w:r>
          </w:p>
        </w:tc>
        <w:tc>
          <w:tcPr>
            <w:tcW w:w="2985" w:type="pct"/>
            <w:vAlign w:val="center"/>
          </w:tcPr>
          <w:p w14:paraId="7D9568F6" w14:textId="77777777" w:rsidR="0079109B" w:rsidRPr="008F4796" w:rsidRDefault="0079109B" w:rsidP="00F8507C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bidi="pl-PL"/>
              </w:rPr>
            </w:pPr>
            <w:r w:rsidRPr="008F4796">
              <w:rPr>
                <w:rFonts w:asciiTheme="minorHAnsi" w:hAnsiTheme="minorHAnsi" w:cstheme="minorHAnsi"/>
                <w:sz w:val="24"/>
                <w:szCs w:val="24"/>
                <w:lang w:bidi="pl-PL"/>
              </w:rPr>
              <w:t>Projekt kwalifikuje się do wsparcia wyłącznie w przypadku, gdy przewiduje zakup taboru kolejowego:</w:t>
            </w:r>
          </w:p>
          <w:p w14:paraId="23375566" w14:textId="77777777" w:rsidR="0079109B" w:rsidRDefault="0079109B" w:rsidP="00F8507C">
            <w:pPr>
              <w:numPr>
                <w:ilvl w:val="0"/>
                <w:numId w:val="11"/>
              </w:num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bidi="pl-PL"/>
              </w:rPr>
            </w:pPr>
            <w:r w:rsidRPr="008F4796">
              <w:rPr>
                <w:rFonts w:asciiTheme="minorHAnsi" w:hAnsiTheme="minorHAnsi" w:cstheme="minorHAnsi"/>
                <w:sz w:val="24"/>
                <w:szCs w:val="24"/>
                <w:lang w:bidi="pl-PL"/>
              </w:rPr>
              <w:t xml:space="preserve">o napędzie elektrycznym, </w:t>
            </w:r>
          </w:p>
          <w:p w14:paraId="67E89336" w14:textId="637539CD" w:rsidR="0079109B" w:rsidRPr="008F4796" w:rsidRDefault="0079109B" w:rsidP="00F8507C">
            <w:pPr>
              <w:spacing w:before="120" w:after="120"/>
              <w:ind w:left="720"/>
              <w:rPr>
                <w:rFonts w:asciiTheme="minorHAnsi" w:hAnsiTheme="minorHAnsi" w:cstheme="minorHAnsi"/>
                <w:sz w:val="24"/>
                <w:szCs w:val="24"/>
                <w:lang w:bidi="pl-PL"/>
              </w:rPr>
            </w:pPr>
            <w:r w:rsidRPr="008F4796">
              <w:rPr>
                <w:rFonts w:asciiTheme="minorHAnsi" w:hAnsiTheme="minorHAnsi" w:cstheme="minorHAnsi"/>
                <w:b/>
                <w:bCs/>
                <w:sz w:val="24"/>
                <w:szCs w:val="24"/>
                <w:lang w:bidi="pl-PL"/>
              </w:rPr>
              <w:t>lub</w:t>
            </w:r>
            <w:r w:rsidRPr="008F4796">
              <w:rPr>
                <w:rFonts w:asciiTheme="minorHAnsi" w:hAnsiTheme="minorHAnsi" w:cstheme="minorHAnsi"/>
                <w:sz w:val="24"/>
                <w:szCs w:val="24"/>
                <w:lang w:bidi="pl-PL"/>
              </w:rPr>
              <w:t xml:space="preserve"> </w:t>
            </w:r>
          </w:p>
          <w:p w14:paraId="0AEA82E1" w14:textId="57A84CFE" w:rsidR="0079109B" w:rsidRPr="008F4796" w:rsidRDefault="0079109B" w:rsidP="00F8507C">
            <w:pPr>
              <w:numPr>
                <w:ilvl w:val="0"/>
                <w:numId w:val="11"/>
              </w:num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bidi="pl-PL"/>
              </w:rPr>
            </w:pPr>
            <w:r w:rsidRPr="008F4796">
              <w:rPr>
                <w:rFonts w:asciiTheme="minorHAnsi" w:hAnsiTheme="minorHAnsi" w:cstheme="minorHAnsi"/>
                <w:sz w:val="24"/>
                <w:szCs w:val="24"/>
                <w:lang w:bidi="pl-PL"/>
              </w:rPr>
              <w:t>o napędzie spalinowym wykorzystującym wyłącznie paliwo alternatywne HVO100.</w:t>
            </w:r>
          </w:p>
          <w:p w14:paraId="65D42C6F" w14:textId="5ED4205D" w:rsidR="0079109B" w:rsidRDefault="0079109B" w:rsidP="00F8507C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bidi="pl-PL"/>
              </w:rPr>
            </w:pPr>
            <w:r w:rsidRPr="0033632A">
              <w:rPr>
                <w:rFonts w:asciiTheme="minorHAnsi" w:hAnsiTheme="minorHAnsi" w:cstheme="minorHAnsi"/>
                <w:sz w:val="24"/>
                <w:szCs w:val="24"/>
                <w:lang w:bidi="pl-PL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877" w:type="pct"/>
            <w:vAlign w:val="center"/>
          </w:tcPr>
          <w:p w14:paraId="17B9844E" w14:textId="1174730A" w:rsidR="0079109B" w:rsidRPr="0033632A" w:rsidRDefault="0079109B" w:rsidP="00F8507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632A">
              <w:rPr>
                <w:rFonts w:asciiTheme="minorHAnsi" w:hAnsiTheme="minorHAnsi" w:cstheme="minorHAnsi"/>
                <w:sz w:val="24"/>
                <w:szCs w:val="24"/>
              </w:rPr>
              <w:t>Kryterium bezwzględne (0/1)</w:t>
            </w:r>
          </w:p>
        </w:tc>
      </w:tr>
      <w:tr w:rsidR="0079109B" w:rsidRPr="00796D16" w14:paraId="705583A8" w14:textId="0883DFE7" w:rsidTr="0079109B">
        <w:trPr>
          <w:trHeight w:val="644"/>
        </w:trPr>
        <w:tc>
          <w:tcPr>
            <w:tcW w:w="168" w:type="pct"/>
            <w:noWrap/>
            <w:vAlign w:val="center"/>
          </w:tcPr>
          <w:p w14:paraId="05B57116" w14:textId="03DBBE9F" w:rsidR="0079109B" w:rsidRPr="00B762C9" w:rsidRDefault="0079109B" w:rsidP="00F8507C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970" w:type="pct"/>
            <w:vAlign w:val="center"/>
          </w:tcPr>
          <w:p w14:paraId="1CC00A26" w14:textId="3A1423A0" w:rsidR="0079109B" w:rsidRPr="0033632A" w:rsidRDefault="0079109B" w:rsidP="00F8507C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33632A">
              <w:rPr>
                <w:sz w:val="24"/>
                <w:szCs w:val="24"/>
              </w:rPr>
              <w:t>Możliwość szybkiego przystosowania przestrzeni zakupionego taboru do transportu wojskowego lub medycznego</w:t>
            </w:r>
          </w:p>
        </w:tc>
        <w:tc>
          <w:tcPr>
            <w:tcW w:w="2985" w:type="pct"/>
            <w:vAlign w:val="center"/>
          </w:tcPr>
          <w:p w14:paraId="31A783B2" w14:textId="2AA8E3F4" w:rsidR="0079109B" w:rsidRPr="0033632A" w:rsidRDefault="0079109B" w:rsidP="00F8507C">
            <w:pPr>
              <w:spacing w:before="120" w:after="120"/>
              <w:rPr>
                <w:sz w:val="24"/>
                <w:szCs w:val="24"/>
                <w:lang w:bidi="pl-PL"/>
              </w:rPr>
            </w:pPr>
            <w:r w:rsidRPr="0033632A">
              <w:rPr>
                <w:rFonts w:asciiTheme="minorHAnsi" w:eastAsiaTheme="minorHAnsi" w:hAnsiTheme="minorHAnsi" w:cstheme="minorHAnsi"/>
                <w:sz w:val="24"/>
                <w:szCs w:val="24"/>
              </w:rPr>
              <w:t>Przedsięwzięcie dotyczące zakupu</w:t>
            </w:r>
            <w:r w:rsidRPr="0033632A">
              <w:rPr>
                <w:rFonts w:asciiTheme="minorHAnsi" w:hAnsiTheme="minorHAnsi" w:cstheme="minorHAnsi"/>
                <w:sz w:val="24"/>
                <w:szCs w:val="24"/>
              </w:rPr>
              <w:t xml:space="preserve"> taboru kolejowego musi spełniać warunek podwójnego zastosowania, </w:t>
            </w:r>
            <w:r w:rsidRPr="0033632A">
              <w:rPr>
                <w:rFonts w:cs="Calibri"/>
                <w:noProof/>
                <w:sz w:val="24"/>
                <w:szCs w:val="24"/>
              </w:rPr>
              <w:t xml:space="preserve">tj. z jednej strony musi pełnić funkcję </w:t>
            </w:r>
            <w:r>
              <w:rPr>
                <w:rFonts w:cs="Calibri"/>
                <w:noProof/>
                <w:sz w:val="24"/>
                <w:szCs w:val="24"/>
              </w:rPr>
              <w:t xml:space="preserve">transportową dla ludności w ramach regionalnych przewozów pasażerskich oraz </w:t>
            </w:r>
            <w:r w:rsidRPr="0033632A">
              <w:rPr>
                <w:rFonts w:cs="Calibri"/>
                <w:noProof/>
                <w:sz w:val="24"/>
                <w:szCs w:val="24"/>
              </w:rPr>
              <w:t xml:space="preserve">ochronną/ewakuacyjną w czasie </w:t>
            </w:r>
            <w:r>
              <w:rPr>
                <w:rFonts w:cs="Calibri"/>
                <w:noProof/>
                <w:sz w:val="24"/>
                <w:szCs w:val="24"/>
              </w:rPr>
              <w:t>zagrożeń</w:t>
            </w:r>
            <w:r w:rsidRPr="0033632A">
              <w:rPr>
                <w:rFonts w:cs="Calibri"/>
                <w:noProof/>
                <w:sz w:val="24"/>
                <w:szCs w:val="24"/>
              </w:rPr>
              <w:t xml:space="preserve">, co zwiększa efektywność </w:t>
            </w:r>
            <w:r>
              <w:rPr>
                <w:rFonts w:cs="Calibri"/>
                <w:noProof/>
                <w:sz w:val="24"/>
                <w:szCs w:val="24"/>
              </w:rPr>
              <w:t>jego</w:t>
            </w:r>
            <w:r w:rsidRPr="0033632A">
              <w:rPr>
                <w:rFonts w:cs="Calibri"/>
                <w:noProof/>
                <w:sz w:val="24"/>
                <w:szCs w:val="24"/>
              </w:rPr>
              <w:t xml:space="preserve"> utrzymania.</w:t>
            </w:r>
          </w:p>
          <w:p w14:paraId="0E520D47" w14:textId="5636B27F" w:rsidR="0079109B" w:rsidRPr="0033632A" w:rsidRDefault="0079109B" w:rsidP="00F8507C">
            <w:pPr>
              <w:spacing w:before="120" w:after="12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33632A">
              <w:rPr>
                <w:sz w:val="24"/>
                <w:szCs w:val="24"/>
                <w:lang w:bidi="pl-PL"/>
              </w:rPr>
              <w:t xml:space="preserve">Kryterium weryfikowane na podstawie zapisów wniosku o dofinansowanie i załączników i/lub wyjaśnień udzielonych przez Wnioskodawcę. </w:t>
            </w:r>
          </w:p>
        </w:tc>
        <w:tc>
          <w:tcPr>
            <w:tcW w:w="877" w:type="pct"/>
            <w:vAlign w:val="center"/>
          </w:tcPr>
          <w:p w14:paraId="7CD41C7B" w14:textId="3C93E46A" w:rsidR="0079109B" w:rsidRPr="0033632A" w:rsidRDefault="0079109B" w:rsidP="00F8507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632A">
              <w:rPr>
                <w:rFonts w:asciiTheme="minorHAnsi" w:hAnsiTheme="minorHAnsi" w:cstheme="minorHAnsi"/>
                <w:sz w:val="24"/>
                <w:szCs w:val="24"/>
              </w:rPr>
              <w:t>Kryterium bezwzględne (0/1)</w:t>
            </w:r>
          </w:p>
        </w:tc>
      </w:tr>
      <w:tr w:rsidR="0079109B" w:rsidRPr="00796D16" w14:paraId="5FE23721" w14:textId="6B3DB25B" w:rsidTr="0079109B">
        <w:trPr>
          <w:trHeight w:val="2783"/>
        </w:trPr>
        <w:tc>
          <w:tcPr>
            <w:tcW w:w="168" w:type="pct"/>
            <w:noWrap/>
            <w:vAlign w:val="center"/>
          </w:tcPr>
          <w:p w14:paraId="5469BFBD" w14:textId="6A76A4D4" w:rsidR="0079109B" w:rsidRPr="00796D16" w:rsidRDefault="0079109B" w:rsidP="00F8507C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970" w:type="pct"/>
            <w:vAlign w:val="center"/>
          </w:tcPr>
          <w:p w14:paraId="77ED8D9F" w14:textId="0878069A" w:rsidR="0079109B" w:rsidRPr="0033632A" w:rsidRDefault="0079109B" w:rsidP="00F8507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3632A">
              <w:rPr>
                <w:rFonts w:eastAsiaTheme="minorHAnsi" w:cs="Calibri"/>
                <w:sz w:val="24"/>
                <w:szCs w:val="24"/>
              </w:rPr>
              <w:t xml:space="preserve">Zakupiony tabor będzie posiadał </w:t>
            </w:r>
            <w:r w:rsidRPr="0033632A">
              <w:rPr>
                <w:noProof/>
                <w:sz w:val="24"/>
                <w:szCs w:val="24"/>
              </w:rPr>
              <w:t>homologację na poruszanie się po Republice Czeskiej</w:t>
            </w:r>
          </w:p>
        </w:tc>
        <w:tc>
          <w:tcPr>
            <w:tcW w:w="2985" w:type="pct"/>
            <w:vAlign w:val="center"/>
          </w:tcPr>
          <w:p w14:paraId="0506E46D" w14:textId="0939FB29" w:rsidR="0079109B" w:rsidRPr="0033632A" w:rsidRDefault="0079109B" w:rsidP="00F8507C">
            <w:pPr>
              <w:spacing w:before="120" w:after="120"/>
              <w:rPr>
                <w:noProof/>
                <w:sz w:val="24"/>
                <w:szCs w:val="24"/>
              </w:rPr>
            </w:pPr>
            <w:r w:rsidRPr="0033632A">
              <w:rPr>
                <w:rFonts w:eastAsiaTheme="minorHAnsi" w:cs="Calibri"/>
                <w:sz w:val="24"/>
                <w:szCs w:val="24"/>
              </w:rPr>
              <w:t xml:space="preserve">Bada się czy zakupiony tabor </w:t>
            </w:r>
            <w:r w:rsidRPr="0033632A">
              <w:rPr>
                <w:noProof/>
                <w:sz w:val="24"/>
                <w:szCs w:val="24"/>
              </w:rPr>
              <w:t>posiada homologację na poruszanie się po Republice Czeskiej, co w przypadku np. ewakuacji ludności cywilnej,</w:t>
            </w:r>
            <w:r w:rsidRPr="0033632A">
              <w:rPr>
                <w:sz w:val="24"/>
                <w:szCs w:val="24"/>
              </w:rPr>
              <w:t xml:space="preserve"> przewozu żołnierzy, sprzętu wojskowego i zaopatrzenia</w:t>
            </w:r>
            <w:r w:rsidRPr="0033632A">
              <w:rPr>
                <w:noProof/>
                <w:sz w:val="24"/>
                <w:szCs w:val="24"/>
              </w:rPr>
              <w:t xml:space="preserve"> pozwoli na obsługę transgraniczną.</w:t>
            </w:r>
          </w:p>
          <w:p w14:paraId="79046F74" w14:textId="1B8C3655" w:rsidR="0079109B" w:rsidRPr="0033632A" w:rsidRDefault="0079109B" w:rsidP="00F8507C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3632A">
              <w:rPr>
                <w:sz w:val="24"/>
                <w:szCs w:val="24"/>
                <w:lang w:bidi="pl-PL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877" w:type="pct"/>
            <w:vAlign w:val="center"/>
          </w:tcPr>
          <w:p w14:paraId="3A6C1804" w14:textId="77777777" w:rsidR="0079109B" w:rsidRPr="0033632A" w:rsidRDefault="0079109B" w:rsidP="00F8507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632A">
              <w:rPr>
                <w:rFonts w:asciiTheme="minorHAnsi" w:hAnsiTheme="minorHAnsi" w:cstheme="minorHAnsi"/>
                <w:sz w:val="24"/>
                <w:szCs w:val="24"/>
              </w:rPr>
              <w:t>Kryterium bezwzględne (0/1)</w:t>
            </w:r>
          </w:p>
        </w:tc>
      </w:tr>
      <w:tr w:rsidR="0079109B" w:rsidRPr="00796D16" w14:paraId="059F39D1" w14:textId="7366D0D0" w:rsidTr="0079109B">
        <w:trPr>
          <w:trHeight w:val="644"/>
        </w:trPr>
        <w:tc>
          <w:tcPr>
            <w:tcW w:w="168" w:type="pct"/>
            <w:noWrap/>
            <w:vAlign w:val="center"/>
          </w:tcPr>
          <w:p w14:paraId="0469D97D" w14:textId="28C0774E" w:rsidR="0079109B" w:rsidRDefault="0079109B" w:rsidP="00F8507C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5.</w:t>
            </w:r>
          </w:p>
        </w:tc>
        <w:tc>
          <w:tcPr>
            <w:tcW w:w="970" w:type="pct"/>
            <w:vAlign w:val="center"/>
          </w:tcPr>
          <w:p w14:paraId="6BC9447C" w14:textId="1BAFC8C5" w:rsidR="0079109B" w:rsidRPr="0033632A" w:rsidRDefault="0079109B" w:rsidP="00F8507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3632A">
              <w:rPr>
                <w:rFonts w:eastAsiaTheme="minorHAnsi" w:cs="Calibri"/>
                <w:sz w:val="24"/>
                <w:szCs w:val="24"/>
              </w:rPr>
              <w:t xml:space="preserve">Zakupiony tabor będzie wyposażony w </w:t>
            </w:r>
            <w:r w:rsidRPr="0033632A">
              <w:rPr>
                <w:sz w:val="24"/>
                <w:szCs w:val="24"/>
              </w:rPr>
              <w:t xml:space="preserve">Europejski System Zarządzania Ruchem Kolejowym (ERTMS) </w:t>
            </w:r>
          </w:p>
        </w:tc>
        <w:tc>
          <w:tcPr>
            <w:tcW w:w="2985" w:type="pct"/>
            <w:vAlign w:val="center"/>
          </w:tcPr>
          <w:p w14:paraId="1589C062" w14:textId="155DB92D" w:rsidR="0079109B" w:rsidRPr="0033632A" w:rsidRDefault="0079109B" w:rsidP="00F8507C">
            <w:pPr>
              <w:spacing w:before="120" w:after="120"/>
              <w:rPr>
                <w:sz w:val="24"/>
                <w:szCs w:val="24"/>
              </w:rPr>
            </w:pPr>
            <w:r w:rsidRPr="0033632A">
              <w:rPr>
                <w:rFonts w:eastAsiaTheme="minorHAnsi" w:cs="Calibri"/>
                <w:sz w:val="24"/>
                <w:szCs w:val="24"/>
              </w:rPr>
              <w:t xml:space="preserve">Bada się czy zakupiony tabor będzie wyposażony w </w:t>
            </w:r>
            <w:r w:rsidRPr="0033632A">
              <w:rPr>
                <w:sz w:val="24"/>
                <w:szCs w:val="24"/>
              </w:rPr>
              <w:t>Europejski System Zarządzania Ruchem Kolejowym (ERTMS).</w:t>
            </w:r>
          </w:p>
          <w:p w14:paraId="60A62865" w14:textId="22EAC9B3" w:rsidR="0079109B" w:rsidRPr="0033632A" w:rsidRDefault="0079109B" w:rsidP="00F8507C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3632A">
              <w:rPr>
                <w:rFonts w:asciiTheme="minorHAnsi" w:hAnsiTheme="minorHAnsi" w:cstheme="minorHAnsi"/>
                <w:sz w:val="24"/>
                <w:szCs w:val="24"/>
                <w:lang w:bidi="pl-PL"/>
              </w:rPr>
              <w:t xml:space="preserve">Kryterium weryfikowane na podstawie zapisów wniosku o dofinansowanie i załączników i/lub wyjaśnień udzielonych przez Wnioskodawcę. </w:t>
            </w:r>
          </w:p>
        </w:tc>
        <w:tc>
          <w:tcPr>
            <w:tcW w:w="877" w:type="pct"/>
            <w:vAlign w:val="center"/>
          </w:tcPr>
          <w:p w14:paraId="61689EC1" w14:textId="77777777" w:rsidR="0079109B" w:rsidRPr="0033632A" w:rsidRDefault="0079109B" w:rsidP="00F8507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632A">
              <w:rPr>
                <w:rFonts w:asciiTheme="minorHAnsi" w:hAnsiTheme="minorHAnsi" w:cstheme="minorHAnsi"/>
                <w:sz w:val="24"/>
                <w:szCs w:val="24"/>
              </w:rPr>
              <w:t>Kryterium bezwzględne (0/1)</w:t>
            </w:r>
          </w:p>
        </w:tc>
      </w:tr>
      <w:tr w:rsidR="0079109B" w:rsidRPr="00796D16" w14:paraId="1427ADAF" w14:textId="3C5CBA77" w:rsidTr="0079109B">
        <w:trPr>
          <w:trHeight w:val="644"/>
        </w:trPr>
        <w:tc>
          <w:tcPr>
            <w:tcW w:w="168" w:type="pct"/>
            <w:noWrap/>
            <w:vAlign w:val="center"/>
          </w:tcPr>
          <w:p w14:paraId="0323C193" w14:textId="72CEF66E" w:rsidR="0079109B" w:rsidRDefault="0079109B" w:rsidP="00F8507C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970" w:type="pct"/>
            <w:vAlign w:val="center"/>
          </w:tcPr>
          <w:p w14:paraId="0DC5E6B8" w14:textId="77777777" w:rsidR="0079109B" w:rsidRPr="0033632A" w:rsidRDefault="0079109B" w:rsidP="00F8507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3632A">
              <w:rPr>
                <w:rFonts w:eastAsiaTheme="minorHAnsi" w:cs="Calibri"/>
                <w:sz w:val="24"/>
                <w:szCs w:val="24"/>
              </w:rPr>
              <w:t xml:space="preserve">Komplementarność projektu </w:t>
            </w:r>
            <w:r w:rsidRPr="0033632A">
              <w:rPr>
                <w:rFonts w:eastAsiaTheme="minorHAnsi" w:cs="Calibri"/>
                <w:sz w:val="24"/>
                <w:szCs w:val="24"/>
              </w:rPr>
              <w:br/>
              <w:t>z innymi inwestycjami kolejowymi</w:t>
            </w:r>
          </w:p>
        </w:tc>
        <w:tc>
          <w:tcPr>
            <w:tcW w:w="2985" w:type="pct"/>
            <w:vAlign w:val="center"/>
          </w:tcPr>
          <w:p w14:paraId="76E126E3" w14:textId="43D05D62" w:rsidR="0079109B" w:rsidRPr="0033632A" w:rsidRDefault="0079109B" w:rsidP="00F8507C">
            <w:pPr>
              <w:spacing w:before="120" w:after="120" w:line="240" w:lineRule="auto"/>
              <w:rPr>
                <w:rFonts w:eastAsiaTheme="minorHAnsi" w:cs="Calibri"/>
                <w:sz w:val="24"/>
                <w:szCs w:val="24"/>
              </w:rPr>
            </w:pPr>
            <w:r w:rsidRPr="0033632A">
              <w:rPr>
                <w:rFonts w:eastAsiaTheme="minorHAnsi" w:cs="Calibri"/>
                <w:sz w:val="24"/>
                <w:szCs w:val="24"/>
              </w:rPr>
              <w:t xml:space="preserve">Bada się, czy projekt jest powiązany z </w:t>
            </w:r>
            <w:r>
              <w:rPr>
                <w:rFonts w:eastAsiaTheme="minorHAnsi" w:cs="Calibri"/>
                <w:sz w:val="24"/>
                <w:szCs w:val="24"/>
              </w:rPr>
              <w:t>inwestycjami</w:t>
            </w:r>
            <w:r w:rsidRPr="0033632A">
              <w:rPr>
                <w:rFonts w:eastAsiaTheme="minorHAnsi" w:cs="Calibri"/>
                <w:sz w:val="24"/>
                <w:szCs w:val="24"/>
              </w:rPr>
              <w:t xml:space="preserve"> z zakresu infrastruktury kolejowej już zrealizowanymi, będącymi w trakcie realizacji lub zaakceptowanymi do realizacji.</w:t>
            </w:r>
          </w:p>
          <w:p w14:paraId="369DBB97" w14:textId="000B68E0" w:rsidR="0079109B" w:rsidRPr="0033632A" w:rsidRDefault="0079109B" w:rsidP="00F8507C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3632A">
              <w:rPr>
                <w:rFonts w:eastAsia="Calibri" w:cs="Calibri"/>
                <w:sz w:val="24"/>
                <w:szCs w:val="24"/>
                <w:lang w:eastAsia="pl-PL" w:bidi="pl-PL"/>
              </w:rPr>
              <w:lastRenderedPageBreak/>
              <w:t xml:space="preserve">Kryterium weryfikowane na podstawie zapisów wniosku o dofinansowanie i załączników i/lub wyjaśnień udzielonych przez Wnioskodawcę. </w:t>
            </w:r>
          </w:p>
        </w:tc>
        <w:tc>
          <w:tcPr>
            <w:tcW w:w="877" w:type="pct"/>
            <w:vAlign w:val="center"/>
          </w:tcPr>
          <w:p w14:paraId="5C3263B3" w14:textId="77777777" w:rsidR="0079109B" w:rsidRPr="0033632A" w:rsidRDefault="0079109B" w:rsidP="00F8507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632A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79109B" w:rsidRPr="00796D16" w14:paraId="639BBC9E" w14:textId="21C552EE" w:rsidTr="0079109B">
        <w:trPr>
          <w:trHeight w:val="644"/>
        </w:trPr>
        <w:tc>
          <w:tcPr>
            <w:tcW w:w="168" w:type="pct"/>
            <w:noWrap/>
            <w:vAlign w:val="center"/>
          </w:tcPr>
          <w:p w14:paraId="659771CB" w14:textId="4B99B9AF" w:rsidR="0079109B" w:rsidRPr="00796D16" w:rsidRDefault="0079109B" w:rsidP="00F8507C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7.</w:t>
            </w:r>
          </w:p>
        </w:tc>
        <w:tc>
          <w:tcPr>
            <w:tcW w:w="970" w:type="pct"/>
            <w:vAlign w:val="center"/>
          </w:tcPr>
          <w:p w14:paraId="7DF57726" w14:textId="77777777" w:rsidR="0079109B" w:rsidRPr="0033632A" w:rsidRDefault="0079109B" w:rsidP="00F8507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3632A">
              <w:rPr>
                <w:rFonts w:eastAsiaTheme="minorHAnsi" w:cs="Calibri"/>
                <w:sz w:val="24"/>
                <w:szCs w:val="24"/>
              </w:rPr>
              <w:t xml:space="preserve">Zapewnienie informacji </w:t>
            </w:r>
            <w:r w:rsidRPr="0033632A">
              <w:rPr>
                <w:rFonts w:eastAsiaTheme="minorHAnsi" w:cs="Calibri"/>
                <w:sz w:val="24"/>
                <w:szCs w:val="24"/>
              </w:rPr>
              <w:br/>
              <w:t>w językach obcych</w:t>
            </w:r>
          </w:p>
        </w:tc>
        <w:tc>
          <w:tcPr>
            <w:tcW w:w="2985" w:type="pct"/>
            <w:vAlign w:val="center"/>
          </w:tcPr>
          <w:p w14:paraId="1B8EFD71" w14:textId="0C4147BD" w:rsidR="0079109B" w:rsidRPr="0033632A" w:rsidRDefault="0079109B" w:rsidP="00F8507C">
            <w:pPr>
              <w:spacing w:before="120" w:after="120"/>
              <w:rPr>
                <w:rFonts w:eastAsiaTheme="minorHAnsi" w:cs="Calibri"/>
                <w:sz w:val="24"/>
                <w:szCs w:val="24"/>
              </w:rPr>
            </w:pPr>
            <w:r w:rsidRPr="0033632A">
              <w:rPr>
                <w:rFonts w:eastAsiaTheme="minorHAnsi" w:cs="Calibri"/>
                <w:sz w:val="24"/>
                <w:szCs w:val="24"/>
              </w:rPr>
              <w:t>Bada się, czy w zakupionym taborze dostępne będą informacje dla pasażerów w językach obcych, np. angielskim, czeskim.</w:t>
            </w:r>
          </w:p>
          <w:p w14:paraId="579DAB38" w14:textId="62CE7B87" w:rsidR="0079109B" w:rsidRPr="0033632A" w:rsidRDefault="0079109B" w:rsidP="00F8507C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3632A">
              <w:rPr>
                <w:rFonts w:eastAsiaTheme="minorHAnsi" w:cs="Calibri"/>
                <w:sz w:val="24"/>
                <w:szCs w:val="24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877" w:type="pct"/>
            <w:vAlign w:val="center"/>
          </w:tcPr>
          <w:p w14:paraId="56BE7502" w14:textId="77777777" w:rsidR="0079109B" w:rsidRPr="0033632A" w:rsidRDefault="0079109B" w:rsidP="00F8507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632A">
              <w:rPr>
                <w:rFonts w:asciiTheme="minorHAnsi" w:hAnsiTheme="minorHAnsi" w:cstheme="minorHAnsi"/>
                <w:sz w:val="24"/>
                <w:szCs w:val="24"/>
              </w:rPr>
              <w:t>Kryterium bezwzględne (0/1)</w:t>
            </w:r>
          </w:p>
        </w:tc>
      </w:tr>
    </w:tbl>
    <w:p w14:paraId="3104A89A" w14:textId="77777777" w:rsidR="00F27364" w:rsidRDefault="00F27364"/>
    <w:sectPr w:rsidR="00F27364" w:rsidSect="00F27364">
      <w:footerReference w:type="default" r:id="rId9"/>
      <w:pgSz w:w="16838" w:h="11906" w:orient="landscape" w:code="9"/>
      <w:pgMar w:top="851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40BB1" w14:textId="77777777" w:rsidR="002D05CE" w:rsidRDefault="002D05CE" w:rsidP="00C039A0">
      <w:pPr>
        <w:spacing w:after="0" w:line="240" w:lineRule="auto"/>
      </w:pPr>
      <w:r>
        <w:separator/>
      </w:r>
    </w:p>
  </w:endnote>
  <w:endnote w:type="continuationSeparator" w:id="0">
    <w:p w14:paraId="158599B0" w14:textId="77777777" w:rsidR="002D05CE" w:rsidRDefault="002D05CE" w:rsidP="00C03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6370791"/>
      <w:docPartObj>
        <w:docPartGallery w:val="Page Numbers (Bottom of Page)"/>
        <w:docPartUnique/>
      </w:docPartObj>
    </w:sdtPr>
    <w:sdtEndPr/>
    <w:sdtContent>
      <w:p w14:paraId="7923070A" w14:textId="77777777" w:rsidR="00241DDD" w:rsidRDefault="00D6353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F94">
          <w:rPr>
            <w:noProof/>
          </w:rPr>
          <w:t>2</w:t>
        </w:r>
        <w:r>
          <w:fldChar w:fldCharType="end"/>
        </w:r>
      </w:p>
    </w:sdtContent>
  </w:sdt>
  <w:p w14:paraId="4FD1F302" w14:textId="77777777" w:rsidR="00241DDD" w:rsidRDefault="00241D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01C79" w14:textId="77777777" w:rsidR="002D05CE" w:rsidRDefault="002D05CE" w:rsidP="00C039A0">
      <w:pPr>
        <w:spacing w:after="0" w:line="240" w:lineRule="auto"/>
      </w:pPr>
      <w:r>
        <w:separator/>
      </w:r>
    </w:p>
  </w:footnote>
  <w:footnote w:type="continuationSeparator" w:id="0">
    <w:p w14:paraId="2CCAF466" w14:textId="77777777" w:rsidR="002D05CE" w:rsidRDefault="002D05CE" w:rsidP="00C039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2FAE"/>
    <w:multiLevelType w:val="hybridMultilevel"/>
    <w:tmpl w:val="E0A496F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9F05BB5"/>
    <w:multiLevelType w:val="hybridMultilevel"/>
    <w:tmpl w:val="0C323F2E"/>
    <w:lvl w:ilvl="0" w:tplc="53CE66E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E4BAF"/>
    <w:multiLevelType w:val="hybridMultilevel"/>
    <w:tmpl w:val="EA627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83259"/>
    <w:multiLevelType w:val="hybridMultilevel"/>
    <w:tmpl w:val="BC2EEA6C"/>
    <w:lvl w:ilvl="0" w:tplc="4B380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957E8"/>
    <w:multiLevelType w:val="hybridMultilevel"/>
    <w:tmpl w:val="753CDECA"/>
    <w:lvl w:ilvl="0" w:tplc="28AA65E8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A4348"/>
    <w:multiLevelType w:val="hybridMultilevel"/>
    <w:tmpl w:val="CE729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4185E"/>
    <w:multiLevelType w:val="multilevel"/>
    <w:tmpl w:val="AD6ED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280FA8"/>
    <w:multiLevelType w:val="multilevel"/>
    <w:tmpl w:val="8F10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B243C0"/>
    <w:multiLevelType w:val="hybridMultilevel"/>
    <w:tmpl w:val="A46E9E5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1C26F4"/>
    <w:multiLevelType w:val="multilevel"/>
    <w:tmpl w:val="AD6ED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305004">
    <w:abstractNumId w:val="3"/>
  </w:num>
  <w:num w:numId="2" w16cid:durableId="380442683">
    <w:abstractNumId w:val="1"/>
  </w:num>
  <w:num w:numId="3" w16cid:durableId="21087715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4110931">
    <w:abstractNumId w:val="2"/>
  </w:num>
  <w:num w:numId="5" w16cid:durableId="1556433140">
    <w:abstractNumId w:val="0"/>
  </w:num>
  <w:num w:numId="6" w16cid:durableId="618948379">
    <w:abstractNumId w:val="5"/>
  </w:num>
  <w:num w:numId="7" w16cid:durableId="711153716">
    <w:abstractNumId w:val="4"/>
  </w:num>
  <w:num w:numId="8" w16cid:durableId="150680614">
    <w:abstractNumId w:val="9"/>
  </w:num>
  <w:num w:numId="9" w16cid:durableId="381712678">
    <w:abstractNumId w:val="6"/>
  </w:num>
  <w:num w:numId="10" w16cid:durableId="1620604717">
    <w:abstractNumId w:val="8"/>
  </w:num>
  <w:num w:numId="11" w16cid:durableId="18282788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9A0"/>
    <w:rsid w:val="00011CB0"/>
    <w:rsid w:val="00013E41"/>
    <w:rsid w:val="000171FE"/>
    <w:rsid w:val="000355FC"/>
    <w:rsid w:val="00035BE3"/>
    <w:rsid w:val="000363C7"/>
    <w:rsid w:val="00041A70"/>
    <w:rsid w:val="00046F52"/>
    <w:rsid w:val="00053E9D"/>
    <w:rsid w:val="000A6736"/>
    <w:rsid w:val="000D7C31"/>
    <w:rsid w:val="000F16CC"/>
    <w:rsid w:val="000F6558"/>
    <w:rsid w:val="00102DC4"/>
    <w:rsid w:val="00106BD5"/>
    <w:rsid w:val="001122B0"/>
    <w:rsid w:val="00117D0C"/>
    <w:rsid w:val="001657C2"/>
    <w:rsid w:val="00166C2C"/>
    <w:rsid w:val="0017186E"/>
    <w:rsid w:val="00171B54"/>
    <w:rsid w:val="00186064"/>
    <w:rsid w:val="00191AE3"/>
    <w:rsid w:val="001C29B1"/>
    <w:rsid w:val="001D2A7F"/>
    <w:rsid w:val="001D7FDF"/>
    <w:rsid w:val="001E1058"/>
    <w:rsid w:val="001F52B5"/>
    <w:rsid w:val="00217C9F"/>
    <w:rsid w:val="00223637"/>
    <w:rsid w:val="002246FE"/>
    <w:rsid w:val="0024090B"/>
    <w:rsid w:val="00241DDD"/>
    <w:rsid w:val="00252A5E"/>
    <w:rsid w:val="00254032"/>
    <w:rsid w:val="00263021"/>
    <w:rsid w:val="00272E14"/>
    <w:rsid w:val="00294C80"/>
    <w:rsid w:val="002A4929"/>
    <w:rsid w:val="002B292A"/>
    <w:rsid w:val="002B750B"/>
    <w:rsid w:val="002D05CE"/>
    <w:rsid w:val="002D65C1"/>
    <w:rsid w:val="002E2C0F"/>
    <w:rsid w:val="002E7E95"/>
    <w:rsid w:val="00320A69"/>
    <w:rsid w:val="00321CBF"/>
    <w:rsid w:val="00324BC2"/>
    <w:rsid w:val="00325A0A"/>
    <w:rsid w:val="0033096C"/>
    <w:rsid w:val="0033632A"/>
    <w:rsid w:val="00357F7C"/>
    <w:rsid w:val="00366A92"/>
    <w:rsid w:val="003A27D3"/>
    <w:rsid w:val="003A602F"/>
    <w:rsid w:val="003B60E4"/>
    <w:rsid w:val="003B7454"/>
    <w:rsid w:val="003D596A"/>
    <w:rsid w:val="003D69B6"/>
    <w:rsid w:val="003D6F10"/>
    <w:rsid w:val="00413570"/>
    <w:rsid w:val="00425C18"/>
    <w:rsid w:val="0045748F"/>
    <w:rsid w:val="00467893"/>
    <w:rsid w:val="004723EE"/>
    <w:rsid w:val="00477697"/>
    <w:rsid w:val="00483C66"/>
    <w:rsid w:val="00490BF7"/>
    <w:rsid w:val="00497C57"/>
    <w:rsid w:val="004A0327"/>
    <w:rsid w:val="004D7368"/>
    <w:rsid w:val="004F0A2C"/>
    <w:rsid w:val="00500AB2"/>
    <w:rsid w:val="00501F3F"/>
    <w:rsid w:val="00511044"/>
    <w:rsid w:val="00512B93"/>
    <w:rsid w:val="00531366"/>
    <w:rsid w:val="00583073"/>
    <w:rsid w:val="005A286E"/>
    <w:rsid w:val="005B60DE"/>
    <w:rsid w:val="005D2110"/>
    <w:rsid w:val="005E2BB7"/>
    <w:rsid w:val="005F2521"/>
    <w:rsid w:val="00611FFE"/>
    <w:rsid w:val="00616701"/>
    <w:rsid w:val="006335E1"/>
    <w:rsid w:val="006375AA"/>
    <w:rsid w:val="006802FB"/>
    <w:rsid w:val="00680DC5"/>
    <w:rsid w:val="0069297B"/>
    <w:rsid w:val="006A0CD3"/>
    <w:rsid w:val="006B30E5"/>
    <w:rsid w:val="006B47F7"/>
    <w:rsid w:val="006D0299"/>
    <w:rsid w:val="00702E38"/>
    <w:rsid w:val="007158EB"/>
    <w:rsid w:val="00723179"/>
    <w:rsid w:val="00723F82"/>
    <w:rsid w:val="00745F1C"/>
    <w:rsid w:val="00784F8C"/>
    <w:rsid w:val="00785390"/>
    <w:rsid w:val="0079109B"/>
    <w:rsid w:val="00792E4A"/>
    <w:rsid w:val="00797325"/>
    <w:rsid w:val="007A52D2"/>
    <w:rsid w:val="007C276B"/>
    <w:rsid w:val="00825E64"/>
    <w:rsid w:val="0085106F"/>
    <w:rsid w:val="00853B8B"/>
    <w:rsid w:val="00867D82"/>
    <w:rsid w:val="008B6816"/>
    <w:rsid w:val="008B7CC9"/>
    <w:rsid w:val="008C79A8"/>
    <w:rsid w:val="008D4D43"/>
    <w:rsid w:val="008F255C"/>
    <w:rsid w:val="008F4796"/>
    <w:rsid w:val="009035B2"/>
    <w:rsid w:val="009035E9"/>
    <w:rsid w:val="0090590F"/>
    <w:rsid w:val="0090614C"/>
    <w:rsid w:val="0093228D"/>
    <w:rsid w:val="0094447E"/>
    <w:rsid w:val="00964FAA"/>
    <w:rsid w:val="0096556F"/>
    <w:rsid w:val="00970589"/>
    <w:rsid w:val="00997810"/>
    <w:rsid w:val="009A79BD"/>
    <w:rsid w:val="009B6307"/>
    <w:rsid w:val="009D2536"/>
    <w:rsid w:val="009E5787"/>
    <w:rsid w:val="00A14676"/>
    <w:rsid w:val="00A43698"/>
    <w:rsid w:val="00A43B7C"/>
    <w:rsid w:val="00A43DE5"/>
    <w:rsid w:val="00AB4895"/>
    <w:rsid w:val="00AE372D"/>
    <w:rsid w:val="00AE578A"/>
    <w:rsid w:val="00AF24AD"/>
    <w:rsid w:val="00AF6F8C"/>
    <w:rsid w:val="00B10F20"/>
    <w:rsid w:val="00B13928"/>
    <w:rsid w:val="00B178D4"/>
    <w:rsid w:val="00B20D0E"/>
    <w:rsid w:val="00B271C7"/>
    <w:rsid w:val="00B60F0B"/>
    <w:rsid w:val="00B7518A"/>
    <w:rsid w:val="00B762C9"/>
    <w:rsid w:val="00B80237"/>
    <w:rsid w:val="00BA3BEE"/>
    <w:rsid w:val="00BA62B4"/>
    <w:rsid w:val="00BA6597"/>
    <w:rsid w:val="00BB142A"/>
    <w:rsid w:val="00BC10C5"/>
    <w:rsid w:val="00BD5A0A"/>
    <w:rsid w:val="00BD7F94"/>
    <w:rsid w:val="00BE1F21"/>
    <w:rsid w:val="00BE67D5"/>
    <w:rsid w:val="00C039A0"/>
    <w:rsid w:val="00C04F15"/>
    <w:rsid w:val="00C05504"/>
    <w:rsid w:val="00C15DD7"/>
    <w:rsid w:val="00C353E1"/>
    <w:rsid w:val="00C46052"/>
    <w:rsid w:val="00C600F2"/>
    <w:rsid w:val="00CC7409"/>
    <w:rsid w:val="00CF5CF6"/>
    <w:rsid w:val="00D63530"/>
    <w:rsid w:val="00D67F7B"/>
    <w:rsid w:val="00DA286A"/>
    <w:rsid w:val="00DF1830"/>
    <w:rsid w:val="00E11437"/>
    <w:rsid w:val="00E2429B"/>
    <w:rsid w:val="00E358FF"/>
    <w:rsid w:val="00E47F6B"/>
    <w:rsid w:val="00E80A83"/>
    <w:rsid w:val="00E821CB"/>
    <w:rsid w:val="00EC41FE"/>
    <w:rsid w:val="00EE769E"/>
    <w:rsid w:val="00F27364"/>
    <w:rsid w:val="00F27B24"/>
    <w:rsid w:val="00F3524E"/>
    <w:rsid w:val="00F37C91"/>
    <w:rsid w:val="00F41650"/>
    <w:rsid w:val="00F446F0"/>
    <w:rsid w:val="00F47094"/>
    <w:rsid w:val="00F650D6"/>
    <w:rsid w:val="00F76625"/>
    <w:rsid w:val="00F8507C"/>
    <w:rsid w:val="00FA0E5B"/>
    <w:rsid w:val="00FA1AEF"/>
    <w:rsid w:val="00FA1E89"/>
    <w:rsid w:val="00FC0E54"/>
    <w:rsid w:val="00FE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C0A45"/>
  <w15:chartTrackingRefBased/>
  <w15:docId w15:val="{25E4DA73-CD29-4C88-A44D-6D824339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39A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C039A0"/>
    <w:pPr>
      <w:ind w:left="720"/>
      <w:contextualSpacing/>
    </w:pPr>
  </w:style>
  <w:style w:type="character" w:customStyle="1" w:styleId="AkapitzlistZnak">
    <w:name w:val="Akapit z listą Znak"/>
    <w:aliases w:val="Numerowanie Znak,List Paragraph Znak"/>
    <w:link w:val="Akapitzlist"/>
    <w:uiPriority w:val="34"/>
    <w:locked/>
    <w:rsid w:val="00C039A0"/>
    <w:rPr>
      <w:rFonts w:ascii="Calibri" w:eastAsia="Times New Roman" w:hAnsi="Calibri" w:cs="Times New Roman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Przypis,Char"/>
    <w:basedOn w:val="Normalny"/>
    <w:link w:val="TekstprzypisudolnegoZnak"/>
    <w:qFormat/>
    <w:rsid w:val="00C039A0"/>
    <w:pPr>
      <w:suppressAutoHyphens/>
      <w:spacing w:after="0" w:line="240" w:lineRule="auto"/>
    </w:pPr>
    <w:rPr>
      <w:rFonts w:ascii="Arial" w:hAnsi="Arial" w:cs="Tahoma"/>
      <w:sz w:val="16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rsid w:val="00C039A0"/>
    <w:rPr>
      <w:rFonts w:ascii="Arial" w:eastAsia="Times New Roman" w:hAnsi="Arial" w:cs="Tahoma"/>
      <w:sz w:val="16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C039A0"/>
    <w:rPr>
      <w:rFonts w:ascii="Arial" w:hAnsi="Arial" w:cs="Times New Roman"/>
      <w:sz w:val="16"/>
      <w:shd w:val="clear" w:color="auto" w:fill="auto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03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39A0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2FB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02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02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02FB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02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02FB"/>
    <w:rPr>
      <w:rFonts w:ascii="Calibri" w:eastAsia="Times New Roman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E2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2BB7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D67F7B"/>
    <w:pPr>
      <w:spacing w:after="0" w:line="240" w:lineRule="auto"/>
    </w:pPr>
    <w:rPr>
      <w:rFonts w:ascii="Calibri" w:eastAsia="Times New Roman" w:hAnsi="Calibri" w:cs="Times New Roman"/>
    </w:rPr>
  </w:style>
  <w:style w:type="paragraph" w:styleId="Bezodstpw">
    <w:name w:val="No Spacing"/>
    <w:uiPriority w:val="1"/>
    <w:qFormat/>
    <w:rsid w:val="009444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8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48EA6-A192-48CA-BA00-DA751F2EB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4</Pages>
  <Words>579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Fedynyszyn</dc:creator>
  <cp:keywords/>
  <dc:description/>
  <cp:lastModifiedBy>Monika Langner</cp:lastModifiedBy>
  <cp:revision>62</cp:revision>
  <cp:lastPrinted>2026-04-29T08:08:00Z</cp:lastPrinted>
  <dcterms:created xsi:type="dcterms:W3CDTF">2025-12-23T06:54:00Z</dcterms:created>
  <dcterms:modified xsi:type="dcterms:W3CDTF">2026-06-15T05:49:00Z</dcterms:modified>
</cp:coreProperties>
</file>