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B38E6" w14:textId="0B7F24B2" w:rsidR="00574C8F" w:rsidRDefault="005450D4" w:rsidP="1730057F">
      <w:pPr>
        <w:tabs>
          <w:tab w:val="center" w:pos="4536"/>
          <w:tab w:val="right" w:pos="9072"/>
        </w:tabs>
        <w:spacing w:after="0" w:line="240" w:lineRule="auto"/>
        <w:ind w:left="1276" w:hanging="1134"/>
        <w:jc w:val="both"/>
        <w:rPr>
          <w:b/>
          <w:bCs/>
          <w:color w:val="000099"/>
          <w:sz w:val="36"/>
          <w:szCs w:val="36"/>
        </w:rPr>
      </w:pPr>
      <w:r w:rsidRPr="00EE0272">
        <w:rPr>
          <w:b/>
          <w:noProof/>
          <w:color w:val="000099"/>
          <w:sz w:val="36"/>
          <w:szCs w:val="36"/>
          <w:lang w:eastAsia="pl-PL"/>
        </w:rPr>
        <w:drawing>
          <wp:anchor distT="0" distB="0" distL="114300" distR="114300" simplePos="0" relativeHeight="251658240" behindDoc="0" locked="0" layoutInCell="1" allowOverlap="1" wp14:anchorId="36BF1C46" wp14:editId="2D78F7A4">
            <wp:simplePos x="0" y="0"/>
            <wp:positionH relativeFrom="column">
              <wp:posOffset>1106805</wp:posOffset>
            </wp:positionH>
            <wp:positionV relativeFrom="paragraph">
              <wp:posOffset>0</wp:posOffset>
            </wp:positionV>
            <wp:extent cx="7562850" cy="771525"/>
            <wp:effectExtent l="0" t="0" r="0" b="9525"/>
            <wp:wrapSquare wrapText="bothSides"/>
            <wp:docPr id="2" name="Obraz 2" descr="V:\ROP EFRR\RPO WO 2021-2027\wizualizacje i oznaczenia nowej perspektywy\Ciąg logotypów\Poziom\Kolor\Logotypy_pozi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ROP EFRR\RPO WO 2021-2027\wizualizacje i oznaczenia nowej perspektywy\Ciąg logotypów\Poziom\Kolor\Logotypy_pozio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22A8AC98" w:rsidRPr="1730057F">
        <w:rPr>
          <w:b/>
          <w:bCs/>
          <w:color w:val="000099"/>
          <w:sz w:val="36"/>
          <w:szCs w:val="36"/>
        </w:rPr>
        <w:t xml:space="preserve">   </w:t>
      </w:r>
    </w:p>
    <w:p w14:paraId="15E77868" w14:textId="77777777" w:rsidR="00574C8F" w:rsidRDefault="00574C8F" w:rsidP="00574C8F">
      <w:pPr>
        <w:tabs>
          <w:tab w:val="center" w:pos="4536"/>
          <w:tab w:val="right" w:pos="9072"/>
        </w:tabs>
        <w:spacing w:after="0" w:line="240" w:lineRule="auto"/>
        <w:ind w:left="1276" w:hanging="1134"/>
        <w:jc w:val="both"/>
        <w:rPr>
          <w:b/>
          <w:color w:val="000099"/>
          <w:sz w:val="36"/>
          <w:szCs w:val="36"/>
        </w:rPr>
      </w:pPr>
    </w:p>
    <w:p w14:paraId="443541E9" w14:textId="77777777" w:rsidR="00574C8F" w:rsidRDefault="00574C8F" w:rsidP="00574C8F">
      <w:pPr>
        <w:tabs>
          <w:tab w:val="center" w:pos="4536"/>
          <w:tab w:val="right" w:pos="9072"/>
        </w:tabs>
        <w:spacing w:after="0" w:line="240" w:lineRule="auto"/>
        <w:ind w:left="1276" w:hanging="1134"/>
        <w:jc w:val="both"/>
        <w:rPr>
          <w:b/>
          <w:color w:val="000099"/>
          <w:sz w:val="36"/>
          <w:szCs w:val="36"/>
        </w:rPr>
      </w:pPr>
    </w:p>
    <w:p w14:paraId="3E23DB3E" w14:textId="77777777" w:rsidR="000201A9" w:rsidRDefault="000201A9" w:rsidP="000201A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1B17E59E" w14:textId="77777777" w:rsidR="00E61661" w:rsidRPr="00584972" w:rsidRDefault="00E61661" w:rsidP="00E6166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584972">
        <w:rPr>
          <w:rFonts w:ascii="Calibri" w:eastAsia="Times New Roman" w:hAnsi="Calibri" w:cs="Calibri"/>
          <w:sz w:val="20"/>
          <w:szCs w:val="20"/>
        </w:rPr>
        <w:t xml:space="preserve">Załącznik do Uchwały </w:t>
      </w:r>
    </w:p>
    <w:p w14:paraId="7ED08BBA" w14:textId="442698DD" w:rsidR="00E61661" w:rsidRPr="00584972" w:rsidRDefault="00E61661" w:rsidP="00E6166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584972">
        <w:rPr>
          <w:rFonts w:ascii="Calibri" w:eastAsia="Times New Roman" w:hAnsi="Calibri" w:cs="Calibri"/>
          <w:sz w:val="20"/>
          <w:szCs w:val="20"/>
        </w:rPr>
        <w:t>Nr 22</w:t>
      </w:r>
      <w:r>
        <w:rPr>
          <w:rFonts w:ascii="Calibri" w:eastAsia="Times New Roman" w:hAnsi="Calibri" w:cs="Calibri"/>
          <w:sz w:val="20"/>
          <w:szCs w:val="20"/>
        </w:rPr>
        <w:t>4</w:t>
      </w:r>
      <w:r w:rsidRPr="00584972">
        <w:rPr>
          <w:rFonts w:ascii="Calibri" w:eastAsia="Times New Roman" w:hAnsi="Calibri" w:cs="Calibri"/>
          <w:sz w:val="20"/>
          <w:szCs w:val="20"/>
        </w:rPr>
        <w:t>/2026 KM FEO 2021-2027</w:t>
      </w:r>
    </w:p>
    <w:p w14:paraId="218D5AA7" w14:textId="77777777" w:rsidR="00E61661" w:rsidRPr="00584972" w:rsidRDefault="00E61661" w:rsidP="00E6166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584972">
        <w:rPr>
          <w:rFonts w:ascii="Calibri" w:eastAsia="Times New Roman" w:hAnsi="Calibri" w:cs="Calibri"/>
          <w:sz w:val="20"/>
          <w:szCs w:val="20"/>
        </w:rPr>
        <w:t>z dnia 2 września 2026 r.</w:t>
      </w:r>
    </w:p>
    <w:p w14:paraId="646D873F" w14:textId="77777777" w:rsidR="000201A9" w:rsidRDefault="000201A9" w:rsidP="000201A9">
      <w:pPr>
        <w:tabs>
          <w:tab w:val="center" w:pos="4536"/>
          <w:tab w:val="right" w:pos="9072"/>
        </w:tabs>
        <w:spacing w:after="0" w:line="240" w:lineRule="auto"/>
        <w:jc w:val="both"/>
        <w:rPr>
          <w:rFonts w:cs="Calibri"/>
          <w:sz w:val="20"/>
          <w:szCs w:val="20"/>
        </w:rPr>
      </w:pPr>
    </w:p>
    <w:p w14:paraId="7E539BBB" w14:textId="77777777" w:rsidR="00F649CD" w:rsidRDefault="00F649CD" w:rsidP="000201A9">
      <w:pPr>
        <w:tabs>
          <w:tab w:val="center" w:pos="4536"/>
          <w:tab w:val="right" w:pos="9072"/>
        </w:tabs>
        <w:spacing w:after="0" w:line="240" w:lineRule="auto"/>
        <w:jc w:val="both"/>
        <w:rPr>
          <w:rFonts w:cs="Calibri"/>
          <w:sz w:val="20"/>
          <w:szCs w:val="20"/>
        </w:rPr>
      </w:pPr>
    </w:p>
    <w:p w14:paraId="201318E4" w14:textId="77777777" w:rsidR="00F649CD" w:rsidRDefault="00F649CD" w:rsidP="000201A9">
      <w:pPr>
        <w:tabs>
          <w:tab w:val="center" w:pos="4536"/>
          <w:tab w:val="right" w:pos="9072"/>
        </w:tabs>
        <w:spacing w:after="0" w:line="240" w:lineRule="auto"/>
        <w:jc w:val="both"/>
        <w:rPr>
          <w:rFonts w:cs="Calibri"/>
          <w:sz w:val="20"/>
          <w:szCs w:val="20"/>
        </w:rPr>
      </w:pPr>
    </w:p>
    <w:p w14:paraId="24272DB4" w14:textId="77777777" w:rsidR="00F649CD" w:rsidRDefault="00F649CD" w:rsidP="000201A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3F42FA00" w14:textId="77777777" w:rsidR="00F649CD" w:rsidRDefault="00F649CD" w:rsidP="00675F19">
      <w:pPr>
        <w:spacing w:after="120"/>
        <w:rPr>
          <w:b/>
          <w:color w:val="000099"/>
          <w:sz w:val="36"/>
          <w:szCs w:val="36"/>
        </w:rPr>
      </w:pPr>
    </w:p>
    <w:p w14:paraId="07E8F4A3" w14:textId="106E9F5A" w:rsidR="00E46A9B" w:rsidRPr="009C46E3" w:rsidRDefault="00E46A9B" w:rsidP="00675F19">
      <w:pPr>
        <w:rPr>
          <w:b/>
          <w:color w:val="EE0000"/>
          <w:sz w:val="36"/>
          <w:szCs w:val="36"/>
        </w:rPr>
      </w:pPr>
      <w:bookmarkStart w:id="0" w:name="_Hlk195773804"/>
      <w:r w:rsidRPr="00E46A9B">
        <w:rPr>
          <w:b/>
          <w:color w:val="000099"/>
          <w:sz w:val="36"/>
          <w:szCs w:val="36"/>
        </w:rPr>
        <w:t xml:space="preserve">KRYTERIA </w:t>
      </w:r>
      <w:r w:rsidR="004A3830" w:rsidRPr="00E46A9B">
        <w:rPr>
          <w:b/>
          <w:color w:val="000099"/>
          <w:sz w:val="36"/>
          <w:szCs w:val="36"/>
        </w:rPr>
        <w:t xml:space="preserve">WYBORU </w:t>
      </w:r>
      <w:r w:rsidR="004A3830">
        <w:rPr>
          <w:b/>
          <w:color w:val="000099"/>
          <w:sz w:val="36"/>
          <w:szCs w:val="36"/>
        </w:rPr>
        <w:t xml:space="preserve">WNIOSKÓW </w:t>
      </w:r>
      <w:r w:rsidR="004A3830" w:rsidRPr="00E46A9B">
        <w:rPr>
          <w:b/>
          <w:color w:val="000099"/>
          <w:sz w:val="36"/>
          <w:szCs w:val="36"/>
        </w:rPr>
        <w:t>GRANT</w:t>
      </w:r>
      <w:r w:rsidR="004A3830">
        <w:rPr>
          <w:b/>
          <w:color w:val="000099"/>
          <w:sz w:val="36"/>
          <w:szCs w:val="36"/>
        </w:rPr>
        <w:t>OWYCH</w:t>
      </w:r>
      <w:r w:rsidR="004A3830" w:rsidRPr="00E46A9B">
        <w:rPr>
          <w:b/>
          <w:color w:val="000099"/>
          <w:sz w:val="36"/>
          <w:szCs w:val="36"/>
        </w:rPr>
        <w:t xml:space="preserve"> </w:t>
      </w:r>
      <w:r w:rsidR="00544E50">
        <w:rPr>
          <w:b/>
          <w:color w:val="000099"/>
          <w:sz w:val="36"/>
          <w:szCs w:val="36"/>
        </w:rPr>
        <w:t>NA REALIZACJ</w:t>
      </w:r>
      <w:r w:rsidR="005A26AF">
        <w:rPr>
          <w:b/>
          <w:color w:val="000099"/>
          <w:sz w:val="36"/>
          <w:szCs w:val="36"/>
        </w:rPr>
        <w:t>Ę</w:t>
      </w:r>
      <w:r w:rsidR="00544E50">
        <w:rPr>
          <w:b/>
          <w:color w:val="000099"/>
          <w:sz w:val="36"/>
          <w:szCs w:val="36"/>
        </w:rPr>
        <w:t xml:space="preserve"> PRZEDSIĘWZIĘĆ </w:t>
      </w:r>
      <w:r w:rsidR="004A3830" w:rsidRPr="00E46A9B">
        <w:rPr>
          <w:b/>
          <w:color w:val="000099"/>
          <w:sz w:val="36"/>
          <w:szCs w:val="36"/>
        </w:rPr>
        <w:t xml:space="preserve">W RAMACH </w:t>
      </w:r>
      <w:r w:rsidR="00A056B0">
        <w:rPr>
          <w:b/>
          <w:color w:val="000099"/>
          <w:sz w:val="36"/>
          <w:szCs w:val="36"/>
        </w:rPr>
        <w:t xml:space="preserve">DZIAŁANIA 2.2 </w:t>
      </w:r>
      <w:r w:rsidRPr="00E46A9B">
        <w:rPr>
          <w:b/>
          <w:color w:val="000099"/>
          <w:sz w:val="36"/>
          <w:szCs w:val="36"/>
        </w:rPr>
        <w:t>EUROPEJSK</w:t>
      </w:r>
      <w:r w:rsidR="00A056B0">
        <w:rPr>
          <w:b/>
          <w:color w:val="000099"/>
          <w:sz w:val="36"/>
          <w:szCs w:val="36"/>
        </w:rPr>
        <w:t>A</w:t>
      </w:r>
      <w:r w:rsidRPr="00E46A9B">
        <w:rPr>
          <w:b/>
          <w:color w:val="000099"/>
          <w:sz w:val="36"/>
          <w:szCs w:val="36"/>
        </w:rPr>
        <w:t xml:space="preserve"> INICJATYW</w:t>
      </w:r>
      <w:r w:rsidR="00A056B0">
        <w:rPr>
          <w:b/>
          <w:color w:val="000099"/>
          <w:sz w:val="36"/>
          <w:szCs w:val="36"/>
        </w:rPr>
        <w:t>A</w:t>
      </w:r>
      <w:r w:rsidRPr="00E46A9B">
        <w:rPr>
          <w:b/>
          <w:color w:val="000099"/>
          <w:sz w:val="36"/>
          <w:szCs w:val="36"/>
        </w:rPr>
        <w:t xml:space="preserve"> SPOŁECZN</w:t>
      </w:r>
      <w:r w:rsidR="00A056B0">
        <w:rPr>
          <w:b/>
          <w:color w:val="000099"/>
          <w:sz w:val="36"/>
          <w:szCs w:val="36"/>
        </w:rPr>
        <w:t>A</w:t>
      </w:r>
      <w:r w:rsidRPr="00E46A9B">
        <w:rPr>
          <w:b/>
          <w:color w:val="000099"/>
          <w:sz w:val="36"/>
          <w:szCs w:val="36"/>
        </w:rPr>
        <w:t xml:space="preserve"> DLA KLIMATU</w:t>
      </w:r>
      <w:r w:rsidR="00324F91">
        <w:rPr>
          <w:b/>
          <w:color w:val="000099"/>
          <w:sz w:val="36"/>
          <w:szCs w:val="36"/>
        </w:rPr>
        <w:t xml:space="preserve"> - </w:t>
      </w:r>
      <w:r w:rsidR="00324F91" w:rsidRPr="009C46E3">
        <w:rPr>
          <w:b/>
          <w:color w:val="EE0000"/>
          <w:sz w:val="36"/>
          <w:szCs w:val="36"/>
        </w:rPr>
        <w:t>AKTUALIZACJA</w:t>
      </w:r>
    </w:p>
    <w:bookmarkEnd w:id="0"/>
    <w:p w14:paraId="06902960" w14:textId="77777777" w:rsidR="00A056B0" w:rsidRDefault="00A056B0" w:rsidP="00675F19">
      <w:pPr>
        <w:rPr>
          <w:b/>
          <w:color w:val="000099"/>
          <w:sz w:val="36"/>
          <w:szCs w:val="36"/>
        </w:rPr>
      </w:pPr>
    </w:p>
    <w:p w14:paraId="34624790" w14:textId="77777777" w:rsidR="00F649CD" w:rsidRDefault="00F649CD" w:rsidP="00A056B0">
      <w:pPr>
        <w:pStyle w:val="Bezodstpw"/>
        <w:rPr>
          <w:b/>
          <w:bCs/>
          <w:color w:val="000099"/>
          <w:sz w:val="36"/>
          <w:szCs w:val="36"/>
        </w:rPr>
      </w:pPr>
    </w:p>
    <w:p w14:paraId="3AF924CA" w14:textId="77777777" w:rsidR="00F649CD" w:rsidRDefault="00F649CD" w:rsidP="00A056B0">
      <w:pPr>
        <w:pStyle w:val="Bezodstpw"/>
        <w:rPr>
          <w:b/>
          <w:bCs/>
          <w:color w:val="000099"/>
          <w:sz w:val="36"/>
          <w:szCs w:val="36"/>
        </w:rPr>
      </w:pPr>
    </w:p>
    <w:p w14:paraId="069135FB" w14:textId="396035B5" w:rsidR="005450D4" w:rsidRDefault="00675F19" w:rsidP="00A056B0">
      <w:pPr>
        <w:pStyle w:val="Bezodstpw"/>
        <w:rPr>
          <w:b/>
          <w:bCs/>
          <w:color w:val="000099"/>
          <w:sz w:val="36"/>
          <w:szCs w:val="36"/>
        </w:rPr>
      </w:pPr>
      <w:r w:rsidRPr="00A056B0">
        <w:rPr>
          <w:b/>
          <w:bCs/>
          <w:color w:val="000099"/>
          <w:sz w:val="36"/>
          <w:szCs w:val="36"/>
        </w:rPr>
        <w:t>Zakres: Europejski Fundusz Rozwoju Regionalnego</w:t>
      </w:r>
    </w:p>
    <w:p w14:paraId="4056EE27" w14:textId="77777777" w:rsidR="00A056B0" w:rsidRDefault="00A056B0" w:rsidP="00A056B0">
      <w:pPr>
        <w:pStyle w:val="Bezodstpw"/>
        <w:rPr>
          <w:b/>
          <w:bCs/>
          <w:color w:val="000099"/>
          <w:sz w:val="36"/>
          <w:szCs w:val="36"/>
        </w:rPr>
      </w:pPr>
    </w:p>
    <w:p w14:paraId="515C1019" w14:textId="77777777" w:rsidR="00A056B0" w:rsidRDefault="00A056B0" w:rsidP="00A056B0">
      <w:pPr>
        <w:pStyle w:val="Bezodstpw"/>
        <w:rPr>
          <w:b/>
          <w:bCs/>
          <w:color w:val="000099"/>
          <w:sz w:val="36"/>
          <w:szCs w:val="36"/>
        </w:rPr>
      </w:pPr>
    </w:p>
    <w:p w14:paraId="7AC60DD1" w14:textId="77777777" w:rsidR="00F649CD" w:rsidRDefault="00F649CD" w:rsidP="00A056B0">
      <w:pPr>
        <w:pStyle w:val="Bezodstpw"/>
        <w:rPr>
          <w:b/>
          <w:bCs/>
          <w:color w:val="000099"/>
          <w:sz w:val="28"/>
          <w:szCs w:val="28"/>
        </w:rPr>
      </w:pPr>
    </w:p>
    <w:p w14:paraId="5F76570A" w14:textId="77777777" w:rsidR="00F649CD" w:rsidRDefault="00F649CD" w:rsidP="00A056B0">
      <w:pPr>
        <w:pStyle w:val="Bezodstpw"/>
        <w:rPr>
          <w:b/>
          <w:bCs/>
          <w:color w:val="000099"/>
          <w:sz w:val="28"/>
          <w:szCs w:val="28"/>
        </w:rPr>
      </w:pPr>
    </w:p>
    <w:p w14:paraId="4F00917A" w14:textId="77777777" w:rsidR="00F649CD" w:rsidRDefault="00F649CD" w:rsidP="00A056B0">
      <w:pPr>
        <w:pStyle w:val="Bezodstpw"/>
        <w:rPr>
          <w:b/>
          <w:bCs/>
          <w:color w:val="000099"/>
          <w:sz w:val="28"/>
          <w:szCs w:val="28"/>
        </w:rPr>
      </w:pPr>
    </w:p>
    <w:p w14:paraId="5A8E3384" w14:textId="273A192D" w:rsidR="00A056B0" w:rsidRDefault="005450D4" w:rsidP="00E61661">
      <w:pPr>
        <w:pStyle w:val="Bezodstpw"/>
      </w:pPr>
      <w:r w:rsidRPr="00A056B0">
        <w:rPr>
          <w:b/>
          <w:bCs/>
          <w:color w:val="000099"/>
          <w:sz w:val="28"/>
          <w:szCs w:val="28"/>
        </w:rPr>
        <w:t xml:space="preserve">Opole, </w:t>
      </w:r>
      <w:r w:rsidR="00F649CD">
        <w:rPr>
          <w:b/>
          <w:bCs/>
          <w:color w:val="000099"/>
          <w:sz w:val="28"/>
          <w:szCs w:val="28"/>
        </w:rPr>
        <w:t>wrzesień</w:t>
      </w:r>
      <w:r w:rsidR="000201A9" w:rsidRPr="00A056B0">
        <w:rPr>
          <w:b/>
          <w:bCs/>
          <w:color w:val="000099"/>
          <w:sz w:val="28"/>
          <w:szCs w:val="28"/>
        </w:rPr>
        <w:t xml:space="preserve"> </w:t>
      </w:r>
      <w:r w:rsidRPr="00A056B0">
        <w:rPr>
          <w:b/>
          <w:bCs/>
          <w:color w:val="000099"/>
          <w:sz w:val="28"/>
          <w:szCs w:val="28"/>
        </w:rPr>
        <w:t>202</w:t>
      </w:r>
      <w:r w:rsidR="001217E3" w:rsidRPr="00A056B0">
        <w:rPr>
          <w:b/>
          <w:bCs/>
          <w:color w:val="000099"/>
          <w:sz w:val="28"/>
          <w:szCs w:val="28"/>
        </w:rPr>
        <w:t>6</w:t>
      </w:r>
      <w:r w:rsidRPr="00A056B0">
        <w:rPr>
          <w:b/>
          <w:bCs/>
          <w:color w:val="000099"/>
          <w:sz w:val="28"/>
          <w:szCs w:val="28"/>
        </w:rPr>
        <w:t xml:space="preserve"> r.</w:t>
      </w:r>
    </w:p>
    <w:tbl>
      <w:tblPr>
        <w:tblW w:w="5381" w:type="pct"/>
        <w:tblInd w:w="-572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9"/>
        <w:gridCol w:w="13890"/>
      </w:tblGrid>
      <w:tr w:rsidR="005450D4" w:rsidRPr="0078417B" w14:paraId="2DF77397" w14:textId="77777777" w:rsidTr="00E13A56">
        <w:trPr>
          <w:trHeight w:val="416"/>
        </w:trPr>
        <w:tc>
          <w:tcPr>
            <w:tcW w:w="702" w:type="pct"/>
            <w:shd w:val="clear" w:color="auto" w:fill="D9D9D9"/>
            <w:noWrap/>
            <w:vAlign w:val="center"/>
          </w:tcPr>
          <w:p w14:paraId="0B53CD49" w14:textId="77777777" w:rsidR="005450D4" w:rsidRPr="001015B8" w:rsidRDefault="005450D4" w:rsidP="00EF0503">
            <w:pPr>
              <w:spacing w:after="0"/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lastRenderedPageBreak/>
              <w:t>Pr</w:t>
            </w:r>
            <w:r w:rsidRPr="0078417B">
              <w:rPr>
                <w:b/>
                <w:bCs/>
                <w:color w:val="000099"/>
                <w:sz w:val="24"/>
                <w:szCs w:val="24"/>
              </w:rPr>
              <w:t>iorytet</w:t>
            </w:r>
          </w:p>
        </w:tc>
        <w:tc>
          <w:tcPr>
            <w:tcW w:w="4298" w:type="pct"/>
            <w:shd w:val="clear" w:color="auto" w:fill="D9D9D9"/>
            <w:vAlign w:val="center"/>
          </w:tcPr>
          <w:p w14:paraId="28F72FF4" w14:textId="344539B0" w:rsidR="005450D4" w:rsidRPr="0078417B" w:rsidRDefault="00675F19" w:rsidP="00037E45">
            <w:pPr>
              <w:spacing w:after="0"/>
              <w:rPr>
                <w:b/>
                <w:bCs/>
                <w:color w:val="000099"/>
                <w:sz w:val="24"/>
                <w:szCs w:val="24"/>
              </w:rPr>
            </w:pPr>
            <w:r>
              <w:rPr>
                <w:b/>
                <w:bCs/>
                <w:color w:val="000099"/>
                <w:sz w:val="24"/>
                <w:szCs w:val="24"/>
              </w:rPr>
              <w:t xml:space="preserve">2 </w:t>
            </w:r>
            <w:r w:rsidR="005450D4" w:rsidRPr="0078417B">
              <w:rPr>
                <w:b/>
                <w:bCs/>
                <w:color w:val="000099"/>
                <w:sz w:val="24"/>
                <w:szCs w:val="24"/>
              </w:rPr>
              <w:t xml:space="preserve">Fundusze Europejskie </w:t>
            </w:r>
            <w:r w:rsidR="005450D4">
              <w:rPr>
                <w:b/>
                <w:bCs/>
                <w:color w:val="000099"/>
                <w:sz w:val="24"/>
                <w:szCs w:val="24"/>
              </w:rPr>
              <w:t xml:space="preserve">dla czystej energii i ochrony środowiska w </w:t>
            </w:r>
            <w:r w:rsidR="005450D4" w:rsidRPr="0078417B">
              <w:rPr>
                <w:b/>
                <w:bCs/>
                <w:color w:val="000099"/>
                <w:sz w:val="24"/>
                <w:szCs w:val="24"/>
              </w:rPr>
              <w:t>województw</w:t>
            </w:r>
            <w:r w:rsidR="005450D4">
              <w:rPr>
                <w:b/>
                <w:bCs/>
                <w:color w:val="000099"/>
                <w:sz w:val="24"/>
                <w:szCs w:val="24"/>
              </w:rPr>
              <w:t>ie</w:t>
            </w:r>
            <w:r w:rsidR="005450D4" w:rsidRPr="0078417B">
              <w:rPr>
                <w:b/>
                <w:bCs/>
                <w:color w:val="000099"/>
                <w:sz w:val="24"/>
                <w:szCs w:val="24"/>
              </w:rPr>
              <w:t xml:space="preserve"> opolski</w:t>
            </w:r>
            <w:r w:rsidR="005450D4">
              <w:rPr>
                <w:b/>
                <w:bCs/>
                <w:color w:val="000099"/>
                <w:sz w:val="24"/>
                <w:szCs w:val="24"/>
              </w:rPr>
              <w:t>m</w:t>
            </w:r>
          </w:p>
        </w:tc>
      </w:tr>
      <w:tr w:rsidR="005450D4" w:rsidRPr="00DB38DD" w14:paraId="13126C3E" w14:textId="77777777" w:rsidTr="00E13A56">
        <w:trPr>
          <w:trHeight w:val="576"/>
        </w:trPr>
        <w:tc>
          <w:tcPr>
            <w:tcW w:w="702" w:type="pct"/>
            <w:shd w:val="clear" w:color="auto" w:fill="D9D9D9"/>
            <w:noWrap/>
            <w:vAlign w:val="center"/>
          </w:tcPr>
          <w:p w14:paraId="091A3A6E" w14:textId="77777777" w:rsidR="005450D4" w:rsidRPr="0078417B" w:rsidRDefault="005450D4" w:rsidP="00EF0503">
            <w:pPr>
              <w:spacing w:after="0"/>
              <w:rPr>
                <w:b/>
                <w:bCs/>
                <w:color w:val="000099"/>
                <w:sz w:val="24"/>
                <w:szCs w:val="24"/>
              </w:rPr>
            </w:pPr>
            <w:r w:rsidRPr="0078417B">
              <w:rPr>
                <w:b/>
                <w:bCs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4298" w:type="pct"/>
            <w:shd w:val="clear" w:color="auto" w:fill="D9D9D9"/>
            <w:vAlign w:val="center"/>
          </w:tcPr>
          <w:p w14:paraId="4E4047E1" w14:textId="3B0D0CE4" w:rsidR="005450D4" w:rsidRPr="00DB38DD" w:rsidRDefault="005450D4" w:rsidP="00037E45">
            <w:pPr>
              <w:spacing w:after="0"/>
              <w:rPr>
                <w:b/>
                <w:bCs/>
                <w:color w:val="000099"/>
              </w:rPr>
            </w:pPr>
            <w:r>
              <w:rPr>
                <w:b/>
                <w:color w:val="000099"/>
                <w:sz w:val="24"/>
                <w:szCs w:val="24"/>
                <w:lang w:eastAsia="pl-PL"/>
              </w:rPr>
              <w:t>2.</w:t>
            </w:r>
            <w:r w:rsidR="00675F19">
              <w:rPr>
                <w:b/>
                <w:color w:val="000099"/>
                <w:sz w:val="24"/>
                <w:szCs w:val="24"/>
                <w:lang w:eastAsia="pl-PL"/>
              </w:rPr>
              <w:t>2</w:t>
            </w:r>
            <w:r>
              <w:rPr>
                <w:b/>
                <w:color w:val="000099"/>
                <w:sz w:val="24"/>
                <w:szCs w:val="24"/>
                <w:lang w:eastAsia="pl-PL"/>
              </w:rPr>
              <w:t xml:space="preserve"> </w:t>
            </w:r>
            <w:r w:rsidR="00675F19" w:rsidRPr="00675F19">
              <w:rPr>
                <w:b/>
                <w:color w:val="000099"/>
                <w:sz w:val="24"/>
                <w:szCs w:val="24"/>
                <w:lang w:eastAsia="pl-PL"/>
              </w:rPr>
              <w:t>Europejska Inicjatywa Społeczna dla klimatu</w:t>
            </w:r>
          </w:p>
        </w:tc>
      </w:tr>
      <w:tr w:rsidR="00710229" w:rsidRPr="00DB38DD" w14:paraId="19802D5B" w14:textId="77777777" w:rsidTr="00A056B0">
        <w:trPr>
          <w:trHeight w:val="576"/>
        </w:trPr>
        <w:tc>
          <w:tcPr>
            <w:tcW w:w="5000" w:type="pct"/>
            <w:gridSpan w:val="2"/>
            <w:shd w:val="clear" w:color="auto" w:fill="92D050"/>
            <w:noWrap/>
            <w:vAlign w:val="center"/>
          </w:tcPr>
          <w:p w14:paraId="63D04AA1" w14:textId="77777777" w:rsidR="00710229" w:rsidRPr="00710229" w:rsidRDefault="00710229" w:rsidP="00710229">
            <w:pPr>
              <w:spacing w:after="0"/>
              <w:rPr>
                <w:b/>
                <w:color w:val="000099"/>
                <w:sz w:val="24"/>
                <w:szCs w:val="24"/>
                <w:lang w:eastAsia="pl-PL"/>
              </w:rPr>
            </w:pPr>
            <w:r w:rsidRPr="00710229">
              <w:rPr>
                <w:b/>
                <w:color w:val="000099"/>
                <w:sz w:val="24"/>
                <w:szCs w:val="24"/>
                <w:lang w:eastAsia="pl-PL"/>
              </w:rPr>
              <w:t xml:space="preserve">Planowane typy przedsięwzięć:  </w:t>
            </w:r>
          </w:p>
          <w:p w14:paraId="33247A9A" w14:textId="689691B8" w:rsidR="00710229" w:rsidRPr="00A056B0" w:rsidRDefault="00710229" w:rsidP="00A056B0">
            <w:pPr>
              <w:pStyle w:val="Akapitzlist"/>
              <w:numPr>
                <w:ilvl w:val="0"/>
                <w:numId w:val="16"/>
              </w:numPr>
              <w:spacing w:after="0"/>
              <w:rPr>
                <w:b/>
                <w:color w:val="000099"/>
                <w:sz w:val="24"/>
                <w:szCs w:val="24"/>
                <w:lang w:eastAsia="pl-PL"/>
              </w:rPr>
            </w:pPr>
            <w:r w:rsidRPr="00A056B0">
              <w:rPr>
                <w:bCs/>
                <w:color w:val="000099"/>
                <w:sz w:val="24"/>
                <w:szCs w:val="24"/>
                <w:lang w:eastAsia="pl-PL"/>
              </w:rPr>
              <w:t>Europejska Inicjatywa Społeczna dla klimatu - inwestycje oddolne w zakresie kompleksowej modernizacji energetycznej obiektów użyteczności publicznej wraz z instalacją urządzeń OZE oraz wymianą/modernizacją źródeł ciepła albo podłączeniem do sieci ciepłowniczej.</w:t>
            </w:r>
          </w:p>
        </w:tc>
      </w:tr>
    </w:tbl>
    <w:p w14:paraId="232C7D59" w14:textId="77777777" w:rsidR="00FF6145" w:rsidRPr="00E46A9B" w:rsidRDefault="00FF6145" w:rsidP="00E46A9B">
      <w:pPr>
        <w:spacing w:after="0"/>
        <w:rPr>
          <w:sz w:val="16"/>
          <w:szCs w:val="16"/>
        </w:rPr>
      </w:pPr>
    </w:p>
    <w:tbl>
      <w:tblPr>
        <w:tblW w:w="16029" w:type="dxa"/>
        <w:jc w:val="center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62"/>
        <w:gridCol w:w="3560"/>
        <w:gridCol w:w="8347"/>
        <w:gridCol w:w="3560"/>
      </w:tblGrid>
      <w:tr w:rsidR="00F649CD" w:rsidRPr="00781A89" w14:paraId="697220EB" w14:textId="71F4D76F" w:rsidTr="00790A08">
        <w:trPr>
          <w:trHeight w:val="388"/>
          <w:tblHeader/>
          <w:jc w:val="center"/>
        </w:trPr>
        <w:tc>
          <w:tcPr>
            <w:tcW w:w="16029" w:type="dxa"/>
            <w:gridSpan w:val="4"/>
            <w:shd w:val="clear" w:color="auto" w:fill="D9D9D9" w:themeFill="background1" w:themeFillShade="D9"/>
            <w:vAlign w:val="center"/>
          </w:tcPr>
          <w:p w14:paraId="58F9A3D3" w14:textId="7FAB03C0" w:rsidR="00F649CD" w:rsidRPr="00102291" w:rsidRDefault="00F649CD" w:rsidP="00365D1E">
            <w:pPr>
              <w:spacing w:after="0"/>
              <w:rPr>
                <w:rFonts w:cs="Calibri"/>
                <w:b/>
                <w:color w:val="000099"/>
                <w:sz w:val="24"/>
                <w:szCs w:val="24"/>
                <w:lang w:eastAsia="pl-PL"/>
              </w:rPr>
            </w:pPr>
            <w:r w:rsidRPr="00102291">
              <w:rPr>
                <w:rFonts w:cs="Calibri"/>
                <w:b/>
                <w:color w:val="000099"/>
                <w:sz w:val="24"/>
                <w:szCs w:val="24"/>
                <w:lang w:eastAsia="pl-PL"/>
              </w:rPr>
              <w:t xml:space="preserve">Kryteria </w:t>
            </w:r>
            <w:r>
              <w:rPr>
                <w:rFonts w:cs="Calibri"/>
                <w:b/>
                <w:color w:val="000099"/>
                <w:sz w:val="24"/>
                <w:szCs w:val="24"/>
                <w:lang w:eastAsia="pl-PL"/>
              </w:rPr>
              <w:t>formalne</w:t>
            </w:r>
          </w:p>
        </w:tc>
      </w:tr>
      <w:tr w:rsidR="00E61661" w:rsidRPr="00781A89" w14:paraId="043AEF57" w14:textId="7C0EC212" w:rsidTr="00E61661">
        <w:trPr>
          <w:trHeight w:val="558"/>
          <w:tblHeader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0303CEA5" w14:textId="62A03DE3" w:rsidR="00E61661" w:rsidRPr="00781A89" w:rsidRDefault="00E61661" w:rsidP="00F649CD">
            <w:pPr>
              <w:spacing w:after="0"/>
              <w:jc w:val="center"/>
              <w:rPr>
                <w:b/>
                <w:bCs/>
                <w:color w:val="000099"/>
                <w:sz w:val="24"/>
                <w:szCs w:val="24"/>
              </w:rPr>
            </w:pPr>
            <w:r>
              <w:rPr>
                <w:b/>
                <w:bCs/>
                <w:color w:val="000099"/>
                <w:sz w:val="24"/>
                <w:szCs w:val="24"/>
              </w:rPr>
              <w:t>L</w:t>
            </w:r>
            <w:r w:rsidRPr="00781A89">
              <w:rPr>
                <w:b/>
                <w:bCs/>
                <w:color w:val="000099"/>
                <w:sz w:val="24"/>
                <w:szCs w:val="24"/>
              </w:rPr>
              <w:t>p.</w:t>
            </w:r>
          </w:p>
        </w:tc>
        <w:tc>
          <w:tcPr>
            <w:tcW w:w="3560" w:type="dxa"/>
            <w:shd w:val="clear" w:color="auto" w:fill="D9D9D9" w:themeFill="background1" w:themeFillShade="D9"/>
            <w:vAlign w:val="center"/>
          </w:tcPr>
          <w:p w14:paraId="441B5447" w14:textId="77777777" w:rsidR="00E61661" w:rsidRPr="00781A89" w:rsidRDefault="00E61661" w:rsidP="00F649CD">
            <w:pPr>
              <w:spacing w:after="0"/>
              <w:jc w:val="center"/>
              <w:rPr>
                <w:b/>
                <w:bCs/>
                <w:color w:val="000099"/>
                <w:sz w:val="24"/>
                <w:szCs w:val="24"/>
              </w:rPr>
            </w:pPr>
            <w:r w:rsidRPr="00781A89">
              <w:rPr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8347" w:type="dxa"/>
            <w:shd w:val="clear" w:color="auto" w:fill="D9D9D9" w:themeFill="background1" w:themeFillShade="D9"/>
            <w:vAlign w:val="center"/>
          </w:tcPr>
          <w:p w14:paraId="677CF472" w14:textId="77777777" w:rsidR="00E61661" w:rsidRPr="00781A89" w:rsidRDefault="00E61661" w:rsidP="00F649CD">
            <w:pPr>
              <w:spacing w:after="0"/>
              <w:jc w:val="center"/>
              <w:rPr>
                <w:b/>
                <w:bCs/>
                <w:color w:val="000099"/>
                <w:sz w:val="24"/>
                <w:szCs w:val="24"/>
              </w:rPr>
            </w:pPr>
            <w:r w:rsidRPr="00781A89">
              <w:rPr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3560" w:type="dxa"/>
            <w:tcBorders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5D38265F" w14:textId="492E6253" w:rsidR="00E61661" w:rsidRPr="00781A89" w:rsidRDefault="00E61661" w:rsidP="00E61661">
            <w:pPr>
              <w:spacing w:after="0"/>
              <w:jc w:val="center"/>
              <w:rPr>
                <w:b/>
                <w:bCs/>
                <w:color w:val="000099"/>
                <w:sz w:val="24"/>
                <w:szCs w:val="24"/>
              </w:rPr>
            </w:pPr>
            <w:r w:rsidRPr="00781A89">
              <w:rPr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</w:tr>
      <w:tr w:rsidR="00E61661" w:rsidRPr="00781A89" w14:paraId="0DE58818" w14:textId="4E24F1D6" w:rsidTr="00E61661">
        <w:trPr>
          <w:trHeight w:val="296"/>
          <w:tblHeader/>
          <w:jc w:val="center"/>
        </w:trPr>
        <w:tc>
          <w:tcPr>
            <w:tcW w:w="562" w:type="dxa"/>
            <w:tcBorders>
              <w:bottom w:val="single" w:sz="4" w:space="0" w:color="A8D08D" w:themeColor="accent6" w:themeTint="99"/>
            </w:tcBorders>
            <w:shd w:val="clear" w:color="auto" w:fill="F2F2F2" w:themeFill="background1" w:themeFillShade="F2"/>
            <w:vAlign w:val="center"/>
          </w:tcPr>
          <w:p w14:paraId="63FC96AC" w14:textId="77777777" w:rsidR="00E61661" w:rsidRPr="00A056B0" w:rsidRDefault="00E61661" w:rsidP="00AB6ECA">
            <w:pPr>
              <w:spacing w:after="0"/>
              <w:jc w:val="center"/>
              <w:rPr>
                <w:rFonts w:cs="Calibri"/>
                <w:b/>
                <w:color w:val="000099"/>
                <w:sz w:val="24"/>
                <w:szCs w:val="24"/>
              </w:rPr>
            </w:pPr>
            <w:r w:rsidRPr="00A056B0">
              <w:rPr>
                <w:rFonts w:cs="Calibri"/>
                <w:b/>
                <w:color w:val="000099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bottom w:val="single" w:sz="4" w:space="0" w:color="A8D08D" w:themeColor="accent6" w:themeTint="99"/>
            </w:tcBorders>
            <w:shd w:val="clear" w:color="auto" w:fill="F2F2F2" w:themeFill="background1" w:themeFillShade="F2"/>
            <w:vAlign w:val="center"/>
          </w:tcPr>
          <w:p w14:paraId="6C2D3BEB" w14:textId="77777777" w:rsidR="00E61661" w:rsidRPr="00A056B0" w:rsidRDefault="00E61661" w:rsidP="00AB6ECA">
            <w:pPr>
              <w:spacing w:after="0"/>
              <w:jc w:val="center"/>
              <w:rPr>
                <w:rFonts w:cs="Calibri"/>
                <w:b/>
                <w:color w:val="000099"/>
                <w:sz w:val="24"/>
                <w:szCs w:val="24"/>
              </w:rPr>
            </w:pPr>
            <w:r w:rsidRPr="00A056B0">
              <w:rPr>
                <w:rFonts w:cs="Calibri"/>
                <w:b/>
                <w:color w:val="000099"/>
                <w:sz w:val="24"/>
                <w:szCs w:val="24"/>
              </w:rPr>
              <w:t>2</w:t>
            </w:r>
          </w:p>
        </w:tc>
        <w:tc>
          <w:tcPr>
            <w:tcW w:w="8347" w:type="dxa"/>
            <w:tcBorders>
              <w:bottom w:val="single" w:sz="4" w:space="0" w:color="A8D08D" w:themeColor="accent6" w:themeTint="99"/>
            </w:tcBorders>
            <w:shd w:val="clear" w:color="auto" w:fill="F2F2F2" w:themeFill="background1" w:themeFillShade="F2"/>
            <w:vAlign w:val="center"/>
          </w:tcPr>
          <w:p w14:paraId="1E6094BE" w14:textId="77777777" w:rsidR="00E61661" w:rsidRPr="00A056B0" w:rsidRDefault="00E61661" w:rsidP="00AB6ECA">
            <w:pPr>
              <w:spacing w:after="0"/>
              <w:jc w:val="center"/>
              <w:rPr>
                <w:rFonts w:cs="Calibri"/>
                <w:b/>
                <w:color w:val="000099"/>
                <w:sz w:val="24"/>
                <w:szCs w:val="24"/>
              </w:rPr>
            </w:pPr>
            <w:r w:rsidRPr="00A056B0">
              <w:rPr>
                <w:rFonts w:cs="Calibri"/>
                <w:b/>
                <w:color w:val="000099"/>
                <w:sz w:val="24"/>
                <w:szCs w:val="24"/>
              </w:rPr>
              <w:t>3</w:t>
            </w:r>
          </w:p>
        </w:tc>
        <w:tc>
          <w:tcPr>
            <w:tcW w:w="3560" w:type="dxa"/>
            <w:tcBorders>
              <w:bottom w:val="single" w:sz="4" w:space="0" w:color="A8D08D" w:themeColor="accent6" w:themeTint="99"/>
            </w:tcBorders>
            <w:shd w:val="clear" w:color="auto" w:fill="F2F2F2" w:themeFill="background1" w:themeFillShade="F2"/>
            <w:vAlign w:val="center"/>
          </w:tcPr>
          <w:p w14:paraId="7A5E8B16" w14:textId="08A0F18F" w:rsidR="00E61661" w:rsidRPr="00A056B0" w:rsidRDefault="00E61661" w:rsidP="00E61661">
            <w:pPr>
              <w:spacing w:after="0"/>
              <w:jc w:val="center"/>
              <w:rPr>
                <w:rFonts w:cs="Calibri"/>
                <w:b/>
                <w:color w:val="000099"/>
                <w:sz w:val="24"/>
                <w:szCs w:val="24"/>
              </w:rPr>
            </w:pPr>
            <w:r w:rsidRPr="00A056B0">
              <w:rPr>
                <w:rFonts w:cs="Calibri"/>
                <w:b/>
                <w:color w:val="000099"/>
                <w:sz w:val="24"/>
                <w:szCs w:val="24"/>
              </w:rPr>
              <w:t>4</w:t>
            </w:r>
          </w:p>
        </w:tc>
      </w:tr>
      <w:tr w:rsidR="00E61661" w:rsidRPr="00781A89" w14:paraId="50E37F9D" w14:textId="180ABDDC" w:rsidTr="00E61661">
        <w:trPr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7226B709" w14:textId="77777777" w:rsidR="00E61661" w:rsidRPr="00781A89" w:rsidRDefault="00E61661" w:rsidP="00AB6ECA">
            <w:pPr>
              <w:pStyle w:val="Akapitzlist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5248D8D1" w14:textId="34DC2B85" w:rsidR="00E61661" w:rsidRPr="0011296A" w:rsidRDefault="00E61661" w:rsidP="00AB6ECA">
            <w:pPr>
              <w:spacing w:after="0" w:line="240" w:lineRule="auto"/>
              <w:rPr>
                <w:sz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 xml:space="preserve">Poprawność </w:t>
            </w:r>
            <w:r>
              <w:rPr>
                <w:rFonts w:cstheme="minorHAnsi"/>
                <w:sz w:val="24"/>
                <w:szCs w:val="24"/>
              </w:rPr>
              <w:t>złożenia wniosku grantowego</w:t>
            </w:r>
            <w:r w:rsidRPr="00957D5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3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746CE720" w14:textId="771E7F21" w:rsidR="00E61661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>Weryfikuje się czy wniosek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57D53">
              <w:rPr>
                <w:rFonts w:cstheme="minorHAnsi"/>
                <w:sz w:val="24"/>
                <w:szCs w:val="24"/>
              </w:rPr>
              <w:t>grant</w:t>
            </w:r>
            <w:r>
              <w:rPr>
                <w:rFonts w:cstheme="minorHAnsi"/>
                <w:sz w:val="24"/>
                <w:szCs w:val="24"/>
              </w:rPr>
              <w:t>owy</w:t>
            </w:r>
            <w:r w:rsidRPr="00957D53">
              <w:rPr>
                <w:rFonts w:cstheme="minorHAnsi"/>
                <w:sz w:val="24"/>
                <w:szCs w:val="24"/>
              </w:rPr>
              <w:t xml:space="preserve"> złożono w sposób i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57D53">
              <w:rPr>
                <w:rFonts w:cstheme="minorHAnsi"/>
                <w:sz w:val="24"/>
                <w:szCs w:val="24"/>
              </w:rPr>
              <w:t>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57D53">
              <w:rPr>
                <w:rFonts w:cstheme="minorHAnsi"/>
                <w:sz w:val="24"/>
                <w:szCs w:val="24"/>
              </w:rPr>
              <w:t>terminie określonym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57D53">
              <w:rPr>
                <w:rFonts w:cstheme="minorHAnsi"/>
                <w:sz w:val="24"/>
                <w:szCs w:val="24"/>
              </w:rPr>
              <w:t xml:space="preserve">ogłoszeniu o </w:t>
            </w:r>
            <w:r>
              <w:rPr>
                <w:rFonts w:cstheme="minorHAnsi"/>
                <w:sz w:val="24"/>
                <w:szCs w:val="24"/>
              </w:rPr>
              <w:t xml:space="preserve">konkursie </w:t>
            </w:r>
            <w:r w:rsidRPr="00957D53">
              <w:rPr>
                <w:rFonts w:cstheme="minorHAnsi"/>
                <w:sz w:val="24"/>
                <w:szCs w:val="24"/>
              </w:rPr>
              <w:t>grant</w:t>
            </w:r>
            <w:r>
              <w:rPr>
                <w:rFonts w:cstheme="minorHAnsi"/>
                <w:sz w:val="24"/>
                <w:szCs w:val="24"/>
              </w:rPr>
              <w:t>owym</w:t>
            </w:r>
            <w:r w:rsidRPr="00957D53">
              <w:rPr>
                <w:rFonts w:cstheme="minorHAnsi"/>
                <w:sz w:val="24"/>
                <w:szCs w:val="24"/>
              </w:rPr>
              <w:t>.</w:t>
            </w:r>
          </w:p>
          <w:p w14:paraId="1EEB0394" w14:textId="77777777" w:rsidR="00E61661" w:rsidRDefault="00E61661" w:rsidP="00AB6ECA">
            <w:pPr>
              <w:shd w:val="clear" w:color="auto" w:fill="FFFFFF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Jeśli rozpatrzono negatywnie wniosek grantowy nie podlega dalszej ocenie</w:t>
            </w:r>
            <w:r w:rsidRPr="00957D53">
              <w:rPr>
                <w:rFonts w:cstheme="minorHAnsi"/>
                <w:sz w:val="24"/>
                <w:szCs w:val="24"/>
              </w:rPr>
              <w:t>.</w:t>
            </w:r>
          </w:p>
          <w:p w14:paraId="37418F3B" w14:textId="77777777" w:rsidR="00E61661" w:rsidRDefault="00E61661" w:rsidP="00AB6ECA">
            <w:pPr>
              <w:shd w:val="clear" w:color="auto" w:fill="FFFFFF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FB2B034" w14:textId="74D57CFF" w:rsidR="00E61661" w:rsidRDefault="00E61661" w:rsidP="001527BB">
            <w:pPr>
              <w:shd w:val="clear" w:color="auto" w:fill="FFFFFF"/>
              <w:spacing w:after="0" w:line="240" w:lineRule="auto"/>
              <w:rPr>
                <w:rFonts w:cstheme="minorHAnsi"/>
                <w:sz w:val="24"/>
                <w:szCs w:val="24"/>
                <w:lang w:bidi="pl-PL"/>
              </w:rPr>
            </w:pPr>
            <w:r w:rsidRPr="00F57FEE">
              <w:rPr>
                <w:rFonts w:cstheme="minorHAnsi"/>
                <w:sz w:val="24"/>
                <w:szCs w:val="24"/>
                <w:lang w:bidi="pl-PL"/>
              </w:rPr>
              <w:t>Kryterium weryfikowane na podstawie zapisów wniosku grantowego i załączników (jeśli dotyczy)</w:t>
            </w:r>
            <w:r>
              <w:rPr>
                <w:rFonts w:cstheme="minorHAnsi"/>
                <w:sz w:val="24"/>
                <w:szCs w:val="24"/>
                <w:lang w:bidi="pl-PL"/>
              </w:rPr>
              <w:t xml:space="preserve">. </w:t>
            </w:r>
          </w:p>
        </w:tc>
        <w:tc>
          <w:tcPr>
            <w:tcW w:w="356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vAlign w:val="center"/>
          </w:tcPr>
          <w:p w14:paraId="6F2265EE" w14:textId="551B34A7" w:rsidR="00E61661" w:rsidRPr="00957D53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 xml:space="preserve">Kryterium bezwzględne </w:t>
            </w:r>
            <w:r>
              <w:rPr>
                <w:rFonts w:cstheme="minorHAnsi"/>
                <w:sz w:val="24"/>
                <w:szCs w:val="24"/>
              </w:rPr>
              <w:t xml:space="preserve">dostępowe </w:t>
            </w:r>
            <w:r w:rsidRPr="00957D53">
              <w:rPr>
                <w:rFonts w:cstheme="minorHAnsi"/>
                <w:sz w:val="24"/>
                <w:szCs w:val="24"/>
              </w:rPr>
              <w:t>(0/1)</w:t>
            </w:r>
          </w:p>
        </w:tc>
      </w:tr>
      <w:tr w:rsidR="00E61661" w:rsidRPr="00781A89" w14:paraId="1D1D4DFE" w14:textId="15AD4078" w:rsidTr="00E61661">
        <w:trPr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16D26915" w14:textId="77777777" w:rsidR="00E61661" w:rsidRPr="00781A89" w:rsidRDefault="00E61661" w:rsidP="00AB6ECA">
            <w:pPr>
              <w:pStyle w:val="Akapitzlist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2115F950" w14:textId="1C7DA389" w:rsidR="00E61661" w:rsidRPr="007E7E69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>Kwalifikowalność</w:t>
            </w:r>
            <w:r>
              <w:rPr>
                <w:rFonts w:cstheme="minorHAnsi"/>
                <w:sz w:val="24"/>
                <w:szCs w:val="24"/>
              </w:rPr>
              <w:t xml:space="preserve"> g</w:t>
            </w:r>
            <w:r w:rsidRPr="00957D53">
              <w:rPr>
                <w:rFonts w:cstheme="minorHAnsi"/>
                <w:sz w:val="24"/>
                <w:szCs w:val="24"/>
              </w:rPr>
              <w:t>rantobiorcy</w:t>
            </w:r>
          </w:p>
        </w:tc>
        <w:tc>
          <w:tcPr>
            <w:tcW w:w="83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1619B962" w14:textId="38730954" w:rsidR="00E61661" w:rsidRPr="00957D53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957D53">
              <w:rPr>
                <w:rFonts w:cstheme="minorHAnsi"/>
                <w:sz w:val="24"/>
                <w:szCs w:val="24"/>
              </w:rPr>
              <w:t xml:space="preserve">Weryfikuje się czy </w:t>
            </w:r>
            <w:r>
              <w:rPr>
                <w:rFonts w:cstheme="minorHAnsi"/>
                <w:sz w:val="24"/>
                <w:szCs w:val="24"/>
              </w:rPr>
              <w:t>g</w:t>
            </w:r>
            <w:r w:rsidRPr="00957D53">
              <w:rPr>
                <w:rFonts w:cstheme="minorHAnsi"/>
                <w:sz w:val="24"/>
                <w:szCs w:val="24"/>
              </w:rPr>
              <w:t xml:space="preserve">rantobiorca uprawniony jest do ubiegania się o </w:t>
            </w:r>
            <w:r>
              <w:rPr>
                <w:rFonts w:cstheme="minorHAnsi"/>
                <w:sz w:val="24"/>
                <w:szCs w:val="24"/>
              </w:rPr>
              <w:t>grant</w:t>
            </w:r>
            <w:r w:rsidRPr="00957D53">
              <w:rPr>
                <w:rFonts w:cstheme="minorHAnsi"/>
                <w:sz w:val="24"/>
                <w:szCs w:val="24"/>
              </w:rPr>
              <w:t xml:space="preserve"> zgodnie z</w:t>
            </w:r>
            <w:r>
              <w:rPr>
                <w:rFonts w:cstheme="minorHAnsi"/>
                <w:sz w:val="24"/>
                <w:szCs w:val="24"/>
              </w:rPr>
              <w:t> Regulaminem</w:t>
            </w:r>
            <w:r w:rsidRPr="00957D53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przyznawania </w:t>
            </w:r>
            <w:r w:rsidRPr="00957D53">
              <w:rPr>
                <w:rFonts w:cstheme="minorHAnsi"/>
                <w:sz w:val="24"/>
                <w:szCs w:val="24"/>
              </w:rPr>
              <w:t>grantów</w:t>
            </w:r>
            <w:r>
              <w:rPr>
                <w:rFonts w:cstheme="minorHAnsi"/>
                <w:sz w:val="24"/>
                <w:szCs w:val="24"/>
              </w:rPr>
              <w:t xml:space="preserve"> na realizację przedsięwzięć w ramach Europejskiej Inicjatywy Społecznej dla klimatu</w:t>
            </w:r>
            <w:r w:rsidRPr="00957D53">
              <w:rPr>
                <w:rFonts w:cstheme="minorHAnsi"/>
                <w:sz w:val="24"/>
                <w:szCs w:val="24"/>
              </w:rPr>
              <w:t>.</w:t>
            </w:r>
          </w:p>
          <w:p w14:paraId="2DAD1B76" w14:textId="77777777" w:rsidR="00E61661" w:rsidRDefault="00E61661" w:rsidP="00AB6ECA">
            <w:pPr>
              <w:shd w:val="clear" w:color="auto" w:fill="FFFFFF"/>
              <w:spacing w:before="120"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Jeśli rozpatrzono negatywnie wniosek grantowy nie podlega dalszej ocenie</w:t>
            </w:r>
            <w:r w:rsidRPr="00957D53">
              <w:rPr>
                <w:rFonts w:cstheme="minorHAnsi"/>
                <w:sz w:val="24"/>
                <w:szCs w:val="24"/>
              </w:rPr>
              <w:t>.</w:t>
            </w:r>
          </w:p>
          <w:p w14:paraId="662DE9E6" w14:textId="45677981" w:rsidR="00E61661" w:rsidRPr="00FD4F01" w:rsidRDefault="00E61661" w:rsidP="00AB6ECA">
            <w:pPr>
              <w:shd w:val="clear" w:color="auto" w:fill="FFFFFF"/>
              <w:spacing w:before="120" w:after="0" w:line="240" w:lineRule="auto"/>
              <w:rPr>
                <w:rFonts w:cstheme="minorHAnsi"/>
                <w:color w:val="212529"/>
                <w:sz w:val="24"/>
                <w:szCs w:val="24"/>
                <w:lang w:eastAsia="pl-PL"/>
              </w:rPr>
            </w:pPr>
            <w:r w:rsidRPr="00FD4F01">
              <w:rPr>
                <w:rFonts w:cstheme="minorHAnsi"/>
                <w:color w:val="212529"/>
                <w:sz w:val="24"/>
                <w:szCs w:val="24"/>
                <w:lang w:eastAsia="pl-PL"/>
              </w:rPr>
              <w:t xml:space="preserve">Kryterium weryfikowane na podstawie zapisów wniosku </w:t>
            </w:r>
          </w:p>
          <w:p w14:paraId="630A2BC1" w14:textId="3D29373A" w:rsidR="00E61661" w:rsidRPr="001527BB" w:rsidRDefault="00E61661" w:rsidP="001527BB">
            <w:pPr>
              <w:spacing w:after="120"/>
              <w:rPr>
                <w:rFonts w:cstheme="minorHAnsi"/>
                <w:color w:val="212529"/>
                <w:sz w:val="24"/>
                <w:szCs w:val="24"/>
                <w:lang w:eastAsia="pl-PL"/>
              </w:rPr>
            </w:pPr>
            <w:r w:rsidRPr="00FD4F01">
              <w:rPr>
                <w:rFonts w:cstheme="minorHAnsi"/>
                <w:color w:val="212529"/>
                <w:sz w:val="24"/>
                <w:szCs w:val="24"/>
                <w:lang w:eastAsia="pl-PL"/>
              </w:rPr>
              <w:t xml:space="preserve">grantowego i załączników (jeśli dotyczy) i/lub wyjaśnień udzielonych przez </w:t>
            </w:r>
            <w:r>
              <w:rPr>
                <w:rFonts w:cstheme="minorHAnsi"/>
                <w:color w:val="212529"/>
                <w:sz w:val="24"/>
                <w:szCs w:val="24"/>
                <w:lang w:eastAsia="pl-PL"/>
              </w:rPr>
              <w:t>g</w:t>
            </w:r>
            <w:r w:rsidRPr="00FD4F01">
              <w:rPr>
                <w:rFonts w:cstheme="minorHAnsi"/>
                <w:color w:val="212529"/>
                <w:sz w:val="24"/>
                <w:szCs w:val="24"/>
                <w:lang w:eastAsia="pl-PL"/>
              </w:rPr>
              <w:t>rantobiorcę.</w:t>
            </w:r>
          </w:p>
        </w:tc>
        <w:tc>
          <w:tcPr>
            <w:tcW w:w="356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vAlign w:val="center"/>
          </w:tcPr>
          <w:p w14:paraId="328EE960" w14:textId="06194CA5" w:rsidR="00E61661" w:rsidRPr="00957D53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 xml:space="preserve">Kryterium bezwzględne </w:t>
            </w:r>
            <w:r>
              <w:rPr>
                <w:rFonts w:cstheme="minorHAnsi"/>
                <w:sz w:val="24"/>
                <w:szCs w:val="24"/>
              </w:rPr>
              <w:t xml:space="preserve">dostępowe </w:t>
            </w:r>
            <w:r w:rsidRPr="00957D53">
              <w:rPr>
                <w:rFonts w:cstheme="minorHAnsi"/>
                <w:sz w:val="24"/>
                <w:szCs w:val="24"/>
              </w:rPr>
              <w:t>(0/1)</w:t>
            </w:r>
          </w:p>
        </w:tc>
      </w:tr>
      <w:tr w:rsidR="00E61661" w:rsidRPr="00781A89" w14:paraId="7478DFEA" w14:textId="2F9BE10A" w:rsidTr="00E61661">
        <w:trPr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32C455DA" w14:textId="77777777" w:rsidR="00E61661" w:rsidRPr="00781A89" w:rsidRDefault="00E61661" w:rsidP="00AA4637">
            <w:pPr>
              <w:pStyle w:val="Akapitzlist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311E6B35" w14:textId="242CD138" w:rsidR="00E61661" w:rsidRPr="00957D53" w:rsidRDefault="00E61661" w:rsidP="00AA463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Organizacja pozarządowa</w:t>
            </w:r>
            <w:r w:rsidRPr="008A7EDA">
              <w:rPr>
                <w:rFonts w:cstheme="minorHAnsi"/>
                <w:sz w:val="24"/>
                <w:szCs w:val="24"/>
              </w:rPr>
              <w:t xml:space="preserve"> uprawnion</w:t>
            </w:r>
            <w:r>
              <w:rPr>
                <w:rFonts w:cstheme="minorHAnsi"/>
                <w:sz w:val="24"/>
                <w:szCs w:val="24"/>
              </w:rPr>
              <w:t xml:space="preserve">a </w:t>
            </w:r>
            <w:r w:rsidRPr="008A7EDA">
              <w:rPr>
                <w:rFonts w:cstheme="minorHAnsi"/>
                <w:sz w:val="24"/>
                <w:szCs w:val="24"/>
              </w:rPr>
              <w:t xml:space="preserve">do </w:t>
            </w:r>
            <w:r>
              <w:rPr>
                <w:rFonts w:cstheme="minorHAnsi"/>
                <w:sz w:val="24"/>
                <w:szCs w:val="24"/>
              </w:rPr>
              <w:t>ubiegania się o grant</w:t>
            </w:r>
          </w:p>
        </w:tc>
        <w:tc>
          <w:tcPr>
            <w:tcW w:w="83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666306B1" w14:textId="77777777" w:rsidR="00E61661" w:rsidRPr="00276CBC" w:rsidRDefault="00E61661" w:rsidP="00AA4637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76CBC">
              <w:rPr>
                <w:rFonts w:cstheme="minorHAnsi"/>
                <w:sz w:val="24"/>
                <w:szCs w:val="24"/>
              </w:rPr>
              <w:t>Definicja organizacji pozarządowych została określona w art. 3 ust. 2 ustawy z dnia 24 kwietnia 2003 r.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195DA6">
              <w:rPr>
                <w:rFonts w:cstheme="minorHAnsi"/>
                <w:i/>
                <w:iCs/>
                <w:sz w:val="24"/>
                <w:szCs w:val="24"/>
              </w:rPr>
              <w:t>o działalności pożytku publicznego i o wolontariacie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00049ABB" w14:textId="77777777" w:rsidR="00E61661" w:rsidRPr="00276CBC" w:rsidRDefault="00E61661" w:rsidP="00AA4637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76CBC">
              <w:rPr>
                <w:rFonts w:cstheme="minorHAnsi"/>
                <w:sz w:val="24"/>
                <w:szCs w:val="24"/>
              </w:rPr>
              <w:lastRenderedPageBreak/>
              <w:t>Zgodnie z nią organizacjami pozarządowymi są:</w:t>
            </w:r>
          </w:p>
          <w:p w14:paraId="4BB0B706" w14:textId="77777777" w:rsidR="00E61661" w:rsidRDefault="00E61661" w:rsidP="00AA4637">
            <w:pPr>
              <w:pStyle w:val="Akapitzlist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777" w:hanging="357"/>
              <w:contextualSpacing w:val="0"/>
              <w:rPr>
                <w:rFonts w:cstheme="minorHAnsi"/>
                <w:sz w:val="24"/>
                <w:szCs w:val="24"/>
              </w:rPr>
            </w:pPr>
            <w:r w:rsidRPr="00FD777B">
              <w:rPr>
                <w:rFonts w:cstheme="minorHAnsi"/>
                <w:sz w:val="24"/>
                <w:szCs w:val="24"/>
              </w:rPr>
              <w:t>niebędące jednostkami sektora finansów publicznych w rozumieniu ustawy z dnia 27 sierpnia 2009 r. o finansach publicznych lub przedsiębiorstwami, instytutami badawczymi, bankami i spółkami prawa handlowego będącymi państwowymi lub samorządowymi osobami prawnymi,</w:t>
            </w:r>
          </w:p>
          <w:p w14:paraId="556A38C5" w14:textId="77777777" w:rsidR="00E61661" w:rsidRPr="00FD777B" w:rsidRDefault="00E61661" w:rsidP="00AA4637">
            <w:pPr>
              <w:pStyle w:val="Akapitzlist"/>
              <w:numPr>
                <w:ilvl w:val="0"/>
                <w:numId w:val="8"/>
              </w:numPr>
              <w:shd w:val="clear" w:color="auto" w:fill="FFFFFF"/>
              <w:spacing w:before="60" w:after="60" w:line="240" w:lineRule="auto"/>
              <w:ind w:left="777" w:hanging="357"/>
              <w:contextualSpacing w:val="0"/>
              <w:rPr>
                <w:rFonts w:cstheme="minorHAnsi"/>
                <w:sz w:val="24"/>
                <w:szCs w:val="24"/>
              </w:rPr>
            </w:pPr>
            <w:r w:rsidRPr="00FD777B">
              <w:rPr>
                <w:rFonts w:cstheme="minorHAnsi"/>
                <w:sz w:val="24"/>
                <w:szCs w:val="24"/>
              </w:rPr>
              <w:t>niedziałające w celu osiągnięcia zysku</w:t>
            </w:r>
          </w:p>
          <w:p w14:paraId="6710D23A" w14:textId="77777777" w:rsidR="00E61661" w:rsidRPr="008A7EDA" w:rsidRDefault="00E61661" w:rsidP="00AA4637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276CBC">
              <w:rPr>
                <w:rFonts w:cstheme="minorHAnsi"/>
                <w:sz w:val="24"/>
                <w:szCs w:val="24"/>
              </w:rPr>
              <w:t>- osoby prawne lub jednostki organizacyjne nieposiadające osobowości prawnej, którym odrębna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76CBC">
              <w:rPr>
                <w:rFonts w:cstheme="minorHAnsi"/>
                <w:sz w:val="24"/>
                <w:szCs w:val="24"/>
              </w:rPr>
              <w:t>ustawa przyznaje zdolność prawną, w tym fundacje i stowarzyszenia, z zastrzeżeniem ust. 4</w:t>
            </w:r>
            <w:r>
              <w:rPr>
                <w:rFonts w:cstheme="minorHAnsi"/>
                <w:sz w:val="24"/>
                <w:szCs w:val="24"/>
              </w:rPr>
              <w:t xml:space="preserve"> ww. ustawy - </w:t>
            </w:r>
            <w:r w:rsidRPr="00276CBC">
              <w:rPr>
                <w:rFonts w:cstheme="minorHAnsi"/>
                <w:sz w:val="24"/>
                <w:szCs w:val="24"/>
              </w:rPr>
              <w:t>definicja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76CBC">
              <w:rPr>
                <w:rFonts w:cstheme="minorHAnsi"/>
                <w:sz w:val="24"/>
                <w:szCs w:val="24"/>
              </w:rPr>
              <w:t>nie obejmuje partii politycznych, związków zawodowych i organizacji pracodawców, samorządów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76CBC">
              <w:rPr>
                <w:rFonts w:cstheme="minorHAnsi"/>
                <w:sz w:val="24"/>
                <w:szCs w:val="24"/>
              </w:rPr>
              <w:t>zawodowych, fundacji utworzonych przez partie polityczne.</w:t>
            </w:r>
          </w:p>
          <w:p w14:paraId="0B5DF428" w14:textId="77777777" w:rsidR="00E61661" w:rsidRPr="008A7EDA" w:rsidRDefault="00E61661" w:rsidP="00AA4637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Organizacja pozarządowa </w:t>
            </w:r>
            <w:r w:rsidRPr="008A7EDA">
              <w:rPr>
                <w:rFonts w:cstheme="minorHAnsi"/>
                <w:sz w:val="24"/>
                <w:szCs w:val="24"/>
              </w:rPr>
              <w:t>składając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8A7EDA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wniosek grantowy</w:t>
            </w:r>
            <w:r w:rsidRPr="008A7EDA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musi</w:t>
            </w:r>
            <w:r w:rsidRPr="008A7EDA">
              <w:rPr>
                <w:rFonts w:cstheme="minorHAnsi"/>
                <w:sz w:val="24"/>
                <w:szCs w:val="24"/>
              </w:rPr>
              <w:t>:</w:t>
            </w:r>
          </w:p>
          <w:p w14:paraId="2E6C6A64" w14:textId="77777777" w:rsidR="00E61661" w:rsidRDefault="00E61661" w:rsidP="00AA4637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FD777B">
              <w:rPr>
                <w:rFonts w:cstheme="minorHAnsi"/>
                <w:sz w:val="24"/>
                <w:szCs w:val="24"/>
              </w:rPr>
              <w:t>być zarejestrow</w:t>
            </w:r>
            <w:r>
              <w:rPr>
                <w:rFonts w:cstheme="minorHAnsi"/>
                <w:sz w:val="24"/>
                <w:szCs w:val="24"/>
              </w:rPr>
              <w:t>an</w:t>
            </w:r>
            <w:r w:rsidRPr="00FD777B">
              <w:rPr>
                <w:rFonts w:cstheme="minorHAnsi"/>
                <w:sz w:val="24"/>
                <w:szCs w:val="24"/>
              </w:rPr>
              <w:t>a lub posiadać oddział/biuro na terenie województwa opolskiego;</w:t>
            </w:r>
          </w:p>
          <w:p w14:paraId="24B210B5" w14:textId="6FD47558" w:rsidR="00E61661" w:rsidRPr="0098575D" w:rsidRDefault="00E61661" w:rsidP="0098575D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FD777B">
              <w:rPr>
                <w:rFonts w:cstheme="minorHAnsi"/>
                <w:sz w:val="24"/>
                <w:szCs w:val="24"/>
              </w:rPr>
              <w:t>prowadzić działalność przez okres nie krótszy niż 1 rok (stan na dzień złożenia wniosku grantowego)</w:t>
            </w:r>
            <w:r w:rsidRPr="0098575D">
              <w:rPr>
                <w:rFonts w:cstheme="minorHAnsi"/>
                <w:sz w:val="24"/>
                <w:szCs w:val="24"/>
              </w:rPr>
              <w:t>.</w:t>
            </w:r>
          </w:p>
          <w:p w14:paraId="77039004" w14:textId="08472F2D" w:rsidR="00E61661" w:rsidRPr="00957D53" w:rsidRDefault="00E61661" w:rsidP="00AE1A34">
            <w:pPr>
              <w:shd w:val="clear" w:color="auto" w:fill="FFFFFF"/>
              <w:spacing w:before="120" w:after="0" w:line="240" w:lineRule="auto"/>
              <w:rPr>
                <w:rFonts w:cstheme="minorHAnsi"/>
                <w:sz w:val="24"/>
                <w:szCs w:val="24"/>
              </w:rPr>
            </w:pPr>
            <w:r w:rsidRPr="00FD4F01">
              <w:rPr>
                <w:rFonts w:cstheme="minorHAnsi"/>
                <w:color w:val="212529"/>
                <w:sz w:val="24"/>
                <w:szCs w:val="24"/>
                <w:lang w:eastAsia="pl-PL"/>
              </w:rPr>
              <w:t xml:space="preserve">Kryterium weryfikowane na podstawie zapisów wniosku grantowego i załączników (jeśli dotyczy) i/lub wyjaśnień udzielonych przez </w:t>
            </w:r>
            <w:r>
              <w:rPr>
                <w:rFonts w:cstheme="minorHAnsi"/>
                <w:color w:val="212529"/>
                <w:sz w:val="24"/>
                <w:szCs w:val="24"/>
                <w:lang w:eastAsia="pl-PL"/>
              </w:rPr>
              <w:t>g</w:t>
            </w:r>
            <w:r w:rsidRPr="00FD4F01">
              <w:rPr>
                <w:rFonts w:cstheme="minorHAnsi"/>
                <w:color w:val="212529"/>
                <w:sz w:val="24"/>
                <w:szCs w:val="24"/>
                <w:lang w:eastAsia="pl-PL"/>
              </w:rPr>
              <w:t>rantobiorcę.</w:t>
            </w:r>
          </w:p>
        </w:tc>
        <w:tc>
          <w:tcPr>
            <w:tcW w:w="356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vAlign w:val="center"/>
          </w:tcPr>
          <w:p w14:paraId="0A151C52" w14:textId="594A8141" w:rsidR="00E61661" w:rsidRPr="008A7EDA" w:rsidRDefault="00E61661" w:rsidP="00AA463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A7EDA">
              <w:rPr>
                <w:rFonts w:cstheme="minorHAnsi"/>
                <w:sz w:val="24"/>
                <w:szCs w:val="24"/>
              </w:rPr>
              <w:lastRenderedPageBreak/>
              <w:t>Kryterium bezwzględne dostępowe (0/1)</w:t>
            </w:r>
          </w:p>
        </w:tc>
      </w:tr>
      <w:tr w:rsidR="00E61661" w:rsidRPr="00781A89" w14:paraId="6BD1A0EF" w14:textId="66EC278A" w:rsidTr="00E61661">
        <w:trPr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09F518FD" w14:textId="77777777" w:rsidR="00E61661" w:rsidRPr="00781A89" w:rsidRDefault="00E61661" w:rsidP="00AB6ECA">
            <w:pPr>
              <w:pStyle w:val="Akapitzlist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1ACC63B3" w14:textId="3E103F5E" w:rsidR="00E61661" w:rsidRPr="007E7E69" w:rsidRDefault="00E61661" w:rsidP="00AB6ECA">
            <w:pPr>
              <w:pStyle w:val="Default"/>
              <w:rPr>
                <w:rFonts w:asciiTheme="minorHAnsi" w:hAnsiTheme="minorHAnsi" w:cstheme="minorHAnsi"/>
              </w:rPr>
            </w:pPr>
            <w:r w:rsidRPr="00957D53">
              <w:rPr>
                <w:rFonts w:asciiTheme="minorHAnsi" w:hAnsiTheme="minorHAnsi" w:cstheme="minorHAnsi"/>
              </w:rPr>
              <w:t>Dopuszczalna liczba złożonych wniosków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57D53">
              <w:rPr>
                <w:rFonts w:asciiTheme="minorHAnsi" w:hAnsiTheme="minorHAnsi" w:cstheme="minorHAnsi"/>
              </w:rPr>
              <w:t>grant</w:t>
            </w:r>
            <w:r>
              <w:rPr>
                <w:rFonts w:asciiTheme="minorHAnsi" w:hAnsiTheme="minorHAnsi" w:cstheme="minorHAnsi"/>
              </w:rPr>
              <w:t>owych</w:t>
            </w:r>
          </w:p>
        </w:tc>
        <w:tc>
          <w:tcPr>
            <w:tcW w:w="83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105BC98D" w14:textId="60111020" w:rsidR="00E61661" w:rsidRPr="00957D53" w:rsidRDefault="00E61661" w:rsidP="00AB6ECA">
            <w:pPr>
              <w:autoSpaceDE w:val="0"/>
              <w:autoSpaceDN w:val="0"/>
              <w:spacing w:before="120" w:after="12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 xml:space="preserve">Weryfikuje się liczbę wniosków </w:t>
            </w:r>
            <w:r>
              <w:rPr>
                <w:rFonts w:cstheme="minorHAnsi"/>
                <w:sz w:val="24"/>
                <w:szCs w:val="24"/>
              </w:rPr>
              <w:t>grantowych</w:t>
            </w:r>
            <w:r w:rsidRPr="00957D53">
              <w:rPr>
                <w:rFonts w:cstheme="minorHAnsi"/>
                <w:sz w:val="24"/>
                <w:szCs w:val="24"/>
              </w:rPr>
              <w:t xml:space="preserve"> złożonych przez jednego </w:t>
            </w:r>
            <w:r>
              <w:rPr>
                <w:rFonts w:cstheme="minorHAnsi"/>
                <w:sz w:val="24"/>
                <w:szCs w:val="24"/>
              </w:rPr>
              <w:t>g</w:t>
            </w:r>
            <w:r w:rsidRPr="00957D53">
              <w:rPr>
                <w:rFonts w:cstheme="minorHAnsi"/>
                <w:sz w:val="24"/>
                <w:szCs w:val="24"/>
              </w:rPr>
              <w:t>rantobiorcę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57D53">
              <w:rPr>
                <w:rFonts w:cstheme="minorHAnsi"/>
                <w:sz w:val="24"/>
                <w:szCs w:val="24"/>
              </w:rPr>
              <w:t xml:space="preserve">ramach </w:t>
            </w:r>
            <w:r>
              <w:rPr>
                <w:rFonts w:cstheme="minorHAnsi"/>
                <w:sz w:val="24"/>
                <w:szCs w:val="24"/>
              </w:rPr>
              <w:t xml:space="preserve">konkursu </w:t>
            </w:r>
            <w:r w:rsidRPr="00957D53">
              <w:rPr>
                <w:rFonts w:cstheme="minorHAnsi"/>
                <w:sz w:val="24"/>
                <w:szCs w:val="24"/>
              </w:rPr>
              <w:t>gra</w:t>
            </w:r>
            <w:r>
              <w:rPr>
                <w:rFonts w:cstheme="minorHAnsi"/>
                <w:sz w:val="24"/>
                <w:szCs w:val="24"/>
              </w:rPr>
              <w:t>ntowego.</w:t>
            </w:r>
          </w:p>
          <w:p w14:paraId="2E198FF0" w14:textId="07C4CAAE" w:rsidR="00E61661" w:rsidRPr="00031F95" w:rsidRDefault="00E61661" w:rsidP="00AB6ECA">
            <w:pPr>
              <w:spacing w:before="120" w:after="12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 xml:space="preserve">W ramach ogłoszonego </w:t>
            </w:r>
            <w:r>
              <w:rPr>
                <w:rFonts w:cstheme="minorHAnsi"/>
                <w:sz w:val="24"/>
                <w:szCs w:val="24"/>
              </w:rPr>
              <w:t>konkursu g</w:t>
            </w:r>
            <w:r w:rsidRPr="00957D53">
              <w:rPr>
                <w:rFonts w:cstheme="minorHAnsi"/>
                <w:sz w:val="24"/>
                <w:szCs w:val="24"/>
              </w:rPr>
              <w:t xml:space="preserve">rantobiorca może złożyć </w:t>
            </w:r>
            <w:r>
              <w:rPr>
                <w:rFonts w:cstheme="minorHAnsi"/>
                <w:sz w:val="24"/>
                <w:szCs w:val="24"/>
              </w:rPr>
              <w:t xml:space="preserve">określoną liczbę </w:t>
            </w:r>
            <w:r w:rsidRPr="00957D53">
              <w:rPr>
                <w:rFonts w:cstheme="minorHAnsi"/>
                <w:sz w:val="24"/>
                <w:szCs w:val="24"/>
              </w:rPr>
              <w:t>wniosk</w:t>
            </w:r>
            <w:r>
              <w:rPr>
                <w:rFonts w:cstheme="minorHAnsi"/>
                <w:sz w:val="24"/>
                <w:szCs w:val="24"/>
              </w:rPr>
              <w:t xml:space="preserve">ów, </w:t>
            </w:r>
            <w:r>
              <w:rPr>
                <w:sz w:val="24"/>
                <w:szCs w:val="24"/>
              </w:rPr>
              <w:t>zgodną z limitem wskazanym w ogłoszeniu o konkursie grantowym</w:t>
            </w:r>
            <w:r w:rsidRPr="00957D53">
              <w:rPr>
                <w:rFonts w:cstheme="minorHAnsi"/>
                <w:sz w:val="24"/>
                <w:szCs w:val="24"/>
              </w:rPr>
              <w:t xml:space="preserve">. </w:t>
            </w:r>
            <w:r w:rsidRPr="00BC2D47">
              <w:rPr>
                <w:rFonts w:cstheme="minorHAnsi"/>
                <w:sz w:val="24"/>
                <w:szCs w:val="24"/>
              </w:rPr>
              <w:lastRenderedPageBreak/>
              <w:t>Złożenie każdego kolejnego wniosku grantowego skutkuje pozostawieniem go bez rozpatrzenia.</w:t>
            </w:r>
            <w:r w:rsidRPr="00957D53">
              <w:rPr>
                <w:rFonts w:cstheme="minorHAnsi"/>
                <w:sz w:val="24"/>
                <w:szCs w:val="24"/>
              </w:rPr>
              <w:t xml:space="preserve"> Decydująca jest kolejność złożenia wniosków (data i godzina).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vAlign w:val="center"/>
          </w:tcPr>
          <w:p w14:paraId="0CB5CA5A" w14:textId="7759A77A" w:rsidR="00E61661" w:rsidRPr="00957D53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</w:tbl>
    <w:p w14:paraId="186FC44C" w14:textId="77777777" w:rsidR="00E326C1" w:rsidRDefault="00E326C1"/>
    <w:tbl>
      <w:tblPr>
        <w:tblW w:w="16029" w:type="dxa"/>
        <w:jc w:val="center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62"/>
        <w:gridCol w:w="3544"/>
        <w:gridCol w:w="16"/>
        <w:gridCol w:w="8489"/>
        <w:gridCol w:w="3402"/>
        <w:gridCol w:w="16"/>
      </w:tblGrid>
      <w:tr w:rsidR="00E326C1" w:rsidRPr="00781A89" w14:paraId="1D8F1AC8" w14:textId="77777777" w:rsidTr="00E61661">
        <w:trPr>
          <w:trHeight w:val="79"/>
          <w:tblHeader/>
          <w:jc w:val="center"/>
        </w:trPr>
        <w:tc>
          <w:tcPr>
            <w:tcW w:w="16029" w:type="dxa"/>
            <w:gridSpan w:val="6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</w:tcBorders>
            <w:shd w:val="clear" w:color="auto" w:fill="D9D9D9" w:themeFill="background1" w:themeFillShade="D9"/>
            <w:vAlign w:val="center"/>
          </w:tcPr>
          <w:p w14:paraId="4C601840" w14:textId="32B0FD54" w:rsidR="00E326C1" w:rsidRPr="00071691" w:rsidRDefault="00E326C1" w:rsidP="00E326C1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071691">
              <w:rPr>
                <w:rFonts w:cstheme="minorHAnsi"/>
                <w:b/>
                <w:bCs/>
                <w:color w:val="000099"/>
                <w:sz w:val="24"/>
                <w:szCs w:val="24"/>
              </w:rPr>
              <w:t>Kryteria merytoryczne</w:t>
            </w:r>
          </w:p>
        </w:tc>
      </w:tr>
      <w:tr w:rsidR="00E61661" w:rsidRPr="00781A89" w14:paraId="1F6857B5" w14:textId="77777777" w:rsidTr="00E61661">
        <w:trPr>
          <w:trHeight w:val="769"/>
          <w:tblHeader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D9D9D9" w:themeFill="background1" w:themeFillShade="D9"/>
            <w:vAlign w:val="center"/>
          </w:tcPr>
          <w:p w14:paraId="0A6254BA" w14:textId="058E5213" w:rsidR="00E61661" w:rsidRPr="00E326C1" w:rsidRDefault="00E61661" w:rsidP="00071691">
            <w:pPr>
              <w:spacing w:after="0"/>
              <w:jc w:val="center"/>
              <w:rPr>
                <w:sz w:val="24"/>
                <w:szCs w:val="24"/>
              </w:rPr>
            </w:pPr>
            <w:r w:rsidRPr="00071691">
              <w:rPr>
                <w:b/>
                <w:bCs/>
                <w:color w:val="000099"/>
                <w:sz w:val="24"/>
                <w:szCs w:val="24"/>
              </w:rPr>
              <w:t>Lp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60" w:type="dxa"/>
            <w:gridSpan w:val="2"/>
            <w:shd w:val="clear" w:color="auto" w:fill="D9D9D9" w:themeFill="background1" w:themeFillShade="D9"/>
            <w:vAlign w:val="center"/>
          </w:tcPr>
          <w:p w14:paraId="795922A8" w14:textId="4448E84B" w:rsidR="00E61661" w:rsidRPr="00E326C1" w:rsidRDefault="00E61661" w:rsidP="00071691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81A89">
              <w:rPr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8489" w:type="dxa"/>
            <w:shd w:val="clear" w:color="auto" w:fill="D9D9D9" w:themeFill="background1" w:themeFillShade="D9"/>
            <w:vAlign w:val="center"/>
          </w:tcPr>
          <w:p w14:paraId="6B9384FC" w14:textId="5A5B3447" w:rsidR="00E61661" w:rsidRPr="00071691" w:rsidRDefault="00E61661" w:rsidP="00071691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071691">
              <w:rPr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3418" w:type="dxa"/>
            <w:gridSpan w:val="2"/>
            <w:tcBorders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0381A374" w14:textId="04C23D0F" w:rsidR="00E61661" w:rsidRPr="00957D53" w:rsidRDefault="00E61661" w:rsidP="00071691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1A89">
              <w:rPr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</w:tr>
      <w:tr w:rsidR="00E61661" w:rsidRPr="00781A89" w14:paraId="32A68FFC" w14:textId="77777777" w:rsidTr="00E61661">
        <w:trPr>
          <w:trHeight w:val="158"/>
          <w:tblHeader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2F2F2" w:themeFill="background1" w:themeFillShade="F2"/>
            <w:vAlign w:val="center"/>
          </w:tcPr>
          <w:p w14:paraId="753F40A9" w14:textId="16B8F4B0" w:rsidR="00E61661" w:rsidRPr="00071691" w:rsidRDefault="00E61661" w:rsidP="0007169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71691">
              <w:rPr>
                <w:b/>
                <w:bCs/>
                <w:color w:val="000099"/>
                <w:sz w:val="24"/>
                <w:szCs w:val="24"/>
              </w:rPr>
              <w:t>1</w:t>
            </w:r>
          </w:p>
        </w:tc>
        <w:tc>
          <w:tcPr>
            <w:tcW w:w="3560" w:type="dxa"/>
            <w:gridSpan w:val="2"/>
            <w:tcBorders>
              <w:bottom w:val="single" w:sz="4" w:space="0" w:color="A8D08D" w:themeColor="accent6" w:themeTint="99"/>
            </w:tcBorders>
            <w:shd w:val="clear" w:color="auto" w:fill="F2F2F2" w:themeFill="background1" w:themeFillShade="F2"/>
            <w:vAlign w:val="center"/>
          </w:tcPr>
          <w:p w14:paraId="16A094B9" w14:textId="3C0454F8" w:rsidR="00E61661" w:rsidRPr="00071691" w:rsidRDefault="00E61661" w:rsidP="00071691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99"/>
                <w:sz w:val="24"/>
                <w:szCs w:val="24"/>
              </w:rPr>
            </w:pPr>
            <w:r w:rsidRPr="00E326C1">
              <w:rPr>
                <w:rFonts w:cs="Calibri"/>
                <w:b/>
                <w:color w:val="000099"/>
                <w:sz w:val="24"/>
                <w:szCs w:val="24"/>
              </w:rPr>
              <w:t>2</w:t>
            </w:r>
          </w:p>
        </w:tc>
        <w:tc>
          <w:tcPr>
            <w:tcW w:w="8489" w:type="dxa"/>
            <w:tcBorders>
              <w:bottom w:val="single" w:sz="4" w:space="0" w:color="A8D08D" w:themeColor="accent6" w:themeTint="99"/>
            </w:tcBorders>
            <w:shd w:val="clear" w:color="auto" w:fill="F2F2F2" w:themeFill="background1" w:themeFillShade="F2"/>
            <w:vAlign w:val="center"/>
          </w:tcPr>
          <w:p w14:paraId="29764477" w14:textId="74399AC1" w:rsidR="00E61661" w:rsidRPr="00E326C1" w:rsidRDefault="00E61661" w:rsidP="00071691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326C1">
              <w:rPr>
                <w:rFonts w:cs="Calibri"/>
                <w:b/>
                <w:color w:val="000099"/>
                <w:sz w:val="24"/>
                <w:szCs w:val="24"/>
              </w:rPr>
              <w:t>3</w:t>
            </w:r>
          </w:p>
        </w:tc>
        <w:tc>
          <w:tcPr>
            <w:tcW w:w="3418" w:type="dxa"/>
            <w:gridSpan w:val="2"/>
            <w:tcBorders>
              <w:bottom w:val="single" w:sz="4" w:space="0" w:color="A8D08D" w:themeColor="accent6" w:themeTint="99"/>
            </w:tcBorders>
            <w:shd w:val="clear" w:color="auto" w:fill="F2F2F2" w:themeFill="background1" w:themeFillShade="F2"/>
            <w:vAlign w:val="center"/>
          </w:tcPr>
          <w:p w14:paraId="36749C8D" w14:textId="277A6912" w:rsidR="00E61661" w:rsidRPr="00957D53" w:rsidRDefault="00E61661" w:rsidP="00071691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="Calibri"/>
                <w:b/>
                <w:color w:val="000099"/>
                <w:sz w:val="24"/>
                <w:szCs w:val="24"/>
              </w:rPr>
              <w:t>4</w:t>
            </w:r>
          </w:p>
        </w:tc>
      </w:tr>
      <w:tr w:rsidR="00E61661" w:rsidRPr="00781A89" w14:paraId="38ABCACA" w14:textId="3520A3C8" w:rsidTr="00E61661">
        <w:trPr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032A14B6" w14:textId="08AF8841" w:rsidR="00E61661" w:rsidRPr="00250E11" w:rsidRDefault="00E61661" w:rsidP="00250E11">
            <w:pPr>
              <w:spacing w:after="0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60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00692C97" w14:textId="790693D9" w:rsidR="00E61661" w:rsidRPr="00031F95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E326C1">
              <w:rPr>
                <w:rFonts w:cstheme="minorHAnsi"/>
                <w:color w:val="000000" w:themeColor="text1"/>
                <w:sz w:val="24"/>
                <w:szCs w:val="24"/>
              </w:rPr>
              <w:t>Kwalifikowalność wydatków zaplanowanych do poniesienia w ramach wniosku grantowego</w:t>
            </w:r>
          </w:p>
        </w:tc>
        <w:tc>
          <w:tcPr>
            <w:tcW w:w="848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402559C1" w14:textId="2F290A2A" w:rsidR="00E61661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>Weryfikuje się czy budżet określony w ramach</w:t>
            </w:r>
            <w:r>
              <w:rPr>
                <w:rFonts w:cstheme="minorHAnsi"/>
                <w:sz w:val="24"/>
                <w:szCs w:val="24"/>
              </w:rPr>
              <w:t xml:space="preserve"> wniosku</w:t>
            </w:r>
            <w:r w:rsidRPr="00957D53">
              <w:rPr>
                <w:rFonts w:cstheme="minorHAnsi"/>
                <w:sz w:val="24"/>
                <w:szCs w:val="24"/>
              </w:rPr>
              <w:t xml:space="preserve"> grant</w:t>
            </w:r>
            <w:r>
              <w:rPr>
                <w:rFonts w:cstheme="minorHAnsi"/>
                <w:sz w:val="24"/>
                <w:szCs w:val="24"/>
              </w:rPr>
              <w:t>owego</w:t>
            </w:r>
            <w:r w:rsidRPr="00957D53">
              <w:rPr>
                <w:rFonts w:cstheme="minorHAnsi"/>
                <w:sz w:val="24"/>
                <w:szCs w:val="24"/>
              </w:rPr>
              <w:t xml:space="preserve"> został przygotowany zgodnie z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57D53">
              <w:rPr>
                <w:rFonts w:cstheme="minorHAnsi"/>
                <w:sz w:val="24"/>
                <w:szCs w:val="24"/>
              </w:rPr>
              <w:t xml:space="preserve">zasadami kwalifikowalności wskazanymi w </w:t>
            </w:r>
            <w:r>
              <w:rPr>
                <w:rFonts w:cstheme="minorHAnsi"/>
                <w:sz w:val="24"/>
                <w:szCs w:val="24"/>
              </w:rPr>
              <w:t>Regulaminie</w:t>
            </w:r>
            <w:r w:rsidRPr="00957D53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przyznawania </w:t>
            </w:r>
            <w:r w:rsidRPr="00957D53">
              <w:rPr>
                <w:rFonts w:cstheme="minorHAnsi"/>
                <w:sz w:val="24"/>
                <w:szCs w:val="24"/>
              </w:rPr>
              <w:t>grantów</w:t>
            </w:r>
            <w:r>
              <w:rPr>
                <w:rFonts w:cstheme="minorHAnsi"/>
                <w:sz w:val="24"/>
                <w:szCs w:val="24"/>
              </w:rPr>
              <w:t xml:space="preserve"> na realizację przedsięwzięć w ramach Europejskiej Inicjatywy Społecznej dla klimatu</w:t>
            </w:r>
            <w:r w:rsidRPr="00957D53">
              <w:rPr>
                <w:rFonts w:cstheme="minorHAnsi"/>
                <w:sz w:val="24"/>
                <w:szCs w:val="24"/>
              </w:rPr>
              <w:t>. Planowane wydatki powinny</w:t>
            </w:r>
            <w:r>
              <w:rPr>
                <w:rFonts w:cstheme="minorHAnsi"/>
                <w:sz w:val="24"/>
                <w:szCs w:val="24"/>
              </w:rPr>
              <w:t xml:space="preserve"> wynikać z przeprowadzonego audytu energetycznego i</w:t>
            </w:r>
            <w:r w:rsidRPr="00957D53">
              <w:rPr>
                <w:rFonts w:cstheme="minorHAnsi"/>
                <w:sz w:val="24"/>
                <w:szCs w:val="24"/>
              </w:rPr>
              <w:t xml:space="preserve"> być uzasadnione, zgodne z cenami rynkowymi, racjonalne i adekwatne do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57D53">
              <w:rPr>
                <w:rFonts w:cstheme="minorHAnsi"/>
                <w:sz w:val="24"/>
                <w:szCs w:val="24"/>
              </w:rPr>
              <w:t xml:space="preserve">zakresu i celów </w:t>
            </w:r>
            <w:r>
              <w:rPr>
                <w:rFonts w:cstheme="minorHAnsi"/>
                <w:sz w:val="24"/>
                <w:szCs w:val="24"/>
              </w:rPr>
              <w:t>przedsięwzięcia</w:t>
            </w:r>
            <w:r w:rsidRPr="00957D53">
              <w:rPr>
                <w:rFonts w:cstheme="minorHAnsi"/>
                <w:sz w:val="24"/>
                <w:szCs w:val="24"/>
              </w:rPr>
              <w:t xml:space="preserve"> oraz powinny wpisywać się w</w:t>
            </w:r>
            <w:r>
              <w:rPr>
                <w:rFonts w:cstheme="minorHAnsi"/>
                <w:sz w:val="24"/>
                <w:szCs w:val="24"/>
              </w:rPr>
              <w:t xml:space="preserve"> cele wskazane w ww. Regulaminie.  </w:t>
            </w:r>
          </w:p>
          <w:p w14:paraId="73F12703" w14:textId="70C58A60" w:rsidR="00E61661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Grantobiorca powinien przeprowadzić rozeznanie rynku lub sporządzić kosztorys inwestorski w celu ustalenia cen rynkowych i przedstawić stosowne potwierdzenie w opisie wniosku grantowego. </w:t>
            </w:r>
          </w:p>
          <w:p w14:paraId="2FDEC59F" w14:textId="77777777" w:rsidR="00E61661" w:rsidRDefault="00E61661" w:rsidP="00AB6ECA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>Ocena kryterium może skutkować wezwaniem do uzupełnienia/poprawienia wniosku</w:t>
            </w:r>
            <w:r>
              <w:rPr>
                <w:rFonts w:cstheme="minorHAnsi"/>
                <w:sz w:val="24"/>
                <w:szCs w:val="24"/>
              </w:rPr>
              <w:t xml:space="preserve"> grantowego</w:t>
            </w:r>
            <w:r w:rsidRPr="00957D53">
              <w:rPr>
                <w:rFonts w:cstheme="minorHAnsi"/>
                <w:sz w:val="24"/>
                <w:szCs w:val="24"/>
              </w:rPr>
              <w:t xml:space="preserve">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57D53">
              <w:rPr>
                <w:rFonts w:cstheme="minorHAnsi"/>
                <w:sz w:val="24"/>
                <w:szCs w:val="24"/>
              </w:rPr>
              <w:t>części dotyczącej spełnienia tego kryterium.</w:t>
            </w:r>
          </w:p>
          <w:p w14:paraId="5DE03F40" w14:textId="71388EE6" w:rsidR="00E61661" w:rsidRPr="001527BB" w:rsidRDefault="00E61661" w:rsidP="001527BB">
            <w:pPr>
              <w:spacing w:after="0"/>
              <w:rPr>
                <w:rFonts w:cs="Calibri"/>
                <w:sz w:val="24"/>
                <w:szCs w:val="24"/>
                <w:lang w:eastAsia="zh-CN" w:bidi="pl-PL"/>
              </w:rPr>
            </w:pP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Kryterium weryfikowane na podstawie zapisów wniosku 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>grantowego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 i załączników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 xml:space="preserve"> (jeśli dotyczy)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 i/lub wyjaśnień udzielonych przez 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>grantobiorcę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>.</w:t>
            </w:r>
          </w:p>
        </w:tc>
        <w:tc>
          <w:tcPr>
            <w:tcW w:w="3418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vAlign w:val="center"/>
          </w:tcPr>
          <w:p w14:paraId="4037F544" w14:textId="414A5ABB" w:rsidR="00E61661" w:rsidRPr="00957D53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E61661" w:rsidRPr="00781A89" w14:paraId="30E8B350" w14:textId="3DC901BA" w:rsidTr="00E61661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7EA0A347" w14:textId="31B4D7F2" w:rsidR="00E61661" w:rsidRPr="00250E11" w:rsidRDefault="00E61661" w:rsidP="00250E11">
            <w:pPr>
              <w:spacing w:after="0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560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73A4D4B3" w14:textId="5591DB4C" w:rsidR="00E61661" w:rsidRPr="00957D53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457C39">
              <w:rPr>
                <w:rFonts w:cstheme="minorHAnsi"/>
                <w:sz w:val="24"/>
                <w:szCs w:val="24"/>
              </w:rPr>
              <w:t xml:space="preserve">Okres i miejsce realizacji </w:t>
            </w:r>
            <w:r>
              <w:rPr>
                <w:rFonts w:cstheme="minorHAnsi"/>
                <w:sz w:val="24"/>
                <w:szCs w:val="24"/>
              </w:rPr>
              <w:t xml:space="preserve">przedsięwzięcia w ramach </w:t>
            </w:r>
            <w:r w:rsidRPr="00457C39">
              <w:rPr>
                <w:rFonts w:cstheme="minorHAnsi"/>
                <w:sz w:val="24"/>
                <w:szCs w:val="24"/>
              </w:rPr>
              <w:t xml:space="preserve">grantu </w:t>
            </w:r>
          </w:p>
        </w:tc>
        <w:tc>
          <w:tcPr>
            <w:tcW w:w="848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5B21E41D" w14:textId="523EFD25" w:rsidR="00E61661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>Weryfikuje się czy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57D53">
              <w:rPr>
                <w:rFonts w:cstheme="minorHAnsi"/>
                <w:sz w:val="24"/>
                <w:szCs w:val="24"/>
              </w:rPr>
              <w:t xml:space="preserve">planowany okres realizacji </w:t>
            </w:r>
            <w:r>
              <w:rPr>
                <w:rFonts w:cstheme="minorHAnsi"/>
                <w:sz w:val="24"/>
                <w:szCs w:val="24"/>
              </w:rPr>
              <w:t xml:space="preserve">przedsięwzięcia </w:t>
            </w:r>
            <w:r w:rsidRPr="00957D53">
              <w:rPr>
                <w:rFonts w:cstheme="minorHAnsi"/>
                <w:sz w:val="24"/>
                <w:szCs w:val="24"/>
              </w:rPr>
              <w:t xml:space="preserve">(termin rozpoczęcia i zakończenia) </w:t>
            </w:r>
            <w:r>
              <w:rPr>
                <w:rFonts w:cstheme="minorHAnsi"/>
                <w:sz w:val="24"/>
                <w:szCs w:val="24"/>
              </w:rPr>
              <w:t>oraz miejsce jego realizacji są</w:t>
            </w:r>
            <w:r w:rsidRPr="00957D53">
              <w:rPr>
                <w:rFonts w:cstheme="minorHAnsi"/>
                <w:sz w:val="24"/>
                <w:szCs w:val="24"/>
              </w:rPr>
              <w:t xml:space="preserve"> zgodn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957D53">
              <w:rPr>
                <w:rFonts w:cstheme="minorHAnsi"/>
                <w:sz w:val="24"/>
                <w:szCs w:val="24"/>
              </w:rPr>
              <w:t xml:space="preserve"> z </w:t>
            </w:r>
            <w:r>
              <w:rPr>
                <w:rFonts w:cstheme="minorHAnsi"/>
                <w:sz w:val="24"/>
                <w:szCs w:val="24"/>
              </w:rPr>
              <w:t>ogłoszeniem o konkursie grantowym</w:t>
            </w:r>
            <w:r w:rsidRPr="00957D53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4724E439" w14:textId="77777777" w:rsidR="00E61661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>Ocena kryterium może skutkować wezwaniem do uzupełnienia/poprawienia wniosku</w:t>
            </w:r>
            <w:r>
              <w:rPr>
                <w:rFonts w:cstheme="minorHAnsi"/>
                <w:sz w:val="24"/>
                <w:szCs w:val="24"/>
              </w:rPr>
              <w:t xml:space="preserve"> grantowego</w:t>
            </w:r>
            <w:r w:rsidRPr="00957D53">
              <w:rPr>
                <w:rFonts w:cstheme="minorHAnsi"/>
                <w:sz w:val="24"/>
                <w:szCs w:val="24"/>
              </w:rPr>
              <w:t xml:space="preserve">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57D53">
              <w:rPr>
                <w:rFonts w:cstheme="minorHAnsi"/>
                <w:sz w:val="24"/>
                <w:szCs w:val="24"/>
              </w:rPr>
              <w:t>części dotyczącej spełnienia tego kryterium.</w:t>
            </w:r>
          </w:p>
          <w:p w14:paraId="1580C540" w14:textId="21CEFDCD" w:rsidR="00E61661" w:rsidRPr="001527BB" w:rsidRDefault="00E61661" w:rsidP="00AB6ECA">
            <w:pPr>
              <w:shd w:val="clear" w:color="auto" w:fill="FFFFFF"/>
              <w:spacing w:after="120" w:line="240" w:lineRule="auto"/>
              <w:rPr>
                <w:rFonts w:cs="Calibri"/>
                <w:sz w:val="24"/>
                <w:szCs w:val="24"/>
                <w:lang w:eastAsia="zh-CN" w:bidi="pl-PL"/>
              </w:rPr>
            </w:pP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Kryterium weryfikowane na podstawie zapisów wniosku 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>grantowego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 i załączników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 xml:space="preserve"> (jeśli dotyczy)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 i/lub wyjaśnień udzielonych przez 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>grantobiorcę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>.</w:t>
            </w:r>
          </w:p>
        </w:tc>
        <w:tc>
          <w:tcPr>
            <w:tcW w:w="340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vAlign w:val="center"/>
          </w:tcPr>
          <w:p w14:paraId="6354161C" w14:textId="082E91FB" w:rsidR="00E61661" w:rsidRPr="00957D53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E61661" w:rsidRPr="00781A89" w14:paraId="5E20BCE3" w14:textId="2BE10C56" w:rsidTr="00E61661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0CCFACDC" w14:textId="0EBE278B" w:rsidR="00E61661" w:rsidRPr="00250E11" w:rsidRDefault="00E61661" w:rsidP="00250E11">
            <w:pPr>
              <w:spacing w:after="0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60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162725FA" w14:textId="55825E9D" w:rsidR="00E61661" w:rsidRPr="00957D53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 xml:space="preserve">Wnioskowana </w:t>
            </w:r>
            <w:r>
              <w:rPr>
                <w:rFonts w:cstheme="minorHAnsi"/>
                <w:sz w:val="24"/>
                <w:szCs w:val="24"/>
              </w:rPr>
              <w:t>wartość</w:t>
            </w:r>
            <w:r w:rsidRPr="00957D53">
              <w:rPr>
                <w:rFonts w:cstheme="minorHAnsi"/>
                <w:sz w:val="24"/>
                <w:szCs w:val="24"/>
              </w:rPr>
              <w:t xml:space="preserve"> grantu</w:t>
            </w:r>
          </w:p>
        </w:tc>
        <w:tc>
          <w:tcPr>
            <w:tcW w:w="848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</w:tcPr>
          <w:p w14:paraId="71B80F85" w14:textId="07B71F76" w:rsidR="00E61661" w:rsidRDefault="00E61661" w:rsidP="00AB6ECA">
            <w:pPr>
              <w:shd w:val="clear" w:color="auto" w:fill="FFFFFF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>Weryfikuje się</w:t>
            </w:r>
            <w:r>
              <w:rPr>
                <w:rFonts w:cstheme="minorHAnsi"/>
                <w:sz w:val="24"/>
                <w:szCs w:val="24"/>
              </w:rPr>
              <w:t xml:space="preserve"> czy</w:t>
            </w:r>
            <w:r w:rsidRPr="00957D53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wartość</w:t>
            </w:r>
            <w:r w:rsidRPr="00957D53">
              <w:rPr>
                <w:rFonts w:cstheme="minorHAnsi"/>
                <w:sz w:val="24"/>
                <w:szCs w:val="24"/>
              </w:rPr>
              <w:t xml:space="preserve"> grantu</w:t>
            </w:r>
            <w:r>
              <w:rPr>
                <w:rFonts w:cstheme="minorHAnsi"/>
                <w:sz w:val="24"/>
                <w:szCs w:val="24"/>
              </w:rPr>
              <w:t xml:space="preserve"> jest zgodna z Regulaminem</w:t>
            </w:r>
            <w:r w:rsidRPr="00957D53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przyznawania </w:t>
            </w:r>
            <w:r w:rsidRPr="00957D53">
              <w:rPr>
                <w:rFonts w:cstheme="minorHAnsi"/>
                <w:sz w:val="24"/>
                <w:szCs w:val="24"/>
              </w:rPr>
              <w:t>grantów</w:t>
            </w:r>
            <w:r>
              <w:rPr>
                <w:rFonts w:cstheme="minorHAnsi"/>
                <w:sz w:val="24"/>
                <w:szCs w:val="24"/>
              </w:rPr>
              <w:t xml:space="preserve"> na realizację przedsięwzięć w ramach Europejskiej Inicjatywy Społecznej dla klimatu</w:t>
            </w:r>
            <w:r w:rsidRPr="00957D53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3D3866D7" w14:textId="403AE5F4" w:rsidR="00E61661" w:rsidRDefault="00E61661" w:rsidP="00AB6ECA">
            <w:pPr>
              <w:shd w:val="clear" w:color="auto" w:fill="FFFFFF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Wartość grantu przekazanego</w:t>
            </w:r>
            <w:r w:rsidRPr="00957D53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g</w:t>
            </w:r>
            <w:r w:rsidRPr="00957D53">
              <w:rPr>
                <w:rFonts w:cstheme="minorHAnsi"/>
                <w:sz w:val="24"/>
                <w:szCs w:val="24"/>
              </w:rPr>
              <w:t xml:space="preserve">rantobiorcy </w:t>
            </w:r>
            <w:r>
              <w:rPr>
                <w:rFonts w:cstheme="minorHAnsi"/>
                <w:sz w:val="24"/>
                <w:szCs w:val="24"/>
              </w:rPr>
              <w:t>nie może przekroczyć równowartości w złotych</w:t>
            </w:r>
            <w:r w:rsidRPr="00957D53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675038">
              <w:rPr>
                <w:rFonts w:cstheme="minorHAnsi"/>
                <w:sz w:val="24"/>
                <w:szCs w:val="24"/>
              </w:rPr>
              <w:t xml:space="preserve">00 tys. </w:t>
            </w:r>
            <w:r>
              <w:rPr>
                <w:rFonts w:cstheme="minorHAnsi"/>
                <w:sz w:val="24"/>
                <w:szCs w:val="24"/>
              </w:rPr>
              <w:t>EUR.</w:t>
            </w:r>
          </w:p>
          <w:p w14:paraId="20707BAD" w14:textId="77777777" w:rsidR="00E61661" w:rsidRDefault="00E61661" w:rsidP="00AB6ECA">
            <w:pPr>
              <w:shd w:val="clear" w:color="auto" w:fill="FFFFFF"/>
              <w:spacing w:before="120"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Ocena </w:t>
            </w:r>
            <w:r w:rsidRPr="00957D53">
              <w:rPr>
                <w:rFonts w:cstheme="minorHAnsi"/>
                <w:sz w:val="24"/>
                <w:szCs w:val="24"/>
              </w:rPr>
              <w:t>kryterium może skutkować wezwaniem do uzupełnienia/poprawienia wniosku</w:t>
            </w:r>
            <w:r>
              <w:rPr>
                <w:rFonts w:cstheme="minorHAnsi"/>
                <w:sz w:val="24"/>
                <w:szCs w:val="24"/>
              </w:rPr>
              <w:t xml:space="preserve"> grantowego</w:t>
            </w:r>
            <w:r w:rsidRPr="00957D53">
              <w:rPr>
                <w:rFonts w:cstheme="minorHAnsi"/>
                <w:sz w:val="24"/>
                <w:szCs w:val="24"/>
              </w:rPr>
              <w:t xml:space="preserve">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57D53">
              <w:rPr>
                <w:rFonts w:cstheme="minorHAnsi"/>
                <w:sz w:val="24"/>
                <w:szCs w:val="24"/>
              </w:rPr>
              <w:t>części dotyczącej spełnienia tego kryterium.</w:t>
            </w:r>
          </w:p>
          <w:p w14:paraId="76E8A82E" w14:textId="1CEB58D9" w:rsidR="00E61661" w:rsidRPr="001527BB" w:rsidRDefault="00E61661" w:rsidP="001527BB">
            <w:pPr>
              <w:shd w:val="clear" w:color="auto" w:fill="FFFFFF"/>
              <w:spacing w:before="120" w:after="120" w:line="240" w:lineRule="auto"/>
              <w:rPr>
                <w:rFonts w:cs="Calibri"/>
                <w:sz w:val="24"/>
                <w:szCs w:val="24"/>
                <w:lang w:eastAsia="zh-CN" w:bidi="pl-PL"/>
              </w:rPr>
            </w:pP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Kryterium weryfikowane na podstawie zapisów wniosku 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>grantowego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 i załączników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 xml:space="preserve"> (jeśli dotyczy)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 i/lub wyjaśnień udzielonych przez 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>grantobiorcę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>.</w:t>
            </w:r>
          </w:p>
        </w:tc>
        <w:tc>
          <w:tcPr>
            <w:tcW w:w="340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vAlign w:val="center"/>
          </w:tcPr>
          <w:p w14:paraId="73A302C0" w14:textId="5081F915" w:rsidR="00E61661" w:rsidRPr="00957D53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E61661" w:rsidRPr="00781A89" w14:paraId="585864DB" w14:textId="4FAD72D7" w:rsidTr="00E61661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3446133A" w14:textId="3D00BC45" w:rsidR="00E61661" w:rsidRPr="00250E11" w:rsidRDefault="00E61661" w:rsidP="00250E11">
            <w:pPr>
              <w:spacing w:after="0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60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7F5C74C1" w14:textId="19DCD5E5" w:rsidR="00E61661" w:rsidRPr="00957D53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 xml:space="preserve">Wartość docelowa i adekwatność wskaźników </w:t>
            </w:r>
            <w:r>
              <w:rPr>
                <w:rFonts w:cstheme="minorHAnsi"/>
                <w:sz w:val="24"/>
                <w:szCs w:val="24"/>
              </w:rPr>
              <w:t>wskazanych</w:t>
            </w:r>
            <w:r w:rsidRPr="00957D53">
              <w:rPr>
                <w:rFonts w:cstheme="minorHAnsi"/>
                <w:sz w:val="24"/>
                <w:szCs w:val="24"/>
              </w:rPr>
              <w:t xml:space="preserve"> w ramach </w:t>
            </w:r>
            <w:r>
              <w:rPr>
                <w:rFonts w:cstheme="minorHAnsi"/>
                <w:sz w:val="24"/>
                <w:szCs w:val="24"/>
              </w:rPr>
              <w:t>wniosku grantowego</w:t>
            </w:r>
            <w:r w:rsidRPr="00957D5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48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5368A3C8" w14:textId="5A5F86DF" w:rsidR="00E61661" w:rsidRDefault="00E61661" w:rsidP="00AB6ECA">
            <w:pPr>
              <w:shd w:val="clear" w:color="auto" w:fill="FFFFFF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 xml:space="preserve">Weryfikuje się czy </w:t>
            </w:r>
            <w:r>
              <w:rPr>
                <w:rFonts w:cstheme="minorHAnsi"/>
                <w:sz w:val="24"/>
                <w:szCs w:val="24"/>
              </w:rPr>
              <w:t>g</w:t>
            </w:r>
            <w:r w:rsidRPr="00957D53">
              <w:rPr>
                <w:rFonts w:cstheme="minorHAnsi"/>
                <w:sz w:val="24"/>
                <w:szCs w:val="24"/>
              </w:rPr>
              <w:t xml:space="preserve">rantobiorca określił wartość docelową większą od zera dla wszystkich </w:t>
            </w:r>
            <w:r>
              <w:rPr>
                <w:rFonts w:cstheme="minorHAnsi"/>
                <w:sz w:val="24"/>
                <w:szCs w:val="24"/>
              </w:rPr>
              <w:t xml:space="preserve">adekwatnych </w:t>
            </w:r>
            <w:r w:rsidRPr="00957D53">
              <w:rPr>
                <w:rFonts w:cstheme="minorHAnsi"/>
                <w:sz w:val="24"/>
                <w:szCs w:val="24"/>
              </w:rPr>
              <w:t xml:space="preserve">wskaźników </w:t>
            </w:r>
            <w:r w:rsidRPr="003149AA">
              <w:rPr>
                <w:rFonts w:cstheme="minorHAnsi"/>
                <w:sz w:val="24"/>
                <w:szCs w:val="24"/>
              </w:rPr>
              <w:t>określony</w:t>
            </w:r>
            <w:r>
              <w:rPr>
                <w:rFonts w:cstheme="minorHAnsi"/>
                <w:sz w:val="24"/>
                <w:szCs w:val="24"/>
              </w:rPr>
              <w:t>ch</w:t>
            </w:r>
            <w:r w:rsidRPr="003149AA">
              <w:rPr>
                <w:rFonts w:cstheme="minorHAnsi"/>
                <w:sz w:val="24"/>
                <w:szCs w:val="24"/>
              </w:rPr>
              <w:t xml:space="preserve"> </w:t>
            </w:r>
            <w:r w:rsidRPr="00544E50">
              <w:rPr>
                <w:rFonts w:cstheme="minorHAnsi"/>
                <w:sz w:val="24"/>
                <w:szCs w:val="24"/>
              </w:rPr>
              <w:t xml:space="preserve">w Regulaminie przyznawania grantów na realizację przedsięwzięć w ramach Europejskiej Inicjatywy Społecznej dla </w:t>
            </w:r>
            <w:r>
              <w:rPr>
                <w:rFonts w:cstheme="minorHAnsi"/>
                <w:sz w:val="24"/>
                <w:szCs w:val="24"/>
              </w:rPr>
              <w:t>k</w:t>
            </w:r>
            <w:r w:rsidRPr="00544E50">
              <w:rPr>
                <w:rFonts w:cstheme="minorHAnsi"/>
                <w:sz w:val="24"/>
                <w:szCs w:val="24"/>
              </w:rPr>
              <w:t>limatu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43E1593B" w14:textId="77777777" w:rsidR="00E61661" w:rsidRDefault="00E61661" w:rsidP="00AB6ECA">
            <w:pPr>
              <w:shd w:val="clear" w:color="auto" w:fill="FFFFFF"/>
              <w:spacing w:before="120"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Ocena </w:t>
            </w:r>
            <w:r w:rsidRPr="00957D53">
              <w:rPr>
                <w:rFonts w:cstheme="minorHAnsi"/>
                <w:sz w:val="24"/>
                <w:szCs w:val="24"/>
              </w:rPr>
              <w:t xml:space="preserve">kryterium może skutkować wezwaniem do uzupełnienia/poprawienia wniosku </w:t>
            </w:r>
            <w:r>
              <w:rPr>
                <w:rFonts w:cstheme="minorHAnsi"/>
                <w:sz w:val="24"/>
                <w:szCs w:val="24"/>
              </w:rPr>
              <w:t xml:space="preserve">grantowego </w:t>
            </w:r>
            <w:r w:rsidRPr="00957D53">
              <w:rPr>
                <w:rFonts w:cstheme="minorHAnsi"/>
                <w:sz w:val="24"/>
                <w:szCs w:val="24"/>
              </w:rPr>
              <w:t>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57D53">
              <w:rPr>
                <w:rFonts w:cstheme="minorHAnsi"/>
                <w:sz w:val="24"/>
                <w:szCs w:val="24"/>
              </w:rPr>
              <w:t>części dotyczącej spełnienia tego kryterium.</w:t>
            </w:r>
          </w:p>
          <w:p w14:paraId="18F80468" w14:textId="0BBC393A" w:rsidR="00E61661" w:rsidRPr="00957D53" w:rsidRDefault="00E61661" w:rsidP="00AB6ECA">
            <w:pPr>
              <w:shd w:val="clear" w:color="auto" w:fill="FFFFFF"/>
              <w:spacing w:before="120" w:after="0" w:line="240" w:lineRule="auto"/>
              <w:rPr>
                <w:rFonts w:cstheme="minorHAnsi"/>
                <w:sz w:val="24"/>
                <w:szCs w:val="24"/>
              </w:rPr>
            </w:pPr>
            <w:r w:rsidRPr="0014399B">
              <w:rPr>
                <w:rFonts w:cs="Calibri"/>
                <w:sz w:val="24"/>
                <w:szCs w:val="24"/>
                <w:lang w:eastAsia="zh-CN" w:bidi="pl-PL"/>
              </w:rPr>
              <w:lastRenderedPageBreak/>
              <w:t xml:space="preserve">Kryterium weryfikowane na podstawie zapisów wniosku 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>grantowego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 i załączników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 xml:space="preserve"> (jeśli dotyczy)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 i/lub wyjaśnień udzielonych przez 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>grantobiorcę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>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vAlign w:val="center"/>
          </w:tcPr>
          <w:p w14:paraId="4C1B7BF2" w14:textId="6DFD80D2" w:rsidR="00E61661" w:rsidRPr="00B006A0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B006A0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E61661" w:rsidRPr="00781A89" w14:paraId="6D5AEF1D" w14:textId="556EC496" w:rsidTr="00E61661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035AAAE4" w14:textId="77777777" w:rsidR="00E61661" w:rsidRPr="00781A89" w:rsidRDefault="00E61661" w:rsidP="00AB6ECA">
            <w:pPr>
              <w:pStyle w:val="Akapitzlist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485A9537" w14:textId="36339F7E" w:rsidR="00E61661" w:rsidRPr="00957D53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 xml:space="preserve">Realność założonych wartości docelowych wskaźników </w:t>
            </w:r>
          </w:p>
        </w:tc>
        <w:tc>
          <w:tcPr>
            <w:tcW w:w="848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757A6C8D" w14:textId="54E7A1D1" w:rsidR="00E61661" w:rsidRPr="00957D53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>Weryfikuje się realność przyjętych do osiągnięcia wartości docelowych wskaźników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57D53">
              <w:rPr>
                <w:rFonts w:cstheme="minorHAnsi"/>
                <w:sz w:val="24"/>
                <w:szCs w:val="24"/>
              </w:rPr>
              <w:t xml:space="preserve">odniesieniu do: </w:t>
            </w:r>
            <w:r>
              <w:rPr>
                <w:rFonts w:cstheme="minorHAnsi"/>
                <w:sz w:val="24"/>
                <w:szCs w:val="24"/>
              </w:rPr>
              <w:t xml:space="preserve">danych wynikających z audytu energetycznego, </w:t>
            </w:r>
            <w:r w:rsidRPr="00957D53">
              <w:rPr>
                <w:rFonts w:cstheme="minorHAnsi"/>
                <w:sz w:val="24"/>
                <w:szCs w:val="24"/>
              </w:rPr>
              <w:t xml:space="preserve">wartości </w:t>
            </w:r>
            <w:r>
              <w:rPr>
                <w:rFonts w:cstheme="minorHAnsi"/>
                <w:sz w:val="24"/>
                <w:szCs w:val="24"/>
              </w:rPr>
              <w:t>wnioskowanego</w:t>
            </w:r>
            <w:r w:rsidRPr="00957D53">
              <w:rPr>
                <w:rFonts w:cstheme="minorHAnsi"/>
                <w:sz w:val="24"/>
                <w:szCs w:val="24"/>
              </w:rPr>
              <w:t xml:space="preserve"> grantu, czasu i miejsca realizacji </w:t>
            </w:r>
            <w:r>
              <w:rPr>
                <w:rFonts w:cstheme="minorHAnsi"/>
                <w:sz w:val="24"/>
                <w:szCs w:val="24"/>
              </w:rPr>
              <w:t xml:space="preserve">przedsięwzięcia </w:t>
            </w:r>
            <w:r w:rsidRPr="00957D53">
              <w:rPr>
                <w:rFonts w:cstheme="minorHAnsi"/>
                <w:sz w:val="24"/>
                <w:szCs w:val="24"/>
              </w:rPr>
              <w:t>oraz innych czynników istotnych dla</w:t>
            </w:r>
            <w:r>
              <w:rPr>
                <w:rFonts w:cstheme="minorHAnsi"/>
                <w:sz w:val="24"/>
                <w:szCs w:val="24"/>
              </w:rPr>
              <w:t xml:space="preserve"> jego </w:t>
            </w:r>
            <w:r w:rsidRPr="00957D53">
              <w:rPr>
                <w:rFonts w:cstheme="minorHAnsi"/>
                <w:sz w:val="24"/>
                <w:szCs w:val="24"/>
              </w:rPr>
              <w:t xml:space="preserve">realizacji. </w:t>
            </w:r>
          </w:p>
          <w:p w14:paraId="66361681" w14:textId="77777777" w:rsidR="00E61661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 xml:space="preserve">Ocena kryterium może skutkować wezwaniem do uzupełnienia/poprawienia wniosku </w:t>
            </w:r>
            <w:r>
              <w:rPr>
                <w:rFonts w:cstheme="minorHAnsi"/>
                <w:sz w:val="24"/>
                <w:szCs w:val="24"/>
              </w:rPr>
              <w:t xml:space="preserve">grantowego </w:t>
            </w:r>
            <w:r w:rsidRPr="00957D53">
              <w:rPr>
                <w:rFonts w:cstheme="minorHAnsi"/>
                <w:sz w:val="24"/>
                <w:szCs w:val="24"/>
              </w:rPr>
              <w:t>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57D53">
              <w:rPr>
                <w:rFonts w:cstheme="minorHAnsi"/>
                <w:sz w:val="24"/>
                <w:szCs w:val="24"/>
              </w:rPr>
              <w:t>części dotyczącej spełnienia tego kryterium.</w:t>
            </w:r>
          </w:p>
          <w:p w14:paraId="561B3526" w14:textId="4EEC28FB" w:rsidR="00E61661" w:rsidRPr="001527BB" w:rsidRDefault="00E61661" w:rsidP="001527BB">
            <w:pPr>
              <w:shd w:val="clear" w:color="auto" w:fill="FFFFFF"/>
              <w:spacing w:after="120" w:line="240" w:lineRule="auto"/>
              <w:rPr>
                <w:rFonts w:cs="Calibri"/>
                <w:sz w:val="24"/>
                <w:szCs w:val="24"/>
                <w:lang w:eastAsia="zh-CN" w:bidi="pl-PL"/>
              </w:rPr>
            </w:pP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Kryterium weryfikowane na podstawie zapisów wniosku 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>grantowego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 i załączników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 xml:space="preserve"> (jeśli dotyczy)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 i/lub wyjaśnień udzielonych przez 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>grantobiorcę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>.</w:t>
            </w:r>
          </w:p>
        </w:tc>
        <w:tc>
          <w:tcPr>
            <w:tcW w:w="340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vAlign w:val="center"/>
          </w:tcPr>
          <w:p w14:paraId="157887E2" w14:textId="23A45B99" w:rsidR="00E61661" w:rsidRPr="00B006A0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B006A0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E61661" w:rsidRPr="00781A89" w14:paraId="4CC4FA7D" w14:textId="4C01B754" w:rsidTr="00AA18AE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17E661D3" w14:textId="77777777" w:rsidR="00E61661" w:rsidRPr="00781A89" w:rsidRDefault="00E61661" w:rsidP="00AB6ECA">
            <w:pPr>
              <w:pStyle w:val="Akapitzlist"/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7C43993D" w14:textId="710EBBBE" w:rsidR="00E61661" w:rsidRPr="00957D53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>Zakaz podwójnego finansowania</w:t>
            </w:r>
          </w:p>
        </w:tc>
        <w:tc>
          <w:tcPr>
            <w:tcW w:w="848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5D4561B5" w14:textId="0F614445" w:rsidR="00E61661" w:rsidRPr="001F525D" w:rsidRDefault="00E61661" w:rsidP="00AB6ECA">
            <w:pPr>
              <w:shd w:val="clear" w:color="auto" w:fill="FFFFFF"/>
              <w:spacing w:after="12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F525D">
              <w:rPr>
                <w:rFonts w:ascii="Calibri" w:hAnsi="Calibri" w:cs="Calibri"/>
                <w:sz w:val="24"/>
                <w:szCs w:val="24"/>
              </w:rPr>
              <w:t xml:space="preserve">Weryfikuje się czy w wyniku otrzymania przez </w:t>
            </w:r>
            <w:r>
              <w:rPr>
                <w:rFonts w:ascii="Calibri" w:hAnsi="Calibri" w:cs="Calibri"/>
                <w:sz w:val="24"/>
                <w:szCs w:val="24"/>
              </w:rPr>
              <w:t>g</w:t>
            </w:r>
            <w:r w:rsidRPr="001F525D">
              <w:rPr>
                <w:rFonts w:ascii="Calibri" w:hAnsi="Calibri" w:cs="Calibri"/>
                <w:sz w:val="24"/>
                <w:szCs w:val="24"/>
              </w:rPr>
              <w:t xml:space="preserve">rantobiorcę </w:t>
            </w:r>
            <w:r>
              <w:rPr>
                <w:rFonts w:ascii="Calibri" w:hAnsi="Calibri" w:cs="Calibri"/>
                <w:sz w:val="24"/>
                <w:szCs w:val="24"/>
              </w:rPr>
              <w:t>wsparcia</w:t>
            </w:r>
            <w:r w:rsidRPr="001F525D">
              <w:rPr>
                <w:rFonts w:ascii="Calibri" w:hAnsi="Calibri" w:cs="Calibri"/>
                <w:sz w:val="24"/>
                <w:szCs w:val="24"/>
              </w:rPr>
              <w:t>, na określone we wniosku grantowym wydatki, nie dojdzie do podwójnego finansowania.</w:t>
            </w:r>
          </w:p>
          <w:p w14:paraId="49C235FE" w14:textId="77777777" w:rsidR="00E61661" w:rsidRPr="001F525D" w:rsidRDefault="00E61661" w:rsidP="00AB6ECA">
            <w:pPr>
              <w:shd w:val="clear" w:color="auto" w:fill="FFFFFF"/>
              <w:spacing w:before="120" w:after="12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F525D">
              <w:rPr>
                <w:rFonts w:ascii="Calibri" w:hAnsi="Calibri" w:cs="Calibri"/>
                <w:sz w:val="24"/>
                <w:szCs w:val="24"/>
              </w:rPr>
              <w:t>Podwójne finansowanie oznacza w szczególności więcej niż jednokrotne przedstawienie do rozliczenia ze środków publicznych tego samego wydatku albo tej samej części wydatku.</w:t>
            </w:r>
          </w:p>
          <w:p w14:paraId="420E817A" w14:textId="77777777" w:rsidR="00E61661" w:rsidRDefault="00E61661" w:rsidP="00AB6ECA">
            <w:pPr>
              <w:shd w:val="clear" w:color="auto" w:fill="FFFFFF"/>
              <w:spacing w:after="12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F525D">
              <w:rPr>
                <w:rFonts w:ascii="Calibri" w:hAnsi="Calibri" w:cs="Calibri"/>
                <w:sz w:val="24"/>
                <w:szCs w:val="24"/>
              </w:rPr>
              <w:t xml:space="preserve">Ocena kryterium może skutkować wezwaniem do uzupełnienia/poprawienia wniosku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grantowego </w:t>
            </w:r>
            <w:r w:rsidRPr="001F525D">
              <w:rPr>
                <w:rFonts w:ascii="Calibri" w:hAnsi="Calibri" w:cs="Calibri"/>
                <w:sz w:val="24"/>
                <w:szCs w:val="24"/>
              </w:rPr>
              <w:t>w części dotyczącej spełnienia tego kryterium.</w:t>
            </w:r>
          </w:p>
          <w:p w14:paraId="485AC533" w14:textId="54ED06E4" w:rsidR="00E61661" w:rsidRPr="001F525D" w:rsidRDefault="00E61661" w:rsidP="001527BB">
            <w:pPr>
              <w:shd w:val="clear" w:color="auto" w:fill="FFFFFF"/>
              <w:spacing w:after="120" w:line="240" w:lineRule="auto"/>
              <w:rPr>
                <w:rFonts w:ascii="Calibri" w:hAnsi="Calibri" w:cs="Calibri"/>
                <w:sz w:val="24"/>
                <w:szCs w:val="24"/>
                <w:lang w:eastAsia="zh-CN" w:bidi="pl-PL"/>
              </w:rPr>
            </w:pPr>
            <w:r w:rsidRPr="001F525D">
              <w:rPr>
                <w:rFonts w:ascii="Calibri" w:hAnsi="Calibri" w:cs="Calibri"/>
                <w:sz w:val="24"/>
                <w:szCs w:val="24"/>
                <w:lang w:eastAsia="zh-CN" w:bidi="pl-PL"/>
              </w:rPr>
              <w:t xml:space="preserve">Kryterium weryfikowane na podstawie zapisów wniosku grantowego i załączników (jeśli dotyczy) i/lub wyjaśnień udzielonych przez </w:t>
            </w:r>
            <w:r>
              <w:rPr>
                <w:rFonts w:ascii="Calibri" w:hAnsi="Calibri" w:cs="Calibri"/>
                <w:sz w:val="24"/>
                <w:szCs w:val="24"/>
                <w:lang w:eastAsia="zh-CN" w:bidi="pl-PL"/>
              </w:rPr>
              <w:t>g</w:t>
            </w:r>
            <w:r w:rsidRPr="001F525D">
              <w:rPr>
                <w:rFonts w:ascii="Calibri" w:hAnsi="Calibri" w:cs="Calibri"/>
                <w:sz w:val="24"/>
                <w:szCs w:val="24"/>
                <w:lang w:eastAsia="zh-CN" w:bidi="pl-PL"/>
              </w:rPr>
              <w:t>rantobiorcę.</w:t>
            </w:r>
          </w:p>
        </w:tc>
        <w:tc>
          <w:tcPr>
            <w:tcW w:w="340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vAlign w:val="center"/>
          </w:tcPr>
          <w:p w14:paraId="78E2DD44" w14:textId="0EE8191D" w:rsidR="00E61661" w:rsidRPr="00B006A0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B006A0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E61661" w:rsidRPr="00781A89" w14:paraId="6D60BDED" w14:textId="324F6C0B" w:rsidTr="002A6B89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2AD68F0B" w14:textId="77777777" w:rsidR="00E61661" w:rsidRPr="00781A89" w:rsidRDefault="00E61661" w:rsidP="00AB6ECA">
            <w:pPr>
              <w:pStyle w:val="Akapitzlist"/>
              <w:numPr>
                <w:ilvl w:val="0"/>
                <w:numId w:val="1"/>
              </w:numPr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043A50E6" w14:textId="1C6FDE0D" w:rsidR="00E61661" w:rsidRPr="0087782D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87782D">
              <w:rPr>
                <w:rStyle w:val="cf01"/>
                <w:rFonts w:ascii="Calibri" w:hAnsi="Calibri" w:cs="Calibri"/>
                <w:sz w:val="24"/>
                <w:szCs w:val="24"/>
              </w:rPr>
              <w:t xml:space="preserve">Powiązanie między </w:t>
            </w:r>
            <w:r>
              <w:rPr>
                <w:rStyle w:val="cf01"/>
                <w:rFonts w:ascii="Calibri" w:hAnsi="Calibri" w:cs="Calibri"/>
                <w:sz w:val="24"/>
                <w:szCs w:val="24"/>
              </w:rPr>
              <w:t>g</w:t>
            </w:r>
            <w:r w:rsidRPr="0087782D">
              <w:rPr>
                <w:rStyle w:val="cf01"/>
                <w:rFonts w:ascii="Calibri" w:hAnsi="Calibri" w:cs="Calibri"/>
                <w:sz w:val="24"/>
                <w:szCs w:val="24"/>
              </w:rPr>
              <w:t xml:space="preserve">rantobiorcą a </w:t>
            </w:r>
            <w:r>
              <w:rPr>
                <w:rStyle w:val="cf01"/>
                <w:rFonts w:ascii="Calibri" w:hAnsi="Calibri" w:cs="Calibri"/>
                <w:sz w:val="24"/>
                <w:szCs w:val="24"/>
              </w:rPr>
              <w:t>g</w:t>
            </w:r>
            <w:r w:rsidRPr="0087782D">
              <w:rPr>
                <w:rStyle w:val="cf01"/>
                <w:rFonts w:ascii="Calibri" w:hAnsi="Calibri" w:cs="Calibri"/>
                <w:sz w:val="24"/>
                <w:szCs w:val="24"/>
              </w:rPr>
              <w:t>rantodawcą</w:t>
            </w:r>
          </w:p>
        </w:tc>
        <w:tc>
          <w:tcPr>
            <w:tcW w:w="848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25D34DD7" w14:textId="5D9AD4BA" w:rsidR="00E61661" w:rsidRPr="0087782D" w:rsidRDefault="00E61661" w:rsidP="00AB6ECA">
            <w:pPr>
              <w:shd w:val="clear" w:color="auto" w:fill="FFFFFF"/>
              <w:spacing w:after="12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7782D">
              <w:rPr>
                <w:rStyle w:val="cf01"/>
                <w:rFonts w:ascii="Calibri" w:hAnsi="Calibri" w:cs="Calibri"/>
                <w:sz w:val="24"/>
                <w:szCs w:val="24"/>
              </w:rPr>
              <w:t xml:space="preserve">Weryfikuje się czy </w:t>
            </w:r>
            <w:r>
              <w:rPr>
                <w:rStyle w:val="cf01"/>
                <w:rFonts w:ascii="Calibri" w:hAnsi="Calibri" w:cs="Calibri"/>
                <w:sz w:val="24"/>
                <w:szCs w:val="24"/>
              </w:rPr>
              <w:t>g</w:t>
            </w:r>
            <w:r w:rsidRPr="0087782D">
              <w:rPr>
                <w:rStyle w:val="cf01"/>
                <w:rFonts w:ascii="Calibri" w:hAnsi="Calibri" w:cs="Calibri"/>
                <w:sz w:val="24"/>
                <w:szCs w:val="24"/>
              </w:rPr>
              <w:t>rantobiorca nie jest powiązany z</w:t>
            </w:r>
            <w:r>
              <w:rPr>
                <w:rStyle w:val="cf01"/>
                <w:rFonts w:ascii="Calibri" w:hAnsi="Calibri" w:cs="Calibri"/>
                <w:sz w:val="24"/>
                <w:szCs w:val="24"/>
              </w:rPr>
              <w:t> g</w:t>
            </w:r>
            <w:r w:rsidRPr="0087782D">
              <w:rPr>
                <w:rStyle w:val="cf01"/>
                <w:rFonts w:ascii="Calibri" w:hAnsi="Calibri" w:cs="Calibri"/>
                <w:sz w:val="24"/>
                <w:szCs w:val="24"/>
              </w:rPr>
              <w:t xml:space="preserve">rantodawcą osobowo lub kapitałowo, zgodnie z zasadami określonymi w </w:t>
            </w:r>
            <w:r w:rsidRPr="0087782D">
              <w:rPr>
                <w:rFonts w:ascii="Calibri" w:hAnsi="Calibri" w:cs="Calibri"/>
                <w:sz w:val="24"/>
                <w:szCs w:val="24"/>
              </w:rPr>
              <w:t>ogłoszeniu o konkursie grantowym.</w:t>
            </w:r>
          </w:p>
          <w:p w14:paraId="1C65FC11" w14:textId="77777777" w:rsidR="00E61661" w:rsidRDefault="00E61661" w:rsidP="00AB6ECA">
            <w:pPr>
              <w:shd w:val="clear" w:color="auto" w:fill="FFFFFF"/>
              <w:spacing w:after="12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7782D">
              <w:rPr>
                <w:rFonts w:ascii="Calibri" w:hAnsi="Calibri" w:cs="Calibri"/>
                <w:sz w:val="24"/>
                <w:szCs w:val="24"/>
              </w:rPr>
              <w:t xml:space="preserve">Ocena kryterium może skutkować wezwaniem do uzupełnienia/poprawienia wniosku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grantowego </w:t>
            </w:r>
            <w:r w:rsidRPr="0087782D">
              <w:rPr>
                <w:rFonts w:ascii="Calibri" w:hAnsi="Calibri" w:cs="Calibri"/>
                <w:sz w:val="24"/>
                <w:szCs w:val="24"/>
              </w:rPr>
              <w:t>w części dotyczącej spełnienia tego kryterium.</w:t>
            </w:r>
          </w:p>
          <w:p w14:paraId="4C3E2800" w14:textId="242E2D46" w:rsidR="00E61661" w:rsidRPr="0087782D" w:rsidRDefault="00E61661" w:rsidP="001527BB">
            <w:pPr>
              <w:shd w:val="clear" w:color="auto" w:fill="FFFFFF"/>
              <w:spacing w:after="120" w:line="240" w:lineRule="auto"/>
              <w:rPr>
                <w:rFonts w:ascii="Calibri" w:hAnsi="Calibri" w:cs="Calibri"/>
                <w:sz w:val="24"/>
                <w:szCs w:val="24"/>
                <w:lang w:eastAsia="zh-CN" w:bidi="pl-PL"/>
              </w:rPr>
            </w:pPr>
            <w:r w:rsidRPr="0087782D">
              <w:rPr>
                <w:rFonts w:ascii="Calibri" w:hAnsi="Calibri" w:cs="Calibri"/>
                <w:sz w:val="24"/>
                <w:szCs w:val="24"/>
                <w:lang w:eastAsia="zh-CN" w:bidi="pl-PL"/>
              </w:rPr>
              <w:t xml:space="preserve">Kryterium weryfikowane na podstawie zapisów wniosku grantowego i załączników (jeśli dotyczy) i/lub wyjaśnień udzielonych przez </w:t>
            </w:r>
            <w:r>
              <w:rPr>
                <w:rFonts w:ascii="Calibri" w:hAnsi="Calibri" w:cs="Calibri"/>
                <w:sz w:val="24"/>
                <w:szCs w:val="24"/>
                <w:lang w:eastAsia="zh-CN" w:bidi="pl-PL"/>
              </w:rPr>
              <w:t>g</w:t>
            </w:r>
            <w:r w:rsidRPr="0087782D">
              <w:rPr>
                <w:rFonts w:ascii="Calibri" w:hAnsi="Calibri" w:cs="Calibri"/>
                <w:sz w:val="24"/>
                <w:szCs w:val="24"/>
                <w:lang w:eastAsia="zh-CN" w:bidi="pl-PL"/>
              </w:rPr>
              <w:t>rantobiorcę.</w:t>
            </w:r>
          </w:p>
        </w:tc>
        <w:tc>
          <w:tcPr>
            <w:tcW w:w="340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vAlign w:val="center"/>
          </w:tcPr>
          <w:p w14:paraId="2BF0C308" w14:textId="29311E8F" w:rsidR="00E61661" w:rsidRPr="00B006A0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B006A0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E61661" w:rsidRPr="00781A89" w14:paraId="07BD4C28" w14:textId="4E76C600" w:rsidTr="00AC1681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28534AD1" w14:textId="77777777" w:rsidR="00E61661" w:rsidRPr="00781A89" w:rsidRDefault="00E61661" w:rsidP="00AB6ECA">
            <w:pPr>
              <w:pStyle w:val="Akapitzlist"/>
              <w:numPr>
                <w:ilvl w:val="0"/>
                <w:numId w:val="1"/>
              </w:numPr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1E6A0646" w14:textId="40510C5E" w:rsidR="00E61661" w:rsidRPr="00957D53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 xml:space="preserve">Potrzeba realizacji </w:t>
            </w:r>
            <w:r>
              <w:rPr>
                <w:rFonts w:cstheme="minorHAnsi"/>
                <w:sz w:val="24"/>
                <w:szCs w:val="24"/>
              </w:rPr>
              <w:t xml:space="preserve">przedsięwzięcia </w:t>
            </w:r>
          </w:p>
        </w:tc>
        <w:tc>
          <w:tcPr>
            <w:tcW w:w="848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5F895B2D" w14:textId="7DFAD987" w:rsidR="00E61661" w:rsidRPr="007B6A0E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7B6A0E">
              <w:rPr>
                <w:rFonts w:cstheme="minorHAnsi"/>
                <w:sz w:val="24"/>
                <w:szCs w:val="24"/>
              </w:rPr>
              <w:t>Weryfikuje się czy zadania składające się na przedsięwzięcie wynikają z potrzeb społeczności lokalnej i są zorientowane na rzecz dobra wspólnego. Zaplanowane w ramach przedsięwzięcia zadania powinny mieć charakter inicjatyw oddolnych, tj. powinny angażować konkretną, szeroką grupę osób, której problem dotyczy i być ukierunkowane na osiągnięcie konkretnego rezultatu oraz być realizowane w oparciu o diagnozę potrzeb zgodnie z zapisami Regulaminu przyznawania grantów na realizację przedsięwzięć w ramach Europejskiej Inicjatywy Społecznej</w:t>
            </w:r>
            <w:r>
              <w:rPr>
                <w:rFonts w:cstheme="minorHAnsi"/>
                <w:sz w:val="24"/>
                <w:szCs w:val="24"/>
              </w:rPr>
              <w:t xml:space="preserve"> dla klimatu</w:t>
            </w:r>
            <w:r w:rsidRPr="007B6A0E">
              <w:rPr>
                <w:rFonts w:cstheme="minorHAnsi"/>
                <w:sz w:val="24"/>
                <w:szCs w:val="24"/>
              </w:rPr>
              <w:t>.</w:t>
            </w:r>
          </w:p>
          <w:p w14:paraId="337BC7B5" w14:textId="77777777" w:rsidR="00E61661" w:rsidRPr="007B6A0E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7B6A0E">
              <w:rPr>
                <w:rFonts w:cstheme="minorHAnsi"/>
                <w:sz w:val="24"/>
                <w:szCs w:val="24"/>
              </w:rPr>
              <w:t>Weryfikuje się czy grantobiorca przeprowadził i opisał we wniosku grantowym diagnozę potrzeb społeczności lokalnej w zakresie każdego z planowanych zadań składających się na przedsięwzięcie oraz załączył stosowne dokumenty potwierdzające przeprowadzenie diagnozy potrzeb.</w:t>
            </w:r>
          </w:p>
          <w:p w14:paraId="2EA935FC" w14:textId="7665574A" w:rsidR="00E61661" w:rsidRPr="007B6A0E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7B6A0E">
              <w:rPr>
                <w:rFonts w:cstheme="minorHAnsi"/>
                <w:sz w:val="24"/>
                <w:szCs w:val="24"/>
              </w:rPr>
              <w:t xml:space="preserve">Ocena kryterium może skutkować wezwaniem do uzupełnienia/poprawienia wniosku </w:t>
            </w:r>
            <w:r>
              <w:rPr>
                <w:rFonts w:cstheme="minorHAnsi"/>
                <w:sz w:val="24"/>
                <w:szCs w:val="24"/>
              </w:rPr>
              <w:t xml:space="preserve">grantowego </w:t>
            </w:r>
            <w:r w:rsidRPr="007B6A0E">
              <w:rPr>
                <w:rFonts w:cstheme="minorHAnsi"/>
                <w:sz w:val="24"/>
                <w:szCs w:val="24"/>
              </w:rPr>
              <w:t>w części dotyczącej spełnienia tego kryterium.</w:t>
            </w:r>
          </w:p>
          <w:p w14:paraId="647F76CE" w14:textId="2C88C61C" w:rsidR="00E61661" w:rsidRPr="00264F9A" w:rsidRDefault="00E61661" w:rsidP="00AB6ECA">
            <w:pPr>
              <w:shd w:val="clear" w:color="auto" w:fill="FFFFFF"/>
              <w:spacing w:after="120" w:line="240" w:lineRule="auto"/>
              <w:ind w:left="61"/>
              <w:rPr>
                <w:rFonts w:cstheme="minorHAnsi"/>
                <w:sz w:val="24"/>
                <w:szCs w:val="24"/>
              </w:rPr>
            </w:pPr>
            <w:r w:rsidRPr="007B6A0E">
              <w:rPr>
                <w:rFonts w:cstheme="minorHAnsi"/>
                <w:sz w:val="24"/>
                <w:szCs w:val="24"/>
              </w:rPr>
              <w:t>Kryterium weryfikowane na podstawie zapisów wniosku grantowego i załączników (jeśli dotyczy) i/lub wyjaśnień udzielonych przez grantobiorcę.</w:t>
            </w:r>
          </w:p>
        </w:tc>
        <w:tc>
          <w:tcPr>
            <w:tcW w:w="340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vAlign w:val="center"/>
          </w:tcPr>
          <w:p w14:paraId="3D96BB67" w14:textId="05E68B90" w:rsidR="00E61661" w:rsidRPr="00B006A0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B006A0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E61661" w:rsidRPr="00781A89" w14:paraId="29685718" w14:textId="5AA02A3E" w:rsidTr="00DA4936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0B3508E9" w14:textId="77777777" w:rsidR="00E61661" w:rsidRPr="00781A89" w:rsidRDefault="00E61661" w:rsidP="00E61661">
            <w:pPr>
              <w:pStyle w:val="Akapitzlist"/>
              <w:numPr>
                <w:ilvl w:val="0"/>
                <w:numId w:val="1"/>
              </w:numPr>
              <w:spacing w:after="0"/>
              <w:ind w:left="-60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0CA38DD7" w14:textId="09F55632" w:rsidR="00E61661" w:rsidRPr="007B6A0E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7B6A0E">
              <w:rPr>
                <w:rStyle w:val="cf01"/>
                <w:rFonts w:asciiTheme="minorHAnsi" w:hAnsiTheme="minorHAnsi" w:cstheme="minorHAnsi"/>
                <w:sz w:val="24"/>
                <w:szCs w:val="24"/>
              </w:rPr>
              <w:t>Trafność doboru zadań w ramach przedsięwzięcia do zidentyfikowanych potrzeb i problemów</w:t>
            </w:r>
            <w:r w:rsidRPr="007B6A0E" w:rsidDel="00C75764">
              <w:rPr>
                <w:rStyle w:val="cf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48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0F919937" w14:textId="00543703" w:rsidR="00E61661" w:rsidRPr="007B6A0E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7B6A0E">
              <w:rPr>
                <w:rFonts w:cstheme="minorHAnsi"/>
                <w:sz w:val="24"/>
                <w:szCs w:val="24"/>
              </w:rPr>
              <w:t xml:space="preserve">Weryfikuje się czy </w:t>
            </w:r>
            <w:r>
              <w:rPr>
                <w:rFonts w:cstheme="minorHAnsi"/>
                <w:sz w:val="24"/>
                <w:szCs w:val="24"/>
              </w:rPr>
              <w:t>zadania zaplanowane w ramach</w:t>
            </w:r>
            <w:r w:rsidRPr="007B6A0E">
              <w:rPr>
                <w:rFonts w:cstheme="minorHAnsi"/>
                <w:sz w:val="24"/>
                <w:szCs w:val="24"/>
              </w:rPr>
              <w:t xml:space="preserve"> wniosku grantowego stanowią odpowiedź na problemy i potrzeby społeczności lokalnej oraz są spójne z określonymi celami i rezultatami przedsięwzięcia. </w:t>
            </w:r>
          </w:p>
          <w:p w14:paraId="5FAF8E66" w14:textId="6ED161C1" w:rsidR="00E61661" w:rsidRPr="007B6A0E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7B6A0E">
              <w:rPr>
                <w:rFonts w:cstheme="minorHAnsi"/>
                <w:sz w:val="24"/>
                <w:szCs w:val="24"/>
              </w:rPr>
              <w:t>Ocena kryterium może skutkować wezwaniem do uzupełnienia/poprawienia wniosku</w:t>
            </w:r>
            <w:r>
              <w:rPr>
                <w:rFonts w:cstheme="minorHAnsi"/>
                <w:sz w:val="24"/>
                <w:szCs w:val="24"/>
              </w:rPr>
              <w:t xml:space="preserve"> grantowego</w:t>
            </w:r>
            <w:r w:rsidRPr="007B6A0E">
              <w:rPr>
                <w:rFonts w:cstheme="minorHAnsi"/>
                <w:sz w:val="24"/>
                <w:szCs w:val="24"/>
              </w:rPr>
              <w:t xml:space="preserve"> w części dotyczącej spełnienia tego kryterium.</w:t>
            </w:r>
          </w:p>
          <w:p w14:paraId="7985379C" w14:textId="6CF6BA77" w:rsidR="00E61661" w:rsidRPr="007B6A0E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7B6A0E">
              <w:rPr>
                <w:rFonts w:cstheme="minorHAnsi"/>
                <w:sz w:val="24"/>
                <w:szCs w:val="24"/>
                <w:lang w:eastAsia="zh-CN" w:bidi="pl-PL"/>
              </w:rPr>
              <w:t>Kryterium weryfikowane na podstawie zapisów wniosku grantowego i załączników (jeśli dotyczy) i/lub wyjaśnień udzielonych przez grantobiorcę.</w:t>
            </w:r>
          </w:p>
        </w:tc>
        <w:tc>
          <w:tcPr>
            <w:tcW w:w="340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vAlign w:val="center"/>
          </w:tcPr>
          <w:p w14:paraId="4D8185D5" w14:textId="5864AE41" w:rsidR="00E61661" w:rsidRPr="00B006A0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B006A0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E61661" w:rsidRPr="00781A89" w14:paraId="1BC10EC2" w14:textId="7CF81923" w:rsidTr="00A8277E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434CA47D" w14:textId="77777777" w:rsidR="00E61661" w:rsidRPr="00781A89" w:rsidRDefault="00E61661" w:rsidP="00AB6ECA">
            <w:pPr>
              <w:pStyle w:val="Akapitzlist"/>
              <w:numPr>
                <w:ilvl w:val="0"/>
                <w:numId w:val="1"/>
              </w:numPr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6E4F1F35" w14:textId="434CA3D1" w:rsidR="00E61661" w:rsidRPr="009B47EB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Zastosowanie rozwiązań w </w:t>
            </w:r>
            <w:r w:rsidRPr="009B47EB">
              <w:rPr>
                <w:rFonts w:cs="Calibri"/>
                <w:sz w:val="24"/>
                <w:szCs w:val="24"/>
              </w:rPr>
              <w:t>zakresie obiegu cyrkulacyjnego</w:t>
            </w:r>
          </w:p>
        </w:tc>
        <w:tc>
          <w:tcPr>
            <w:tcW w:w="8489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6E355B6B" w14:textId="39CF1ECB" w:rsidR="00E61661" w:rsidRPr="009B47EB" w:rsidRDefault="00E61661" w:rsidP="00AB6ECA">
            <w:pPr>
              <w:autoSpaceDE w:val="0"/>
              <w:autoSpaceDN w:val="0"/>
              <w:adjustRightInd w:val="0"/>
              <w:spacing w:before="40" w:after="12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Weryfikuje się czy w ramach przedsięwzięcia</w:t>
            </w:r>
            <w:r w:rsidRPr="009B47EB">
              <w:rPr>
                <w:rFonts w:cs="Calibri"/>
                <w:sz w:val="24"/>
                <w:szCs w:val="24"/>
              </w:rPr>
              <w:t xml:space="preserve">, </w:t>
            </w:r>
            <w:r>
              <w:rPr>
                <w:rFonts w:cs="Calibri"/>
                <w:sz w:val="24"/>
                <w:szCs w:val="24"/>
              </w:rPr>
              <w:t xml:space="preserve">jeśli </w:t>
            </w:r>
            <w:r w:rsidRPr="009B47EB">
              <w:rPr>
                <w:rFonts w:cs="Calibri"/>
                <w:sz w:val="24"/>
                <w:szCs w:val="24"/>
              </w:rPr>
              <w:t xml:space="preserve">jest to zasadne i możliwe, zastosowane zostaną rozwiązania w </w:t>
            </w:r>
            <w:r>
              <w:rPr>
                <w:rFonts w:cs="Calibri"/>
                <w:sz w:val="24"/>
                <w:szCs w:val="24"/>
              </w:rPr>
              <w:t>zakresie obiegu cyrkularnego (w </w:t>
            </w:r>
            <w:r w:rsidRPr="009B47EB">
              <w:rPr>
                <w:rFonts w:cs="Calibri"/>
                <w:sz w:val="24"/>
                <w:szCs w:val="24"/>
              </w:rPr>
              <w:t>tym efektywności energetycznej i użycia energii ze źródeł odnawialnych, wykorzystanie materiałów pochodzących z odzysk</w:t>
            </w:r>
            <w:r>
              <w:rPr>
                <w:rFonts w:cs="Calibri"/>
                <w:sz w:val="24"/>
                <w:szCs w:val="24"/>
              </w:rPr>
              <w:t>u i recyklingu), jak </w:t>
            </w:r>
            <w:r w:rsidRPr="009B47EB">
              <w:rPr>
                <w:rFonts w:cs="Calibri"/>
                <w:sz w:val="24"/>
                <w:szCs w:val="24"/>
              </w:rPr>
              <w:t>również el</w:t>
            </w:r>
            <w:r>
              <w:rPr>
                <w:rFonts w:cs="Calibri"/>
                <w:sz w:val="24"/>
                <w:szCs w:val="24"/>
              </w:rPr>
              <w:t>ementy sprzyjające adaptacji do </w:t>
            </w:r>
            <w:r w:rsidRPr="009B47EB">
              <w:rPr>
                <w:rFonts w:cs="Calibri"/>
                <w:sz w:val="24"/>
                <w:szCs w:val="24"/>
              </w:rPr>
              <w:t>zmiany klimatu i łagodzeniu jej sku</w:t>
            </w:r>
            <w:r>
              <w:rPr>
                <w:rFonts w:cs="Calibri"/>
                <w:sz w:val="24"/>
                <w:szCs w:val="24"/>
              </w:rPr>
              <w:t>tków (w szczególności zielona i </w:t>
            </w:r>
            <w:r w:rsidRPr="009B47EB">
              <w:rPr>
                <w:rFonts w:cs="Calibri"/>
                <w:sz w:val="24"/>
                <w:szCs w:val="24"/>
              </w:rPr>
              <w:t>niebieska infrastruktura, efektywne wykorzystanie zasobów wodnych).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961F70">
              <w:rPr>
                <w:rFonts w:cs="Calibri"/>
                <w:sz w:val="24"/>
                <w:szCs w:val="24"/>
              </w:rPr>
              <w:t>W</w:t>
            </w:r>
            <w:r>
              <w:rPr>
                <w:rFonts w:cs="Calibri"/>
                <w:sz w:val="24"/>
                <w:szCs w:val="24"/>
              </w:rPr>
              <w:t> </w:t>
            </w:r>
            <w:r w:rsidRPr="00961F70">
              <w:rPr>
                <w:rFonts w:cs="Calibri"/>
                <w:sz w:val="24"/>
                <w:szCs w:val="24"/>
              </w:rPr>
              <w:t>przypadku</w:t>
            </w:r>
            <w:r>
              <w:rPr>
                <w:rFonts w:cs="Calibri"/>
                <w:sz w:val="24"/>
                <w:szCs w:val="24"/>
              </w:rPr>
              <w:t xml:space="preserve">, gdy nie ma możliwości </w:t>
            </w:r>
            <w:r w:rsidRPr="00961F70">
              <w:rPr>
                <w:rFonts w:cs="Calibri"/>
                <w:sz w:val="24"/>
                <w:szCs w:val="24"/>
              </w:rPr>
              <w:t>zastosowani</w:t>
            </w:r>
            <w:r>
              <w:rPr>
                <w:rFonts w:cs="Calibri"/>
                <w:sz w:val="24"/>
                <w:szCs w:val="24"/>
              </w:rPr>
              <w:t>a</w:t>
            </w:r>
            <w:r w:rsidRPr="00961F70">
              <w:rPr>
                <w:rFonts w:cs="Calibri"/>
                <w:sz w:val="24"/>
                <w:szCs w:val="24"/>
              </w:rPr>
              <w:t xml:space="preserve"> rozwiązań w zakresie obiegu cyrkulacyjnego, </w:t>
            </w:r>
            <w:r>
              <w:rPr>
                <w:rFonts w:cs="Calibri"/>
                <w:sz w:val="24"/>
                <w:szCs w:val="24"/>
              </w:rPr>
              <w:t xml:space="preserve">we wniosku grantowym należy </w:t>
            </w:r>
            <w:r w:rsidRPr="00961F70">
              <w:rPr>
                <w:rFonts w:cs="Calibri"/>
                <w:sz w:val="24"/>
                <w:szCs w:val="24"/>
              </w:rPr>
              <w:t>przedstawić wyczerpujące uzasadnienie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1228BAFE" w14:textId="12555325" w:rsidR="00E61661" w:rsidRPr="00B006A0" w:rsidRDefault="00E61661" w:rsidP="00AB6ECA">
            <w:pPr>
              <w:spacing w:after="120"/>
              <w:rPr>
                <w:rFonts w:cs="Calibri"/>
                <w:sz w:val="24"/>
                <w:szCs w:val="24"/>
              </w:rPr>
            </w:pPr>
            <w:r w:rsidRPr="00B006A0">
              <w:rPr>
                <w:rFonts w:cs="Calibri"/>
                <w:sz w:val="24"/>
                <w:szCs w:val="24"/>
              </w:rPr>
              <w:t xml:space="preserve">Ocena kryterium może skutkować wezwaniem do uzupełnienia/poprawienia wniosku </w:t>
            </w:r>
            <w:r>
              <w:rPr>
                <w:rFonts w:cs="Calibri"/>
                <w:sz w:val="24"/>
                <w:szCs w:val="24"/>
              </w:rPr>
              <w:t xml:space="preserve">grantowego </w:t>
            </w:r>
            <w:r w:rsidRPr="00B006A0">
              <w:rPr>
                <w:rFonts w:cs="Calibri"/>
                <w:sz w:val="24"/>
                <w:szCs w:val="24"/>
              </w:rPr>
              <w:t>w części dotyczącej spełnienia tego kryterium.</w:t>
            </w:r>
          </w:p>
          <w:p w14:paraId="6C6D1F40" w14:textId="2A787DA9" w:rsidR="00E61661" w:rsidRPr="009B47EB" w:rsidRDefault="00E61661" w:rsidP="00AB6ECA">
            <w:pPr>
              <w:spacing w:after="120"/>
              <w:rPr>
                <w:rFonts w:cs="Calibri"/>
                <w:sz w:val="24"/>
                <w:szCs w:val="24"/>
              </w:rPr>
            </w:pPr>
            <w:r w:rsidRPr="00B006A0">
              <w:rPr>
                <w:rFonts w:cs="Calibri"/>
                <w:sz w:val="24"/>
                <w:szCs w:val="24"/>
              </w:rPr>
              <w:t xml:space="preserve">Kryterium weryfikowane na podstawie zapisów wniosku grantowego i załączników (jeśli dotyczy) i/lub wyjaśnień udzielonych przez </w:t>
            </w:r>
            <w:r>
              <w:rPr>
                <w:rFonts w:cs="Calibri"/>
                <w:sz w:val="24"/>
                <w:szCs w:val="24"/>
              </w:rPr>
              <w:t>g</w:t>
            </w:r>
            <w:r w:rsidRPr="00B006A0">
              <w:rPr>
                <w:rFonts w:cs="Calibri"/>
                <w:sz w:val="24"/>
                <w:szCs w:val="24"/>
              </w:rPr>
              <w:t>rantobiorcę.</w:t>
            </w:r>
          </w:p>
        </w:tc>
        <w:tc>
          <w:tcPr>
            <w:tcW w:w="340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</w:tcBorders>
            <w:vAlign w:val="center"/>
          </w:tcPr>
          <w:p w14:paraId="54E94EF9" w14:textId="5484F46D" w:rsidR="00E61661" w:rsidRPr="003265E8" w:rsidRDefault="00E61661" w:rsidP="00AB6ECA">
            <w:pPr>
              <w:spacing w:after="0" w:line="240" w:lineRule="auto"/>
              <w:rPr>
                <w:sz w:val="24"/>
                <w:szCs w:val="24"/>
              </w:rPr>
            </w:pPr>
            <w:r w:rsidRPr="003265E8">
              <w:rPr>
                <w:sz w:val="24"/>
                <w:szCs w:val="24"/>
              </w:rPr>
              <w:t>Kryterium bezwzględne (0/1)</w:t>
            </w:r>
          </w:p>
        </w:tc>
      </w:tr>
      <w:tr w:rsidR="00E61661" w:rsidRPr="00781A89" w14:paraId="55CE0E3C" w14:textId="158778A8" w:rsidTr="007639FA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43DBD5F7" w14:textId="77777777" w:rsidR="00E61661" w:rsidRPr="00781A89" w:rsidRDefault="00E61661" w:rsidP="00AB6ECA">
            <w:pPr>
              <w:pStyle w:val="Akapitzlist"/>
              <w:numPr>
                <w:ilvl w:val="0"/>
                <w:numId w:val="1"/>
              </w:numPr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63AC4BE8" w14:textId="657B1857" w:rsidR="00E61661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 xml:space="preserve">Zgodność </w:t>
            </w:r>
            <w:r>
              <w:rPr>
                <w:rFonts w:cstheme="minorHAnsi"/>
                <w:sz w:val="24"/>
                <w:szCs w:val="24"/>
              </w:rPr>
              <w:t xml:space="preserve">przedsięwzięcia z zasadą deinstytucjonalizacji </w:t>
            </w:r>
          </w:p>
        </w:tc>
        <w:tc>
          <w:tcPr>
            <w:tcW w:w="848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49B48307" w14:textId="77F24676" w:rsidR="00E61661" w:rsidRPr="00F351DD" w:rsidRDefault="00E61661" w:rsidP="00F351DD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F351DD">
              <w:rPr>
                <w:rFonts w:cstheme="minorHAnsi"/>
                <w:sz w:val="24"/>
                <w:szCs w:val="24"/>
              </w:rPr>
              <w:t>Zgodność projektu z zasadą deinstytucjonalizacji oznacza, że nie będzie finansowana infrastruktura placówek świadczących usługi w formie instytucjonalnej (która powoduje segregację społeczną i przestrzenną poszczególnych grup społecznych), w tym placówek świadczących całodobową opiekę długoterminową (np.: domy pomocy społecznej, zakłady opiekuńczo-lecznicze, zakłady pielęgnacyjno-opiekuńcze, placówki opiekuńczo-wychowawcze, noclegownie, schroniska dla bezdomnych), a także szkół specjalnych.</w:t>
            </w:r>
          </w:p>
          <w:p w14:paraId="2D137358" w14:textId="77777777" w:rsidR="00E61661" w:rsidRPr="00F351DD" w:rsidRDefault="00E61661" w:rsidP="00F351DD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F351DD">
              <w:rPr>
                <w:rFonts w:cstheme="minorHAnsi"/>
                <w:sz w:val="24"/>
                <w:szCs w:val="24"/>
              </w:rPr>
              <w:t>Poprzez opiekę instytucjonalną rozumie się usługi świadczone w:</w:t>
            </w:r>
          </w:p>
          <w:p w14:paraId="5E3CBB9A" w14:textId="77E54220" w:rsidR="00E61661" w:rsidRPr="009C46E3" w:rsidRDefault="00E61661" w:rsidP="009C46E3">
            <w:pPr>
              <w:pStyle w:val="Akapitzlist"/>
              <w:numPr>
                <w:ilvl w:val="0"/>
                <w:numId w:val="12"/>
              </w:num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9C46E3">
              <w:rPr>
                <w:rFonts w:cstheme="minorHAnsi"/>
                <w:sz w:val="24"/>
                <w:szCs w:val="24"/>
              </w:rPr>
              <w:t>placówce opiekuńczo-pobytowej, czyli placówce wieloosobowego, całodobowego pobytu i opieki, w której liczba mieszkańców jest większa niż 8 osób, lub w której spełniona jest co najmniej jedna z poniższych przesłanek:</w:t>
            </w:r>
          </w:p>
          <w:p w14:paraId="63B2657D" w14:textId="77777777" w:rsidR="00E61661" w:rsidRDefault="00E61661" w:rsidP="00F351DD">
            <w:pPr>
              <w:pStyle w:val="Akapitzlist"/>
              <w:numPr>
                <w:ilvl w:val="0"/>
                <w:numId w:val="14"/>
              </w:num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9C46E3">
              <w:rPr>
                <w:rFonts w:cstheme="minorHAnsi"/>
                <w:sz w:val="24"/>
                <w:szCs w:val="24"/>
              </w:rPr>
              <w:t>usługi nie są świadczone w sposób zindywidualizowany (dostosowany do możliwości i potrzeb danej osoby);</w:t>
            </w:r>
          </w:p>
          <w:p w14:paraId="623FFD9D" w14:textId="77777777" w:rsidR="00E61661" w:rsidRDefault="00E61661" w:rsidP="00F351DD">
            <w:pPr>
              <w:pStyle w:val="Akapitzlist"/>
              <w:numPr>
                <w:ilvl w:val="0"/>
                <w:numId w:val="14"/>
              </w:num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9C46E3">
              <w:rPr>
                <w:rFonts w:cstheme="minorHAnsi"/>
                <w:sz w:val="24"/>
                <w:szCs w:val="24"/>
              </w:rPr>
              <w:t>wymagania organizacyjne mają pierwszeństwo przed indywidualnymi potrzebami mieszkańców;</w:t>
            </w:r>
          </w:p>
          <w:p w14:paraId="0B6765DF" w14:textId="77777777" w:rsidR="00E61661" w:rsidRDefault="00E61661" w:rsidP="00F351DD">
            <w:pPr>
              <w:pStyle w:val="Akapitzlist"/>
              <w:numPr>
                <w:ilvl w:val="0"/>
                <w:numId w:val="14"/>
              </w:num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9C46E3">
              <w:rPr>
                <w:rFonts w:cstheme="minorHAnsi"/>
                <w:sz w:val="24"/>
                <w:szCs w:val="24"/>
              </w:rPr>
              <w:t>mieszkańcy nie mają wystarczającej kontroli nad swoim życiem i nad decyzjami, które ich dotyczą w zakresie funkcjonowania w ramach placówki;</w:t>
            </w:r>
          </w:p>
          <w:p w14:paraId="1D8FFB45" w14:textId="4656CF9C" w:rsidR="00E61661" w:rsidRPr="009C46E3" w:rsidRDefault="00E61661" w:rsidP="009C46E3">
            <w:pPr>
              <w:pStyle w:val="Akapitzlist"/>
              <w:numPr>
                <w:ilvl w:val="0"/>
                <w:numId w:val="14"/>
              </w:num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9C46E3">
              <w:rPr>
                <w:rFonts w:cstheme="minorHAnsi"/>
                <w:sz w:val="24"/>
                <w:szCs w:val="24"/>
              </w:rPr>
              <w:t>mieszkańcy są odizolowani od ogółu społeczności lub zmuszeni do mieszkania razem;</w:t>
            </w:r>
          </w:p>
          <w:p w14:paraId="37A7521F" w14:textId="75BE5973" w:rsidR="00E61661" w:rsidRPr="009C46E3" w:rsidRDefault="00E61661" w:rsidP="009C46E3">
            <w:pPr>
              <w:pStyle w:val="Akapitzlist"/>
              <w:numPr>
                <w:ilvl w:val="0"/>
                <w:numId w:val="12"/>
              </w:num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9C46E3">
              <w:rPr>
                <w:rFonts w:cstheme="minorHAnsi"/>
                <w:sz w:val="24"/>
                <w:szCs w:val="24"/>
              </w:rPr>
              <w:t xml:space="preserve">placówce opiekuńczo-wychowawczej typu socjalizacyjnego, interwencyjnego lub specjalistyczno-terapeutycznego, regionalnej placówce opiekuńczo-terapeutycznej lub interwencyjnym ośrodku preadopcyjnym w rozumieniu ustawy z dnia 9 czerwca 2011 r. o wspieraniu rodziny i systemie pieczy </w:t>
            </w:r>
            <w:r w:rsidRPr="009C46E3">
              <w:rPr>
                <w:rFonts w:cstheme="minorHAnsi"/>
                <w:sz w:val="24"/>
                <w:szCs w:val="24"/>
              </w:rPr>
              <w:lastRenderedPageBreak/>
              <w:t>zastępczej lub w innej placówce wieloosobowego, całodobowego pobytu lub opieki;</w:t>
            </w:r>
          </w:p>
          <w:p w14:paraId="290630C0" w14:textId="34BC1377" w:rsidR="00E61661" w:rsidRPr="009C46E3" w:rsidRDefault="00E61661" w:rsidP="009C46E3">
            <w:pPr>
              <w:pStyle w:val="Akapitzlist"/>
              <w:numPr>
                <w:ilvl w:val="0"/>
                <w:numId w:val="12"/>
              </w:num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9C46E3">
              <w:rPr>
                <w:rFonts w:cstheme="minorHAnsi"/>
                <w:sz w:val="24"/>
                <w:szCs w:val="24"/>
              </w:rPr>
              <w:t>placówce interwencyjnego zakwaterowania (noclegownie, schroniska dla osób w kryzysie bezdomności, ogrzewalnie).</w:t>
            </w:r>
          </w:p>
          <w:p w14:paraId="6D890625" w14:textId="77777777" w:rsidR="00E61661" w:rsidRPr="00F351DD" w:rsidRDefault="00E61661" w:rsidP="00F351DD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F351DD">
              <w:rPr>
                <w:rFonts w:cstheme="minorHAnsi"/>
                <w:sz w:val="24"/>
                <w:szCs w:val="24"/>
              </w:rPr>
              <w:t>Opieka instytucjonalna realizowana jest w szczególności w takich instytucjach jak dom pomocy społecznej, o którym mowa w ustawie z dnia 12 marca 2004 r. o pomocy społecznej oraz zakład opiekuńczo-leczniczy i zakład pielęgnacyjno-opiekuńczy, o których mowa w ustawie z dnia 27 sierpnia 2004 r. o świadczeniach opieki zdrowotnej finansowanych ze środków publicznych.</w:t>
            </w:r>
          </w:p>
          <w:p w14:paraId="3A4440DC" w14:textId="77777777" w:rsidR="00E61661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t>Ocena kryterium może skutkować wezwaniem do uzupełnienia/poprawienia wniosku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957D53">
              <w:rPr>
                <w:rFonts w:cstheme="minorHAnsi"/>
                <w:sz w:val="24"/>
                <w:szCs w:val="24"/>
              </w:rPr>
              <w:t>części dotyczącej spełnienia tego kryterium.</w:t>
            </w:r>
          </w:p>
          <w:p w14:paraId="63E8E1B0" w14:textId="67791AAD" w:rsidR="00E61661" w:rsidRDefault="00E61661" w:rsidP="00AB6ECA">
            <w:pPr>
              <w:autoSpaceDE w:val="0"/>
              <w:autoSpaceDN w:val="0"/>
              <w:adjustRightInd w:val="0"/>
              <w:spacing w:before="40" w:after="120"/>
              <w:rPr>
                <w:rFonts w:cs="Calibri"/>
                <w:sz w:val="24"/>
                <w:szCs w:val="24"/>
              </w:rPr>
            </w:pP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Kryterium weryfikowane na podstawie zapisów wniosku 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>grantowego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 i załączników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 xml:space="preserve"> (jeśli dotyczy)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 i/lub wyjaśnień udzielonych przez 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>grantobiorcę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>.</w:t>
            </w:r>
          </w:p>
        </w:tc>
        <w:tc>
          <w:tcPr>
            <w:tcW w:w="340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vAlign w:val="center"/>
          </w:tcPr>
          <w:p w14:paraId="092C827A" w14:textId="7AC84283" w:rsidR="00E61661" w:rsidRPr="00957D53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57D53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E61661" w:rsidRPr="00781A89" w14:paraId="51C99365" w14:textId="0B9633B4" w:rsidTr="00894E48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7B55B075" w14:textId="77777777" w:rsidR="00E61661" w:rsidRPr="00781A89" w:rsidRDefault="00E61661" w:rsidP="00AB6ECA">
            <w:pPr>
              <w:pStyle w:val="Akapitzlist"/>
              <w:numPr>
                <w:ilvl w:val="0"/>
                <w:numId w:val="1"/>
              </w:numPr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463468D9" w14:textId="77777777" w:rsidR="00E61661" w:rsidRPr="00B46FC1" w:rsidRDefault="00E61661" w:rsidP="00AB6ECA">
            <w:pPr>
              <w:suppressAutoHyphens/>
              <w:autoSpaceDE w:val="0"/>
              <w:snapToGrid w:val="0"/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Przedsięwzięcie ma pozytywny wpływ na zasadę </w:t>
            </w:r>
            <w:r w:rsidRPr="00B46FC1">
              <w:rPr>
                <w:rFonts w:cstheme="minorHAnsi"/>
                <w:sz w:val="24"/>
                <w:szCs w:val="24"/>
              </w:rPr>
              <w:t>równości szans i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B46FC1">
              <w:rPr>
                <w:rFonts w:cstheme="minorHAnsi"/>
                <w:sz w:val="24"/>
                <w:szCs w:val="24"/>
              </w:rPr>
              <w:t xml:space="preserve">niedyskryminacji, </w:t>
            </w:r>
          </w:p>
          <w:p w14:paraId="63A730A2" w14:textId="77777777" w:rsidR="00E61661" w:rsidRPr="00B46FC1" w:rsidRDefault="00E61661" w:rsidP="00AB6ECA">
            <w:pPr>
              <w:suppressAutoHyphens/>
              <w:autoSpaceDE w:val="0"/>
              <w:snapToGrid w:val="0"/>
              <w:spacing w:after="0"/>
              <w:rPr>
                <w:rFonts w:cstheme="minorHAnsi"/>
                <w:sz w:val="24"/>
                <w:szCs w:val="24"/>
              </w:rPr>
            </w:pPr>
            <w:r w:rsidRPr="00B46FC1">
              <w:rPr>
                <w:rFonts w:cstheme="minorHAnsi"/>
                <w:sz w:val="24"/>
                <w:szCs w:val="24"/>
              </w:rPr>
              <w:t xml:space="preserve">w tym dostępność dla osób </w:t>
            </w:r>
          </w:p>
          <w:p w14:paraId="215F7A48" w14:textId="2001B4F5" w:rsidR="00E61661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B46FC1">
              <w:rPr>
                <w:rFonts w:cstheme="minorHAnsi"/>
                <w:sz w:val="24"/>
                <w:szCs w:val="24"/>
              </w:rPr>
              <w:t>z niepełnosprawnościami</w:t>
            </w:r>
          </w:p>
        </w:tc>
        <w:tc>
          <w:tcPr>
            <w:tcW w:w="848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7C87E960" w14:textId="005BEC87" w:rsidR="00E61661" w:rsidRPr="000A3EF6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0A3EF6">
              <w:rPr>
                <w:rFonts w:cstheme="minorHAnsi"/>
                <w:sz w:val="24"/>
                <w:szCs w:val="24"/>
              </w:rPr>
              <w:t xml:space="preserve">Weryfikuje się, czy </w:t>
            </w:r>
            <w:r>
              <w:rPr>
                <w:rFonts w:cstheme="minorHAnsi"/>
                <w:sz w:val="24"/>
                <w:szCs w:val="24"/>
              </w:rPr>
              <w:t>g</w:t>
            </w:r>
            <w:r w:rsidRPr="000A3EF6">
              <w:rPr>
                <w:rFonts w:cstheme="minorHAnsi"/>
                <w:sz w:val="24"/>
                <w:szCs w:val="24"/>
              </w:rPr>
              <w:t xml:space="preserve">rantobiorca wykazał, że </w:t>
            </w:r>
            <w:r>
              <w:rPr>
                <w:rFonts w:cstheme="minorHAnsi"/>
                <w:sz w:val="24"/>
                <w:szCs w:val="24"/>
              </w:rPr>
              <w:t xml:space="preserve">przedsięwzięcie </w:t>
            </w:r>
            <w:r w:rsidRPr="000A3EF6">
              <w:rPr>
                <w:rFonts w:cstheme="minorHAnsi"/>
                <w:sz w:val="24"/>
                <w:szCs w:val="24"/>
              </w:rPr>
              <w:t>będzie miał</w:t>
            </w:r>
            <w:r>
              <w:rPr>
                <w:rFonts w:cstheme="minorHAnsi"/>
                <w:sz w:val="24"/>
                <w:szCs w:val="24"/>
              </w:rPr>
              <w:t>o</w:t>
            </w:r>
            <w:r w:rsidRPr="000A3EF6">
              <w:rPr>
                <w:rFonts w:cstheme="minorHAnsi"/>
                <w:sz w:val="24"/>
                <w:szCs w:val="24"/>
              </w:rPr>
              <w:t xml:space="preserve"> pozytywny wpływ na zasadę równości szans i niedyskryminacji, w tym dostępność dla osób z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0A3EF6">
              <w:rPr>
                <w:rFonts w:cstheme="minorHAnsi"/>
                <w:sz w:val="24"/>
                <w:szCs w:val="24"/>
              </w:rPr>
              <w:t xml:space="preserve">niepełnoprawnościami. </w:t>
            </w:r>
          </w:p>
          <w:p w14:paraId="051107EE" w14:textId="77777777" w:rsidR="00E61661" w:rsidRPr="000A3EF6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0A3EF6">
              <w:rPr>
                <w:rFonts w:cstheme="minorHAnsi"/>
                <w:sz w:val="24"/>
                <w:szCs w:val="24"/>
              </w:rPr>
              <w:t xml:space="preserve">Przez pozytywny wpływ należy rozumieć: zapewnienie dostępności infrastruktury, środków transportu, towarów, usług, technologii i systemów informacyjno-komunikacyjnych oraz wszelkich innych produktów </w:t>
            </w:r>
            <w:r>
              <w:rPr>
                <w:rFonts w:cstheme="minorHAnsi"/>
                <w:sz w:val="24"/>
                <w:szCs w:val="24"/>
              </w:rPr>
              <w:t>przedsięwzięcia</w:t>
            </w:r>
            <w:r w:rsidRPr="000A3EF6">
              <w:rPr>
                <w:rFonts w:cstheme="minorHAnsi"/>
                <w:sz w:val="24"/>
                <w:szCs w:val="24"/>
              </w:rPr>
              <w:t xml:space="preserve"> (w tym także usług), które nie zostały uznane za neutralne, dla wszystkich ich użytkowników/użytkowniczek – zgodnie ze Standardami dostępności dla polityki spójności 2021–2027, stanowiącymi załącznik nr 2 do Wytycznych dotyczących realizacji zasad równościowych w ramach funduszy unijnych na lata 2021-2027.</w:t>
            </w:r>
          </w:p>
          <w:p w14:paraId="7969F945" w14:textId="130AFB14" w:rsidR="00E61661" w:rsidRDefault="00E61661" w:rsidP="3B683D11">
            <w:pPr>
              <w:shd w:val="clear" w:color="auto" w:fill="FFFFFF" w:themeFill="background1"/>
              <w:spacing w:after="120" w:line="240" w:lineRule="auto"/>
              <w:rPr>
                <w:sz w:val="24"/>
                <w:szCs w:val="24"/>
              </w:rPr>
            </w:pPr>
            <w:r w:rsidRPr="3B683D11">
              <w:rPr>
                <w:sz w:val="24"/>
                <w:szCs w:val="24"/>
              </w:rPr>
              <w:lastRenderedPageBreak/>
              <w:t xml:space="preserve">Ponadto, bada się zgodność przedsięwzięcia z koncepcją uniwersalnego projektowania w przypadku stworzenia nowych produktów, stosowania racjonalnych usprawnień, o ile wymaga tego charakter przedsięwzięcia. Sprawdza się, czy wytworzona w ramach przedsięwzięcia infrastruktura zwiększa dostępność i eliminuje bariery dla osób z niepełnosprawnościami. Bada się, czy założenia wniosku grantowego uwzględniają równy dostęp dla wszystkich, z uwzględnieniem potrzeb tych użytkowników, których funkcjonowanie jest w jakimś aspekcie ograniczone. </w:t>
            </w:r>
          </w:p>
          <w:p w14:paraId="718CB4AA" w14:textId="618DAF8A" w:rsidR="00E61661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411EEC">
              <w:rPr>
                <w:rFonts w:cstheme="minorHAnsi"/>
                <w:sz w:val="24"/>
                <w:szCs w:val="24"/>
              </w:rPr>
              <w:t>Dopuszcza się, w uzasadnionych przypadkach, neutralny wpływ produktów</w:t>
            </w:r>
            <w:r w:rsidRPr="000A3EF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przedsięwzięcia </w:t>
            </w:r>
            <w:r w:rsidRPr="000A3EF6">
              <w:rPr>
                <w:rFonts w:cstheme="minorHAnsi"/>
                <w:sz w:val="24"/>
                <w:szCs w:val="24"/>
              </w:rPr>
              <w:t>(w tym także usług) na zasadę równości szans i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0A3EF6">
              <w:rPr>
                <w:rFonts w:cstheme="minorHAnsi"/>
                <w:sz w:val="24"/>
                <w:szCs w:val="24"/>
              </w:rPr>
              <w:t xml:space="preserve">niedyskryminacji, w tym dostępność dla osób z niepełnosprawnościami. </w:t>
            </w:r>
          </w:p>
          <w:p w14:paraId="3DFBCD7A" w14:textId="77777777" w:rsidR="00E61661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411EEC">
              <w:rPr>
                <w:rFonts w:cstheme="minorHAnsi"/>
                <w:sz w:val="24"/>
                <w:szCs w:val="24"/>
              </w:rPr>
              <w:t>W przypadku gdy produkty (usługi) w ramach przedsięwzięcia nie mają swoich bezpośrednich użytkowników/użytkowniczek (np. trakcje kolejowe, instalacje elektryczne, linie przesyłowe, automatyczne linie produkcyjne, zbiorniki retencyjne, nowe lub usprawnione procesy technologiczne, niektóre wydatki z pomocy technicznej), dopuszczalne jest uznanie, że mają one charakter neutralny wobec zasady równości szans i niedyskryminacji.</w:t>
            </w:r>
          </w:p>
          <w:p w14:paraId="00069492" w14:textId="13941954" w:rsidR="00E61661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0A3EF6">
              <w:rPr>
                <w:rFonts w:cstheme="minorHAnsi"/>
                <w:sz w:val="24"/>
                <w:szCs w:val="24"/>
              </w:rPr>
              <w:t xml:space="preserve">Jeżeli </w:t>
            </w:r>
            <w:r>
              <w:rPr>
                <w:rFonts w:cstheme="minorHAnsi"/>
                <w:sz w:val="24"/>
                <w:szCs w:val="24"/>
              </w:rPr>
              <w:t>g</w:t>
            </w:r>
            <w:r w:rsidRPr="000A3EF6">
              <w:rPr>
                <w:rFonts w:cstheme="minorHAnsi"/>
                <w:sz w:val="24"/>
                <w:szCs w:val="24"/>
              </w:rPr>
              <w:t xml:space="preserve">rantobiorca uznaje, że któryś z produktów </w:t>
            </w:r>
            <w:r>
              <w:rPr>
                <w:rFonts w:cstheme="minorHAnsi"/>
                <w:sz w:val="24"/>
                <w:szCs w:val="24"/>
              </w:rPr>
              <w:t>przedsięwzięcia</w:t>
            </w:r>
            <w:r w:rsidRPr="000A3EF6">
              <w:rPr>
                <w:rFonts w:cstheme="minorHAnsi"/>
                <w:sz w:val="24"/>
                <w:szCs w:val="24"/>
              </w:rPr>
              <w:t xml:space="preserve"> (w tym także usług) ma neutralny wpływ na realizację tej zasady, wówczas taka deklaracja wraz z uzasadnieniem musi być zamieszczona w treści wniosku </w:t>
            </w:r>
            <w:r>
              <w:rPr>
                <w:rFonts w:cstheme="minorHAnsi"/>
                <w:sz w:val="24"/>
                <w:szCs w:val="24"/>
              </w:rPr>
              <w:t>grantowego</w:t>
            </w:r>
            <w:r w:rsidRPr="000A3EF6">
              <w:rPr>
                <w:rFonts w:cstheme="minorHAnsi"/>
                <w:sz w:val="24"/>
                <w:szCs w:val="24"/>
              </w:rPr>
              <w:t xml:space="preserve">. W takim przypadku ocenione zostanie, czy ww. uzasadnienie można uznać za adekwatne i wystarczające. </w:t>
            </w:r>
          </w:p>
          <w:p w14:paraId="177E50F3" w14:textId="77777777" w:rsidR="00E61661" w:rsidRPr="000A3EF6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0A3EF6">
              <w:rPr>
                <w:rFonts w:cstheme="minorHAnsi"/>
                <w:sz w:val="24"/>
                <w:szCs w:val="24"/>
              </w:rPr>
              <w:t xml:space="preserve">Uznanie neutralności określonych produktów (usług) </w:t>
            </w:r>
            <w:r>
              <w:rPr>
                <w:rFonts w:cstheme="minorHAnsi"/>
                <w:sz w:val="24"/>
                <w:szCs w:val="24"/>
              </w:rPr>
              <w:t>przedsięwzięcia</w:t>
            </w:r>
            <w:r w:rsidRPr="000A3EF6">
              <w:rPr>
                <w:rFonts w:cstheme="minorHAnsi"/>
                <w:sz w:val="24"/>
                <w:szCs w:val="24"/>
              </w:rPr>
              <w:t xml:space="preserve"> nie zwalnia jednak </w:t>
            </w:r>
            <w:r>
              <w:rPr>
                <w:rFonts w:cstheme="minorHAnsi"/>
                <w:sz w:val="24"/>
                <w:szCs w:val="24"/>
              </w:rPr>
              <w:t>g</w:t>
            </w:r>
            <w:r w:rsidRPr="000A3EF6">
              <w:rPr>
                <w:rFonts w:cstheme="minorHAnsi"/>
                <w:sz w:val="24"/>
                <w:szCs w:val="24"/>
              </w:rPr>
              <w:t xml:space="preserve">rantobiorcy ze stosowania standardów dostępności dla realizacji pozostałej części </w:t>
            </w:r>
            <w:r>
              <w:rPr>
                <w:rFonts w:cstheme="minorHAnsi"/>
                <w:sz w:val="24"/>
                <w:szCs w:val="24"/>
              </w:rPr>
              <w:t>przedsięwzięcia</w:t>
            </w:r>
            <w:r w:rsidRPr="000A3EF6">
              <w:rPr>
                <w:rFonts w:cstheme="minorHAnsi"/>
                <w:sz w:val="24"/>
                <w:szCs w:val="24"/>
              </w:rPr>
              <w:t>, dla której standardy dostępności mają zastosowanie.</w:t>
            </w:r>
          </w:p>
          <w:p w14:paraId="63F43EB0" w14:textId="77777777" w:rsidR="00E61661" w:rsidRPr="000A3EF6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G</w:t>
            </w:r>
            <w:r w:rsidRPr="000A3EF6">
              <w:rPr>
                <w:rFonts w:cstheme="minorHAnsi"/>
                <w:sz w:val="24"/>
                <w:szCs w:val="24"/>
              </w:rPr>
              <w:t>rantobiorca musi zapewnić również wymogi, o których mowa w art. 6 ustawy z dnia 19 lipca 2019 r. o zapewnieniu dostępności osobom ze szczególnymi potrzebami.</w:t>
            </w:r>
          </w:p>
          <w:p w14:paraId="2C15C737" w14:textId="77777777" w:rsidR="00E61661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6F5BFF">
              <w:rPr>
                <w:rFonts w:cstheme="minorHAnsi"/>
                <w:sz w:val="24"/>
                <w:szCs w:val="24"/>
              </w:rPr>
              <w:t>Kryterium weryfikowane na podstawie zapisów wniosku grantowego i załączników (jeśli dotyczy) i/lub wyjaśnień udzielonych przez grantobiorcę.</w:t>
            </w:r>
          </w:p>
          <w:p w14:paraId="66E2E6B5" w14:textId="5A88521C" w:rsidR="00E61661" w:rsidRDefault="00E61661" w:rsidP="00AB6ECA">
            <w:pPr>
              <w:spacing w:after="120" w:line="240" w:lineRule="auto"/>
              <w:rPr>
                <w:sz w:val="24"/>
                <w:szCs w:val="24"/>
              </w:rPr>
            </w:pPr>
            <w:r w:rsidRPr="000A3EF6">
              <w:rPr>
                <w:rFonts w:cstheme="minorHAnsi"/>
                <w:sz w:val="24"/>
                <w:szCs w:val="24"/>
              </w:rPr>
              <w:t>Ocena kryterium może skutkować wezwaniem do uzupełnienia/poprawienia wniosku</w:t>
            </w:r>
            <w:r>
              <w:rPr>
                <w:rFonts w:cstheme="minorHAnsi"/>
                <w:sz w:val="24"/>
                <w:szCs w:val="24"/>
              </w:rPr>
              <w:t xml:space="preserve"> grantowego</w:t>
            </w:r>
            <w:r w:rsidRPr="000A3EF6">
              <w:rPr>
                <w:rFonts w:cstheme="minorHAnsi"/>
                <w:sz w:val="24"/>
                <w:szCs w:val="24"/>
              </w:rPr>
              <w:t xml:space="preserve">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0A3EF6">
              <w:rPr>
                <w:rFonts w:cstheme="minorHAnsi"/>
                <w:sz w:val="24"/>
                <w:szCs w:val="24"/>
              </w:rPr>
              <w:t>części dotyczącej spełnienia tego kryterium.</w:t>
            </w:r>
          </w:p>
        </w:tc>
        <w:tc>
          <w:tcPr>
            <w:tcW w:w="340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vAlign w:val="center"/>
          </w:tcPr>
          <w:p w14:paraId="1C4A2868" w14:textId="5E3021B0" w:rsidR="00E61661" w:rsidRPr="005F579C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F579C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E61661" w:rsidRPr="00781A89" w14:paraId="47A8C6D8" w14:textId="63FCD11B" w:rsidTr="00162448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13A01910" w14:textId="77777777" w:rsidR="00E61661" w:rsidRPr="00781A89" w:rsidRDefault="00E61661" w:rsidP="00AB6ECA">
            <w:pPr>
              <w:pStyle w:val="Akapitzlist"/>
              <w:numPr>
                <w:ilvl w:val="0"/>
                <w:numId w:val="1"/>
              </w:numPr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7FEE2FB5" w14:textId="0D3071AE" w:rsidR="00E61661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Przedsięwzięcie jest zgodne z z</w:t>
            </w:r>
            <w:r w:rsidRPr="005849C5">
              <w:rPr>
                <w:rFonts w:cstheme="minorHAnsi"/>
                <w:sz w:val="24"/>
                <w:szCs w:val="24"/>
              </w:rPr>
              <w:t>asad</w:t>
            </w:r>
            <w:r>
              <w:rPr>
                <w:rFonts w:cstheme="minorHAnsi"/>
                <w:sz w:val="24"/>
                <w:szCs w:val="24"/>
              </w:rPr>
              <w:t>ą</w:t>
            </w:r>
            <w:r w:rsidRPr="005849C5">
              <w:rPr>
                <w:rFonts w:cstheme="minorHAnsi"/>
                <w:sz w:val="24"/>
                <w:szCs w:val="24"/>
              </w:rPr>
              <w:t xml:space="preserve"> równości kobiet i mężczyzn</w:t>
            </w:r>
          </w:p>
        </w:tc>
        <w:tc>
          <w:tcPr>
            <w:tcW w:w="848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1D35D77A" w14:textId="77777777" w:rsidR="00E61661" w:rsidRPr="003D50BD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Weryfikuje się czy grantobiorca</w:t>
            </w:r>
            <w:r w:rsidRPr="003D50BD">
              <w:rPr>
                <w:rFonts w:cstheme="minorHAnsi"/>
                <w:sz w:val="24"/>
                <w:szCs w:val="24"/>
              </w:rPr>
              <w:t xml:space="preserve"> wykazał, że </w:t>
            </w:r>
            <w:r>
              <w:rPr>
                <w:rFonts w:cstheme="minorHAnsi"/>
                <w:sz w:val="24"/>
                <w:szCs w:val="24"/>
              </w:rPr>
              <w:t xml:space="preserve">przedsięwzięcie </w:t>
            </w:r>
            <w:r w:rsidRPr="003D50BD">
              <w:rPr>
                <w:rFonts w:cstheme="minorHAnsi"/>
                <w:sz w:val="24"/>
                <w:szCs w:val="24"/>
              </w:rPr>
              <w:t>będzie zgodn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3D50BD">
              <w:rPr>
                <w:rFonts w:cstheme="minorHAnsi"/>
                <w:sz w:val="24"/>
                <w:szCs w:val="24"/>
              </w:rPr>
              <w:t xml:space="preserve"> z zasadą równości mężczyzn i kobiet. Przez zgodność z tą zasadą należy rozumieć, z jednej strony zaplanowanie takich działań</w:t>
            </w:r>
            <w:r>
              <w:rPr>
                <w:rFonts w:cstheme="minorHAnsi"/>
                <w:sz w:val="24"/>
                <w:szCs w:val="24"/>
              </w:rPr>
              <w:t xml:space="preserve"> we wniosku grantowym</w:t>
            </w:r>
            <w:r w:rsidRPr="003D50BD">
              <w:rPr>
                <w:rFonts w:cstheme="minorHAnsi"/>
                <w:sz w:val="24"/>
                <w:szCs w:val="24"/>
              </w:rPr>
              <w:t>, które wpłyną na wyrównywanie szans danej płci będącej w gorszym położeniu (o ile takie nierówności zostały zdiagnozowane</w:t>
            </w:r>
            <w:r>
              <w:rPr>
                <w:rFonts w:cstheme="minorHAnsi"/>
                <w:sz w:val="24"/>
                <w:szCs w:val="24"/>
              </w:rPr>
              <w:t xml:space="preserve"> w ramach wniosku grantowego</w:t>
            </w:r>
            <w:r w:rsidRPr="003D50BD">
              <w:rPr>
                <w:rFonts w:cstheme="minorHAnsi"/>
                <w:sz w:val="24"/>
                <w:szCs w:val="24"/>
              </w:rPr>
              <w:t xml:space="preserve">). </w:t>
            </w:r>
          </w:p>
          <w:p w14:paraId="35981872" w14:textId="339C655D" w:rsidR="00E61661" w:rsidRPr="003D50BD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3D50BD">
              <w:rPr>
                <w:rFonts w:cstheme="minorHAnsi"/>
                <w:sz w:val="24"/>
                <w:szCs w:val="24"/>
              </w:rPr>
              <w:t xml:space="preserve">Z drugiej strony zaś stworzenie takich mechanizmów, aby na żadnym etapie wdrażania </w:t>
            </w:r>
            <w:r>
              <w:rPr>
                <w:rFonts w:cstheme="minorHAnsi"/>
                <w:sz w:val="24"/>
                <w:szCs w:val="24"/>
              </w:rPr>
              <w:t xml:space="preserve">przedsięwzięcia </w:t>
            </w:r>
            <w:r w:rsidRPr="003D50BD">
              <w:rPr>
                <w:rFonts w:cstheme="minorHAnsi"/>
                <w:sz w:val="24"/>
                <w:szCs w:val="24"/>
              </w:rPr>
              <w:t>nie dochodziło do dyskryminacji i wykluczenia ze względu na płeć. Zasada ta ma prowadzić do podejmowania działań na rzecz osiągnięcia stanu, w którym kobietom i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3D50BD">
              <w:rPr>
                <w:rFonts w:cstheme="minorHAnsi"/>
                <w:sz w:val="24"/>
                <w:szCs w:val="24"/>
              </w:rPr>
              <w:t>mężczyznom przypisuje się taką samą wartość społeczną, równe prawa i równe obowiązki oraz gdy mają oni równy dostęp do zasobów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3D50BD">
              <w:rPr>
                <w:rFonts w:cstheme="minorHAnsi"/>
                <w:sz w:val="24"/>
                <w:szCs w:val="24"/>
              </w:rPr>
              <w:t xml:space="preserve"> z których mogą korzystać. Zasada ta ma gwarantować możliwość wyboru drogi życiowej bez ograniczeń wynikających ze stereotypów płci.</w:t>
            </w:r>
          </w:p>
          <w:p w14:paraId="26EE9EF0" w14:textId="77777777" w:rsidR="00E61661" w:rsidRPr="003D50BD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3D50BD">
              <w:rPr>
                <w:rFonts w:cstheme="minorHAnsi"/>
                <w:sz w:val="24"/>
                <w:szCs w:val="24"/>
              </w:rPr>
              <w:t xml:space="preserve">Dopuszcza się w uzasadnionych przypadkach, neutralny wpływ </w:t>
            </w:r>
            <w:r>
              <w:rPr>
                <w:rFonts w:cstheme="minorHAnsi"/>
                <w:sz w:val="24"/>
                <w:szCs w:val="24"/>
              </w:rPr>
              <w:t>przedsięwzięcia</w:t>
            </w:r>
            <w:r w:rsidRPr="003D50BD">
              <w:rPr>
                <w:rFonts w:cstheme="minorHAnsi"/>
                <w:sz w:val="24"/>
                <w:szCs w:val="24"/>
              </w:rPr>
              <w:t xml:space="preserve"> na zasadę równości mężczyzn i kobiet. Jeżeli </w:t>
            </w:r>
            <w:r>
              <w:rPr>
                <w:rFonts w:cstheme="minorHAnsi"/>
                <w:sz w:val="24"/>
                <w:szCs w:val="24"/>
              </w:rPr>
              <w:t xml:space="preserve">grantobiorca </w:t>
            </w:r>
            <w:r w:rsidRPr="003D50BD">
              <w:rPr>
                <w:rFonts w:cstheme="minorHAnsi"/>
                <w:sz w:val="24"/>
                <w:szCs w:val="24"/>
              </w:rPr>
              <w:t xml:space="preserve">uznaje, że </w:t>
            </w:r>
            <w:r>
              <w:rPr>
                <w:rFonts w:cstheme="minorHAnsi"/>
                <w:sz w:val="24"/>
                <w:szCs w:val="24"/>
              </w:rPr>
              <w:t xml:space="preserve">przedsięwzięcie </w:t>
            </w:r>
            <w:r w:rsidRPr="003D50BD">
              <w:rPr>
                <w:rFonts w:cstheme="minorHAnsi"/>
                <w:sz w:val="24"/>
                <w:szCs w:val="24"/>
              </w:rPr>
              <w:t xml:space="preserve">ma neutralny wpływ na realizację tej zasady, wówczas musi uzasadnić we wniosku </w:t>
            </w:r>
            <w:r>
              <w:rPr>
                <w:rFonts w:cstheme="minorHAnsi"/>
                <w:sz w:val="24"/>
                <w:szCs w:val="24"/>
              </w:rPr>
              <w:t>grantowym</w:t>
            </w:r>
            <w:r w:rsidRPr="003D50BD">
              <w:rPr>
                <w:rFonts w:cstheme="minorHAnsi"/>
                <w:sz w:val="24"/>
                <w:szCs w:val="24"/>
              </w:rPr>
              <w:t xml:space="preserve">, dlaczego nie jest w stanie zrealizować jakichkolwiek działań w zakresie </w:t>
            </w:r>
            <w:r w:rsidRPr="003D50BD">
              <w:rPr>
                <w:rFonts w:cstheme="minorHAnsi"/>
                <w:sz w:val="24"/>
                <w:szCs w:val="24"/>
              </w:rPr>
              <w:lastRenderedPageBreak/>
              <w:t>spełniania ww. zasady. W takim przypadku ocenione zostanie, czy ww. uzasadnienie można uznać za adekwatne i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3D50BD">
              <w:rPr>
                <w:rFonts w:cstheme="minorHAnsi"/>
                <w:sz w:val="24"/>
                <w:szCs w:val="24"/>
              </w:rPr>
              <w:t>wystarczające.</w:t>
            </w:r>
          </w:p>
          <w:p w14:paraId="56A7F20B" w14:textId="10517C64" w:rsidR="00E61661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6F5BFF">
              <w:rPr>
                <w:rFonts w:cstheme="minorHAnsi"/>
                <w:sz w:val="24"/>
                <w:szCs w:val="24"/>
              </w:rPr>
              <w:t xml:space="preserve">Kryterium weryfikowane na podstawie zapisów wniosku grantowego i załączników (jeśli dotyczy) i/lub wyjaśnień udzielonych przez </w:t>
            </w:r>
            <w:r>
              <w:rPr>
                <w:rFonts w:cstheme="minorHAnsi"/>
                <w:sz w:val="24"/>
                <w:szCs w:val="24"/>
              </w:rPr>
              <w:t>g</w:t>
            </w:r>
            <w:r w:rsidRPr="006F5BFF">
              <w:rPr>
                <w:rFonts w:cstheme="minorHAnsi"/>
                <w:sz w:val="24"/>
                <w:szCs w:val="24"/>
              </w:rPr>
              <w:t>rantobiorcę.</w:t>
            </w:r>
          </w:p>
          <w:p w14:paraId="6FA93C18" w14:textId="34D90CA1" w:rsidR="00E61661" w:rsidRDefault="00E61661" w:rsidP="00AB6ECA">
            <w:pPr>
              <w:spacing w:after="120" w:line="240" w:lineRule="auto"/>
              <w:rPr>
                <w:sz w:val="24"/>
                <w:szCs w:val="24"/>
              </w:rPr>
            </w:pPr>
            <w:r w:rsidRPr="00DE2A31">
              <w:rPr>
                <w:rFonts w:cstheme="minorHAnsi"/>
                <w:sz w:val="24"/>
                <w:szCs w:val="24"/>
              </w:rPr>
              <w:t xml:space="preserve">Ocena kryterium może skutkować wezwaniem do uzupełnienia/poprawienia wniosku </w:t>
            </w:r>
            <w:r>
              <w:rPr>
                <w:rFonts w:cstheme="minorHAnsi"/>
                <w:sz w:val="24"/>
                <w:szCs w:val="24"/>
              </w:rPr>
              <w:t xml:space="preserve">grantowego </w:t>
            </w:r>
            <w:r w:rsidRPr="00DE2A31">
              <w:rPr>
                <w:rFonts w:cstheme="minorHAnsi"/>
                <w:sz w:val="24"/>
                <w:szCs w:val="24"/>
              </w:rPr>
              <w:t>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DE2A31">
              <w:rPr>
                <w:rFonts w:cstheme="minorHAnsi"/>
                <w:sz w:val="24"/>
                <w:szCs w:val="24"/>
              </w:rPr>
              <w:t>części dotyczącej spełnienia tego kryterium.</w:t>
            </w:r>
          </w:p>
        </w:tc>
        <w:tc>
          <w:tcPr>
            <w:tcW w:w="340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vAlign w:val="center"/>
          </w:tcPr>
          <w:p w14:paraId="74EEE2E7" w14:textId="23925B57" w:rsidR="00E61661" w:rsidRPr="005F579C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F579C">
              <w:rPr>
                <w:rFonts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E61661" w:rsidRPr="00781A89" w14:paraId="39A746D4" w14:textId="0B83BFEB" w:rsidTr="005A043B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6DBB61E5" w14:textId="77777777" w:rsidR="00E61661" w:rsidRPr="00781A89" w:rsidRDefault="00E61661" w:rsidP="00AB6ECA">
            <w:pPr>
              <w:pStyle w:val="Akapitzlist"/>
              <w:numPr>
                <w:ilvl w:val="0"/>
                <w:numId w:val="1"/>
              </w:numPr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19A2D113" w14:textId="77777777" w:rsidR="00E61661" w:rsidRDefault="00E61661" w:rsidP="00AB6ECA">
            <w:pPr>
              <w:suppressAutoHyphens/>
              <w:autoSpaceDE w:val="0"/>
              <w:snapToGrid w:val="0"/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Przedsięwzięcie</w:t>
            </w:r>
            <w:r w:rsidRPr="000A3EF6">
              <w:rPr>
                <w:rFonts w:cstheme="minorHAnsi"/>
                <w:sz w:val="24"/>
                <w:szCs w:val="24"/>
              </w:rPr>
              <w:t xml:space="preserve"> jest zgodn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0A3EF6">
              <w:rPr>
                <w:rFonts w:cstheme="minorHAnsi"/>
                <w:sz w:val="24"/>
                <w:szCs w:val="24"/>
              </w:rPr>
              <w:t xml:space="preserve"> z Kartą Praw Podstawowych Unii Europejskiej z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0A3EF6">
              <w:rPr>
                <w:rFonts w:cstheme="minorHAnsi"/>
                <w:sz w:val="24"/>
                <w:szCs w:val="24"/>
              </w:rPr>
              <w:t xml:space="preserve">dnia 26 października 2012 r. (Dz. Urz. UE C 326 z 26.10.2012, str.391) w zakresie odnoszącym się do sposobu realizacji, zakresu wniosku </w:t>
            </w:r>
            <w:r>
              <w:rPr>
                <w:rFonts w:cstheme="minorHAnsi"/>
                <w:sz w:val="24"/>
                <w:szCs w:val="24"/>
              </w:rPr>
              <w:t xml:space="preserve">grantowego </w:t>
            </w:r>
            <w:r w:rsidRPr="000A3EF6">
              <w:rPr>
                <w:rFonts w:cstheme="minorHAnsi"/>
                <w:sz w:val="24"/>
                <w:szCs w:val="24"/>
              </w:rPr>
              <w:t>i</w:t>
            </w:r>
            <w:r>
              <w:rPr>
                <w:rFonts w:cstheme="minorHAnsi"/>
                <w:sz w:val="24"/>
                <w:szCs w:val="24"/>
              </w:rPr>
              <w:t> g</w:t>
            </w:r>
            <w:r w:rsidRPr="000A3EF6">
              <w:rPr>
                <w:rFonts w:cstheme="minorHAnsi"/>
                <w:sz w:val="24"/>
                <w:szCs w:val="24"/>
              </w:rPr>
              <w:t>rantobiorcy</w:t>
            </w:r>
          </w:p>
          <w:p w14:paraId="48A77D29" w14:textId="22330064" w:rsidR="00E61661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8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11940AEF" w14:textId="77777777" w:rsidR="00E61661" w:rsidRPr="003D50BD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Weryfikuje się </w:t>
            </w:r>
            <w:r w:rsidRPr="003D50BD">
              <w:rPr>
                <w:rFonts w:cstheme="minorHAnsi"/>
                <w:sz w:val="24"/>
                <w:szCs w:val="24"/>
              </w:rPr>
              <w:t xml:space="preserve">czy we wniosku </w:t>
            </w:r>
            <w:r>
              <w:rPr>
                <w:rFonts w:cstheme="minorHAnsi"/>
                <w:sz w:val="24"/>
                <w:szCs w:val="24"/>
              </w:rPr>
              <w:t xml:space="preserve">grantowym </w:t>
            </w:r>
            <w:r w:rsidRPr="003D50BD">
              <w:rPr>
                <w:rFonts w:cstheme="minorHAnsi"/>
                <w:sz w:val="24"/>
                <w:szCs w:val="24"/>
              </w:rPr>
              <w:t xml:space="preserve">wskazano informacje potwierdzające zgodność </w:t>
            </w:r>
            <w:r>
              <w:rPr>
                <w:rFonts w:cstheme="minorHAnsi"/>
                <w:sz w:val="24"/>
                <w:szCs w:val="24"/>
              </w:rPr>
              <w:t>przedsięwzięcia</w:t>
            </w:r>
            <w:r w:rsidRPr="003D50BD">
              <w:rPr>
                <w:rFonts w:cstheme="minorHAnsi"/>
                <w:sz w:val="24"/>
                <w:szCs w:val="24"/>
              </w:rPr>
              <w:t xml:space="preserve"> z Kartą Praw Podstawowych Unii Europejskiej z dnia 26 października 2012 r.</w:t>
            </w:r>
          </w:p>
          <w:p w14:paraId="777425FF" w14:textId="11E95CF5" w:rsidR="00E61661" w:rsidRPr="003D50BD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3D50BD">
              <w:rPr>
                <w:rFonts w:cstheme="minorHAnsi"/>
                <w:sz w:val="24"/>
                <w:szCs w:val="24"/>
              </w:rPr>
              <w:t>Zgodność</w:t>
            </w:r>
            <w:r>
              <w:rPr>
                <w:rFonts w:cstheme="minorHAnsi"/>
                <w:sz w:val="24"/>
                <w:szCs w:val="24"/>
              </w:rPr>
              <w:t xml:space="preserve"> przedsięwzięcia </w:t>
            </w:r>
            <w:r w:rsidRPr="003D50BD">
              <w:rPr>
                <w:rFonts w:cstheme="minorHAnsi"/>
                <w:sz w:val="24"/>
                <w:szCs w:val="24"/>
              </w:rPr>
              <w:t xml:space="preserve">z Kartą Praw Podstawowych Unii Europejskiej z dnia 26 października 2012 r. na etapie oceny </w:t>
            </w:r>
            <w:r>
              <w:rPr>
                <w:rFonts w:cstheme="minorHAnsi"/>
                <w:sz w:val="24"/>
                <w:szCs w:val="24"/>
              </w:rPr>
              <w:t xml:space="preserve">wniosku grantowego </w:t>
            </w:r>
            <w:r w:rsidRPr="003D50BD">
              <w:rPr>
                <w:rFonts w:cstheme="minorHAnsi"/>
                <w:sz w:val="24"/>
                <w:szCs w:val="24"/>
              </w:rPr>
              <w:t>należy rozumieć jako brak sprzeczności pomiędzy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D50BD">
              <w:rPr>
                <w:rFonts w:cstheme="minorHAnsi"/>
                <w:sz w:val="24"/>
                <w:szCs w:val="24"/>
              </w:rPr>
              <w:t>zapisami</w:t>
            </w:r>
            <w:r>
              <w:rPr>
                <w:rFonts w:cstheme="minorHAnsi"/>
                <w:sz w:val="24"/>
                <w:szCs w:val="24"/>
              </w:rPr>
              <w:t xml:space="preserve"> wniosku</w:t>
            </w:r>
            <w:r w:rsidRPr="003D50BD">
              <w:rPr>
                <w:rFonts w:cstheme="minorHAnsi"/>
                <w:sz w:val="24"/>
                <w:szCs w:val="24"/>
              </w:rPr>
              <w:t xml:space="preserve"> a wymogami </w:t>
            </w:r>
            <w:r>
              <w:rPr>
                <w:rFonts w:cstheme="minorHAnsi"/>
                <w:sz w:val="24"/>
                <w:szCs w:val="24"/>
              </w:rPr>
              <w:t>ww.</w:t>
            </w:r>
            <w:r w:rsidRPr="003D50BD">
              <w:rPr>
                <w:rFonts w:cstheme="minorHAnsi"/>
                <w:sz w:val="24"/>
                <w:szCs w:val="24"/>
              </w:rPr>
              <w:t xml:space="preserve"> dokumentu lub stwierdzenie, że te wymagania są neutralne wobec zakresu i zawartości wniosku </w:t>
            </w:r>
            <w:r>
              <w:rPr>
                <w:rFonts w:cstheme="minorHAnsi"/>
                <w:sz w:val="24"/>
                <w:szCs w:val="24"/>
              </w:rPr>
              <w:t>grantowego</w:t>
            </w:r>
            <w:r w:rsidRPr="003D50BD">
              <w:rPr>
                <w:rFonts w:cstheme="minorHAnsi"/>
                <w:sz w:val="24"/>
                <w:szCs w:val="24"/>
              </w:rPr>
              <w:t>.</w:t>
            </w:r>
          </w:p>
          <w:p w14:paraId="3DE2AA2A" w14:textId="77777777" w:rsidR="00E61661" w:rsidRDefault="00E61661" w:rsidP="00AB6ECA">
            <w:pPr>
              <w:spacing w:before="120" w:after="0"/>
              <w:rPr>
                <w:rFonts w:cstheme="minorHAnsi"/>
                <w:sz w:val="24"/>
                <w:szCs w:val="24"/>
              </w:rPr>
            </w:pPr>
            <w:r w:rsidRPr="005F77FC">
              <w:rPr>
                <w:rFonts w:cstheme="minorHAnsi"/>
                <w:sz w:val="24"/>
                <w:szCs w:val="24"/>
              </w:rPr>
              <w:t xml:space="preserve">Sprawdza się czy na terenie JST (która jest </w:t>
            </w:r>
            <w:r>
              <w:rPr>
                <w:rFonts w:cstheme="minorHAnsi"/>
                <w:sz w:val="24"/>
                <w:szCs w:val="24"/>
              </w:rPr>
              <w:t>grantobiorcą</w:t>
            </w:r>
            <w:r w:rsidRPr="005F77FC">
              <w:rPr>
                <w:rFonts w:cstheme="minorHAnsi"/>
                <w:sz w:val="24"/>
                <w:szCs w:val="24"/>
              </w:rPr>
              <w:t xml:space="preserve"> lub której podmiot zależny lub kontrolowany jest </w:t>
            </w:r>
            <w:r>
              <w:rPr>
                <w:rFonts w:cstheme="minorHAnsi"/>
                <w:sz w:val="24"/>
                <w:szCs w:val="24"/>
              </w:rPr>
              <w:t>grantobiorcą</w:t>
            </w:r>
            <w:r w:rsidRPr="005F77FC">
              <w:rPr>
                <w:rFonts w:cstheme="minorHAnsi"/>
                <w:sz w:val="24"/>
                <w:szCs w:val="24"/>
              </w:rPr>
              <w:t>) nie obowiązują żadne ustanowione przez organy tej JST dyskryminujące akty prawa miejscowego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09A9A20A" w14:textId="211DD1AF" w:rsidR="00E61661" w:rsidRPr="000A3EF6" w:rsidRDefault="00E61661" w:rsidP="00AB6ECA">
            <w:pPr>
              <w:shd w:val="clear" w:color="auto" w:fill="FFFFFF"/>
              <w:spacing w:before="120" w:after="120" w:line="240" w:lineRule="auto"/>
              <w:rPr>
                <w:rFonts w:cstheme="minorHAnsi"/>
                <w:sz w:val="24"/>
                <w:szCs w:val="24"/>
              </w:rPr>
            </w:pPr>
            <w:r w:rsidRPr="003E3B99">
              <w:rPr>
                <w:rFonts w:cstheme="minorHAnsi"/>
                <w:sz w:val="24"/>
                <w:szCs w:val="24"/>
              </w:rPr>
              <w:t xml:space="preserve">Kryterium weryfikowane na podstawie zapisów wniosku grantowego i załączników (jeśli dotyczy) i/lub wyjaśnień udzielonych przez </w:t>
            </w:r>
            <w:r>
              <w:rPr>
                <w:rFonts w:cstheme="minorHAnsi"/>
                <w:sz w:val="24"/>
                <w:szCs w:val="24"/>
              </w:rPr>
              <w:t>g</w:t>
            </w:r>
            <w:r w:rsidRPr="003E3B99">
              <w:rPr>
                <w:rFonts w:cstheme="minorHAnsi"/>
                <w:sz w:val="24"/>
                <w:szCs w:val="24"/>
              </w:rPr>
              <w:t>rantobiorcę.</w:t>
            </w:r>
          </w:p>
          <w:p w14:paraId="5C79682F" w14:textId="3304E2EC" w:rsidR="00E61661" w:rsidRDefault="00E61661" w:rsidP="00AB6ECA">
            <w:pPr>
              <w:spacing w:after="120" w:line="240" w:lineRule="auto"/>
              <w:rPr>
                <w:sz w:val="24"/>
                <w:szCs w:val="24"/>
              </w:rPr>
            </w:pPr>
            <w:r w:rsidRPr="00CE4158">
              <w:rPr>
                <w:rFonts w:cstheme="minorHAnsi"/>
                <w:sz w:val="24"/>
                <w:szCs w:val="24"/>
              </w:rPr>
              <w:t>Ocena kryterium może skutkować wezwaniem do uzupełnienia/poprawienia wniosku</w:t>
            </w:r>
            <w:r>
              <w:rPr>
                <w:rFonts w:cstheme="minorHAnsi"/>
                <w:sz w:val="24"/>
                <w:szCs w:val="24"/>
              </w:rPr>
              <w:t xml:space="preserve"> grantowego</w:t>
            </w:r>
            <w:r w:rsidRPr="00CE4158">
              <w:rPr>
                <w:rFonts w:cstheme="minorHAnsi"/>
                <w:sz w:val="24"/>
                <w:szCs w:val="24"/>
              </w:rPr>
              <w:t xml:space="preserve">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CE4158">
              <w:rPr>
                <w:rFonts w:cstheme="minorHAnsi"/>
                <w:sz w:val="24"/>
                <w:szCs w:val="24"/>
              </w:rPr>
              <w:t>części dotyczącej spełnienia tego kryterium.</w:t>
            </w:r>
          </w:p>
        </w:tc>
        <w:tc>
          <w:tcPr>
            <w:tcW w:w="340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vAlign w:val="center"/>
          </w:tcPr>
          <w:p w14:paraId="5866418F" w14:textId="0A13089E" w:rsidR="00E61661" w:rsidRPr="005F579C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F579C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E61661" w:rsidRPr="00781A89" w14:paraId="176D59B8" w14:textId="65EDE4B6" w:rsidTr="00C95D01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6CFC89BA" w14:textId="77777777" w:rsidR="00E61661" w:rsidRPr="00781A89" w:rsidRDefault="00E61661" w:rsidP="00AB6ECA">
            <w:pPr>
              <w:pStyle w:val="Akapitzlist"/>
              <w:numPr>
                <w:ilvl w:val="0"/>
                <w:numId w:val="1"/>
              </w:numPr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2F3C9B42" w14:textId="268FF1E3" w:rsidR="00E61661" w:rsidRPr="005F579C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Przedsięwzięcie</w:t>
            </w:r>
            <w:r w:rsidRPr="005D43B9">
              <w:rPr>
                <w:rFonts w:cstheme="minorHAnsi"/>
                <w:sz w:val="24"/>
                <w:szCs w:val="24"/>
              </w:rPr>
              <w:t xml:space="preserve"> jest zgodn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5D43B9">
              <w:rPr>
                <w:rFonts w:cstheme="minorHAnsi"/>
                <w:sz w:val="24"/>
                <w:szCs w:val="24"/>
              </w:rPr>
              <w:t xml:space="preserve"> z Konwencją o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D43B9">
              <w:rPr>
                <w:rFonts w:cstheme="minorHAnsi"/>
                <w:sz w:val="24"/>
                <w:szCs w:val="24"/>
              </w:rPr>
              <w:t xml:space="preserve">Prawach Osób Niepełnosprawnych, sporządzoną w Nowym Jorku dnia 13 grudnia 2006 r. (Dz. U. z 2012 r. poz. 1169, z późn. zm.) w zakresie odnoszącym się do sposobu realizacji, zakresu wniosku grantowego i </w:t>
            </w:r>
            <w:r>
              <w:rPr>
                <w:rFonts w:cstheme="minorHAnsi"/>
                <w:sz w:val="24"/>
                <w:szCs w:val="24"/>
              </w:rPr>
              <w:t>g</w:t>
            </w:r>
            <w:r w:rsidRPr="005D43B9">
              <w:rPr>
                <w:rFonts w:cstheme="minorHAnsi"/>
                <w:sz w:val="24"/>
                <w:szCs w:val="24"/>
              </w:rPr>
              <w:t>rantobiorcy</w:t>
            </w:r>
          </w:p>
        </w:tc>
        <w:tc>
          <w:tcPr>
            <w:tcW w:w="848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4D48F1C9" w14:textId="77777777" w:rsidR="00E61661" w:rsidRPr="005D43B9" w:rsidRDefault="00E61661" w:rsidP="00CB72CC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5D43B9">
              <w:rPr>
                <w:rFonts w:cstheme="minorHAnsi"/>
                <w:sz w:val="24"/>
                <w:szCs w:val="24"/>
              </w:rPr>
              <w:t xml:space="preserve">Weryfikuje się czy we wniosku grantowym wskazano informacje potwierdzające zgodność </w:t>
            </w:r>
            <w:r>
              <w:rPr>
                <w:rFonts w:cstheme="minorHAnsi"/>
                <w:sz w:val="24"/>
                <w:szCs w:val="24"/>
              </w:rPr>
              <w:t>przedsięwzięcia</w:t>
            </w:r>
            <w:r w:rsidRPr="005D43B9">
              <w:rPr>
                <w:rFonts w:cstheme="minorHAnsi"/>
                <w:sz w:val="24"/>
                <w:szCs w:val="24"/>
              </w:rPr>
              <w:t xml:space="preserve"> z Konwencją o Prawach Osób Niepełnosprawnych.</w:t>
            </w:r>
          </w:p>
          <w:p w14:paraId="027089AF" w14:textId="77777777" w:rsidR="00E61661" w:rsidRPr="005D43B9" w:rsidRDefault="00E61661" w:rsidP="00CB72CC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5D43B9">
              <w:rPr>
                <w:rFonts w:cstheme="minorHAnsi"/>
                <w:sz w:val="24"/>
                <w:szCs w:val="24"/>
              </w:rPr>
              <w:t xml:space="preserve">Zgodność </w:t>
            </w:r>
            <w:r>
              <w:rPr>
                <w:rFonts w:cstheme="minorHAnsi"/>
                <w:sz w:val="24"/>
                <w:szCs w:val="24"/>
              </w:rPr>
              <w:t>przedsięwzięcia</w:t>
            </w:r>
            <w:r w:rsidRPr="005D43B9">
              <w:rPr>
                <w:rFonts w:cstheme="minorHAnsi"/>
                <w:sz w:val="24"/>
                <w:szCs w:val="24"/>
              </w:rPr>
              <w:t xml:space="preserve"> z Konwencją o Prawach Osób Niepełnosprawnych, na etapie oceny </w:t>
            </w:r>
            <w:r>
              <w:rPr>
                <w:rFonts w:cstheme="minorHAnsi"/>
                <w:sz w:val="24"/>
                <w:szCs w:val="24"/>
              </w:rPr>
              <w:t xml:space="preserve">wniosku grantowego </w:t>
            </w:r>
            <w:r w:rsidRPr="005D43B9">
              <w:rPr>
                <w:rFonts w:cstheme="minorHAnsi"/>
                <w:sz w:val="24"/>
                <w:szCs w:val="24"/>
              </w:rPr>
              <w:t>należy rozumieć jako brak sprzeczności pomiędzy zapisami wniosku grantowego a wymogami ww. dokumentu lub stwierdzenie, że te wymagania są neutralne wobec zakresu i zawartości wniosku grantowego.</w:t>
            </w:r>
          </w:p>
          <w:p w14:paraId="325EB400" w14:textId="77777777" w:rsidR="00E61661" w:rsidRDefault="00E61661" w:rsidP="00AB6ECA">
            <w:pPr>
              <w:shd w:val="clear" w:color="auto" w:fill="FFFFFF"/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3E3B99">
              <w:rPr>
                <w:rFonts w:cstheme="minorHAnsi"/>
                <w:sz w:val="24"/>
                <w:szCs w:val="24"/>
              </w:rPr>
              <w:t>Kryterium weryfikowane na podstawie zapisów wniosku grantowego i załączników (jeśli dotyczy) i/lub wyjaśnień udzielonych przez grantobiorcę.</w:t>
            </w:r>
          </w:p>
          <w:p w14:paraId="431D0207" w14:textId="157F8BF4" w:rsidR="00E61661" w:rsidRDefault="00E61661" w:rsidP="00AB6EC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D43B9">
              <w:rPr>
                <w:rFonts w:cstheme="minorHAnsi"/>
                <w:sz w:val="24"/>
                <w:szCs w:val="24"/>
              </w:rPr>
              <w:t xml:space="preserve">Ocena kryterium może skutkować wezwaniem do uzupełnienia/poprawienia wniosku </w:t>
            </w:r>
            <w:r>
              <w:rPr>
                <w:rFonts w:cstheme="minorHAnsi"/>
                <w:sz w:val="24"/>
                <w:szCs w:val="24"/>
              </w:rPr>
              <w:t xml:space="preserve">grantowego </w:t>
            </w:r>
            <w:r w:rsidRPr="005D43B9">
              <w:rPr>
                <w:rFonts w:cstheme="minorHAnsi"/>
                <w:sz w:val="24"/>
                <w:szCs w:val="24"/>
              </w:rPr>
              <w:t>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D43B9">
              <w:rPr>
                <w:rFonts w:cstheme="minorHAnsi"/>
                <w:sz w:val="24"/>
                <w:szCs w:val="24"/>
              </w:rPr>
              <w:t>części dotyczącej spełnienia tego kryterium.</w:t>
            </w:r>
          </w:p>
        </w:tc>
        <w:tc>
          <w:tcPr>
            <w:tcW w:w="3402" w:type="dxa"/>
            <w:vAlign w:val="center"/>
          </w:tcPr>
          <w:p w14:paraId="726C0B2E" w14:textId="4223C891" w:rsidR="00E61661" w:rsidRPr="005F579C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F579C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E61661" w:rsidRPr="00781A89" w14:paraId="638E9955" w14:textId="35F5E796" w:rsidTr="00192B45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3EADB543" w14:textId="77777777" w:rsidR="00E61661" w:rsidRPr="00781A89" w:rsidRDefault="00E61661" w:rsidP="00AB6ECA">
            <w:pPr>
              <w:pStyle w:val="Akapitzlist"/>
              <w:numPr>
                <w:ilvl w:val="0"/>
                <w:numId w:val="1"/>
              </w:numPr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290FA0AF" w14:textId="307C1C2C" w:rsidR="00E61661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D97105">
              <w:rPr>
                <w:rFonts w:cstheme="minorHAnsi"/>
                <w:sz w:val="24"/>
                <w:szCs w:val="24"/>
              </w:rPr>
              <w:t>Zaplanowane do realizacji w ramach grantu zadanie jest zgodne z zasadą zrównoważonego rozwoju</w:t>
            </w:r>
            <w:r w:rsidRPr="005D43B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48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nil"/>
            </w:tcBorders>
            <w:vAlign w:val="center"/>
          </w:tcPr>
          <w:p w14:paraId="204799C4" w14:textId="77777777" w:rsidR="00E61661" w:rsidRDefault="00E61661" w:rsidP="00CB72CC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Weryfikuje się czy p</w:t>
            </w:r>
            <w:r w:rsidRPr="005D43B9">
              <w:rPr>
                <w:sz w:val="24"/>
                <w:szCs w:val="24"/>
              </w:rPr>
              <w:t xml:space="preserve">odejmowane w ramach </w:t>
            </w:r>
            <w:r>
              <w:rPr>
                <w:sz w:val="24"/>
                <w:szCs w:val="24"/>
              </w:rPr>
              <w:t>przedsięwzięcia</w:t>
            </w:r>
            <w:r w:rsidRPr="005D43B9">
              <w:rPr>
                <w:sz w:val="24"/>
                <w:szCs w:val="24"/>
              </w:rPr>
              <w:t xml:space="preserve"> działania nie oddziałują negatywnie na środowisko przyrodnicze i całokształt życia mieszkańców</w:t>
            </w:r>
            <w:r>
              <w:rPr>
                <w:sz w:val="24"/>
                <w:szCs w:val="24"/>
              </w:rPr>
              <w:t>.</w:t>
            </w:r>
          </w:p>
          <w:p w14:paraId="372E72C2" w14:textId="153FB528" w:rsidR="00E61661" w:rsidRDefault="00E61661" w:rsidP="00CB72CC">
            <w:pPr>
              <w:spacing w:after="120" w:line="240" w:lineRule="auto"/>
              <w:rPr>
                <w:sz w:val="24"/>
                <w:szCs w:val="24"/>
              </w:rPr>
            </w:pPr>
            <w:r w:rsidRPr="00C45675">
              <w:rPr>
                <w:sz w:val="24"/>
                <w:szCs w:val="24"/>
              </w:rPr>
              <w:t xml:space="preserve">Grantobiorca w trakcie realizacji przedsięwzięć zapewnia, że zastosowane zostaną </w:t>
            </w:r>
            <w:r>
              <w:rPr>
                <w:sz w:val="24"/>
                <w:szCs w:val="24"/>
              </w:rPr>
              <w:t>s</w:t>
            </w:r>
            <w:r w:rsidRPr="00C45675">
              <w:rPr>
                <w:sz w:val="24"/>
                <w:szCs w:val="24"/>
              </w:rPr>
              <w:t>tandard</w:t>
            </w:r>
            <w:r>
              <w:rPr>
                <w:sz w:val="24"/>
                <w:szCs w:val="24"/>
              </w:rPr>
              <w:t>y</w:t>
            </w:r>
            <w:r w:rsidRPr="00C45675">
              <w:rPr>
                <w:sz w:val="24"/>
                <w:szCs w:val="24"/>
              </w:rPr>
              <w:t xml:space="preserve"> ochrony drzew i innych form zieleni w procesie inwestycyjnym</w:t>
            </w:r>
            <w:r>
              <w:rPr>
                <w:sz w:val="24"/>
                <w:szCs w:val="24"/>
              </w:rPr>
              <w:t>, które stanowią załącznik do Re</w:t>
            </w:r>
            <w:r w:rsidRPr="00D03014">
              <w:rPr>
                <w:sz w:val="24"/>
                <w:szCs w:val="24"/>
              </w:rPr>
              <w:t>gulamin</w:t>
            </w:r>
            <w:r>
              <w:rPr>
                <w:sz w:val="24"/>
                <w:szCs w:val="24"/>
              </w:rPr>
              <w:t>u</w:t>
            </w:r>
            <w:r w:rsidRPr="00D03014">
              <w:rPr>
                <w:sz w:val="24"/>
                <w:szCs w:val="24"/>
              </w:rPr>
              <w:t xml:space="preserve"> przyznawania grantów na realizację przedsięwzięć w ramach Europejskiej Inicjatywy Społecznej dla Klimatu</w:t>
            </w:r>
            <w:r>
              <w:rPr>
                <w:sz w:val="24"/>
                <w:szCs w:val="24"/>
              </w:rPr>
              <w:t>.</w:t>
            </w:r>
          </w:p>
          <w:p w14:paraId="156F770E" w14:textId="77777777" w:rsidR="00E61661" w:rsidRDefault="00E61661" w:rsidP="00CB72CC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5D43B9">
              <w:rPr>
                <w:rFonts w:cstheme="minorHAnsi"/>
                <w:sz w:val="24"/>
                <w:szCs w:val="24"/>
              </w:rPr>
              <w:t xml:space="preserve">Ocena kryterium może skutkować wezwaniem do uzupełnienia/poprawienia wniosku </w:t>
            </w:r>
            <w:r>
              <w:rPr>
                <w:rFonts w:cstheme="minorHAnsi"/>
                <w:sz w:val="24"/>
                <w:szCs w:val="24"/>
              </w:rPr>
              <w:t xml:space="preserve">grantowego </w:t>
            </w:r>
            <w:r w:rsidRPr="005D43B9">
              <w:rPr>
                <w:rFonts w:cstheme="minorHAnsi"/>
                <w:sz w:val="24"/>
                <w:szCs w:val="24"/>
              </w:rPr>
              <w:t>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5D43B9">
              <w:rPr>
                <w:rFonts w:cstheme="minorHAnsi"/>
                <w:sz w:val="24"/>
                <w:szCs w:val="24"/>
              </w:rPr>
              <w:t>części dotyczącej spełnienia tego kryterium.</w:t>
            </w:r>
          </w:p>
          <w:p w14:paraId="57942F24" w14:textId="703715A5" w:rsidR="00E61661" w:rsidRPr="005D43B9" w:rsidRDefault="00E61661" w:rsidP="00CB72CC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Kryterium weryfikowane na podstawie zapisów wniosku 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>grantowego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 i załączników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 xml:space="preserve"> (jeśli dotyczy)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 xml:space="preserve"> i/lub wyjaśnień udzielonych przez </w:t>
            </w:r>
            <w:r>
              <w:rPr>
                <w:rFonts w:cs="Calibri"/>
                <w:sz w:val="24"/>
                <w:szCs w:val="24"/>
                <w:lang w:eastAsia="zh-CN" w:bidi="pl-PL"/>
              </w:rPr>
              <w:t>grantobiorcę</w:t>
            </w:r>
            <w:r w:rsidRPr="0014399B">
              <w:rPr>
                <w:rFonts w:cs="Calibri"/>
                <w:sz w:val="24"/>
                <w:szCs w:val="24"/>
                <w:lang w:eastAsia="zh-CN" w:bidi="pl-PL"/>
              </w:rPr>
              <w:t>.</w:t>
            </w:r>
          </w:p>
        </w:tc>
        <w:tc>
          <w:tcPr>
            <w:tcW w:w="340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</w:tcBorders>
            <w:vAlign w:val="center"/>
          </w:tcPr>
          <w:p w14:paraId="35C23358" w14:textId="313C3613" w:rsidR="00E61661" w:rsidRPr="00CE4158" w:rsidRDefault="00E61661" w:rsidP="00AB6EC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E4158">
              <w:rPr>
                <w:rFonts w:cstheme="minorHAnsi"/>
                <w:sz w:val="24"/>
                <w:szCs w:val="24"/>
              </w:rPr>
              <w:t>Kryterium bezwzględne (0/1)</w:t>
            </w:r>
          </w:p>
        </w:tc>
      </w:tr>
      <w:tr w:rsidR="00E61661" w:rsidRPr="00781A89" w14:paraId="55969607" w14:textId="2C1C3BF0" w:rsidTr="00700508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000000" w:fill="FFFFFF"/>
            <w:vAlign w:val="center"/>
          </w:tcPr>
          <w:p w14:paraId="6F3D57A6" w14:textId="094D505F" w:rsidR="00E61661" w:rsidRPr="00725F55" w:rsidRDefault="00E61661" w:rsidP="00725F55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354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FFFFFF"/>
            <w:vAlign w:val="center"/>
          </w:tcPr>
          <w:p w14:paraId="5D75415D" w14:textId="77777777" w:rsidR="00E61661" w:rsidRPr="009B47EB" w:rsidRDefault="00E61661" w:rsidP="00AB6ECA">
            <w:pPr>
              <w:spacing w:after="0"/>
              <w:rPr>
                <w:rFonts w:cs="Calibri"/>
                <w:sz w:val="24"/>
                <w:szCs w:val="24"/>
              </w:rPr>
            </w:pPr>
            <w:r w:rsidRPr="009B47EB">
              <w:rPr>
                <w:rFonts w:cs="Calibri"/>
                <w:sz w:val="24"/>
                <w:szCs w:val="24"/>
              </w:rPr>
              <w:t>Poprawa efektywności energetycznej</w:t>
            </w:r>
          </w:p>
          <w:p w14:paraId="1F587810" w14:textId="7A6630C0" w:rsidR="00E61661" w:rsidRPr="001F525D" w:rsidRDefault="00E61661" w:rsidP="00AB6ECA">
            <w:pPr>
              <w:autoSpaceDE w:val="0"/>
              <w:autoSpaceDN w:val="0"/>
              <w:adjustRightInd w:val="0"/>
              <w:spacing w:after="0"/>
              <w:rPr>
                <w:rStyle w:val="cf01"/>
                <w:rFonts w:asciiTheme="minorHAnsi" w:hAnsiTheme="minorHAnsi" w:cstheme="minorHAnsi"/>
                <w:sz w:val="24"/>
                <w:szCs w:val="24"/>
              </w:rPr>
            </w:pPr>
            <w:r w:rsidRPr="009B47EB">
              <w:rPr>
                <w:rFonts w:cs="Calibri"/>
                <w:sz w:val="24"/>
                <w:szCs w:val="24"/>
              </w:rPr>
              <w:t>(jeśli dotyczy)</w:t>
            </w:r>
          </w:p>
        </w:tc>
        <w:tc>
          <w:tcPr>
            <w:tcW w:w="850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3A91CB86" w14:textId="3D693CFF" w:rsidR="00E61661" w:rsidRPr="009B47EB" w:rsidRDefault="00E61661" w:rsidP="00CB72CC">
            <w:pPr>
              <w:spacing w:after="120" w:line="240" w:lineRule="auto"/>
              <w:rPr>
                <w:rFonts w:cs="Calibri"/>
                <w:sz w:val="24"/>
                <w:szCs w:val="24"/>
              </w:rPr>
            </w:pPr>
            <w:r w:rsidRPr="009B47EB">
              <w:rPr>
                <w:rFonts w:cs="Calibri"/>
                <w:sz w:val="24"/>
                <w:szCs w:val="24"/>
              </w:rPr>
              <w:t xml:space="preserve">Dofinansowanie uzyskają </w:t>
            </w:r>
            <w:r>
              <w:rPr>
                <w:rFonts w:cs="Calibri"/>
                <w:sz w:val="24"/>
                <w:szCs w:val="24"/>
              </w:rPr>
              <w:t>przedsięwzięcia w ramach grantu</w:t>
            </w:r>
            <w:r w:rsidRPr="009B47EB">
              <w:rPr>
                <w:rFonts w:cs="Calibri"/>
                <w:sz w:val="24"/>
                <w:szCs w:val="24"/>
              </w:rPr>
              <w:t>, w efekcie których osiągnięta zostanie oszczędność energii na poziomie co najmniej 30%</w:t>
            </w:r>
            <w:r>
              <w:rPr>
                <w:rFonts w:cs="Calibri"/>
                <w:sz w:val="24"/>
                <w:szCs w:val="24"/>
              </w:rPr>
              <w:t xml:space="preserve"> (liczona w sumie dla całego grantu)</w:t>
            </w:r>
            <w:r w:rsidRPr="009B47EB">
              <w:rPr>
                <w:rFonts w:cs="Calibri"/>
                <w:sz w:val="24"/>
                <w:szCs w:val="24"/>
              </w:rPr>
              <w:t xml:space="preserve">, potwierdzona wynikami audytu energetycznego. W przypadku </w:t>
            </w:r>
            <w:r w:rsidRPr="009B47EB">
              <w:rPr>
                <w:rFonts w:cs="Calibri"/>
                <w:noProof/>
                <w:sz w:val="24"/>
                <w:szCs w:val="24"/>
              </w:rPr>
              <w:t>budynków wpisanych do rejestru zabytków lub podlegających ochronie konserwatorskiej kryterium nie</w:t>
            </w:r>
            <w:r>
              <w:rPr>
                <w:rFonts w:cs="Calibri"/>
                <w:noProof/>
                <w:sz w:val="24"/>
                <w:szCs w:val="24"/>
              </w:rPr>
              <w:t xml:space="preserve"> ma zastosowania. </w:t>
            </w:r>
          </w:p>
          <w:p w14:paraId="06399E2A" w14:textId="61D7A176" w:rsidR="00E61661" w:rsidRPr="009B47EB" w:rsidRDefault="00E61661" w:rsidP="00CB72CC">
            <w:pPr>
              <w:spacing w:after="120" w:line="240" w:lineRule="auto"/>
              <w:rPr>
                <w:rFonts w:cs="Calibri"/>
                <w:sz w:val="24"/>
                <w:szCs w:val="24"/>
              </w:rPr>
            </w:pPr>
            <w:r w:rsidRPr="009B47EB">
              <w:rPr>
                <w:rFonts w:cs="Calibri"/>
                <w:sz w:val="24"/>
                <w:szCs w:val="24"/>
              </w:rPr>
              <w:t>W obliczeniach należy uwzględnić zapotrzebowanie na energię cieplną końcową (na potrzeby ogrzewania i przygotowania c.w.u.) i elektryczną (np. pomocniczą, związaną z oświetleniem).</w:t>
            </w:r>
          </w:p>
          <w:p w14:paraId="13D4A73E" w14:textId="77777777" w:rsidR="00E61661" w:rsidRDefault="00E61661" w:rsidP="00AB6ECA">
            <w:pPr>
              <w:shd w:val="clear" w:color="auto" w:fill="FFFFFF"/>
              <w:spacing w:after="120" w:line="240" w:lineRule="auto"/>
              <w:rPr>
                <w:rFonts w:cs="Calibri"/>
                <w:sz w:val="24"/>
                <w:szCs w:val="24"/>
              </w:rPr>
            </w:pPr>
            <w:r w:rsidRPr="009B47EB">
              <w:rPr>
                <w:rFonts w:cs="Calibri"/>
                <w:sz w:val="24"/>
                <w:szCs w:val="24"/>
              </w:rPr>
              <w:t>Kryterium weryfikowane na podstawie zapisów wnio</w:t>
            </w:r>
            <w:r>
              <w:rPr>
                <w:rFonts w:cs="Calibri"/>
                <w:sz w:val="24"/>
                <w:szCs w:val="24"/>
              </w:rPr>
              <w:t>sku o </w:t>
            </w:r>
            <w:r w:rsidRPr="009B47EB">
              <w:rPr>
                <w:rFonts w:cs="Calibri"/>
                <w:sz w:val="24"/>
                <w:szCs w:val="24"/>
              </w:rPr>
              <w:t xml:space="preserve">dofinansowanie i załączników i/lub wyjaśnień udzielonych przez </w:t>
            </w:r>
            <w:r>
              <w:rPr>
                <w:rFonts w:cs="Calibri"/>
                <w:sz w:val="24"/>
                <w:szCs w:val="24"/>
              </w:rPr>
              <w:t>grantobiorcę</w:t>
            </w:r>
            <w:r w:rsidRPr="009B47EB">
              <w:rPr>
                <w:rFonts w:cs="Calibri"/>
                <w:sz w:val="24"/>
                <w:szCs w:val="24"/>
              </w:rPr>
              <w:t>.</w:t>
            </w:r>
            <w:r w:rsidRPr="00257129">
              <w:rPr>
                <w:rFonts w:cs="Calibri"/>
                <w:sz w:val="24"/>
                <w:szCs w:val="24"/>
              </w:rPr>
              <w:t xml:space="preserve"> </w:t>
            </w:r>
          </w:p>
          <w:p w14:paraId="4E1B35B4" w14:textId="6020B549" w:rsidR="00E61661" w:rsidRPr="00EF441B" w:rsidRDefault="00E61661" w:rsidP="00AB6ECA">
            <w:pPr>
              <w:shd w:val="clear" w:color="auto" w:fill="FFFFFF"/>
              <w:spacing w:after="120" w:line="240" w:lineRule="auto"/>
              <w:rPr>
                <w:rFonts w:cs="Calibri"/>
                <w:sz w:val="24"/>
                <w:szCs w:val="24"/>
              </w:rPr>
            </w:pPr>
            <w:r w:rsidRPr="00257129">
              <w:rPr>
                <w:rFonts w:cs="Calibri"/>
                <w:sz w:val="24"/>
                <w:szCs w:val="24"/>
              </w:rPr>
              <w:t xml:space="preserve">Ocena kryterium może skutkować wezwaniem do uzupełnienia/poprawienia wniosku </w:t>
            </w:r>
            <w:r>
              <w:rPr>
                <w:rFonts w:cs="Calibri"/>
                <w:sz w:val="24"/>
                <w:szCs w:val="24"/>
              </w:rPr>
              <w:t xml:space="preserve">grantowego </w:t>
            </w:r>
            <w:r w:rsidRPr="00257129">
              <w:rPr>
                <w:rFonts w:cs="Calibri"/>
                <w:sz w:val="24"/>
                <w:szCs w:val="24"/>
              </w:rPr>
              <w:t>w części dotyczącej spełnienia tego kryterium.</w:t>
            </w:r>
          </w:p>
        </w:tc>
        <w:tc>
          <w:tcPr>
            <w:tcW w:w="340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5234256D" w14:textId="2333814F" w:rsidR="00E61661" w:rsidRPr="003D4E08" w:rsidRDefault="00E61661" w:rsidP="00AB6ECA">
            <w:pPr>
              <w:spacing w:after="0" w:line="240" w:lineRule="auto"/>
              <w:rPr>
                <w:sz w:val="24"/>
                <w:szCs w:val="24"/>
              </w:rPr>
            </w:pPr>
            <w:r w:rsidRPr="003D4E08">
              <w:rPr>
                <w:sz w:val="24"/>
                <w:szCs w:val="24"/>
              </w:rPr>
              <w:t>Kryterium bezwzględne (0/1)</w:t>
            </w:r>
          </w:p>
        </w:tc>
      </w:tr>
      <w:tr w:rsidR="00E61661" w:rsidRPr="00781A89" w14:paraId="27CD5AB3" w14:textId="358CAC20" w:rsidTr="00463F2B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000000" w:fill="FFFFFF"/>
            <w:vAlign w:val="center"/>
          </w:tcPr>
          <w:p w14:paraId="6CEA7F38" w14:textId="5E7F7F2B" w:rsidR="00E61661" w:rsidRPr="00725F55" w:rsidRDefault="00E61661" w:rsidP="00725F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54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FFFFFF"/>
            <w:vAlign w:val="center"/>
          </w:tcPr>
          <w:p w14:paraId="7B1F678C" w14:textId="0B7384C2" w:rsidR="00E61661" w:rsidRPr="009B47EB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  <w:r w:rsidRPr="00433620">
              <w:rPr>
                <w:rFonts w:cs="Calibri"/>
                <w:sz w:val="24"/>
                <w:szCs w:val="24"/>
              </w:rPr>
              <w:t>Kompleksowość działań termomodernizacyjnych</w:t>
            </w:r>
          </w:p>
        </w:tc>
        <w:tc>
          <w:tcPr>
            <w:tcW w:w="850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4E91D1B2" w14:textId="06FF08DF" w:rsidR="00E61661" w:rsidRPr="00433620" w:rsidRDefault="00E61661" w:rsidP="00AB6ECA">
            <w:pPr>
              <w:spacing w:after="12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Weryfikuje się czy zaplanowane w ramach przedsięwzięcia zadanie </w:t>
            </w:r>
            <w:r w:rsidRPr="00433620">
              <w:rPr>
                <w:rFonts w:cs="Calibri"/>
                <w:sz w:val="24"/>
                <w:szCs w:val="24"/>
              </w:rPr>
              <w:t xml:space="preserve">obejmuje kompleksową modernizację energetyczną obiektów użyteczności publicznej. </w:t>
            </w:r>
            <w:r>
              <w:rPr>
                <w:rFonts w:cs="Calibri"/>
                <w:sz w:val="24"/>
                <w:szCs w:val="24"/>
              </w:rPr>
              <w:t xml:space="preserve">Grantu nie otrzyma przedsięwzięcie </w:t>
            </w:r>
            <w:r w:rsidRPr="00433620">
              <w:rPr>
                <w:rFonts w:cs="Calibri"/>
                <w:sz w:val="24"/>
                <w:szCs w:val="24"/>
              </w:rPr>
              <w:t xml:space="preserve">obejmujące tylko wymianę/modernizację źródła ciepła bądź </w:t>
            </w:r>
            <w:r>
              <w:rPr>
                <w:rFonts w:cs="Calibri"/>
                <w:sz w:val="24"/>
                <w:szCs w:val="24"/>
              </w:rPr>
              <w:t>i</w:t>
            </w:r>
            <w:r w:rsidRPr="00433620">
              <w:rPr>
                <w:rFonts w:cs="Calibri"/>
                <w:sz w:val="24"/>
                <w:szCs w:val="24"/>
              </w:rPr>
              <w:t>nstalację OZE.</w:t>
            </w:r>
          </w:p>
          <w:p w14:paraId="7ED46EC0" w14:textId="0D35E192" w:rsidR="00E61661" w:rsidRDefault="00E61661" w:rsidP="00AB6ECA">
            <w:pPr>
              <w:spacing w:after="120"/>
              <w:rPr>
                <w:rFonts w:cs="Calibri"/>
                <w:sz w:val="24"/>
                <w:szCs w:val="24"/>
              </w:rPr>
            </w:pPr>
            <w:r w:rsidRPr="00433620">
              <w:rPr>
                <w:rFonts w:cs="Calibri"/>
                <w:sz w:val="24"/>
                <w:szCs w:val="24"/>
              </w:rPr>
              <w:t xml:space="preserve">Kryterium weryfikowane na podstawie zapisów wniosku o dofinansowanie i załączników i/lub wyjaśnień udzielonych przez </w:t>
            </w:r>
            <w:r>
              <w:rPr>
                <w:rFonts w:cs="Calibri"/>
                <w:sz w:val="24"/>
                <w:szCs w:val="24"/>
              </w:rPr>
              <w:t>grantobiorcę</w:t>
            </w:r>
            <w:r w:rsidRPr="00433620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70B4262F" w14:textId="24265A57" w:rsidR="00E61661" w:rsidRPr="00433620" w:rsidRDefault="00E61661" w:rsidP="00AB6ECA">
            <w:pPr>
              <w:spacing w:after="0" w:line="240" w:lineRule="auto"/>
              <w:rPr>
                <w:sz w:val="24"/>
                <w:szCs w:val="24"/>
              </w:rPr>
            </w:pPr>
            <w:r w:rsidRPr="00433620">
              <w:rPr>
                <w:sz w:val="24"/>
                <w:szCs w:val="24"/>
              </w:rPr>
              <w:t>Kryterium bezwzględne (0/1)</w:t>
            </w:r>
          </w:p>
        </w:tc>
      </w:tr>
      <w:tr w:rsidR="00E61661" w:rsidRPr="00781A89" w14:paraId="4A389AB0" w14:textId="4A29BBC1" w:rsidTr="0099744A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000000" w:fill="FFFFFF"/>
            <w:vAlign w:val="center"/>
          </w:tcPr>
          <w:p w14:paraId="0D0673BF" w14:textId="2E7F8A46" w:rsidR="00E61661" w:rsidRPr="00725F55" w:rsidRDefault="00E61661" w:rsidP="00725F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54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FFFFFF"/>
            <w:vAlign w:val="center"/>
          </w:tcPr>
          <w:p w14:paraId="4B931AC3" w14:textId="77777777" w:rsidR="00E61661" w:rsidRPr="00957D53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9B47EB">
              <w:rPr>
                <w:rFonts w:cs="Calibri"/>
                <w:sz w:val="24"/>
                <w:szCs w:val="24"/>
              </w:rPr>
              <w:t>Własność budynków objętych wsparciem</w:t>
            </w:r>
          </w:p>
        </w:tc>
        <w:tc>
          <w:tcPr>
            <w:tcW w:w="850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65768367" w14:textId="77777777" w:rsidR="00E61661" w:rsidRDefault="00E61661" w:rsidP="00AB6ECA">
            <w:pPr>
              <w:spacing w:after="12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Weryfikuje się czy zaplanowane we wniosku grantowym</w:t>
            </w:r>
            <w:r w:rsidRPr="009B47EB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 xml:space="preserve">zadanie </w:t>
            </w:r>
            <w:r w:rsidRPr="009B47EB">
              <w:rPr>
                <w:rFonts w:cs="Calibri"/>
                <w:sz w:val="24"/>
                <w:szCs w:val="24"/>
              </w:rPr>
              <w:t>dotycz</w:t>
            </w:r>
            <w:r>
              <w:rPr>
                <w:rFonts w:cs="Calibri"/>
                <w:sz w:val="24"/>
                <w:szCs w:val="24"/>
              </w:rPr>
              <w:t>y:</w:t>
            </w:r>
          </w:p>
          <w:p w14:paraId="5AC615ED" w14:textId="37158ED3" w:rsidR="00E61661" w:rsidRDefault="00E61661" w:rsidP="00E30794">
            <w:pPr>
              <w:pStyle w:val="Akapitzlist"/>
              <w:numPr>
                <w:ilvl w:val="0"/>
                <w:numId w:val="10"/>
              </w:numPr>
              <w:spacing w:after="120"/>
              <w:rPr>
                <w:rFonts w:cs="Calibri"/>
                <w:sz w:val="24"/>
                <w:szCs w:val="24"/>
              </w:rPr>
            </w:pPr>
            <w:r w:rsidRPr="00E30794">
              <w:rPr>
                <w:rFonts w:cs="Calibri"/>
                <w:sz w:val="24"/>
                <w:szCs w:val="24"/>
              </w:rPr>
              <w:lastRenderedPageBreak/>
              <w:t>budynków użyteczności publicznej, których właścicielem jest samorząd terytorialny (gmina lub powiat) oraz podległe mu jednostki organizacyjne i jednostki zarządzane,</w:t>
            </w:r>
          </w:p>
          <w:p w14:paraId="10FC275A" w14:textId="2FA8EBA5" w:rsidR="00E61661" w:rsidRPr="00E30794" w:rsidRDefault="00E61661" w:rsidP="00E30794">
            <w:pPr>
              <w:pStyle w:val="Akapitzlist"/>
              <w:numPr>
                <w:ilvl w:val="0"/>
                <w:numId w:val="10"/>
              </w:numPr>
              <w:spacing w:after="120"/>
              <w:rPr>
                <w:rFonts w:cs="Calibri"/>
                <w:sz w:val="24"/>
                <w:szCs w:val="24"/>
              </w:rPr>
            </w:pPr>
            <w:r w:rsidRPr="00E30794">
              <w:rPr>
                <w:rFonts w:cs="Calibri"/>
                <w:sz w:val="24"/>
                <w:szCs w:val="24"/>
              </w:rPr>
              <w:t>budynków użyteczności publicznej nie związanych z administracją rządową (np. budynki organizacji pozarządowych, budynki parafii itp.).</w:t>
            </w:r>
          </w:p>
          <w:p w14:paraId="347E6F8D" w14:textId="4A157FE9" w:rsidR="00E61661" w:rsidRPr="00257129" w:rsidRDefault="00E61661" w:rsidP="00AB6ECA">
            <w:pPr>
              <w:shd w:val="clear" w:color="auto" w:fill="FFFFFF"/>
              <w:spacing w:after="120" w:line="240" w:lineRule="auto"/>
              <w:rPr>
                <w:rFonts w:cs="Calibri"/>
                <w:sz w:val="24"/>
                <w:szCs w:val="24"/>
              </w:rPr>
            </w:pPr>
            <w:r w:rsidRPr="00257129">
              <w:rPr>
                <w:rFonts w:cs="Calibri"/>
                <w:sz w:val="24"/>
                <w:szCs w:val="24"/>
              </w:rPr>
              <w:t xml:space="preserve">Ocena kryterium może skutkować wezwaniem do uzupełnienia/poprawienia wniosku </w:t>
            </w:r>
            <w:r>
              <w:rPr>
                <w:rFonts w:cs="Calibri"/>
                <w:sz w:val="24"/>
                <w:szCs w:val="24"/>
              </w:rPr>
              <w:t xml:space="preserve">grantowego </w:t>
            </w:r>
            <w:r w:rsidRPr="00257129">
              <w:rPr>
                <w:rFonts w:cs="Calibri"/>
                <w:sz w:val="24"/>
                <w:szCs w:val="24"/>
              </w:rPr>
              <w:t>w części dotyczącej spełnienia tego kryterium.</w:t>
            </w:r>
          </w:p>
          <w:p w14:paraId="718A557A" w14:textId="77777777" w:rsidR="00E61661" w:rsidRPr="0014399B" w:rsidRDefault="00E61661" w:rsidP="00AB6ECA">
            <w:pPr>
              <w:shd w:val="clear" w:color="auto" w:fill="FFFFFF"/>
              <w:spacing w:after="120" w:line="240" w:lineRule="auto"/>
              <w:rPr>
                <w:rFonts w:cs="Calibri"/>
                <w:sz w:val="24"/>
                <w:szCs w:val="24"/>
                <w:lang w:eastAsia="zh-CN" w:bidi="pl-PL"/>
              </w:rPr>
            </w:pPr>
            <w:r w:rsidRPr="00257129">
              <w:rPr>
                <w:rFonts w:cs="Calibri"/>
                <w:sz w:val="24"/>
                <w:szCs w:val="24"/>
              </w:rPr>
              <w:t xml:space="preserve">Kryterium weryfikowane na podstawie zapisów wniosku grantowego i załączników (jeśli dotyczy) i/lub wyjaśnień udzielonych przez </w:t>
            </w:r>
            <w:r>
              <w:rPr>
                <w:rFonts w:cs="Calibri"/>
                <w:sz w:val="24"/>
                <w:szCs w:val="24"/>
              </w:rPr>
              <w:t>g</w:t>
            </w:r>
            <w:r w:rsidRPr="00257129">
              <w:rPr>
                <w:rFonts w:cs="Calibri"/>
                <w:sz w:val="24"/>
                <w:szCs w:val="24"/>
              </w:rPr>
              <w:t>rantobiorcę.</w:t>
            </w:r>
          </w:p>
        </w:tc>
        <w:tc>
          <w:tcPr>
            <w:tcW w:w="340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3E14BD7F" w14:textId="17FF1D33" w:rsidR="00E61661" w:rsidRPr="003265E8" w:rsidRDefault="00E61661" w:rsidP="00AB6ECA">
            <w:pPr>
              <w:spacing w:after="0" w:line="240" w:lineRule="auto"/>
              <w:rPr>
                <w:sz w:val="24"/>
                <w:szCs w:val="24"/>
              </w:rPr>
            </w:pPr>
            <w:r w:rsidRPr="003265E8">
              <w:rPr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E61661" w:rsidRPr="00781A89" w14:paraId="7BBBECFD" w14:textId="3CB67792" w:rsidTr="00876CF3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000000" w:fill="FFFFFF"/>
            <w:vAlign w:val="center"/>
          </w:tcPr>
          <w:p w14:paraId="099513B7" w14:textId="464E755D" w:rsidR="00E61661" w:rsidRPr="00725F55" w:rsidRDefault="00E61661" w:rsidP="00725F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54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FFFFFF"/>
            <w:vAlign w:val="center"/>
          </w:tcPr>
          <w:p w14:paraId="37220AB4" w14:textId="743884C9" w:rsidR="00E61661" w:rsidRPr="009B47EB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  <w:r w:rsidRPr="009B47EB">
              <w:rPr>
                <w:rFonts w:cs="Calibri"/>
                <w:sz w:val="24"/>
                <w:szCs w:val="24"/>
              </w:rPr>
              <w:t xml:space="preserve">Realizacja </w:t>
            </w:r>
            <w:r>
              <w:rPr>
                <w:rFonts w:cs="Calibri"/>
                <w:sz w:val="24"/>
                <w:szCs w:val="24"/>
              </w:rPr>
              <w:t>przedsięwzięcia w ramach grantu</w:t>
            </w:r>
            <w:r w:rsidRPr="009B47EB">
              <w:rPr>
                <w:rFonts w:cs="Calibri"/>
                <w:sz w:val="24"/>
                <w:szCs w:val="24"/>
              </w:rPr>
              <w:t xml:space="preserve"> w oparciu o audyt energetyczny</w:t>
            </w:r>
          </w:p>
        </w:tc>
        <w:tc>
          <w:tcPr>
            <w:tcW w:w="850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30017036" w14:textId="17065568" w:rsidR="00E61661" w:rsidRPr="009B47EB" w:rsidRDefault="00E61661" w:rsidP="00AB6ECA">
            <w:pPr>
              <w:spacing w:after="12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Weryfikuje się czy modernizacja energetyczna budynku wynika z przeprowadzonego audytu energetycznego ex-ante, a we wniosku grantowym założono</w:t>
            </w:r>
            <w:r w:rsidRPr="009B47EB">
              <w:rPr>
                <w:rFonts w:cs="Calibri"/>
                <w:sz w:val="24"/>
                <w:szCs w:val="24"/>
              </w:rPr>
              <w:t xml:space="preserve"> przeprowadzenie audytu energetycznego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973C1F">
              <w:rPr>
                <w:rFonts w:cs="Calibri"/>
                <w:sz w:val="24"/>
                <w:szCs w:val="24"/>
              </w:rPr>
              <w:t xml:space="preserve">ex-post </w:t>
            </w:r>
            <w:r>
              <w:rPr>
                <w:rFonts w:cs="Calibri"/>
                <w:sz w:val="24"/>
                <w:szCs w:val="24"/>
              </w:rPr>
              <w:t>opracowanego odrębnie dla każdego z termomodernizowanych budynków</w:t>
            </w:r>
            <w:r w:rsidRPr="009B47EB">
              <w:rPr>
                <w:rFonts w:cs="Calibri"/>
                <w:sz w:val="24"/>
                <w:szCs w:val="24"/>
              </w:rPr>
              <w:t>.</w:t>
            </w:r>
          </w:p>
          <w:p w14:paraId="423A92C5" w14:textId="77777777" w:rsidR="00E61661" w:rsidRPr="009B47EB" w:rsidRDefault="00E61661" w:rsidP="00AB6ECA">
            <w:pPr>
              <w:spacing w:before="120" w:after="120"/>
              <w:rPr>
                <w:rFonts w:cs="Calibri"/>
                <w:sz w:val="24"/>
                <w:szCs w:val="24"/>
              </w:rPr>
            </w:pPr>
            <w:r w:rsidRPr="009B47EB">
              <w:rPr>
                <w:rFonts w:cs="Calibri"/>
                <w:sz w:val="24"/>
                <w:szCs w:val="24"/>
              </w:rPr>
              <w:t>W przypadku kosztów niewynikających z audytu energetycznego, kwalifikowane są koszty, które nie przekraczają 15 % kosztów kwalifikowalnych oraz realizują:</w:t>
            </w:r>
          </w:p>
          <w:p w14:paraId="5C1D7086" w14:textId="77777777" w:rsidR="00E61661" w:rsidRPr="009B47EB" w:rsidRDefault="00E61661" w:rsidP="00AB6ECA">
            <w:pPr>
              <w:numPr>
                <w:ilvl w:val="0"/>
                <w:numId w:val="2"/>
              </w:numPr>
              <w:spacing w:after="60"/>
              <w:ind w:left="714" w:hanging="357"/>
              <w:rPr>
                <w:rFonts w:cs="Calibri"/>
                <w:sz w:val="24"/>
                <w:szCs w:val="24"/>
              </w:rPr>
            </w:pPr>
            <w:r w:rsidRPr="009B47EB">
              <w:rPr>
                <w:rFonts w:cs="Calibri"/>
                <w:sz w:val="24"/>
                <w:szCs w:val="24"/>
              </w:rPr>
              <w:t>szersze cele Europejskiego Zielonego Ładu, w tym strategii na rzecz Fali renowacji, lub</w:t>
            </w:r>
          </w:p>
          <w:p w14:paraId="7072A02A" w14:textId="77777777" w:rsidR="00E61661" w:rsidRPr="009B47EB" w:rsidRDefault="00E61661" w:rsidP="00AB6ECA">
            <w:pPr>
              <w:numPr>
                <w:ilvl w:val="0"/>
                <w:numId w:val="2"/>
              </w:numPr>
              <w:spacing w:after="60"/>
              <w:ind w:left="714" w:hanging="357"/>
              <w:rPr>
                <w:rFonts w:cs="Calibri"/>
                <w:sz w:val="24"/>
                <w:szCs w:val="24"/>
              </w:rPr>
            </w:pPr>
            <w:r w:rsidRPr="009B47EB">
              <w:rPr>
                <w:rFonts w:cs="Calibri"/>
                <w:sz w:val="24"/>
                <w:szCs w:val="24"/>
              </w:rPr>
              <w:t>rozwiązania przyczyniające się do powierzchni zielonych (zielone dachy, ściany), lub</w:t>
            </w:r>
          </w:p>
          <w:p w14:paraId="78776324" w14:textId="77777777" w:rsidR="00E61661" w:rsidRPr="009B47EB" w:rsidRDefault="00E61661" w:rsidP="00AB6ECA">
            <w:pPr>
              <w:numPr>
                <w:ilvl w:val="0"/>
                <w:numId w:val="2"/>
              </w:numPr>
              <w:spacing w:after="60"/>
              <w:ind w:left="714" w:hanging="357"/>
              <w:rPr>
                <w:rFonts w:cs="Calibri"/>
                <w:sz w:val="24"/>
                <w:szCs w:val="24"/>
              </w:rPr>
            </w:pPr>
            <w:r w:rsidRPr="009B47EB">
              <w:rPr>
                <w:rFonts w:cs="Calibri"/>
                <w:sz w:val="24"/>
                <w:szCs w:val="24"/>
              </w:rPr>
              <w:t>rozwój elektromobilności, lub</w:t>
            </w:r>
          </w:p>
          <w:p w14:paraId="17234DE6" w14:textId="77777777" w:rsidR="00E61661" w:rsidRPr="009B47EB" w:rsidRDefault="00E61661" w:rsidP="00AB6ECA">
            <w:pPr>
              <w:numPr>
                <w:ilvl w:val="0"/>
                <w:numId w:val="2"/>
              </w:numPr>
              <w:spacing w:after="60"/>
              <w:ind w:left="714" w:hanging="357"/>
              <w:rPr>
                <w:rFonts w:cs="Calibri"/>
                <w:sz w:val="24"/>
                <w:szCs w:val="24"/>
              </w:rPr>
            </w:pPr>
            <w:r w:rsidRPr="009B47EB">
              <w:rPr>
                <w:rFonts w:cs="Calibri"/>
                <w:sz w:val="24"/>
                <w:szCs w:val="24"/>
              </w:rPr>
              <w:lastRenderedPageBreak/>
              <w:t>rozwiązania na rzecz gospodarki o obiegu zamkniętym, lub</w:t>
            </w:r>
          </w:p>
          <w:p w14:paraId="407020BC" w14:textId="77777777" w:rsidR="00E61661" w:rsidRPr="009B47EB" w:rsidRDefault="00E61661" w:rsidP="00AB6ECA">
            <w:pPr>
              <w:numPr>
                <w:ilvl w:val="0"/>
                <w:numId w:val="2"/>
              </w:numPr>
              <w:spacing w:after="60"/>
              <w:ind w:left="714" w:hanging="357"/>
              <w:rPr>
                <w:rFonts w:cs="Calibri"/>
                <w:sz w:val="24"/>
                <w:szCs w:val="24"/>
              </w:rPr>
            </w:pPr>
            <w:r w:rsidRPr="009B47EB">
              <w:rPr>
                <w:rFonts w:cs="Calibri"/>
                <w:sz w:val="24"/>
                <w:szCs w:val="24"/>
              </w:rPr>
              <w:t xml:space="preserve">infrastrukturę związaną z dostępnością.  </w:t>
            </w:r>
          </w:p>
          <w:p w14:paraId="28A49E45" w14:textId="40E965B1" w:rsidR="00E61661" w:rsidRPr="00257129" w:rsidRDefault="00E61661" w:rsidP="00AB6ECA">
            <w:pPr>
              <w:spacing w:after="120"/>
              <w:rPr>
                <w:rFonts w:cs="Calibri"/>
                <w:sz w:val="24"/>
                <w:szCs w:val="24"/>
              </w:rPr>
            </w:pPr>
            <w:r w:rsidRPr="00257129">
              <w:rPr>
                <w:rFonts w:cs="Calibri"/>
                <w:sz w:val="24"/>
                <w:szCs w:val="24"/>
              </w:rPr>
              <w:t>Ocena kryterium może skutkować wezwaniem do uzupełnienia/poprawienia wniosku</w:t>
            </w:r>
            <w:r>
              <w:rPr>
                <w:rFonts w:cs="Calibri"/>
                <w:sz w:val="24"/>
                <w:szCs w:val="24"/>
              </w:rPr>
              <w:t xml:space="preserve"> grantowego</w:t>
            </w:r>
            <w:r w:rsidRPr="00257129">
              <w:rPr>
                <w:rFonts w:cs="Calibri"/>
                <w:sz w:val="24"/>
                <w:szCs w:val="24"/>
              </w:rPr>
              <w:t xml:space="preserve"> w części dotyczącej spełnienia tego kryterium.</w:t>
            </w:r>
          </w:p>
          <w:p w14:paraId="4E588BF7" w14:textId="77777777" w:rsidR="00E61661" w:rsidRPr="009B47EB" w:rsidRDefault="00E61661" w:rsidP="00AB6ECA">
            <w:pPr>
              <w:spacing w:after="120"/>
              <w:rPr>
                <w:rFonts w:cs="Calibri"/>
                <w:sz w:val="24"/>
                <w:szCs w:val="24"/>
              </w:rPr>
            </w:pPr>
            <w:r w:rsidRPr="00257129">
              <w:rPr>
                <w:rFonts w:cs="Calibri"/>
                <w:sz w:val="24"/>
                <w:szCs w:val="24"/>
              </w:rPr>
              <w:t xml:space="preserve">Kryterium weryfikowane na podstawie zapisów wniosku grantowego i załączników (jeśli dotyczy) i/lub wyjaśnień udzielonych przez </w:t>
            </w:r>
            <w:r>
              <w:rPr>
                <w:rFonts w:cs="Calibri"/>
                <w:sz w:val="24"/>
                <w:szCs w:val="24"/>
              </w:rPr>
              <w:t>g</w:t>
            </w:r>
            <w:r w:rsidRPr="00257129">
              <w:rPr>
                <w:rFonts w:cs="Calibri"/>
                <w:sz w:val="24"/>
                <w:szCs w:val="24"/>
              </w:rPr>
              <w:t>rantobiorcę.</w:t>
            </w:r>
          </w:p>
        </w:tc>
        <w:tc>
          <w:tcPr>
            <w:tcW w:w="340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3F15EBFD" w14:textId="7892566F" w:rsidR="00E61661" w:rsidRPr="003265E8" w:rsidRDefault="00E61661" w:rsidP="00AB6ECA">
            <w:pPr>
              <w:spacing w:after="0" w:line="240" w:lineRule="auto"/>
              <w:rPr>
                <w:sz w:val="24"/>
                <w:szCs w:val="24"/>
              </w:rPr>
            </w:pPr>
            <w:r w:rsidRPr="003265E8">
              <w:rPr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E61661" w:rsidRPr="00781A89" w14:paraId="6B3E684F" w14:textId="470B1B7B" w:rsidTr="00D75CAC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000000" w:fill="FFFFFF"/>
            <w:vAlign w:val="center"/>
          </w:tcPr>
          <w:p w14:paraId="737FB086" w14:textId="15946A47" w:rsidR="00E61661" w:rsidRPr="00725F55" w:rsidRDefault="00E61661" w:rsidP="00725F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54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FFFFFF"/>
            <w:vAlign w:val="center"/>
          </w:tcPr>
          <w:p w14:paraId="04A40662" w14:textId="77777777" w:rsidR="00E61661" w:rsidRPr="00CD721F" w:rsidRDefault="00E61661" w:rsidP="00AB6ECA">
            <w:pPr>
              <w:spacing w:after="0"/>
              <w:rPr>
                <w:rFonts w:cs="Calibri"/>
                <w:sz w:val="24"/>
                <w:szCs w:val="24"/>
              </w:rPr>
            </w:pPr>
            <w:r w:rsidRPr="00973C1F">
              <w:rPr>
                <w:rFonts w:cs="Calibri"/>
                <w:sz w:val="24"/>
                <w:szCs w:val="24"/>
              </w:rPr>
              <w:t>Ograniczenia w wymianie źródeł ciepła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2395A144" w14:textId="01041554" w:rsidR="00E61661" w:rsidRDefault="00E61661" w:rsidP="007D5673">
            <w:pPr>
              <w:pStyle w:val="Akapitzlist"/>
              <w:spacing w:after="120" w:line="240" w:lineRule="auto"/>
              <w:ind w:left="0"/>
              <w:contextualSpacing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Weryfikuje się czy w ramach przedsięwzięcia nie przewidziano inwestycji w źródła ciepła zasilane paliwami kopalnymi (</w:t>
            </w:r>
            <w:r w:rsidRPr="0017010E">
              <w:rPr>
                <w:rFonts w:cs="Calibri"/>
                <w:sz w:val="24"/>
                <w:szCs w:val="24"/>
              </w:rPr>
              <w:t>takie jak węgiel, gaz czy ole</w:t>
            </w:r>
            <w:r>
              <w:rPr>
                <w:rFonts w:cs="Calibri"/>
                <w:sz w:val="24"/>
                <w:szCs w:val="24"/>
              </w:rPr>
              <w:t xml:space="preserve">j opałowy). </w:t>
            </w:r>
          </w:p>
          <w:p w14:paraId="3E586201" w14:textId="77777777" w:rsidR="00E61661" w:rsidRDefault="00E61661" w:rsidP="007D5673">
            <w:pPr>
              <w:pStyle w:val="Akapitzlist"/>
              <w:spacing w:after="120" w:line="240" w:lineRule="auto"/>
              <w:ind w:left="0"/>
              <w:contextualSpacing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Zaplanowanie tego rodzaju wydatków we wniosku grantowym jest równoznaczne z brakiem możliwości udzielenia grantu. </w:t>
            </w:r>
          </w:p>
          <w:p w14:paraId="5FB491F5" w14:textId="44DAEE7C" w:rsidR="00E61661" w:rsidRPr="00D20E0A" w:rsidRDefault="00E61661" w:rsidP="007D5673">
            <w:pPr>
              <w:spacing w:after="120" w:line="240" w:lineRule="auto"/>
              <w:rPr>
                <w:rFonts w:cs="Calibri"/>
                <w:sz w:val="24"/>
                <w:szCs w:val="24"/>
              </w:rPr>
            </w:pPr>
            <w:r w:rsidRPr="00D20E0A">
              <w:rPr>
                <w:rFonts w:cs="Calibri"/>
                <w:sz w:val="24"/>
                <w:szCs w:val="24"/>
              </w:rPr>
              <w:t>Ocena kryterium może skutkować wezwaniem do uzupełnienia/poprawienia wniosku</w:t>
            </w:r>
            <w:r>
              <w:rPr>
                <w:rFonts w:cs="Calibri"/>
                <w:sz w:val="24"/>
                <w:szCs w:val="24"/>
              </w:rPr>
              <w:t xml:space="preserve"> grantowego</w:t>
            </w:r>
            <w:r w:rsidRPr="00D20E0A">
              <w:rPr>
                <w:rFonts w:cs="Calibri"/>
                <w:sz w:val="24"/>
                <w:szCs w:val="24"/>
              </w:rPr>
              <w:t xml:space="preserve"> w części dotyczącej spełnienia tego kryterium.</w:t>
            </w:r>
          </w:p>
          <w:p w14:paraId="2D505CCA" w14:textId="77777777" w:rsidR="00E61661" w:rsidRDefault="00E61661" w:rsidP="007D5673">
            <w:pPr>
              <w:pStyle w:val="Akapitzlist"/>
              <w:spacing w:after="120" w:line="240" w:lineRule="auto"/>
              <w:ind w:left="0"/>
              <w:contextualSpacing w:val="0"/>
              <w:rPr>
                <w:rFonts w:cs="Calibri"/>
                <w:sz w:val="24"/>
                <w:szCs w:val="24"/>
              </w:rPr>
            </w:pPr>
            <w:r w:rsidRPr="00D20E0A">
              <w:rPr>
                <w:rFonts w:cs="Calibri"/>
                <w:sz w:val="24"/>
                <w:szCs w:val="24"/>
              </w:rPr>
              <w:t xml:space="preserve">Kryterium weryfikowane na podstawie zapisów wniosku grantowego i załączników (jeśli dotyczy) i/lub wyjaśnień udzielonych przez </w:t>
            </w:r>
            <w:r>
              <w:rPr>
                <w:rFonts w:cs="Calibri"/>
                <w:sz w:val="24"/>
                <w:szCs w:val="24"/>
              </w:rPr>
              <w:t>g</w:t>
            </w:r>
            <w:r w:rsidRPr="00D20E0A">
              <w:rPr>
                <w:rFonts w:cs="Calibri"/>
                <w:sz w:val="24"/>
                <w:szCs w:val="24"/>
              </w:rPr>
              <w:t>rantobiorcę.</w:t>
            </w:r>
          </w:p>
        </w:tc>
        <w:tc>
          <w:tcPr>
            <w:tcW w:w="340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102A1DF8" w14:textId="6A37D6F7" w:rsidR="00E61661" w:rsidRPr="00CE0D8F" w:rsidRDefault="00E61661" w:rsidP="00AB6ECA">
            <w:pPr>
              <w:spacing w:after="0" w:line="240" w:lineRule="auto"/>
              <w:rPr>
                <w:sz w:val="24"/>
                <w:szCs w:val="24"/>
              </w:rPr>
            </w:pPr>
            <w:r w:rsidRPr="00CE0D8F">
              <w:rPr>
                <w:sz w:val="24"/>
                <w:szCs w:val="24"/>
              </w:rPr>
              <w:t>Kryterium bezwzględne (0/1)</w:t>
            </w:r>
          </w:p>
        </w:tc>
      </w:tr>
      <w:tr w:rsidR="00E61661" w:rsidRPr="00781A89" w14:paraId="05C79467" w14:textId="3ACC763B" w:rsidTr="006D6828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000000" w:fill="FFFFFF"/>
            <w:vAlign w:val="center"/>
          </w:tcPr>
          <w:p w14:paraId="543494B6" w14:textId="41A550B5" w:rsidR="00E61661" w:rsidRPr="00725F55" w:rsidRDefault="00E61661" w:rsidP="00725F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54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FFFFFF"/>
            <w:vAlign w:val="center"/>
          </w:tcPr>
          <w:p w14:paraId="0039E742" w14:textId="77777777" w:rsidR="00E61661" w:rsidRPr="00973C1F" w:rsidRDefault="00E61661" w:rsidP="00AB6ECA">
            <w:pPr>
              <w:spacing w:after="0"/>
              <w:rPr>
                <w:rFonts w:cs="Calibri"/>
                <w:sz w:val="24"/>
                <w:szCs w:val="24"/>
              </w:rPr>
            </w:pPr>
            <w:r w:rsidRPr="00973C1F">
              <w:rPr>
                <w:rFonts w:cs="Calibri"/>
                <w:sz w:val="24"/>
                <w:szCs w:val="24"/>
              </w:rPr>
              <w:t>Wymiana tradycyjnych źródeł ciepła na źródła niskoemisyjne</w:t>
            </w:r>
          </w:p>
          <w:p w14:paraId="486979FC" w14:textId="77777777" w:rsidR="00E61661" w:rsidRPr="002F6383" w:rsidRDefault="00E61661" w:rsidP="00AB6ECA">
            <w:pPr>
              <w:spacing w:after="0"/>
              <w:rPr>
                <w:rFonts w:cs="Calibri"/>
                <w:sz w:val="24"/>
                <w:szCs w:val="24"/>
                <w:highlight w:val="yellow"/>
              </w:rPr>
            </w:pPr>
            <w:r w:rsidRPr="00973C1F">
              <w:rPr>
                <w:rFonts w:cs="Calibri"/>
                <w:sz w:val="24"/>
                <w:szCs w:val="24"/>
              </w:rPr>
              <w:t>(jeśli dotyczy)</w:t>
            </w:r>
          </w:p>
        </w:tc>
        <w:tc>
          <w:tcPr>
            <w:tcW w:w="850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11799C6E" w14:textId="2D80D45F" w:rsidR="00E61661" w:rsidRPr="009B47EB" w:rsidRDefault="00E61661" w:rsidP="00AB6ECA">
            <w:pPr>
              <w:pStyle w:val="Akapitzlist"/>
              <w:spacing w:after="120"/>
              <w:ind w:left="0"/>
              <w:contextualSpacing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Jeśli w ramach przedsięwzięcia przewiduje się</w:t>
            </w:r>
            <w:r w:rsidRPr="009B47EB">
              <w:rPr>
                <w:rFonts w:cs="Calibri"/>
                <w:sz w:val="24"/>
                <w:szCs w:val="24"/>
              </w:rPr>
              <w:t xml:space="preserve"> wymianę indywidualn</w:t>
            </w:r>
            <w:r>
              <w:rPr>
                <w:rFonts w:cs="Calibri"/>
                <w:sz w:val="24"/>
                <w:szCs w:val="24"/>
              </w:rPr>
              <w:t>ego</w:t>
            </w:r>
            <w:r w:rsidRPr="009B47EB">
              <w:rPr>
                <w:rFonts w:cs="Calibri"/>
                <w:sz w:val="24"/>
                <w:szCs w:val="24"/>
              </w:rPr>
              <w:t xml:space="preserve"> źródł</w:t>
            </w:r>
            <w:r>
              <w:rPr>
                <w:rFonts w:cs="Calibri"/>
                <w:sz w:val="24"/>
                <w:szCs w:val="24"/>
              </w:rPr>
              <w:t>a</w:t>
            </w:r>
            <w:r w:rsidRPr="009B47EB">
              <w:rPr>
                <w:rFonts w:cs="Calibri"/>
                <w:sz w:val="24"/>
                <w:szCs w:val="24"/>
              </w:rPr>
              <w:t xml:space="preserve"> ciepła na źródł</w:t>
            </w:r>
            <w:r>
              <w:rPr>
                <w:rFonts w:cs="Calibri"/>
                <w:sz w:val="24"/>
                <w:szCs w:val="24"/>
              </w:rPr>
              <w:t>o</w:t>
            </w:r>
            <w:r w:rsidRPr="009B47EB">
              <w:rPr>
                <w:rFonts w:cs="Calibri"/>
                <w:sz w:val="24"/>
                <w:szCs w:val="24"/>
              </w:rPr>
              <w:t xml:space="preserve"> niskoemisyjne </w:t>
            </w:r>
            <w:r>
              <w:rPr>
                <w:rFonts w:cs="Calibri"/>
                <w:sz w:val="24"/>
                <w:szCs w:val="24"/>
              </w:rPr>
              <w:t xml:space="preserve">realizacja </w:t>
            </w:r>
            <w:r w:rsidRPr="009B47EB">
              <w:rPr>
                <w:rFonts w:cs="Calibri"/>
                <w:sz w:val="24"/>
                <w:szCs w:val="24"/>
              </w:rPr>
              <w:t>wsparci</w:t>
            </w:r>
            <w:r>
              <w:rPr>
                <w:rFonts w:cs="Calibri"/>
                <w:sz w:val="24"/>
                <w:szCs w:val="24"/>
              </w:rPr>
              <w:t xml:space="preserve">a jest możliwa </w:t>
            </w:r>
            <w:r w:rsidRPr="009B47EB">
              <w:rPr>
                <w:rFonts w:cs="Calibri"/>
                <w:sz w:val="24"/>
                <w:szCs w:val="24"/>
              </w:rPr>
              <w:t xml:space="preserve">jedynie w przypadku, gdy podłączenie do sieci ciepłowniczej na danym obszarze nie będzie możliwe lub uzasadnione ekonomicznie. </w:t>
            </w:r>
          </w:p>
          <w:p w14:paraId="0172EEB3" w14:textId="409FD103" w:rsidR="00E61661" w:rsidRPr="003D4E08" w:rsidRDefault="00E61661" w:rsidP="00AB6ECA">
            <w:pPr>
              <w:spacing w:after="120"/>
              <w:rPr>
                <w:rFonts w:cs="Calibri"/>
                <w:sz w:val="24"/>
                <w:szCs w:val="24"/>
              </w:rPr>
            </w:pPr>
            <w:r w:rsidRPr="003D4E08">
              <w:rPr>
                <w:rFonts w:cs="Calibri"/>
                <w:sz w:val="24"/>
                <w:szCs w:val="24"/>
              </w:rPr>
              <w:lastRenderedPageBreak/>
              <w:t>Ocena kryterium może skutkować wezwaniem do uzupełnienia/poprawienia wniosku</w:t>
            </w:r>
            <w:r>
              <w:rPr>
                <w:rFonts w:cs="Calibri"/>
                <w:sz w:val="24"/>
                <w:szCs w:val="24"/>
              </w:rPr>
              <w:t xml:space="preserve"> grantowego </w:t>
            </w:r>
            <w:r w:rsidRPr="003D4E08">
              <w:rPr>
                <w:rFonts w:cs="Calibri"/>
                <w:sz w:val="24"/>
                <w:szCs w:val="24"/>
              </w:rPr>
              <w:t>w części dotyczącej spełnienia tego kryterium.</w:t>
            </w:r>
          </w:p>
          <w:p w14:paraId="313BE820" w14:textId="77777777" w:rsidR="00E61661" w:rsidRDefault="00E61661" w:rsidP="00AB6ECA">
            <w:pPr>
              <w:spacing w:after="120"/>
              <w:rPr>
                <w:rFonts w:cs="Calibri"/>
                <w:sz w:val="24"/>
                <w:szCs w:val="24"/>
              </w:rPr>
            </w:pPr>
            <w:r w:rsidRPr="003D4E08">
              <w:rPr>
                <w:rFonts w:cs="Calibri"/>
                <w:sz w:val="24"/>
                <w:szCs w:val="24"/>
              </w:rPr>
              <w:t xml:space="preserve">Kryterium weryfikowane na podstawie zapisów wniosku grantowego i załączników (jeśli dotyczy) i/lub wyjaśnień udzielonych przez </w:t>
            </w:r>
            <w:r>
              <w:rPr>
                <w:rFonts w:cs="Calibri"/>
                <w:sz w:val="24"/>
                <w:szCs w:val="24"/>
              </w:rPr>
              <w:t>g</w:t>
            </w:r>
            <w:r w:rsidRPr="003D4E08">
              <w:rPr>
                <w:rFonts w:cs="Calibri"/>
                <w:sz w:val="24"/>
                <w:szCs w:val="24"/>
              </w:rPr>
              <w:t>rantobiorcę.</w:t>
            </w:r>
          </w:p>
        </w:tc>
        <w:tc>
          <w:tcPr>
            <w:tcW w:w="340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50E085AE" w14:textId="14546B92" w:rsidR="00E61661" w:rsidRPr="003265E8" w:rsidRDefault="00E61661" w:rsidP="00AB6ECA">
            <w:pPr>
              <w:spacing w:after="0" w:line="240" w:lineRule="auto"/>
              <w:rPr>
                <w:sz w:val="24"/>
                <w:szCs w:val="24"/>
              </w:rPr>
            </w:pPr>
            <w:r w:rsidRPr="003265E8">
              <w:rPr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E61661" w:rsidRPr="00781A89" w14:paraId="0A75EC1E" w14:textId="507552A8" w:rsidTr="005B1DE0">
        <w:trPr>
          <w:gridAfter w:val="1"/>
          <w:wAfter w:w="16" w:type="dxa"/>
          <w:trHeight w:val="769"/>
          <w:jc w:val="center"/>
        </w:trPr>
        <w:tc>
          <w:tcPr>
            <w:tcW w:w="56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000000" w:fill="FFFFFF"/>
            <w:vAlign w:val="center"/>
          </w:tcPr>
          <w:p w14:paraId="5494F727" w14:textId="00484D42" w:rsidR="00E61661" w:rsidRPr="00725F55" w:rsidRDefault="00E61661" w:rsidP="00725F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544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FFFFFF"/>
            <w:vAlign w:val="center"/>
          </w:tcPr>
          <w:p w14:paraId="71DA74CC" w14:textId="77777777" w:rsidR="00E61661" w:rsidRPr="00973C1F" w:rsidRDefault="00E61661" w:rsidP="00AB6ECA">
            <w:pPr>
              <w:spacing w:after="0"/>
              <w:rPr>
                <w:rFonts w:cs="Calibri"/>
                <w:sz w:val="24"/>
                <w:szCs w:val="24"/>
              </w:rPr>
            </w:pPr>
            <w:r w:rsidRPr="00973C1F">
              <w:rPr>
                <w:rFonts w:cs="Calibri"/>
                <w:sz w:val="24"/>
                <w:szCs w:val="24"/>
              </w:rPr>
              <w:t>Charakterystyka zastosowanych urządzeń do ogrzewania</w:t>
            </w:r>
          </w:p>
          <w:p w14:paraId="64BFA9F2" w14:textId="77777777" w:rsidR="00E61661" w:rsidRPr="009B47EB" w:rsidRDefault="00E61661" w:rsidP="00AB6ECA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  <w:r w:rsidRPr="00973C1F">
              <w:rPr>
                <w:rFonts w:cs="Calibri"/>
                <w:sz w:val="24"/>
                <w:szCs w:val="24"/>
              </w:rPr>
              <w:t>(jeśli dotyczy)</w:t>
            </w:r>
          </w:p>
        </w:tc>
        <w:tc>
          <w:tcPr>
            <w:tcW w:w="850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27E7A23A" w14:textId="19CAF6EF" w:rsidR="00E61661" w:rsidRPr="009B47EB" w:rsidRDefault="00E61661" w:rsidP="00AB6ECA">
            <w:pPr>
              <w:spacing w:after="12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Weryfikuje się czy u</w:t>
            </w:r>
            <w:r w:rsidRPr="009B47EB">
              <w:rPr>
                <w:rFonts w:cs="Calibri"/>
                <w:sz w:val="24"/>
                <w:szCs w:val="24"/>
              </w:rPr>
              <w:t>rządzenia do ogrzewania</w:t>
            </w:r>
            <w:r>
              <w:rPr>
                <w:rFonts w:cs="Calibri"/>
                <w:sz w:val="24"/>
                <w:szCs w:val="24"/>
              </w:rPr>
              <w:t xml:space="preserve"> zaplanowane do zastosowania w ramach przedsięwzięcia </w:t>
            </w:r>
            <w:r w:rsidRPr="009B47EB">
              <w:rPr>
                <w:rFonts w:cs="Calibri"/>
                <w:sz w:val="24"/>
                <w:szCs w:val="24"/>
              </w:rPr>
              <w:t>charakteryzuj</w:t>
            </w:r>
            <w:r>
              <w:rPr>
                <w:rFonts w:cs="Calibri"/>
                <w:sz w:val="24"/>
                <w:szCs w:val="24"/>
              </w:rPr>
              <w:t>ą</w:t>
            </w:r>
            <w:r w:rsidRPr="009B47EB">
              <w:rPr>
                <w:rFonts w:cs="Calibri"/>
                <w:sz w:val="24"/>
                <w:szCs w:val="24"/>
              </w:rPr>
              <w:t xml:space="preserve"> się obowiązującym od końca 2020 r. minimalnym poziomem efektywności energetycznej i normami emisji zanieczyszczeń, które zostały określone w środkach wykonawczych do dyrektywy 2009/125</w:t>
            </w:r>
            <w:r>
              <w:rPr>
                <w:rFonts w:cs="Calibri"/>
                <w:sz w:val="24"/>
                <w:szCs w:val="24"/>
              </w:rPr>
              <w:t>/WE z dnia 21 października 2009 </w:t>
            </w:r>
            <w:r w:rsidRPr="009B47EB">
              <w:rPr>
                <w:rFonts w:cs="Calibri"/>
                <w:sz w:val="24"/>
                <w:szCs w:val="24"/>
              </w:rPr>
              <w:t>r. ustanawiającej ogólne zasady ustalania wymogów dotyczących ekoprojektu dla produktów związanych z energią.</w:t>
            </w:r>
          </w:p>
          <w:p w14:paraId="7C474177" w14:textId="03F7F800" w:rsidR="00E61661" w:rsidRPr="00B006A0" w:rsidRDefault="00E61661" w:rsidP="00AB6ECA">
            <w:pPr>
              <w:spacing w:after="120"/>
              <w:rPr>
                <w:rFonts w:cs="Calibri"/>
                <w:sz w:val="24"/>
                <w:szCs w:val="24"/>
              </w:rPr>
            </w:pPr>
            <w:r w:rsidRPr="00B006A0">
              <w:rPr>
                <w:rFonts w:cs="Calibri"/>
                <w:sz w:val="24"/>
                <w:szCs w:val="24"/>
              </w:rPr>
              <w:t>Ocena kryterium może skutkować wezwaniem do uzupełnienia/poprawienia wniosku</w:t>
            </w:r>
            <w:r>
              <w:rPr>
                <w:rFonts w:cs="Calibri"/>
                <w:sz w:val="24"/>
                <w:szCs w:val="24"/>
              </w:rPr>
              <w:t xml:space="preserve"> grantowego</w:t>
            </w:r>
            <w:r w:rsidRPr="00B006A0">
              <w:rPr>
                <w:rFonts w:cs="Calibri"/>
                <w:sz w:val="24"/>
                <w:szCs w:val="24"/>
              </w:rPr>
              <w:t xml:space="preserve"> w części dotyczącej spełnienia tego kryterium.</w:t>
            </w:r>
          </w:p>
          <w:p w14:paraId="54A76D7D" w14:textId="77777777" w:rsidR="00E61661" w:rsidRPr="009B47EB" w:rsidRDefault="00E61661" w:rsidP="00AB6ECA">
            <w:pPr>
              <w:spacing w:after="120"/>
              <w:rPr>
                <w:rFonts w:cs="Calibri"/>
                <w:sz w:val="24"/>
                <w:szCs w:val="24"/>
              </w:rPr>
            </w:pPr>
            <w:r w:rsidRPr="00B006A0">
              <w:rPr>
                <w:rFonts w:cs="Calibri"/>
                <w:sz w:val="24"/>
                <w:szCs w:val="24"/>
              </w:rPr>
              <w:t xml:space="preserve">Kryterium weryfikowane na podstawie zapisów wniosku grantowego i załączników (jeśli dotyczy) i/lub wyjaśnień udzielonych przez </w:t>
            </w:r>
            <w:r>
              <w:rPr>
                <w:rFonts w:cs="Calibri"/>
                <w:sz w:val="24"/>
                <w:szCs w:val="24"/>
              </w:rPr>
              <w:t>g</w:t>
            </w:r>
            <w:r w:rsidRPr="00B006A0">
              <w:rPr>
                <w:rFonts w:cs="Calibri"/>
                <w:sz w:val="24"/>
                <w:szCs w:val="24"/>
              </w:rPr>
              <w:t>rantobiorcę.</w:t>
            </w:r>
          </w:p>
        </w:tc>
        <w:tc>
          <w:tcPr>
            <w:tcW w:w="3402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3FF0C6D5" w14:textId="605EF8FE" w:rsidR="00E61661" w:rsidRPr="003265E8" w:rsidRDefault="00E61661" w:rsidP="00AB6ECA">
            <w:pPr>
              <w:spacing w:after="0" w:line="240" w:lineRule="auto"/>
              <w:rPr>
                <w:sz w:val="24"/>
                <w:szCs w:val="24"/>
              </w:rPr>
            </w:pPr>
            <w:r w:rsidRPr="003265E8">
              <w:rPr>
                <w:sz w:val="24"/>
                <w:szCs w:val="24"/>
              </w:rPr>
              <w:t>Kryterium bezwzględne (0/1)</w:t>
            </w:r>
          </w:p>
        </w:tc>
      </w:tr>
    </w:tbl>
    <w:p w14:paraId="192AB191" w14:textId="77777777" w:rsidR="00365D1E" w:rsidRDefault="00365D1E">
      <w:pPr>
        <w:rPr>
          <w:sz w:val="24"/>
          <w:szCs w:val="24"/>
        </w:rPr>
      </w:pPr>
    </w:p>
    <w:tbl>
      <w:tblPr>
        <w:tblpPr w:leftFromText="141" w:rightFromText="141" w:vertAnchor="text" w:tblpX="-588" w:tblpY="1"/>
        <w:tblOverlap w:val="never"/>
        <w:tblW w:w="16155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21"/>
        <w:gridCol w:w="2126"/>
        <w:gridCol w:w="7371"/>
        <w:gridCol w:w="2977"/>
        <w:gridCol w:w="1134"/>
        <w:gridCol w:w="2126"/>
      </w:tblGrid>
      <w:tr w:rsidR="00F649CD" w:rsidRPr="00102291" w14:paraId="12E14423" w14:textId="023A947F" w:rsidTr="001C1075">
        <w:trPr>
          <w:trHeight w:val="397"/>
          <w:tblHeader/>
        </w:trPr>
        <w:tc>
          <w:tcPr>
            <w:tcW w:w="16155" w:type="dxa"/>
            <w:gridSpan w:val="6"/>
            <w:shd w:val="clear" w:color="auto" w:fill="D9D9D9" w:themeFill="background1" w:themeFillShade="D9"/>
            <w:vAlign w:val="center"/>
          </w:tcPr>
          <w:p w14:paraId="1C5F88D5" w14:textId="7A5D8A1D" w:rsidR="00F649CD" w:rsidRPr="00102291" w:rsidRDefault="00F649CD" w:rsidP="001527BB">
            <w:pPr>
              <w:spacing w:after="0"/>
              <w:ind w:right="-108"/>
              <w:rPr>
                <w:rFonts w:cs="Calibri"/>
                <w:b/>
                <w:color w:val="000099"/>
                <w:sz w:val="24"/>
                <w:szCs w:val="24"/>
                <w:lang w:eastAsia="pl-PL"/>
              </w:rPr>
            </w:pPr>
            <w:r w:rsidRPr="00102291">
              <w:rPr>
                <w:rFonts w:cs="Calibri"/>
                <w:b/>
                <w:color w:val="000099"/>
                <w:sz w:val="24"/>
                <w:szCs w:val="24"/>
                <w:lang w:eastAsia="pl-PL"/>
              </w:rPr>
              <w:lastRenderedPageBreak/>
              <w:t>Kryteria merytoryczne (punktowane)</w:t>
            </w:r>
          </w:p>
        </w:tc>
      </w:tr>
      <w:tr w:rsidR="00E61661" w14:paraId="09DF65C9" w14:textId="18110BCE" w:rsidTr="00E61661">
        <w:trPr>
          <w:trHeight w:val="397"/>
          <w:tblHeader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6FFA763" w14:textId="77777777" w:rsidR="00E61661" w:rsidRPr="00102291" w:rsidRDefault="00E61661" w:rsidP="00F649CD">
            <w:pPr>
              <w:spacing w:after="0"/>
              <w:rPr>
                <w:rFonts w:cs="Calibri"/>
                <w:b/>
                <w:bCs/>
                <w:color w:val="000099"/>
                <w:sz w:val="24"/>
                <w:szCs w:val="24"/>
              </w:rPr>
            </w:pPr>
            <w:r w:rsidRPr="00102291">
              <w:rPr>
                <w:rFonts w:cs="Calibri"/>
                <w:b/>
                <w:bCs/>
                <w:color w:val="000099"/>
                <w:sz w:val="24"/>
                <w:szCs w:val="24"/>
              </w:rPr>
              <w:t>lp.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8C57566" w14:textId="77777777" w:rsidR="00E61661" w:rsidRPr="00102291" w:rsidRDefault="00E61661" w:rsidP="00F649CD">
            <w:pPr>
              <w:spacing w:after="0"/>
              <w:jc w:val="center"/>
              <w:rPr>
                <w:rFonts w:cs="Calibri"/>
                <w:b/>
                <w:bCs/>
                <w:color w:val="000099"/>
                <w:sz w:val="24"/>
                <w:szCs w:val="24"/>
              </w:rPr>
            </w:pPr>
            <w:r w:rsidRPr="00102291">
              <w:rPr>
                <w:rFonts w:cs="Calibri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4A35D499" w14:textId="77777777" w:rsidR="00E61661" w:rsidRPr="00102291" w:rsidRDefault="00E61661" w:rsidP="00F649CD">
            <w:pPr>
              <w:spacing w:after="0"/>
              <w:jc w:val="center"/>
              <w:rPr>
                <w:rFonts w:cs="Calibri"/>
                <w:b/>
                <w:bCs/>
                <w:color w:val="000099"/>
                <w:sz w:val="24"/>
                <w:szCs w:val="24"/>
              </w:rPr>
            </w:pPr>
            <w:r w:rsidRPr="00102291">
              <w:rPr>
                <w:rFonts w:cs="Calibri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E29C5E1" w14:textId="77777777" w:rsidR="00E61661" w:rsidRPr="00102291" w:rsidRDefault="00E61661" w:rsidP="00F649CD">
            <w:pPr>
              <w:spacing w:after="0"/>
              <w:jc w:val="center"/>
              <w:rPr>
                <w:rFonts w:cs="Calibri"/>
                <w:b/>
                <w:color w:val="000099"/>
                <w:sz w:val="24"/>
                <w:szCs w:val="24"/>
                <w:lang w:eastAsia="pl-PL"/>
              </w:rPr>
            </w:pPr>
            <w:r w:rsidRPr="00102291">
              <w:rPr>
                <w:rFonts w:cs="Calibri"/>
                <w:b/>
                <w:color w:val="000099"/>
                <w:sz w:val="24"/>
                <w:szCs w:val="24"/>
                <w:lang w:eastAsia="pl-PL"/>
              </w:rPr>
              <w:t>Opis znaczenia kryterium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3990979" w14:textId="77777777" w:rsidR="00E61661" w:rsidRPr="00102291" w:rsidRDefault="00E61661" w:rsidP="00F649CD">
            <w:pPr>
              <w:spacing w:after="0"/>
              <w:jc w:val="center"/>
              <w:rPr>
                <w:rFonts w:cs="Calibri"/>
                <w:b/>
                <w:color w:val="000099"/>
                <w:sz w:val="24"/>
                <w:szCs w:val="24"/>
                <w:lang w:eastAsia="pl-PL"/>
              </w:rPr>
            </w:pPr>
            <w:r w:rsidRPr="00102291">
              <w:rPr>
                <w:rFonts w:cs="Calibri"/>
                <w:b/>
                <w:color w:val="000099"/>
                <w:sz w:val="24"/>
                <w:szCs w:val="24"/>
                <w:lang w:eastAsia="pl-PL"/>
              </w:rPr>
              <w:t>Waga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0FE9FB2" w14:textId="2079D6F8" w:rsidR="00E61661" w:rsidRPr="00102291" w:rsidRDefault="00E61661" w:rsidP="00E61661">
            <w:pPr>
              <w:suppressAutoHyphens/>
              <w:spacing w:after="0" w:line="240" w:lineRule="auto"/>
              <w:ind w:right="-108"/>
              <w:jc w:val="center"/>
              <w:rPr>
                <w:rFonts w:cs="Calibri"/>
                <w:b/>
                <w:color w:val="000099"/>
                <w:sz w:val="24"/>
                <w:szCs w:val="24"/>
                <w:lang w:eastAsia="pl-PL"/>
              </w:rPr>
            </w:pPr>
            <w:r w:rsidRPr="00102291">
              <w:rPr>
                <w:rFonts w:cs="Calibri"/>
                <w:b/>
                <w:color w:val="000099"/>
                <w:sz w:val="24"/>
                <w:szCs w:val="24"/>
                <w:lang w:eastAsia="pl-PL"/>
              </w:rPr>
              <w:t>Punktacja</w:t>
            </w:r>
          </w:p>
        </w:tc>
      </w:tr>
      <w:tr w:rsidR="00E61661" w:rsidRPr="00BA7056" w14:paraId="4A37309A" w14:textId="234162E8" w:rsidTr="00E61661">
        <w:trPr>
          <w:trHeight w:val="296"/>
          <w:tblHeader/>
        </w:trPr>
        <w:tc>
          <w:tcPr>
            <w:tcW w:w="421" w:type="dxa"/>
            <w:tcBorders>
              <w:bottom w:val="single" w:sz="4" w:space="0" w:color="A8D08D" w:themeColor="accent6" w:themeTint="99"/>
            </w:tcBorders>
            <w:shd w:val="clear" w:color="auto" w:fill="F2F2F2" w:themeFill="background1" w:themeFillShade="F2"/>
            <w:vAlign w:val="center"/>
          </w:tcPr>
          <w:p w14:paraId="5A50746F" w14:textId="77777777" w:rsidR="00E61661" w:rsidRPr="00F649CD" w:rsidRDefault="00E61661" w:rsidP="001527BB">
            <w:pPr>
              <w:spacing w:after="0"/>
              <w:jc w:val="center"/>
              <w:rPr>
                <w:rFonts w:cs="Calibri"/>
                <w:b/>
                <w:color w:val="000099"/>
                <w:sz w:val="24"/>
                <w:szCs w:val="24"/>
              </w:rPr>
            </w:pPr>
            <w:r w:rsidRPr="00F649CD">
              <w:rPr>
                <w:rFonts w:cs="Calibri"/>
                <w:b/>
                <w:color w:val="000099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8D08D" w:themeColor="accent6" w:themeTint="99"/>
            </w:tcBorders>
            <w:shd w:val="clear" w:color="auto" w:fill="F2F2F2" w:themeFill="background1" w:themeFillShade="F2"/>
            <w:vAlign w:val="center"/>
          </w:tcPr>
          <w:p w14:paraId="5B8FAACD" w14:textId="77777777" w:rsidR="00E61661" w:rsidRPr="00F649CD" w:rsidRDefault="00E61661" w:rsidP="001527BB">
            <w:pPr>
              <w:spacing w:after="0"/>
              <w:jc w:val="center"/>
              <w:rPr>
                <w:rFonts w:cs="Calibri"/>
                <w:b/>
                <w:color w:val="000099"/>
                <w:sz w:val="24"/>
                <w:szCs w:val="24"/>
              </w:rPr>
            </w:pPr>
            <w:r w:rsidRPr="00F649CD">
              <w:rPr>
                <w:rFonts w:cs="Calibri"/>
                <w:b/>
                <w:color w:val="000099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bottom w:val="single" w:sz="4" w:space="0" w:color="A8D08D" w:themeColor="accent6" w:themeTint="99"/>
            </w:tcBorders>
            <w:shd w:val="clear" w:color="auto" w:fill="F2F2F2" w:themeFill="background1" w:themeFillShade="F2"/>
            <w:vAlign w:val="center"/>
          </w:tcPr>
          <w:p w14:paraId="31986A91" w14:textId="77777777" w:rsidR="00E61661" w:rsidRPr="00F649CD" w:rsidRDefault="00E61661" w:rsidP="001527BB">
            <w:pPr>
              <w:spacing w:after="0"/>
              <w:jc w:val="center"/>
              <w:rPr>
                <w:rFonts w:cs="Calibri"/>
                <w:b/>
                <w:color w:val="000099"/>
                <w:sz w:val="24"/>
                <w:szCs w:val="24"/>
              </w:rPr>
            </w:pPr>
            <w:r w:rsidRPr="00F649CD">
              <w:rPr>
                <w:rFonts w:cs="Calibri"/>
                <w:b/>
                <w:color w:val="000099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bottom w:val="single" w:sz="4" w:space="0" w:color="A8D08D" w:themeColor="accent6" w:themeTint="99"/>
            </w:tcBorders>
            <w:shd w:val="clear" w:color="auto" w:fill="F2F2F2" w:themeFill="background1" w:themeFillShade="F2"/>
            <w:vAlign w:val="center"/>
          </w:tcPr>
          <w:p w14:paraId="3F3D0C53" w14:textId="77777777" w:rsidR="00E61661" w:rsidRPr="00F649CD" w:rsidRDefault="00E61661" w:rsidP="001527BB">
            <w:pPr>
              <w:spacing w:after="0"/>
              <w:jc w:val="center"/>
              <w:rPr>
                <w:rFonts w:cs="Calibri"/>
                <w:b/>
                <w:color w:val="000099"/>
                <w:sz w:val="24"/>
                <w:szCs w:val="24"/>
              </w:rPr>
            </w:pPr>
            <w:r w:rsidRPr="00F649CD">
              <w:rPr>
                <w:rFonts w:cs="Calibri"/>
                <w:b/>
                <w:color w:val="000099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8D08D" w:themeColor="accent6" w:themeTint="99"/>
            </w:tcBorders>
            <w:shd w:val="clear" w:color="auto" w:fill="F2F2F2" w:themeFill="background1" w:themeFillShade="F2"/>
            <w:vAlign w:val="center"/>
          </w:tcPr>
          <w:p w14:paraId="240EA937" w14:textId="77777777" w:rsidR="00E61661" w:rsidRPr="00F649CD" w:rsidRDefault="00E61661" w:rsidP="001527BB">
            <w:pPr>
              <w:spacing w:after="0"/>
              <w:jc w:val="center"/>
              <w:rPr>
                <w:rFonts w:cs="Calibri"/>
                <w:b/>
                <w:color w:val="000099"/>
                <w:sz w:val="24"/>
                <w:szCs w:val="24"/>
              </w:rPr>
            </w:pPr>
            <w:r w:rsidRPr="00F649CD">
              <w:rPr>
                <w:rFonts w:cs="Calibri"/>
                <w:b/>
                <w:color w:val="000099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8D08D" w:themeColor="accent6" w:themeTint="99"/>
            </w:tcBorders>
            <w:shd w:val="clear" w:color="auto" w:fill="F2F2F2" w:themeFill="background1" w:themeFillShade="F2"/>
            <w:vAlign w:val="center"/>
          </w:tcPr>
          <w:p w14:paraId="1E7C1FB2" w14:textId="4E736BB1" w:rsidR="00E61661" w:rsidRPr="00F649CD" w:rsidRDefault="00E61661" w:rsidP="001527BB">
            <w:pPr>
              <w:suppressAutoHyphens/>
              <w:spacing w:after="0" w:line="240" w:lineRule="auto"/>
              <w:jc w:val="center"/>
              <w:rPr>
                <w:rFonts w:cs="Calibri"/>
                <w:b/>
                <w:color w:val="000099"/>
                <w:sz w:val="24"/>
                <w:szCs w:val="24"/>
              </w:rPr>
            </w:pPr>
            <w:r w:rsidRPr="00F649CD">
              <w:rPr>
                <w:rFonts w:cs="Calibri"/>
                <w:b/>
                <w:color w:val="000099"/>
                <w:sz w:val="24"/>
                <w:szCs w:val="24"/>
              </w:rPr>
              <w:t>6</w:t>
            </w:r>
          </w:p>
        </w:tc>
      </w:tr>
      <w:tr w:rsidR="00E61661" w:rsidRPr="00102291" w14:paraId="670069A5" w14:textId="1AD8B919" w:rsidTr="00E61661">
        <w:trPr>
          <w:trHeight w:val="759"/>
        </w:trPr>
        <w:tc>
          <w:tcPr>
            <w:tcW w:w="42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42506248" w14:textId="77777777" w:rsidR="00E61661" w:rsidRPr="00102291" w:rsidRDefault="00E61661" w:rsidP="001527BB">
            <w:pPr>
              <w:spacing w:after="0"/>
              <w:rPr>
                <w:sz w:val="24"/>
                <w:szCs w:val="24"/>
              </w:rPr>
            </w:pPr>
            <w:r w:rsidRPr="00102291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20D731EF" w14:textId="555A928D" w:rsidR="00E61661" w:rsidRPr="00102291" w:rsidRDefault="00E61661" w:rsidP="001527B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Zwiększenie</w:t>
            </w:r>
            <w:r w:rsidRPr="00102291">
              <w:rPr>
                <w:sz w:val="24"/>
                <w:szCs w:val="24"/>
              </w:rPr>
              <w:t xml:space="preserve"> efektywności energetycznej (w %)</w:t>
            </w:r>
          </w:p>
        </w:tc>
        <w:tc>
          <w:tcPr>
            <w:tcW w:w="737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7AA36620" w14:textId="426017B1" w:rsidR="00E61661" w:rsidRPr="00102291" w:rsidRDefault="00E61661" w:rsidP="001527BB">
            <w:pPr>
              <w:spacing w:after="120"/>
              <w:rPr>
                <w:sz w:val="24"/>
                <w:szCs w:val="24"/>
              </w:rPr>
            </w:pPr>
            <w:r w:rsidRPr="00102291">
              <w:rPr>
                <w:sz w:val="24"/>
                <w:szCs w:val="24"/>
              </w:rPr>
              <w:t>Premiowane będ</w:t>
            </w:r>
            <w:r>
              <w:rPr>
                <w:sz w:val="24"/>
                <w:szCs w:val="24"/>
              </w:rPr>
              <w:t xml:space="preserve">ą wnioski grantowe realizujące zadanie, </w:t>
            </w:r>
            <w:r w:rsidRPr="00102291">
              <w:rPr>
                <w:sz w:val="24"/>
                <w:szCs w:val="24"/>
              </w:rPr>
              <w:t>w efekcie któr</w:t>
            </w:r>
            <w:r>
              <w:rPr>
                <w:sz w:val="24"/>
                <w:szCs w:val="24"/>
              </w:rPr>
              <w:t>ego</w:t>
            </w:r>
            <w:r w:rsidRPr="00102291">
              <w:rPr>
                <w:sz w:val="24"/>
                <w:szCs w:val="24"/>
              </w:rPr>
              <w:t xml:space="preserve"> osiągnięta zostanie jak najwyższa oszczędność energii</w:t>
            </w:r>
            <w:r>
              <w:rPr>
                <w:sz w:val="24"/>
                <w:szCs w:val="24"/>
              </w:rPr>
              <w:t xml:space="preserve"> wynikająca z </w:t>
            </w:r>
            <w:r w:rsidRPr="00102291">
              <w:rPr>
                <w:sz w:val="24"/>
                <w:szCs w:val="24"/>
              </w:rPr>
              <w:t>audytu energetycznego, w</w:t>
            </w:r>
            <w:r>
              <w:rPr>
                <w:sz w:val="24"/>
                <w:szCs w:val="24"/>
              </w:rPr>
              <w:t> </w:t>
            </w:r>
            <w:r w:rsidRPr="00102291">
              <w:rPr>
                <w:sz w:val="24"/>
                <w:szCs w:val="24"/>
              </w:rPr>
              <w:t>odniesieniu do stanu początkowego, obliczana dla energii końcowej – X, wynosi:</w:t>
            </w:r>
          </w:p>
          <w:p w14:paraId="6991E4B1" w14:textId="4E2227CC" w:rsidR="00E61661" w:rsidRPr="00102291" w:rsidRDefault="00E61661" w:rsidP="001527BB">
            <w:pPr>
              <w:spacing w:after="120" w:line="240" w:lineRule="auto"/>
              <w:rPr>
                <w:sz w:val="24"/>
                <w:szCs w:val="24"/>
              </w:rPr>
            </w:pPr>
            <w:r w:rsidRPr="00CB72CC">
              <w:rPr>
                <w:b/>
                <w:bCs/>
                <w:sz w:val="24"/>
                <w:szCs w:val="24"/>
              </w:rPr>
              <w:t>1 pkt</w:t>
            </w:r>
            <w:r>
              <w:rPr>
                <w:sz w:val="24"/>
                <w:szCs w:val="24"/>
              </w:rPr>
              <w:t xml:space="preserve"> - &gt;30% </w:t>
            </w:r>
            <w:r w:rsidRPr="00102291">
              <w:rPr>
                <w:sz w:val="24"/>
                <w:szCs w:val="24"/>
              </w:rPr>
              <w:t xml:space="preserve">&lt; </w:t>
            </w:r>
            <w:r>
              <w:rPr>
                <w:sz w:val="24"/>
                <w:szCs w:val="24"/>
              </w:rPr>
              <w:t>40</w:t>
            </w:r>
            <w:r w:rsidRPr="00102291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>,</w:t>
            </w:r>
          </w:p>
          <w:p w14:paraId="1CFF38F0" w14:textId="2394BA25" w:rsidR="00E61661" w:rsidRPr="00102291" w:rsidRDefault="00E61661" w:rsidP="001527BB">
            <w:pPr>
              <w:spacing w:after="120" w:line="240" w:lineRule="auto"/>
              <w:rPr>
                <w:sz w:val="24"/>
                <w:szCs w:val="24"/>
              </w:rPr>
            </w:pPr>
            <w:r w:rsidRPr="00CB72CC">
              <w:rPr>
                <w:b/>
                <w:bCs/>
                <w:sz w:val="24"/>
                <w:szCs w:val="24"/>
              </w:rPr>
              <w:t>2 pkt</w:t>
            </w:r>
            <w:r>
              <w:rPr>
                <w:sz w:val="24"/>
                <w:szCs w:val="24"/>
              </w:rPr>
              <w:t xml:space="preserve"> - </w:t>
            </w:r>
            <w:r w:rsidRPr="00102291">
              <w:rPr>
                <w:sz w:val="24"/>
                <w:szCs w:val="24"/>
              </w:rPr>
              <w:t>≥</w:t>
            </w:r>
            <w:r>
              <w:rPr>
                <w:sz w:val="24"/>
                <w:szCs w:val="24"/>
              </w:rPr>
              <w:t>40</w:t>
            </w:r>
            <w:r w:rsidRPr="00102291">
              <w:rPr>
                <w:sz w:val="24"/>
                <w:szCs w:val="24"/>
              </w:rPr>
              <w:t xml:space="preserve">% &lt; </w:t>
            </w:r>
            <w:r>
              <w:rPr>
                <w:sz w:val="24"/>
                <w:szCs w:val="24"/>
              </w:rPr>
              <w:t>5</w:t>
            </w:r>
            <w:r w:rsidRPr="00102291">
              <w:rPr>
                <w:sz w:val="24"/>
                <w:szCs w:val="24"/>
              </w:rPr>
              <w:t>0%</w:t>
            </w:r>
            <w:r>
              <w:rPr>
                <w:sz w:val="24"/>
                <w:szCs w:val="24"/>
              </w:rPr>
              <w:t>,</w:t>
            </w:r>
          </w:p>
          <w:p w14:paraId="0638127A" w14:textId="50E4822E" w:rsidR="00E61661" w:rsidRPr="00102291" w:rsidRDefault="00E61661" w:rsidP="001527BB">
            <w:pPr>
              <w:spacing w:after="120" w:line="240" w:lineRule="auto"/>
              <w:rPr>
                <w:sz w:val="24"/>
                <w:szCs w:val="24"/>
              </w:rPr>
            </w:pPr>
            <w:r w:rsidRPr="00CB72CC">
              <w:rPr>
                <w:b/>
                <w:bCs/>
                <w:sz w:val="24"/>
                <w:szCs w:val="24"/>
              </w:rPr>
              <w:t>3 pkt</w:t>
            </w:r>
            <w:r>
              <w:rPr>
                <w:sz w:val="24"/>
                <w:szCs w:val="24"/>
              </w:rPr>
              <w:t xml:space="preserve"> - </w:t>
            </w:r>
            <w:r w:rsidRPr="00102291">
              <w:rPr>
                <w:sz w:val="24"/>
                <w:szCs w:val="24"/>
              </w:rPr>
              <w:t>≥</w:t>
            </w:r>
            <w:r>
              <w:rPr>
                <w:sz w:val="24"/>
                <w:szCs w:val="24"/>
              </w:rPr>
              <w:t>5</w:t>
            </w:r>
            <w:r w:rsidRPr="00102291">
              <w:rPr>
                <w:sz w:val="24"/>
                <w:szCs w:val="24"/>
              </w:rPr>
              <w:t xml:space="preserve">0% </w:t>
            </w:r>
          </w:p>
          <w:p w14:paraId="2FC2255A" w14:textId="6963073C" w:rsidR="00E61661" w:rsidRDefault="00E61661" w:rsidP="001527BB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przypadku gdy grant obejmuje </w:t>
            </w:r>
            <w:r w:rsidRPr="008B2C5C">
              <w:rPr>
                <w:sz w:val="24"/>
                <w:szCs w:val="24"/>
              </w:rPr>
              <w:t>budyn</w:t>
            </w:r>
            <w:r>
              <w:rPr>
                <w:sz w:val="24"/>
                <w:szCs w:val="24"/>
              </w:rPr>
              <w:t>ek</w:t>
            </w:r>
            <w:r w:rsidRPr="008B2C5C">
              <w:rPr>
                <w:sz w:val="24"/>
                <w:szCs w:val="24"/>
              </w:rPr>
              <w:t xml:space="preserve"> wpisany do rejestru zabytków lub podlegający ochronie konserwatorskiej</w:t>
            </w:r>
            <w:r>
              <w:rPr>
                <w:sz w:val="24"/>
                <w:szCs w:val="24"/>
              </w:rPr>
              <w:t>, który nie osiąga oszczędności energii na poziomie min. 30% - wniosek otrzyma 1 pkt.</w:t>
            </w:r>
          </w:p>
          <w:p w14:paraId="30C73D62" w14:textId="7CED0CA0" w:rsidR="00E61661" w:rsidRPr="009B47EB" w:rsidRDefault="00E61661" w:rsidP="00F3187B">
            <w:pPr>
              <w:spacing w:after="120"/>
              <w:rPr>
                <w:rFonts w:cs="Calibri"/>
                <w:sz w:val="24"/>
                <w:szCs w:val="24"/>
              </w:rPr>
            </w:pPr>
            <w:r w:rsidRPr="009B47EB">
              <w:rPr>
                <w:rFonts w:cs="Calibri"/>
                <w:sz w:val="24"/>
                <w:szCs w:val="24"/>
              </w:rPr>
              <w:t>W obliczeniach należy uwzględnić zapotrzebowanie na energię cieplną końcową (na</w:t>
            </w:r>
            <w:r>
              <w:rPr>
                <w:rFonts w:cs="Calibri"/>
                <w:sz w:val="24"/>
                <w:szCs w:val="24"/>
              </w:rPr>
              <w:t> </w:t>
            </w:r>
            <w:r w:rsidRPr="009B47EB">
              <w:rPr>
                <w:rFonts w:cs="Calibri"/>
                <w:sz w:val="24"/>
                <w:szCs w:val="24"/>
              </w:rPr>
              <w:t>potrzeby ogrzewania i przygotowania c.w.u.) i elektryczną (np. pomocniczą, związaną z oświetleniem).</w:t>
            </w:r>
          </w:p>
          <w:p w14:paraId="1656164F" w14:textId="08A707EA" w:rsidR="00E61661" w:rsidRDefault="00E61661" w:rsidP="001527BB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przypadku konieczności zastosowania kryterium jako rozstrzygającego decydować będzie wskazana we wniosku wartość oszczędności energii – X.</w:t>
            </w:r>
          </w:p>
          <w:p w14:paraId="30298A25" w14:textId="66A6CCAA" w:rsidR="00E61661" w:rsidRPr="00102291" w:rsidRDefault="00E61661" w:rsidP="001527BB">
            <w:pPr>
              <w:spacing w:before="120" w:after="120"/>
              <w:rPr>
                <w:sz w:val="24"/>
                <w:szCs w:val="24"/>
              </w:rPr>
            </w:pPr>
            <w:r w:rsidRPr="001533C8">
              <w:rPr>
                <w:sz w:val="24"/>
                <w:szCs w:val="24"/>
              </w:rPr>
              <w:t xml:space="preserve">Kryterium weryfikowane na podstawie zapisów wniosku grantowego i załączników (jeśli dotyczy) i/lub wyjaśnień udzielonych przez </w:t>
            </w:r>
            <w:r>
              <w:rPr>
                <w:sz w:val="24"/>
                <w:szCs w:val="24"/>
              </w:rPr>
              <w:t>g</w:t>
            </w:r>
            <w:r w:rsidRPr="001533C8">
              <w:rPr>
                <w:sz w:val="24"/>
                <w:szCs w:val="24"/>
              </w:rPr>
              <w:t>rantobiorcę.</w:t>
            </w:r>
          </w:p>
        </w:tc>
        <w:tc>
          <w:tcPr>
            <w:tcW w:w="297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44A56D48" w14:textId="77777777" w:rsidR="00E61661" w:rsidRPr="00102291" w:rsidRDefault="00E61661" w:rsidP="001527BB">
            <w:pPr>
              <w:spacing w:after="0" w:line="240" w:lineRule="auto"/>
              <w:rPr>
                <w:sz w:val="24"/>
                <w:szCs w:val="24"/>
              </w:rPr>
            </w:pPr>
            <w:r w:rsidRPr="00102291">
              <w:rPr>
                <w:rFonts w:cs="Calibri"/>
                <w:bCs/>
                <w:sz w:val="24"/>
                <w:szCs w:val="24"/>
                <w:lang w:eastAsia="pl-PL"/>
              </w:rPr>
              <w:t>Kryterium premiujące, rozstrzygające nr 1</w:t>
            </w:r>
          </w:p>
        </w:tc>
        <w:tc>
          <w:tcPr>
            <w:tcW w:w="1134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195E33B5" w14:textId="77777777" w:rsidR="00E61661" w:rsidRPr="00102291" w:rsidRDefault="00E61661" w:rsidP="00F649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02291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0741A7DC" w14:textId="252BFDC6" w:rsidR="00E61661" w:rsidRDefault="00E61661" w:rsidP="001527BB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3 </w:t>
            </w:r>
            <w:r w:rsidRPr="00102291">
              <w:rPr>
                <w:sz w:val="24"/>
                <w:szCs w:val="24"/>
              </w:rPr>
              <w:t>pkt</w:t>
            </w:r>
          </w:p>
        </w:tc>
      </w:tr>
      <w:tr w:rsidR="00E61661" w:rsidRPr="00102291" w14:paraId="6DCD1E04" w14:textId="7CD16A1A" w:rsidTr="00E61661">
        <w:trPr>
          <w:trHeight w:val="1126"/>
        </w:trPr>
        <w:tc>
          <w:tcPr>
            <w:tcW w:w="42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39404ED8" w14:textId="79A0718D" w:rsidR="00E61661" w:rsidRPr="007577EF" w:rsidRDefault="00E61661" w:rsidP="001527BB">
            <w:pPr>
              <w:spacing w:after="0"/>
              <w:rPr>
                <w:sz w:val="24"/>
                <w:szCs w:val="24"/>
              </w:rPr>
            </w:pPr>
            <w:r w:rsidRPr="007577EF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126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731D926E" w14:textId="08CB4114" w:rsidR="00E61661" w:rsidRPr="007577EF" w:rsidRDefault="00E61661" w:rsidP="001527BB">
            <w:pPr>
              <w:spacing w:after="0" w:line="240" w:lineRule="auto"/>
              <w:rPr>
                <w:sz w:val="24"/>
                <w:szCs w:val="24"/>
              </w:rPr>
            </w:pPr>
            <w:r w:rsidRPr="007577EF">
              <w:rPr>
                <w:sz w:val="24"/>
                <w:szCs w:val="24"/>
              </w:rPr>
              <w:t>Funkcja społeczna budynków</w:t>
            </w:r>
          </w:p>
        </w:tc>
        <w:tc>
          <w:tcPr>
            <w:tcW w:w="737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27FBC60C" w14:textId="77777777" w:rsidR="00E61661" w:rsidRDefault="00E61661" w:rsidP="00C01CDF">
            <w:pPr>
              <w:suppressAutoHyphens/>
              <w:spacing w:after="0"/>
              <w:contextualSpacing/>
              <w:rPr>
                <w:sz w:val="24"/>
                <w:szCs w:val="24"/>
              </w:rPr>
            </w:pPr>
            <w:r w:rsidRPr="007577EF">
              <w:rPr>
                <w:sz w:val="24"/>
                <w:szCs w:val="24"/>
              </w:rPr>
              <w:t xml:space="preserve">Premiowane będą wnioski grantowe dotyczące termomodernizacji budynków o znaczącej funkcji społecznej lub nadające im funkcję społeczną. Przez budynki które pełnią </w:t>
            </w:r>
            <w:r>
              <w:rPr>
                <w:sz w:val="24"/>
                <w:szCs w:val="24"/>
              </w:rPr>
              <w:t xml:space="preserve">znaczącą </w:t>
            </w:r>
            <w:r w:rsidRPr="007577EF">
              <w:rPr>
                <w:sz w:val="24"/>
                <w:szCs w:val="24"/>
              </w:rPr>
              <w:t>funkcję społeczną należy rozumieć budynki, które</w:t>
            </w:r>
            <w:r>
              <w:rPr>
                <w:sz w:val="24"/>
                <w:szCs w:val="24"/>
              </w:rPr>
              <w:t>:</w:t>
            </w:r>
            <w:r w:rsidRPr="007577EF">
              <w:rPr>
                <w:sz w:val="24"/>
                <w:szCs w:val="24"/>
              </w:rPr>
              <w:t xml:space="preserve"> </w:t>
            </w:r>
          </w:p>
          <w:p w14:paraId="45F98A12" w14:textId="77777777" w:rsidR="00E61661" w:rsidRPr="00852C88" w:rsidRDefault="00E61661" w:rsidP="00C01CDF">
            <w:pPr>
              <w:pStyle w:val="Akapitzlist"/>
              <w:numPr>
                <w:ilvl w:val="0"/>
                <w:numId w:val="15"/>
              </w:numPr>
              <w:suppressAutoHyphens/>
              <w:spacing w:after="0"/>
              <w:ind w:left="218" w:hanging="218"/>
              <w:rPr>
                <w:sz w:val="24"/>
                <w:szCs w:val="24"/>
              </w:rPr>
            </w:pPr>
            <w:r w:rsidRPr="00852C88">
              <w:rPr>
                <w:sz w:val="24"/>
                <w:szCs w:val="24"/>
              </w:rPr>
              <w:t xml:space="preserve">stymulują aktywność społeczną, </w:t>
            </w:r>
          </w:p>
          <w:p w14:paraId="555BED1C" w14:textId="77777777" w:rsidR="00E61661" w:rsidRPr="00852C88" w:rsidRDefault="00E61661" w:rsidP="00E666C7">
            <w:pPr>
              <w:pStyle w:val="Akapitzlist"/>
              <w:numPr>
                <w:ilvl w:val="0"/>
                <w:numId w:val="15"/>
              </w:numPr>
              <w:suppressAutoHyphens/>
              <w:spacing w:before="120" w:after="120"/>
              <w:ind w:left="215" w:hanging="215"/>
              <w:contextualSpacing w:val="0"/>
              <w:rPr>
                <w:sz w:val="24"/>
                <w:szCs w:val="24"/>
              </w:rPr>
            </w:pPr>
            <w:r w:rsidRPr="00852C88">
              <w:rPr>
                <w:sz w:val="24"/>
                <w:szCs w:val="24"/>
              </w:rPr>
              <w:t>wpływają na więzi społeczne, integrację lokalnej społeczności,</w:t>
            </w:r>
          </w:p>
          <w:p w14:paraId="5A928C3C" w14:textId="4625DF27" w:rsidR="00E61661" w:rsidRPr="00852C88" w:rsidRDefault="00E61661" w:rsidP="00E666C7">
            <w:pPr>
              <w:pStyle w:val="Akapitzlist"/>
              <w:numPr>
                <w:ilvl w:val="0"/>
                <w:numId w:val="15"/>
              </w:numPr>
              <w:suppressAutoHyphens/>
              <w:spacing w:before="120" w:after="120"/>
              <w:ind w:left="215" w:hanging="215"/>
              <w:contextualSpacing w:val="0"/>
              <w:rPr>
                <w:sz w:val="24"/>
                <w:szCs w:val="24"/>
              </w:rPr>
            </w:pPr>
            <w:r w:rsidRPr="00852C88">
              <w:rPr>
                <w:sz w:val="24"/>
                <w:szCs w:val="24"/>
              </w:rPr>
              <w:t>posiadają charakter ogólnodostępnej przestrzeni wspólnej służącej mieszkańcom lokalnej społeczności i są wykorzystywane do regularnych, powtarzalnych form aktywności społecznej skierowanej do społeczności lokalnej;</w:t>
            </w:r>
          </w:p>
          <w:p w14:paraId="788C4EFD" w14:textId="3FFEC7A3" w:rsidR="00E61661" w:rsidRPr="00C01CDF" w:rsidRDefault="00E61661" w:rsidP="00C01CDF">
            <w:pPr>
              <w:suppressAutoHyphens/>
              <w:spacing w:after="0"/>
              <w:rPr>
                <w:sz w:val="24"/>
                <w:szCs w:val="24"/>
              </w:rPr>
            </w:pPr>
            <w:r w:rsidRPr="00C01CDF">
              <w:rPr>
                <w:sz w:val="24"/>
                <w:szCs w:val="24"/>
              </w:rPr>
              <w:t>np. centra aktywności lokalnej, świetlice wiejskie, kluby seniora, kluby 50+, centra społecznościowe, młodzieżowe itp.</w:t>
            </w:r>
          </w:p>
          <w:p w14:paraId="39BF3EFD" w14:textId="6A3138DF" w:rsidR="00E61661" w:rsidRPr="007577EF" w:rsidRDefault="00E61661" w:rsidP="001527BB">
            <w:pPr>
              <w:suppressAutoHyphens/>
              <w:spacing w:before="120" w:after="120"/>
              <w:rPr>
                <w:sz w:val="24"/>
                <w:szCs w:val="24"/>
              </w:rPr>
            </w:pPr>
            <w:r w:rsidRPr="00CB72CC">
              <w:rPr>
                <w:b/>
                <w:bCs/>
                <w:sz w:val="24"/>
                <w:szCs w:val="24"/>
              </w:rPr>
              <w:t>0-6 pkt</w:t>
            </w:r>
            <w:r>
              <w:rPr>
                <w:sz w:val="24"/>
                <w:szCs w:val="24"/>
              </w:rPr>
              <w:t xml:space="preserve"> -</w:t>
            </w:r>
            <w:r w:rsidDel="00CB72CC">
              <w:rPr>
                <w:sz w:val="24"/>
                <w:szCs w:val="24"/>
              </w:rPr>
              <w:t xml:space="preserve"> </w:t>
            </w:r>
            <w:r w:rsidRPr="007577EF">
              <w:rPr>
                <w:sz w:val="24"/>
                <w:szCs w:val="24"/>
              </w:rPr>
              <w:t xml:space="preserve">termomodernizacja budynków publicznych pełniących </w:t>
            </w:r>
            <w:r>
              <w:rPr>
                <w:sz w:val="24"/>
                <w:szCs w:val="24"/>
              </w:rPr>
              <w:t xml:space="preserve">znaczącą </w:t>
            </w:r>
            <w:r w:rsidRPr="007577EF">
              <w:rPr>
                <w:sz w:val="24"/>
                <w:szCs w:val="24"/>
              </w:rPr>
              <w:t>funkcję społeczną</w:t>
            </w:r>
            <w:r>
              <w:rPr>
                <w:sz w:val="24"/>
                <w:szCs w:val="24"/>
              </w:rPr>
              <w:t>,</w:t>
            </w:r>
          </w:p>
          <w:p w14:paraId="784479BF" w14:textId="7F09F537" w:rsidR="00E61661" w:rsidRPr="007577EF" w:rsidRDefault="00E61661" w:rsidP="00AE1B32">
            <w:pPr>
              <w:spacing w:after="120" w:line="240" w:lineRule="auto"/>
              <w:rPr>
                <w:sz w:val="24"/>
                <w:szCs w:val="24"/>
              </w:rPr>
            </w:pPr>
            <w:r w:rsidRPr="00CB72CC">
              <w:rPr>
                <w:b/>
                <w:bCs/>
                <w:sz w:val="24"/>
                <w:szCs w:val="24"/>
              </w:rPr>
              <w:t>0-6 pkt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Del="00CB72CC">
              <w:rPr>
                <w:sz w:val="24"/>
                <w:szCs w:val="24"/>
              </w:rPr>
              <w:t xml:space="preserve"> </w:t>
            </w:r>
            <w:r w:rsidRPr="007577EF">
              <w:rPr>
                <w:sz w:val="24"/>
                <w:szCs w:val="24"/>
              </w:rPr>
              <w:t>termomodernizacja budynków publicznych, które dzięki realizacji grantu pełnić będą</w:t>
            </w:r>
            <w:r>
              <w:rPr>
                <w:sz w:val="24"/>
                <w:szCs w:val="24"/>
              </w:rPr>
              <w:t xml:space="preserve"> znaczącą</w:t>
            </w:r>
            <w:r w:rsidRPr="007577EF">
              <w:rPr>
                <w:sz w:val="24"/>
                <w:szCs w:val="24"/>
              </w:rPr>
              <w:t xml:space="preserve"> funkcję społeczną</w:t>
            </w:r>
            <w:r>
              <w:rPr>
                <w:sz w:val="24"/>
                <w:szCs w:val="24"/>
              </w:rPr>
              <w:t>.</w:t>
            </w:r>
          </w:p>
          <w:p w14:paraId="47173A71" w14:textId="48DC6BEB" w:rsidR="00E61661" w:rsidRPr="007577EF" w:rsidRDefault="00E61661" w:rsidP="001527BB">
            <w:pPr>
              <w:spacing w:after="120" w:line="240" w:lineRule="auto"/>
              <w:rPr>
                <w:sz w:val="24"/>
                <w:szCs w:val="24"/>
              </w:rPr>
            </w:pPr>
            <w:r w:rsidRPr="007577EF">
              <w:rPr>
                <w:sz w:val="24"/>
                <w:szCs w:val="24"/>
              </w:rPr>
              <w:t>Punkty nie sumują się.</w:t>
            </w:r>
          </w:p>
          <w:p w14:paraId="50876E43" w14:textId="0BBE3A7A" w:rsidR="00E61661" w:rsidRPr="007577EF" w:rsidRDefault="00E61661" w:rsidP="001527BB">
            <w:pPr>
              <w:spacing w:after="120"/>
              <w:rPr>
                <w:sz w:val="24"/>
                <w:szCs w:val="24"/>
              </w:rPr>
            </w:pPr>
            <w:r w:rsidRPr="007577EF">
              <w:rPr>
                <w:sz w:val="24"/>
                <w:szCs w:val="24"/>
              </w:rPr>
              <w:t>Kryterium weryfikowane na podstawie zapisów wniosku grantowego i załączników (jeśli dotyczy) i/lub wyjaśnień udzielonych przez grantobiorcę.</w:t>
            </w:r>
          </w:p>
        </w:tc>
        <w:tc>
          <w:tcPr>
            <w:tcW w:w="297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1EFC7295" w14:textId="77777777" w:rsidR="00E61661" w:rsidRDefault="00E61661" w:rsidP="001527BB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eastAsia="pl-PL"/>
              </w:rPr>
            </w:pPr>
            <w:r w:rsidRPr="00102291">
              <w:rPr>
                <w:rFonts w:cs="Calibri"/>
                <w:bCs/>
                <w:sz w:val="24"/>
                <w:szCs w:val="24"/>
                <w:lang w:eastAsia="pl-PL"/>
              </w:rPr>
              <w:t>Kryterium premiujące</w:t>
            </w:r>
          </w:p>
          <w:p w14:paraId="769DD42E" w14:textId="55C48409" w:rsidR="00E61661" w:rsidRPr="00102291" w:rsidRDefault="00E61661" w:rsidP="001527BB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eastAsia="pl-PL"/>
              </w:rPr>
            </w:pPr>
            <w:r w:rsidRPr="008F5CE9">
              <w:rPr>
                <w:sz w:val="24"/>
                <w:szCs w:val="24"/>
              </w:rPr>
              <w:t>rozstrzygające nr 2</w:t>
            </w:r>
          </w:p>
        </w:tc>
        <w:tc>
          <w:tcPr>
            <w:tcW w:w="1134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1FE1F2BB" w14:textId="6F0A392A" w:rsidR="00E61661" w:rsidRPr="00102291" w:rsidRDefault="00E61661" w:rsidP="00E326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08E056B8" w14:textId="60737B87" w:rsidR="00E61661" w:rsidRDefault="00E61661" w:rsidP="001E4ADE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1022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- 6</w:t>
            </w:r>
            <w:r w:rsidRPr="00102291">
              <w:rPr>
                <w:sz w:val="24"/>
                <w:szCs w:val="24"/>
              </w:rPr>
              <w:t xml:space="preserve"> pkt</w:t>
            </w:r>
          </w:p>
        </w:tc>
      </w:tr>
      <w:tr w:rsidR="00E61661" w:rsidRPr="00102291" w14:paraId="66A07164" w14:textId="216B7A48" w:rsidTr="00E61661">
        <w:trPr>
          <w:trHeight w:val="586"/>
        </w:trPr>
        <w:tc>
          <w:tcPr>
            <w:tcW w:w="42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449E0C25" w14:textId="01A4D059" w:rsidR="00E61661" w:rsidRPr="00102291" w:rsidRDefault="00E61661" w:rsidP="001527B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2126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shd w:val="clear" w:color="auto" w:fill="FFFFFF" w:themeFill="background1"/>
            <w:vAlign w:val="center"/>
          </w:tcPr>
          <w:p w14:paraId="7E44ADCC" w14:textId="3801CE38" w:rsidR="00E61661" w:rsidRPr="00500B7A" w:rsidRDefault="00E61661" w:rsidP="001527BB">
            <w:pPr>
              <w:spacing w:after="0"/>
              <w:rPr>
                <w:sz w:val="24"/>
                <w:szCs w:val="24"/>
              </w:rPr>
            </w:pPr>
            <w:r w:rsidRPr="00C44325">
              <w:rPr>
                <w:sz w:val="24"/>
                <w:szCs w:val="24"/>
              </w:rPr>
              <w:t>Wsparcie elementów wykraczających poza audyt energetyczny (do</w:t>
            </w:r>
            <w:r>
              <w:rPr>
                <w:sz w:val="24"/>
                <w:szCs w:val="24"/>
              </w:rPr>
              <w:t> </w:t>
            </w:r>
            <w:r w:rsidRPr="00C44325">
              <w:rPr>
                <w:sz w:val="24"/>
                <w:szCs w:val="24"/>
              </w:rPr>
              <w:t>wysokości</w:t>
            </w:r>
            <w:r>
              <w:rPr>
                <w:sz w:val="24"/>
                <w:szCs w:val="24"/>
              </w:rPr>
              <w:t xml:space="preserve"> </w:t>
            </w:r>
            <w:r w:rsidRPr="00C44325">
              <w:rPr>
                <w:sz w:val="24"/>
                <w:szCs w:val="24"/>
              </w:rPr>
              <w:t xml:space="preserve">15% kosztów kwalifikowalnych </w:t>
            </w:r>
            <w:r>
              <w:rPr>
                <w:sz w:val="24"/>
                <w:szCs w:val="24"/>
              </w:rPr>
              <w:t>grantu</w:t>
            </w:r>
            <w:r w:rsidRPr="00C44325">
              <w:rPr>
                <w:sz w:val="24"/>
                <w:szCs w:val="24"/>
              </w:rPr>
              <w:t>).</w:t>
            </w:r>
          </w:p>
        </w:tc>
        <w:tc>
          <w:tcPr>
            <w:tcW w:w="7371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7043B9BB" w14:textId="0F5D906F" w:rsidR="00E61661" w:rsidRDefault="00E61661" w:rsidP="001527BB">
            <w:pPr>
              <w:spacing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Premiowane będą przedsięwzięcia, w ramach których realizowane będą elementy niewynikające z audytu </w:t>
            </w:r>
            <w:r w:rsidRPr="005225E8">
              <w:rPr>
                <w:rFonts w:cs="Calibri"/>
                <w:sz w:val="24"/>
                <w:szCs w:val="24"/>
              </w:rPr>
              <w:t>energetyczn</w:t>
            </w:r>
            <w:r>
              <w:rPr>
                <w:rFonts w:cs="Calibri"/>
                <w:sz w:val="24"/>
                <w:szCs w:val="24"/>
              </w:rPr>
              <w:t>ego ex-ante w zakresie:</w:t>
            </w:r>
          </w:p>
          <w:p w14:paraId="013E2170" w14:textId="137AA534" w:rsidR="00E61661" w:rsidRPr="00001115" w:rsidRDefault="00E61661" w:rsidP="001527BB">
            <w:pPr>
              <w:spacing w:after="60"/>
              <w:rPr>
                <w:rFonts w:cs="Calibri"/>
                <w:sz w:val="24"/>
                <w:szCs w:val="24"/>
              </w:rPr>
            </w:pPr>
            <w:r w:rsidRPr="00CB72CC">
              <w:rPr>
                <w:rFonts w:cs="Calibri"/>
                <w:b/>
                <w:bCs/>
                <w:sz w:val="24"/>
                <w:szCs w:val="24"/>
              </w:rPr>
              <w:t>1 pkt</w:t>
            </w:r>
            <w:r w:rsidRPr="3B683D11">
              <w:rPr>
                <w:rFonts w:cs="Calibri"/>
                <w:sz w:val="24"/>
                <w:szCs w:val="24"/>
              </w:rPr>
              <w:t xml:space="preserve"> – zastosowania rozwiązań przyczyniających się do zwiększenia powierzchni zielonych (zielone dachy, zielone ściany),</w:t>
            </w:r>
          </w:p>
          <w:p w14:paraId="7EAC70BB" w14:textId="7D7A0407" w:rsidR="00E61661" w:rsidRPr="00001115" w:rsidRDefault="00E61661" w:rsidP="001527BB">
            <w:pPr>
              <w:spacing w:after="60"/>
              <w:rPr>
                <w:rFonts w:cs="Calibri"/>
                <w:sz w:val="24"/>
                <w:szCs w:val="24"/>
              </w:rPr>
            </w:pPr>
            <w:r w:rsidRPr="00CB72CC">
              <w:rPr>
                <w:rFonts w:cs="Calibri"/>
                <w:b/>
                <w:bCs/>
                <w:sz w:val="24"/>
                <w:szCs w:val="24"/>
              </w:rPr>
              <w:t>1 pkt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001115">
              <w:rPr>
                <w:rFonts w:cs="Calibri"/>
                <w:sz w:val="24"/>
                <w:szCs w:val="24"/>
              </w:rPr>
              <w:t>– zastosowania rozwiązań na rzecz gospodarki o obiegu zamkniętym,</w:t>
            </w:r>
          </w:p>
          <w:p w14:paraId="46795D68" w14:textId="5A2B1F0F" w:rsidR="00E61661" w:rsidRPr="00001115" w:rsidRDefault="00E61661" w:rsidP="001527BB">
            <w:pPr>
              <w:spacing w:after="60"/>
              <w:rPr>
                <w:rFonts w:cs="Calibri"/>
                <w:sz w:val="24"/>
                <w:szCs w:val="24"/>
              </w:rPr>
            </w:pPr>
            <w:r w:rsidRPr="00CB72CC">
              <w:rPr>
                <w:rFonts w:cs="Calibri"/>
                <w:b/>
                <w:bCs/>
                <w:sz w:val="24"/>
                <w:szCs w:val="24"/>
              </w:rPr>
              <w:t>1 pkt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001115">
              <w:rPr>
                <w:rFonts w:cs="Calibri"/>
                <w:sz w:val="24"/>
                <w:szCs w:val="24"/>
              </w:rPr>
              <w:t xml:space="preserve">– wsparcia infrastruktury związanej z dostępnością.  </w:t>
            </w:r>
          </w:p>
          <w:p w14:paraId="2DC7BE9F" w14:textId="77777777" w:rsidR="00E61661" w:rsidRPr="005225E8" w:rsidRDefault="00E61661" w:rsidP="001527BB">
            <w:pPr>
              <w:spacing w:after="60"/>
              <w:ind w:left="23"/>
              <w:rPr>
                <w:rFonts w:cs="Calibri"/>
                <w:sz w:val="24"/>
                <w:szCs w:val="24"/>
              </w:rPr>
            </w:pPr>
            <w:r w:rsidRPr="005225E8">
              <w:rPr>
                <w:rFonts w:cs="Calibri"/>
                <w:sz w:val="24"/>
                <w:szCs w:val="24"/>
              </w:rPr>
              <w:t>Punkty sumuje się.</w:t>
            </w:r>
          </w:p>
          <w:p w14:paraId="2BCC5A74" w14:textId="56C2FC3C" w:rsidR="00E61661" w:rsidRPr="005225E8" w:rsidRDefault="00E61661" w:rsidP="001527BB">
            <w:pPr>
              <w:spacing w:after="60"/>
              <w:ind w:left="23"/>
              <w:rPr>
                <w:rFonts w:cs="Calibri"/>
                <w:color w:val="FF0000"/>
                <w:sz w:val="24"/>
                <w:szCs w:val="24"/>
              </w:rPr>
            </w:pPr>
            <w:r w:rsidRPr="005225E8">
              <w:rPr>
                <w:rFonts w:cs="Calibri"/>
                <w:sz w:val="24"/>
                <w:szCs w:val="24"/>
              </w:rPr>
              <w:t xml:space="preserve">Kryterium weryfikowane na podstawie zapisów wniosku grantowego i załączników (jeśli dotyczy) i/lub wyjaśnień udzielonych przez </w:t>
            </w:r>
            <w:r>
              <w:rPr>
                <w:rFonts w:cs="Calibri"/>
                <w:sz w:val="24"/>
                <w:szCs w:val="24"/>
              </w:rPr>
              <w:t>g</w:t>
            </w:r>
            <w:r w:rsidRPr="005225E8">
              <w:rPr>
                <w:rFonts w:cs="Calibri"/>
                <w:sz w:val="24"/>
                <w:szCs w:val="24"/>
              </w:rPr>
              <w:t>rantobiorcę.</w:t>
            </w:r>
          </w:p>
        </w:tc>
        <w:tc>
          <w:tcPr>
            <w:tcW w:w="2977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59B6EAFB" w14:textId="50C594C6" w:rsidR="00E61661" w:rsidRPr="00102291" w:rsidRDefault="00E61661" w:rsidP="001527BB">
            <w:pPr>
              <w:spacing w:after="120" w:line="240" w:lineRule="auto"/>
              <w:rPr>
                <w:rFonts w:cs="Calibri"/>
                <w:bCs/>
                <w:sz w:val="24"/>
                <w:szCs w:val="24"/>
                <w:lang w:eastAsia="pl-PL"/>
              </w:rPr>
            </w:pPr>
            <w:r w:rsidRPr="00102291">
              <w:rPr>
                <w:rFonts w:cs="Calibri"/>
                <w:bCs/>
                <w:sz w:val="24"/>
                <w:szCs w:val="24"/>
                <w:lang w:eastAsia="pl-PL"/>
              </w:rPr>
              <w:t>Kryterium premiujące</w:t>
            </w:r>
          </w:p>
        </w:tc>
        <w:tc>
          <w:tcPr>
            <w:tcW w:w="1134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59618D07" w14:textId="4CF984CA" w:rsidR="00E61661" w:rsidRPr="00102291" w:rsidRDefault="00E61661" w:rsidP="00E326C1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8D08D" w:themeColor="accent6" w:themeTint="99"/>
              <w:left w:val="single" w:sz="4" w:space="0" w:color="A8D08D" w:themeColor="accent6" w:themeTint="99"/>
              <w:bottom w:val="single" w:sz="4" w:space="0" w:color="A8D08D" w:themeColor="accent6" w:themeTint="99"/>
              <w:right w:val="single" w:sz="4" w:space="0" w:color="A8D08D" w:themeColor="accent6" w:themeTint="99"/>
            </w:tcBorders>
            <w:vAlign w:val="center"/>
          </w:tcPr>
          <w:p w14:paraId="333EE0CB" w14:textId="0607D0C5" w:rsidR="00E61661" w:rsidRDefault="00E61661" w:rsidP="001527BB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1 - 3 pkt</w:t>
            </w:r>
          </w:p>
        </w:tc>
      </w:tr>
    </w:tbl>
    <w:p w14:paraId="5DCA17F4" w14:textId="4C54C696" w:rsidR="00751E01" w:rsidRPr="0049260F" w:rsidRDefault="00751E01">
      <w:pPr>
        <w:rPr>
          <w:strike/>
          <w:sz w:val="24"/>
          <w:szCs w:val="24"/>
        </w:rPr>
      </w:pPr>
    </w:p>
    <w:sectPr w:rsidR="00751E01" w:rsidRPr="0049260F" w:rsidSect="00093725">
      <w:footerReference w:type="default" r:id="rId12"/>
      <w:pgSz w:w="16838" w:h="11906" w:orient="landscape"/>
      <w:pgMar w:top="709" w:right="820" w:bottom="1560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5B0F0" w14:textId="77777777" w:rsidR="00D74F0F" w:rsidRDefault="00D74F0F" w:rsidP="008F03B4">
      <w:pPr>
        <w:spacing w:after="0" w:line="240" w:lineRule="auto"/>
      </w:pPr>
      <w:r>
        <w:separator/>
      </w:r>
    </w:p>
  </w:endnote>
  <w:endnote w:type="continuationSeparator" w:id="0">
    <w:p w14:paraId="6AB109CF" w14:textId="77777777" w:rsidR="00D74F0F" w:rsidRDefault="00D74F0F" w:rsidP="008F0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6244461"/>
      <w:docPartObj>
        <w:docPartGallery w:val="Page Numbers (Bottom of Page)"/>
        <w:docPartUnique/>
      </w:docPartObj>
    </w:sdtPr>
    <w:sdtEndPr/>
    <w:sdtContent>
      <w:p w14:paraId="54B2AF1F" w14:textId="38A2438B" w:rsidR="008F03B4" w:rsidRDefault="008F03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ADE">
          <w:rPr>
            <w:noProof/>
          </w:rPr>
          <w:t>21</w:t>
        </w:r>
        <w:r>
          <w:fldChar w:fldCharType="end"/>
        </w:r>
      </w:p>
    </w:sdtContent>
  </w:sdt>
  <w:p w14:paraId="427721A4" w14:textId="77777777" w:rsidR="008F03B4" w:rsidRDefault="008F03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F4717" w14:textId="77777777" w:rsidR="00D74F0F" w:rsidRDefault="00D74F0F" w:rsidP="008F03B4">
      <w:pPr>
        <w:spacing w:after="0" w:line="240" w:lineRule="auto"/>
      </w:pPr>
      <w:r>
        <w:separator/>
      </w:r>
    </w:p>
  </w:footnote>
  <w:footnote w:type="continuationSeparator" w:id="0">
    <w:p w14:paraId="1E1C8895" w14:textId="77777777" w:rsidR="00D74F0F" w:rsidRDefault="00D74F0F" w:rsidP="008F0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1889"/>
    <w:multiLevelType w:val="hybridMultilevel"/>
    <w:tmpl w:val="DE00266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1580213"/>
    <w:multiLevelType w:val="hybridMultilevel"/>
    <w:tmpl w:val="617A0082"/>
    <w:lvl w:ilvl="0" w:tplc="D1F8B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DEF"/>
    <w:multiLevelType w:val="hybridMultilevel"/>
    <w:tmpl w:val="C41843D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3DC2439"/>
    <w:multiLevelType w:val="hybridMultilevel"/>
    <w:tmpl w:val="CA6067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DB2D09"/>
    <w:multiLevelType w:val="hybridMultilevel"/>
    <w:tmpl w:val="EB5E0F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140C2"/>
    <w:multiLevelType w:val="hybridMultilevel"/>
    <w:tmpl w:val="7EF4E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776E8"/>
    <w:multiLevelType w:val="hybridMultilevel"/>
    <w:tmpl w:val="F96C3B24"/>
    <w:lvl w:ilvl="0" w:tplc="D1F8B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D7A0A"/>
    <w:multiLevelType w:val="hybridMultilevel"/>
    <w:tmpl w:val="522E1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13D57"/>
    <w:multiLevelType w:val="hybridMultilevel"/>
    <w:tmpl w:val="FB463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B1C41"/>
    <w:multiLevelType w:val="hybridMultilevel"/>
    <w:tmpl w:val="61C42722"/>
    <w:lvl w:ilvl="0" w:tplc="A1AA95B8">
      <w:start w:val="1"/>
      <w:numFmt w:val="bullet"/>
      <w:lvlText w:val="-"/>
      <w:lvlJc w:val="left"/>
      <w:pPr>
        <w:ind w:left="-1422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-70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</w:abstractNum>
  <w:abstractNum w:abstractNumId="10" w15:restartNumberingAfterBreak="0">
    <w:nsid w:val="3D651C9F"/>
    <w:multiLevelType w:val="hybridMultilevel"/>
    <w:tmpl w:val="5E8A3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66300"/>
    <w:multiLevelType w:val="hybridMultilevel"/>
    <w:tmpl w:val="6B7AA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C91B24"/>
    <w:multiLevelType w:val="hybridMultilevel"/>
    <w:tmpl w:val="DE502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47A0E"/>
    <w:multiLevelType w:val="hybridMultilevel"/>
    <w:tmpl w:val="97D8ABA4"/>
    <w:lvl w:ilvl="0" w:tplc="3B720156">
      <w:start w:val="1"/>
      <w:numFmt w:val="decimal"/>
      <w:lvlText w:val="%1."/>
      <w:lvlJc w:val="left"/>
      <w:pPr>
        <w:ind w:left="113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D21ED"/>
    <w:multiLevelType w:val="hybridMultilevel"/>
    <w:tmpl w:val="57E09DF0"/>
    <w:lvl w:ilvl="0" w:tplc="3F82B79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 w15:restartNumberingAfterBreak="0">
    <w:nsid w:val="7C371287"/>
    <w:multiLevelType w:val="hybridMultilevel"/>
    <w:tmpl w:val="093A3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051158">
    <w:abstractNumId w:val="13"/>
  </w:num>
  <w:num w:numId="2" w16cid:durableId="1974558178">
    <w:abstractNumId w:val="9"/>
  </w:num>
  <w:num w:numId="3" w16cid:durableId="1664814640">
    <w:abstractNumId w:val="0"/>
  </w:num>
  <w:num w:numId="4" w16cid:durableId="1088190708">
    <w:abstractNumId w:val="14"/>
  </w:num>
  <w:num w:numId="5" w16cid:durableId="1229195114">
    <w:abstractNumId w:val="7"/>
  </w:num>
  <w:num w:numId="6" w16cid:durableId="2113501940">
    <w:abstractNumId w:val="8"/>
  </w:num>
  <w:num w:numId="7" w16cid:durableId="1624194213">
    <w:abstractNumId w:val="15"/>
  </w:num>
  <w:num w:numId="8" w16cid:durableId="2084372574">
    <w:abstractNumId w:val="2"/>
  </w:num>
  <w:num w:numId="9" w16cid:durableId="1459958619">
    <w:abstractNumId w:val="4"/>
  </w:num>
  <w:num w:numId="10" w16cid:durableId="590431315">
    <w:abstractNumId w:val="12"/>
  </w:num>
  <w:num w:numId="11" w16cid:durableId="448279642">
    <w:abstractNumId w:val="6"/>
  </w:num>
  <w:num w:numId="12" w16cid:durableId="1996913530">
    <w:abstractNumId w:val="5"/>
  </w:num>
  <w:num w:numId="13" w16cid:durableId="2013678273">
    <w:abstractNumId w:val="1"/>
  </w:num>
  <w:num w:numId="14" w16cid:durableId="1259948036">
    <w:abstractNumId w:val="3"/>
  </w:num>
  <w:num w:numId="15" w16cid:durableId="1158813651">
    <w:abstractNumId w:val="11"/>
  </w:num>
  <w:num w:numId="16" w16cid:durableId="826435128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0D4"/>
    <w:rsid w:val="00000D5D"/>
    <w:rsid w:val="00001115"/>
    <w:rsid w:val="000020D6"/>
    <w:rsid w:val="0000770C"/>
    <w:rsid w:val="000136CA"/>
    <w:rsid w:val="00014A74"/>
    <w:rsid w:val="00014BAD"/>
    <w:rsid w:val="000201A9"/>
    <w:rsid w:val="00023D84"/>
    <w:rsid w:val="000264DE"/>
    <w:rsid w:val="00027BC9"/>
    <w:rsid w:val="000307F5"/>
    <w:rsid w:val="00033A0F"/>
    <w:rsid w:val="00033C97"/>
    <w:rsid w:val="0003561F"/>
    <w:rsid w:val="00037E45"/>
    <w:rsid w:val="00042283"/>
    <w:rsid w:val="00045AEB"/>
    <w:rsid w:val="000476CA"/>
    <w:rsid w:val="00050141"/>
    <w:rsid w:val="00051706"/>
    <w:rsid w:val="00052E2A"/>
    <w:rsid w:val="000611AA"/>
    <w:rsid w:val="00062764"/>
    <w:rsid w:val="000633EE"/>
    <w:rsid w:val="00071691"/>
    <w:rsid w:val="00071900"/>
    <w:rsid w:val="000733D4"/>
    <w:rsid w:val="00077A7D"/>
    <w:rsid w:val="000804D6"/>
    <w:rsid w:val="00086D85"/>
    <w:rsid w:val="00091CC5"/>
    <w:rsid w:val="000932F1"/>
    <w:rsid w:val="00093725"/>
    <w:rsid w:val="00097A56"/>
    <w:rsid w:val="000A28CE"/>
    <w:rsid w:val="000A2E6F"/>
    <w:rsid w:val="000A2F95"/>
    <w:rsid w:val="000C2C41"/>
    <w:rsid w:val="000C452E"/>
    <w:rsid w:val="000D7B1E"/>
    <w:rsid w:val="000E2CCA"/>
    <w:rsid w:val="000F33C8"/>
    <w:rsid w:val="000F702A"/>
    <w:rsid w:val="0010264E"/>
    <w:rsid w:val="00106027"/>
    <w:rsid w:val="00111730"/>
    <w:rsid w:val="001125C0"/>
    <w:rsid w:val="00112658"/>
    <w:rsid w:val="00115ADC"/>
    <w:rsid w:val="001217E3"/>
    <w:rsid w:val="00122955"/>
    <w:rsid w:val="0012615F"/>
    <w:rsid w:val="00126F57"/>
    <w:rsid w:val="00133B4C"/>
    <w:rsid w:val="001341DE"/>
    <w:rsid w:val="00135451"/>
    <w:rsid w:val="00135E8C"/>
    <w:rsid w:val="001361F1"/>
    <w:rsid w:val="001362E1"/>
    <w:rsid w:val="00136AFF"/>
    <w:rsid w:val="0014235C"/>
    <w:rsid w:val="001527BB"/>
    <w:rsid w:val="001533C8"/>
    <w:rsid w:val="0016067C"/>
    <w:rsid w:val="00165F32"/>
    <w:rsid w:val="00166A3A"/>
    <w:rsid w:val="00166D71"/>
    <w:rsid w:val="0017010E"/>
    <w:rsid w:val="00172362"/>
    <w:rsid w:val="00173A99"/>
    <w:rsid w:val="00181219"/>
    <w:rsid w:val="00184681"/>
    <w:rsid w:val="00192B34"/>
    <w:rsid w:val="00193297"/>
    <w:rsid w:val="001A1EC4"/>
    <w:rsid w:val="001A4687"/>
    <w:rsid w:val="001B1187"/>
    <w:rsid w:val="001B624C"/>
    <w:rsid w:val="001B659D"/>
    <w:rsid w:val="001C22B5"/>
    <w:rsid w:val="001C2B7D"/>
    <w:rsid w:val="001C33DA"/>
    <w:rsid w:val="001C3F0B"/>
    <w:rsid w:val="001C5D11"/>
    <w:rsid w:val="001C5F9D"/>
    <w:rsid w:val="001D0548"/>
    <w:rsid w:val="001D3182"/>
    <w:rsid w:val="001D507D"/>
    <w:rsid w:val="001D5905"/>
    <w:rsid w:val="001D64A9"/>
    <w:rsid w:val="001E4ADE"/>
    <w:rsid w:val="001E6C7A"/>
    <w:rsid w:val="001E78A9"/>
    <w:rsid w:val="001F0BA6"/>
    <w:rsid w:val="001F11CD"/>
    <w:rsid w:val="001F525D"/>
    <w:rsid w:val="002074AB"/>
    <w:rsid w:val="0021004B"/>
    <w:rsid w:val="002135CB"/>
    <w:rsid w:val="00214F62"/>
    <w:rsid w:val="00222DB8"/>
    <w:rsid w:val="00222FAD"/>
    <w:rsid w:val="00225011"/>
    <w:rsid w:val="002336C9"/>
    <w:rsid w:val="0023514C"/>
    <w:rsid w:val="00245AEA"/>
    <w:rsid w:val="00250E11"/>
    <w:rsid w:val="002513CA"/>
    <w:rsid w:val="00252AB5"/>
    <w:rsid w:val="002570BD"/>
    <w:rsid w:val="00257129"/>
    <w:rsid w:val="00264AA3"/>
    <w:rsid w:val="00264F9A"/>
    <w:rsid w:val="002662EA"/>
    <w:rsid w:val="002706EE"/>
    <w:rsid w:val="00271F48"/>
    <w:rsid w:val="00274DEC"/>
    <w:rsid w:val="002842BB"/>
    <w:rsid w:val="002910B7"/>
    <w:rsid w:val="00293AA6"/>
    <w:rsid w:val="002A1FF0"/>
    <w:rsid w:val="002A56B2"/>
    <w:rsid w:val="002B18C0"/>
    <w:rsid w:val="002B465E"/>
    <w:rsid w:val="002B7790"/>
    <w:rsid w:val="002C5FB6"/>
    <w:rsid w:val="002D5D34"/>
    <w:rsid w:val="002D5D6B"/>
    <w:rsid w:val="002D5FA7"/>
    <w:rsid w:val="002D64C6"/>
    <w:rsid w:val="002D7F41"/>
    <w:rsid w:val="002D7FC3"/>
    <w:rsid w:val="002E1326"/>
    <w:rsid w:val="002E1545"/>
    <w:rsid w:val="002E76DF"/>
    <w:rsid w:val="002F1A14"/>
    <w:rsid w:val="002F2F75"/>
    <w:rsid w:val="002F5792"/>
    <w:rsid w:val="002F6383"/>
    <w:rsid w:val="00302CF1"/>
    <w:rsid w:val="00302E0D"/>
    <w:rsid w:val="00303018"/>
    <w:rsid w:val="0030411A"/>
    <w:rsid w:val="00314986"/>
    <w:rsid w:val="00316809"/>
    <w:rsid w:val="00320687"/>
    <w:rsid w:val="00324F91"/>
    <w:rsid w:val="0032698D"/>
    <w:rsid w:val="00330177"/>
    <w:rsid w:val="0033023D"/>
    <w:rsid w:val="00333FA8"/>
    <w:rsid w:val="00334222"/>
    <w:rsid w:val="0033587D"/>
    <w:rsid w:val="00343778"/>
    <w:rsid w:val="00345877"/>
    <w:rsid w:val="0035087F"/>
    <w:rsid w:val="00352E19"/>
    <w:rsid w:val="0035622B"/>
    <w:rsid w:val="00360F8D"/>
    <w:rsid w:val="00365340"/>
    <w:rsid w:val="00365D1E"/>
    <w:rsid w:val="0037272D"/>
    <w:rsid w:val="00372C85"/>
    <w:rsid w:val="00384862"/>
    <w:rsid w:val="00386636"/>
    <w:rsid w:val="003A7EE0"/>
    <w:rsid w:val="003C54E3"/>
    <w:rsid w:val="003D1085"/>
    <w:rsid w:val="003D129B"/>
    <w:rsid w:val="003D2DDB"/>
    <w:rsid w:val="003D2DE5"/>
    <w:rsid w:val="003D3065"/>
    <w:rsid w:val="003D4E08"/>
    <w:rsid w:val="003D6A71"/>
    <w:rsid w:val="003D7040"/>
    <w:rsid w:val="003D7761"/>
    <w:rsid w:val="003E12DE"/>
    <w:rsid w:val="003E3000"/>
    <w:rsid w:val="003E362F"/>
    <w:rsid w:val="003E4E18"/>
    <w:rsid w:val="003E7590"/>
    <w:rsid w:val="003F0B66"/>
    <w:rsid w:val="0040080B"/>
    <w:rsid w:val="004077ED"/>
    <w:rsid w:val="004137F0"/>
    <w:rsid w:val="00413EC2"/>
    <w:rsid w:val="00422233"/>
    <w:rsid w:val="0042396C"/>
    <w:rsid w:val="00423FFC"/>
    <w:rsid w:val="00424C1F"/>
    <w:rsid w:val="00432E80"/>
    <w:rsid w:val="00433620"/>
    <w:rsid w:val="004360B7"/>
    <w:rsid w:val="004406F0"/>
    <w:rsid w:val="0044172A"/>
    <w:rsid w:val="0044182B"/>
    <w:rsid w:val="00441AF4"/>
    <w:rsid w:val="00441D8E"/>
    <w:rsid w:val="00442C8A"/>
    <w:rsid w:val="0044473E"/>
    <w:rsid w:val="00444CAB"/>
    <w:rsid w:val="00457239"/>
    <w:rsid w:val="00461C62"/>
    <w:rsid w:val="00464694"/>
    <w:rsid w:val="00467231"/>
    <w:rsid w:val="004676B1"/>
    <w:rsid w:val="00472187"/>
    <w:rsid w:val="00472976"/>
    <w:rsid w:val="004765EF"/>
    <w:rsid w:val="00477373"/>
    <w:rsid w:val="004868FD"/>
    <w:rsid w:val="00490A66"/>
    <w:rsid w:val="00491F09"/>
    <w:rsid w:val="0049260F"/>
    <w:rsid w:val="00496B92"/>
    <w:rsid w:val="004A3830"/>
    <w:rsid w:val="004C03B2"/>
    <w:rsid w:val="004C10F2"/>
    <w:rsid w:val="004C14A4"/>
    <w:rsid w:val="004C2D87"/>
    <w:rsid w:val="004C3479"/>
    <w:rsid w:val="004D1356"/>
    <w:rsid w:val="004D393A"/>
    <w:rsid w:val="004D74C3"/>
    <w:rsid w:val="004D75F1"/>
    <w:rsid w:val="004E3E91"/>
    <w:rsid w:val="004F126E"/>
    <w:rsid w:val="004F344E"/>
    <w:rsid w:val="004F5708"/>
    <w:rsid w:val="004F76CB"/>
    <w:rsid w:val="00500B7A"/>
    <w:rsid w:val="00501AFA"/>
    <w:rsid w:val="00504F8D"/>
    <w:rsid w:val="005079A5"/>
    <w:rsid w:val="005106D8"/>
    <w:rsid w:val="00513D21"/>
    <w:rsid w:val="00520DE9"/>
    <w:rsid w:val="005225E8"/>
    <w:rsid w:val="00530EB4"/>
    <w:rsid w:val="00533D6D"/>
    <w:rsid w:val="005347AD"/>
    <w:rsid w:val="00543953"/>
    <w:rsid w:val="005445EE"/>
    <w:rsid w:val="00544E50"/>
    <w:rsid w:val="005450D4"/>
    <w:rsid w:val="00545CEF"/>
    <w:rsid w:val="00545E3D"/>
    <w:rsid w:val="00546A33"/>
    <w:rsid w:val="0055277E"/>
    <w:rsid w:val="00552AE2"/>
    <w:rsid w:val="00555BCB"/>
    <w:rsid w:val="00557E1B"/>
    <w:rsid w:val="00562E57"/>
    <w:rsid w:val="00563946"/>
    <w:rsid w:val="00565954"/>
    <w:rsid w:val="00566D09"/>
    <w:rsid w:val="00567081"/>
    <w:rsid w:val="00570C91"/>
    <w:rsid w:val="00573934"/>
    <w:rsid w:val="00574C8F"/>
    <w:rsid w:val="00576D81"/>
    <w:rsid w:val="00576E0B"/>
    <w:rsid w:val="005829D3"/>
    <w:rsid w:val="00582E28"/>
    <w:rsid w:val="00591995"/>
    <w:rsid w:val="00595FB4"/>
    <w:rsid w:val="005A26AF"/>
    <w:rsid w:val="005A3F38"/>
    <w:rsid w:val="005A476C"/>
    <w:rsid w:val="005A4AEC"/>
    <w:rsid w:val="005A733D"/>
    <w:rsid w:val="005B06D0"/>
    <w:rsid w:val="005B0A81"/>
    <w:rsid w:val="005B4F27"/>
    <w:rsid w:val="005C2594"/>
    <w:rsid w:val="005C78BB"/>
    <w:rsid w:val="005D1969"/>
    <w:rsid w:val="005D5C29"/>
    <w:rsid w:val="005E3C59"/>
    <w:rsid w:val="005E3F84"/>
    <w:rsid w:val="005E592C"/>
    <w:rsid w:val="006009C2"/>
    <w:rsid w:val="006013DD"/>
    <w:rsid w:val="00607499"/>
    <w:rsid w:val="00611101"/>
    <w:rsid w:val="006123FC"/>
    <w:rsid w:val="0061549F"/>
    <w:rsid w:val="00615FF3"/>
    <w:rsid w:val="00616369"/>
    <w:rsid w:val="0062374A"/>
    <w:rsid w:val="006271D8"/>
    <w:rsid w:val="00630913"/>
    <w:rsid w:val="006360F9"/>
    <w:rsid w:val="006379B2"/>
    <w:rsid w:val="00641D18"/>
    <w:rsid w:val="00641DAA"/>
    <w:rsid w:val="006430B3"/>
    <w:rsid w:val="00644028"/>
    <w:rsid w:val="006459D9"/>
    <w:rsid w:val="00646689"/>
    <w:rsid w:val="006637E8"/>
    <w:rsid w:val="00666D19"/>
    <w:rsid w:val="00673A86"/>
    <w:rsid w:val="00673EA8"/>
    <w:rsid w:val="00675F19"/>
    <w:rsid w:val="00693B69"/>
    <w:rsid w:val="00694901"/>
    <w:rsid w:val="006A1586"/>
    <w:rsid w:val="006B2008"/>
    <w:rsid w:val="006B4319"/>
    <w:rsid w:val="006C0C2D"/>
    <w:rsid w:val="006C51EE"/>
    <w:rsid w:val="006C66A2"/>
    <w:rsid w:val="006C756E"/>
    <w:rsid w:val="006D0A0F"/>
    <w:rsid w:val="006D1BE6"/>
    <w:rsid w:val="006D1EE5"/>
    <w:rsid w:val="006D276F"/>
    <w:rsid w:val="006D3900"/>
    <w:rsid w:val="006D7C9B"/>
    <w:rsid w:val="006E1BA7"/>
    <w:rsid w:val="006E45FA"/>
    <w:rsid w:val="006E5C7E"/>
    <w:rsid w:val="006E5E4D"/>
    <w:rsid w:val="006F7665"/>
    <w:rsid w:val="007019F3"/>
    <w:rsid w:val="00703D0F"/>
    <w:rsid w:val="00705340"/>
    <w:rsid w:val="00705EFD"/>
    <w:rsid w:val="00706C60"/>
    <w:rsid w:val="00710229"/>
    <w:rsid w:val="00711D5E"/>
    <w:rsid w:val="00716D22"/>
    <w:rsid w:val="00722584"/>
    <w:rsid w:val="00725F55"/>
    <w:rsid w:val="00730C4F"/>
    <w:rsid w:val="00735B57"/>
    <w:rsid w:val="007364D4"/>
    <w:rsid w:val="00736F6D"/>
    <w:rsid w:val="00740B61"/>
    <w:rsid w:val="007421BE"/>
    <w:rsid w:val="00751E01"/>
    <w:rsid w:val="00753C33"/>
    <w:rsid w:val="0075452B"/>
    <w:rsid w:val="007577EF"/>
    <w:rsid w:val="00761A06"/>
    <w:rsid w:val="007630E1"/>
    <w:rsid w:val="00763EA3"/>
    <w:rsid w:val="0076729E"/>
    <w:rsid w:val="00770C82"/>
    <w:rsid w:val="00774806"/>
    <w:rsid w:val="00774E2A"/>
    <w:rsid w:val="007771C2"/>
    <w:rsid w:val="007813B6"/>
    <w:rsid w:val="00781813"/>
    <w:rsid w:val="00781A89"/>
    <w:rsid w:val="00783FFA"/>
    <w:rsid w:val="00784CEE"/>
    <w:rsid w:val="007850F8"/>
    <w:rsid w:val="00787BF6"/>
    <w:rsid w:val="007A123D"/>
    <w:rsid w:val="007A666C"/>
    <w:rsid w:val="007B25E2"/>
    <w:rsid w:val="007B52FF"/>
    <w:rsid w:val="007B62A7"/>
    <w:rsid w:val="007B6A0E"/>
    <w:rsid w:val="007B711D"/>
    <w:rsid w:val="007D2A4E"/>
    <w:rsid w:val="007D5673"/>
    <w:rsid w:val="007D6016"/>
    <w:rsid w:val="007E5411"/>
    <w:rsid w:val="007E7E69"/>
    <w:rsid w:val="007F32D6"/>
    <w:rsid w:val="007F5E5A"/>
    <w:rsid w:val="007F691E"/>
    <w:rsid w:val="00805757"/>
    <w:rsid w:val="00810254"/>
    <w:rsid w:val="00810A85"/>
    <w:rsid w:val="00827C3A"/>
    <w:rsid w:val="008304BE"/>
    <w:rsid w:val="008409F4"/>
    <w:rsid w:val="00844BA4"/>
    <w:rsid w:val="0084571A"/>
    <w:rsid w:val="00850FC5"/>
    <w:rsid w:val="008510D4"/>
    <w:rsid w:val="00852C88"/>
    <w:rsid w:val="0085565F"/>
    <w:rsid w:val="008628BB"/>
    <w:rsid w:val="008633BE"/>
    <w:rsid w:val="008671BF"/>
    <w:rsid w:val="00872685"/>
    <w:rsid w:val="00872894"/>
    <w:rsid w:val="00875A5A"/>
    <w:rsid w:val="0087782D"/>
    <w:rsid w:val="00880DF3"/>
    <w:rsid w:val="008842E1"/>
    <w:rsid w:val="008847D8"/>
    <w:rsid w:val="00884B5D"/>
    <w:rsid w:val="00885ED9"/>
    <w:rsid w:val="008866D6"/>
    <w:rsid w:val="00887E8A"/>
    <w:rsid w:val="00890AF1"/>
    <w:rsid w:val="00890D92"/>
    <w:rsid w:val="008939C8"/>
    <w:rsid w:val="00895C8E"/>
    <w:rsid w:val="0089687E"/>
    <w:rsid w:val="00897928"/>
    <w:rsid w:val="008A1CB4"/>
    <w:rsid w:val="008A30A2"/>
    <w:rsid w:val="008A5A63"/>
    <w:rsid w:val="008A73FA"/>
    <w:rsid w:val="008B24AC"/>
    <w:rsid w:val="008B2C5C"/>
    <w:rsid w:val="008B61B2"/>
    <w:rsid w:val="008B7154"/>
    <w:rsid w:val="008C0D52"/>
    <w:rsid w:val="008C66AE"/>
    <w:rsid w:val="008C71FC"/>
    <w:rsid w:val="008D401E"/>
    <w:rsid w:val="008D6D2C"/>
    <w:rsid w:val="008E195C"/>
    <w:rsid w:val="008F03B4"/>
    <w:rsid w:val="008F3E0B"/>
    <w:rsid w:val="008F5CE9"/>
    <w:rsid w:val="008F6EEF"/>
    <w:rsid w:val="008F7B3B"/>
    <w:rsid w:val="0090242A"/>
    <w:rsid w:val="00903765"/>
    <w:rsid w:val="00903E24"/>
    <w:rsid w:val="0091042E"/>
    <w:rsid w:val="0091231F"/>
    <w:rsid w:val="0091563C"/>
    <w:rsid w:val="00916942"/>
    <w:rsid w:val="00922763"/>
    <w:rsid w:val="00923D7C"/>
    <w:rsid w:val="00923F2B"/>
    <w:rsid w:val="0093012C"/>
    <w:rsid w:val="009303F7"/>
    <w:rsid w:val="0095701C"/>
    <w:rsid w:val="009575D3"/>
    <w:rsid w:val="00960971"/>
    <w:rsid w:val="0096480E"/>
    <w:rsid w:val="00973470"/>
    <w:rsid w:val="00973C1F"/>
    <w:rsid w:val="00976AF6"/>
    <w:rsid w:val="00983B62"/>
    <w:rsid w:val="0098575D"/>
    <w:rsid w:val="00986A36"/>
    <w:rsid w:val="009955DE"/>
    <w:rsid w:val="009A1B7E"/>
    <w:rsid w:val="009A7639"/>
    <w:rsid w:val="009A7E7E"/>
    <w:rsid w:val="009B1E8D"/>
    <w:rsid w:val="009B1F66"/>
    <w:rsid w:val="009B6106"/>
    <w:rsid w:val="009B6BC0"/>
    <w:rsid w:val="009C0285"/>
    <w:rsid w:val="009C2641"/>
    <w:rsid w:val="009C2892"/>
    <w:rsid w:val="009C46E3"/>
    <w:rsid w:val="009C68E9"/>
    <w:rsid w:val="009C7CB0"/>
    <w:rsid w:val="009D2E71"/>
    <w:rsid w:val="009D6F80"/>
    <w:rsid w:val="009E085C"/>
    <w:rsid w:val="009E3C2B"/>
    <w:rsid w:val="009E63FD"/>
    <w:rsid w:val="009F0EF0"/>
    <w:rsid w:val="009F507A"/>
    <w:rsid w:val="009F5FE3"/>
    <w:rsid w:val="009F7D13"/>
    <w:rsid w:val="009F7D6F"/>
    <w:rsid w:val="00A056B0"/>
    <w:rsid w:val="00A061CC"/>
    <w:rsid w:val="00A0713E"/>
    <w:rsid w:val="00A07901"/>
    <w:rsid w:val="00A10183"/>
    <w:rsid w:val="00A11ED0"/>
    <w:rsid w:val="00A12E66"/>
    <w:rsid w:val="00A2391A"/>
    <w:rsid w:val="00A23A1A"/>
    <w:rsid w:val="00A31927"/>
    <w:rsid w:val="00A35F4D"/>
    <w:rsid w:val="00A5694C"/>
    <w:rsid w:val="00A626F6"/>
    <w:rsid w:val="00A64B65"/>
    <w:rsid w:val="00A66927"/>
    <w:rsid w:val="00A7441C"/>
    <w:rsid w:val="00A74535"/>
    <w:rsid w:val="00A82255"/>
    <w:rsid w:val="00A838F4"/>
    <w:rsid w:val="00A87A5C"/>
    <w:rsid w:val="00AA4637"/>
    <w:rsid w:val="00AA536D"/>
    <w:rsid w:val="00AB187A"/>
    <w:rsid w:val="00AB4705"/>
    <w:rsid w:val="00AB6ECA"/>
    <w:rsid w:val="00AB7556"/>
    <w:rsid w:val="00AC1F26"/>
    <w:rsid w:val="00AC3D10"/>
    <w:rsid w:val="00AC6077"/>
    <w:rsid w:val="00AD186A"/>
    <w:rsid w:val="00AD63F2"/>
    <w:rsid w:val="00AE1A34"/>
    <w:rsid w:val="00AE1B32"/>
    <w:rsid w:val="00AE64CA"/>
    <w:rsid w:val="00AF1EE7"/>
    <w:rsid w:val="00AF287B"/>
    <w:rsid w:val="00AF5477"/>
    <w:rsid w:val="00B0063C"/>
    <w:rsid w:val="00B006A0"/>
    <w:rsid w:val="00B00B7E"/>
    <w:rsid w:val="00B0419A"/>
    <w:rsid w:val="00B05F96"/>
    <w:rsid w:val="00B12F24"/>
    <w:rsid w:val="00B1511F"/>
    <w:rsid w:val="00B3245C"/>
    <w:rsid w:val="00B32A18"/>
    <w:rsid w:val="00B3306A"/>
    <w:rsid w:val="00B411A5"/>
    <w:rsid w:val="00B41E2D"/>
    <w:rsid w:val="00B44AF8"/>
    <w:rsid w:val="00B46FCA"/>
    <w:rsid w:val="00B563A6"/>
    <w:rsid w:val="00B569DF"/>
    <w:rsid w:val="00B663CF"/>
    <w:rsid w:val="00B81FA7"/>
    <w:rsid w:val="00B83B09"/>
    <w:rsid w:val="00B8468E"/>
    <w:rsid w:val="00B87291"/>
    <w:rsid w:val="00B90E5D"/>
    <w:rsid w:val="00B91435"/>
    <w:rsid w:val="00BA042E"/>
    <w:rsid w:val="00BA13DF"/>
    <w:rsid w:val="00BA288F"/>
    <w:rsid w:val="00BB15F2"/>
    <w:rsid w:val="00BB255C"/>
    <w:rsid w:val="00BB55ED"/>
    <w:rsid w:val="00BB5AE1"/>
    <w:rsid w:val="00BB7B30"/>
    <w:rsid w:val="00BC14E1"/>
    <w:rsid w:val="00BC2D47"/>
    <w:rsid w:val="00BC5DB5"/>
    <w:rsid w:val="00BD5C59"/>
    <w:rsid w:val="00BE2783"/>
    <w:rsid w:val="00BE4307"/>
    <w:rsid w:val="00BE6C01"/>
    <w:rsid w:val="00BE6E0D"/>
    <w:rsid w:val="00BF5E9E"/>
    <w:rsid w:val="00BF6A7B"/>
    <w:rsid w:val="00C01CDF"/>
    <w:rsid w:val="00C049E3"/>
    <w:rsid w:val="00C06F66"/>
    <w:rsid w:val="00C07911"/>
    <w:rsid w:val="00C07B42"/>
    <w:rsid w:val="00C1338D"/>
    <w:rsid w:val="00C139D5"/>
    <w:rsid w:val="00C25789"/>
    <w:rsid w:val="00C265F5"/>
    <w:rsid w:val="00C37826"/>
    <w:rsid w:val="00C428B7"/>
    <w:rsid w:val="00C44325"/>
    <w:rsid w:val="00C45675"/>
    <w:rsid w:val="00C458E1"/>
    <w:rsid w:val="00C556C6"/>
    <w:rsid w:val="00C609CB"/>
    <w:rsid w:val="00C627E4"/>
    <w:rsid w:val="00C63374"/>
    <w:rsid w:val="00C6627A"/>
    <w:rsid w:val="00C72283"/>
    <w:rsid w:val="00C72920"/>
    <w:rsid w:val="00C904C8"/>
    <w:rsid w:val="00C91D31"/>
    <w:rsid w:val="00C938EF"/>
    <w:rsid w:val="00C96D75"/>
    <w:rsid w:val="00C97F39"/>
    <w:rsid w:val="00CA2FCA"/>
    <w:rsid w:val="00CA7376"/>
    <w:rsid w:val="00CB025B"/>
    <w:rsid w:val="00CB0AE5"/>
    <w:rsid w:val="00CB561A"/>
    <w:rsid w:val="00CB5B62"/>
    <w:rsid w:val="00CB72CC"/>
    <w:rsid w:val="00CC02E5"/>
    <w:rsid w:val="00CC1C87"/>
    <w:rsid w:val="00CC2A4C"/>
    <w:rsid w:val="00CC3728"/>
    <w:rsid w:val="00CC5EC0"/>
    <w:rsid w:val="00CC6C4B"/>
    <w:rsid w:val="00CD405C"/>
    <w:rsid w:val="00CD721F"/>
    <w:rsid w:val="00CD7C59"/>
    <w:rsid w:val="00CE0D8F"/>
    <w:rsid w:val="00CE186A"/>
    <w:rsid w:val="00CE1A8F"/>
    <w:rsid w:val="00CE2CBC"/>
    <w:rsid w:val="00CE5DB1"/>
    <w:rsid w:val="00CF216E"/>
    <w:rsid w:val="00CF2FB0"/>
    <w:rsid w:val="00CF56F1"/>
    <w:rsid w:val="00D02858"/>
    <w:rsid w:val="00D03014"/>
    <w:rsid w:val="00D03560"/>
    <w:rsid w:val="00D10389"/>
    <w:rsid w:val="00D11C55"/>
    <w:rsid w:val="00D14FF7"/>
    <w:rsid w:val="00D15030"/>
    <w:rsid w:val="00D15EE1"/>
    <w:rsid w:val="00D20E0A"/>
    <w:rsid w:val="00D30704"/>
    <w:rsid w:val="00D361D3"/>
    <w:rsid w:val="00D37C5D"/>
    <w:rsid w:val="00D418B8"/>
    <w:rsid w:val="00D44BAC"/>
    <w:rsid w:val="00D455B3"/>
    <w:rsid w:val="00D473F7"/>
    <w:rsid w:val="00D541F6"/>
    <w:rsid w:val="00D55FCE"/>
    <w:rsid w:val="00D563C3"/>
    <w:rsid w:val="00D6333B"/>
    <w:rsid w:val="00D63FB5"/>
    <w:rsid w:val="00D67656"/>
    <w:rsid w:val="00D74F0F"/>
    <w:rsid w:val="00D76773"/>
    <w:rsid w:val="00D76E48"/>
    <w:rsid w:val="00D8649F"/>
    <w:rsid w:val="00D87F15"/>
    <w:rsid w:val="00D93532"/>
    <w:rsid w:val="00D97105"/>
    <w:rsid w:val="00DA1C17"/>
    <w:rsid w:val="00DA6D4C"/>
    <w:rsid w:val="00DB6E26"/>
    <w:rsid w:val="00DC3200"/>
    <w:rsid w:val="00DC5F40"/>
    <w:rsid w:val="00DD5938"/>
    <w:rsid w:val="00DD6736"/>
    <w:rsid w:val="00DD69A5"/>
    <w:rsid w:val="00DD6AD8"/>
    <w:rsid w:val="00DD75BF"/>
    <w:rsid w:val="00DE103D"/>
    <w:rsid w:val="00DE443C"/>
    <w:rsid w:val="00DF05AD"/>
    <w:rsid w:val="00DF162E"/>
    <w:rsid w:val="00DF6221"/>
    <w:rsid w:val="00DF73DA"/>
    <w:rsid w:val="00E009C5"/>
    <w:rsid w:val="00E01617"/>
    <w:rsid w:val="00E0187E"/>
    <w:rsid w:val="00E0370C"/>
    <w:rsid w:val="00E03F61"/>
    <w:rsid w:val="00E07A15"/>
    <w:rsid w:val="00E12621"/>
    <w:rsid w:val="00E12F34"/>
    <w:rsid w:val="00E13A56"/>
    <w:rsid w:val="00E15DA9"/>
    <w:rsid w:val="00E163D7"/>
    <w:rsid w:val="00E30794"/>
    <w:rsid w:val="00E3196E"/>
    <w:rsid w:val="00E32231"/>
    <w:rsid w:val="00E326C1"/>
    <w:rsid w:val="00E408C1"/>
    <w:rsid w:val="00E41945"/>
    <w:rsid w:val="00E431BC"/>
    <w:rsid w:val="00E431E8"/>
    <w:rsid w:val="00E46611"/>
    <w:rsid w:val="00E46A9B"/>
    <w:rsid w:val="00E4735A"/>
    <w:rsid w:val="00E52B37"/>
    <w:rsid w:val="00E604AB"/>
    <w:rsid w:val="00E60938"/>
    <w:rsid w:val="00E61661"/>
    <w:rsid w:val="00E61943"/>
    <w:rsid w:val="00E619AB"/>
    <w:rsid w:val="00E63CA2"/>
    <w:rsid w:val="00E6473F"/>
    <w:rsid w:val="00E64E2E"/>
    <w:rsid w:val="00E66159"/>
    <w:rsid w:val="00E666C7"/>
    <w:rsid w:val="00E66A4C"/>
    <w:rsid w:val="00E67B70"/>
    <w:rsid w:val="00E81C89"/>
    <w:rsid w:val="00E8420B"/>
    <w:rsid w:val="00E850F3"/>
    <w:rsid w:val="00E91F25"/>
    <w:rsid w:val="00E9269A"/>
    <w:rsid w:val="00EA1D3C"/>
    <w:rsid w:val="00EA1DA1"/>
    <w:rsid w:val="00EA23F6"/>
    <w:rsid w:val="00EA2DCA"/>
    <w:rsid w:val="00EB12A4"/>
    <w:rsid w:val="00EB4224"/>
    <w:rsid w:val="00EB563E"/>
    <w:rsid w:val="00EB72DD"/>
    <w:rsid w:val="00EC0121"/>
    <w:rsid w:val="00EC19ED"/>
    <w:rsid w:val="00EC3C43"/>
    <w:rsid w:val="00EC3EAC"/>
    <w:rsid w:val="00EC74A6"/>
    <w:rsid w:val="00ED4803"/>
    <w:rsid w:val="00EE00FC"/>
    <w:rsid w:val="00EE2D6C"/>
    <w:rsid w:val="00EE345E"/>
    <w:rsid w:val="00EF0503"/>
    <w:rsid w:val="00EF441B"/>
    <w:rsid w:val="00F026EA"/>
    <w:rsid w:val="00F026FD"/>
    <w:rsid w:val="00F06804"/>
    <w:rsid w:val="00F10B4B"/>
    <w:rsid w:val="00F24B17"/>
    <w:rsid w:val="00F25EAD"/>
    <w:rsid w:val="00F266BE"/>
    <w:rsid w:val="00F30F36"/>
    <w:rsid w:val="00F3187B"/>
    <w:rsid w:val="00F33C69"/>
    <w:rsid w:val="00F34067"/>
    <w:rsid w:val="00F351DD"/>
    <w:rsid w:val="00F40089"/>
    <w:rsid w:val="00F56992"/>
    <w:rsid w:val="00F6020F"/>
    <w:rsid w:val="00F63FA2"/>
    <w:rsid w:val="00F6488C"/>
    <w:rsid w:val="00F649CD"/>
    <w:rsid w:val="00F64BE8"/>
    <w:rsid w:val="00F64EA5"/>
    <w:rsid w:val="00F70611"/>
    <w:rsid w:val="00F715B5"/>
    <w:rsid w:val="00F75303"/>
    <w:rsid w:val="00F83499"/>
    <w:rsid w:val="00F84583"/>
    <w:rsid w:val="00F859C3"/>
    <w:rsid w:val="00F934DE"/>
    <w:rsid w:val="00F9383B"/>
    <w:rsid w:val="00FA09A1"/>
    <w:rsid w:val="00FA6736"/>
    <w:rsid w:val="00FC3DE8"/>
    <w:rsid w:val="00FD050B"/>
    <w:rsid w:val="00FD0784"/>
    <w:rsid w:val="00FD0FFB"/>
    <w:rsid w:val="00FD4447"/>
    <w:rsid w:val="00FE20B4"/>
    <w:rsid w:val="00FE50E6"/>
    <w:rsid w:val="00FF1C36"/>
    <w:rsid w:val="00FF4398"/>
    <w:rsid w:val="00FF6145"/>
    <w:rsid w:val="1730057F"/>
    <w:rsid w:val="22A8AC98"/>
    <w:rsid w:val="2375BCB6"/>
    <w:rsid w:val="35AFCB58"/>
    <w:rsid w:val="37058589"/>
    <w:rsid w:val="3B683D11"/>
    <w:rsid w:val="4EA52A59"/>
    <w:rsid w:val="574D8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2E416"/>
  <w15:docId w15:val="{FEBE9AEA-0312-4973-8B19-77D70DE0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87B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aragraf,List Paragraph compact,Normal bullet 2,Paragraphe de liste 2,Reference list,Bullet list,Numbered List,List Paragraph1,1st level - Bullet List Paragraph,Lettre d'introduction,Paragraph,Bullet EY,List Paragraph11,Normal bullet 21"/>
    <w:basedOn w:val="Normalny"/>
    <w:link w:val="AkapitzlistZnak"/>
    <w:uiPriority w:val="34"/>
    <w:qFormat/>
    <w:rsid w:val="005450D4"/>
    <w:pPr>
      <w:ind w:left="720"/>
      <w:contextualSpacing/>
    </w:pPr>
  </w:style>
  <w:style w:type="character" w:customStyle="1" w:styleId="AkapitzlistZnak">
    <w:name w:val="Akapit z listą Znak"/>
    <w:aliases w:val="Paragraf Znak,List Paragraph compact Znak,Normal bullet 2 Znak,Paragraphe de liste 2 Znak,Reference list Znak,Bullet list Znak,Numbered List Znak,List Paragraph1 Znak,1st level - Bullet List Paragraph Znak,Lettre d'introduction Znak"/>
    <w:link w:val="Akapitzlist"/>
    <w:uiPriority w:val="34"/>
    <w:qFormat/>
    <w:rsid w:val="005450D4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50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50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50D4"/>
    <w:rPr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5450D4"/>
    <w:pPr>
      <w:spacing w:after="0" w:line="240" w:lineRule="auto"/>
    </w:pPr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50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50D4"/>
    <w:rPr>
      <w:b/>
      <w:bCs/>
      <w:kern w:val="0"/>
      <w:sz w:val="20"/>
      <w:szCs w:val="20"/>
      <w14:ligatures w14:val="none"/>
    </w:rPr>
  </w:style>
  <w:style w:type="character" w:customStyle="1" w:styleId="PKTpunktZnak">
    <w:name w:val="PKT – punkt Znak"/>
    <w:link w:val="PKTpunkt"/>
    <w:uiPriority w:val="99"/>
    <w:locked/>
    <w:rsid w:val="008C0D52"/>
    <w:rPr>
      <w:rFonts w:ascii="Times" w:eastAsia="Times New Roman" w:hAnsi="Times" w:cs="Arial"/>
      <w:bCs/>
      <w:sz w:val="24"/>
    </w:rPr>
  </w:style>
  <w:style w:type="paragraph" w:customStyle="1" w:styleId="PKTpunkt">
    <w:name w:val="PKT – punkt"/>
    <w:link w:val="PKTpunktZnak"/>
    <w:uiPriority w:val="99"/>
    <w:qFormat/>
    <w:rsid w:val="008C0D52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styleId="Nagwek">
    <w:name w:val="header"/>
    <w:basedOn w:val="Normalny"/>
    <w:link w:val="NagwekZnak"/>
    <w:uiPriority w:val="99"/>
    <w:unhideWhenUsed/>
    <w:rsid w:val="008F0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03B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F0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03B4"/>
    <w:rPr>
      <w:kern w:val="0"/>
      <w14:ligatures w14:val="none"/>
    </w:rPr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o,fn,Znak Zn,Podrozdział,F"/>
    <w:basedOn w:val="Normalny"/>
    <w:link w:val="TekstprzypisudolnegoZnak"/>
    <w:uiPriority w:val="99"/>
    <w:unhideWhenUsed/>
    <w:qFormat/>
    <w:rsid w:val="004868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ußnote Znak,FOOTNOTES Znak,o Znak"/>
    <w:basedOn w:val="Domylnaczcionkaakapitu"/>
    <w:link w:val="Tekstprzypisudolnego"/>
    <w:uiPriority w:val="99"/>
    <w:rsid w:val="004868FD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Appel note de bas de p,Odwołanie przypisu,Footnote symbol,Nota,BVI fnr,SUPERS,Footnote reference number,note TESI,Footnote Reference Superscript,EN Footnote Reference,Footnote number,FZ,Ref,number,fr"/>
    <w:basedOn w:val="Domylnaczcionkaakapitu"/>
    <w:unhideWhenUsed/>
    <w:rsid w:val="004868FD"/>
    <w:rPr>
      <w:vertAlign w:val="superscript"/>
    </w:rPr>
  </w:style>
  <w:style w:type="paragraph" w:customStyle="1" w:styleId="Default">
    <w:name w:val="Default"/>
    <w:rsid w:val="00E12F34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paragraph" w:customStyle="1" w:styleId="pf1">
    <w:name w:val="pf1"/>
    <w:basedOn w:val="Normalny"/>
    <w:rsid w:val="00FD0784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2">
    <w:name w:val="pf2"/>
    <w:basedOn w:val="Normalny"/>
    <w:rsid w:val="00FD0784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0">
    <w:name w:val="pf0"/>
    <w:basedOn w:val="Normalny"/>
    <w:rsid w:val="00FD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D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C1338D"/>
  </w:style>
  <w:style w:type="character" w:customStyle="1" w:styleId="eop">
    <w:name w:val="eop"/>
    <w:basedOn w:val="Domylnaczcionkaakapitu"/>
    <w:rsid w:val="00C1338D"/>
  </w:style>
  <w:style w:type="paragraph" w:styleId="Tekstdymka">
    <w:name w:val="Balloon Text"/>
    <w:basedOn w:val="Normalny"/>
    <w:link w:val="TekstdymkaZnak"/>
    <w:uiPriority w:val="99"/>
    <w:semiHidden/>
    <w:unhideWhenUsed/>
    <w:rsid w:val="003A7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EE0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cf01">
    <w:name w:val="cf01"/>
    <w:basedOn w:val="Domylnaczcionkaakapitu"/>
    <w:rsid w:val="00E46A9B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4567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4567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45675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A056B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0f47b3-53ee-4ddc-9e1d-e5ccb57f87c9">
      <Terms xmlns="http://schemas.microsoft.com/office/infopath/2007/PartnerControls"/>
    </lcf76f155ced4ddcb4097134ff3c332f>
    <TaxCatchAll xmlns="8bd257e0-e57a-42d8-90cb-2973a206b6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FF3A7C06884349A478FE6D6F028426" ma:contentTypeVersion="11" ma:contentTypeDescription="Utwórz nowy dokument." ma:contentTypeScope="" ma:versionID="2685b63aa849fceab4881c586054f765">
  <xsd:schema xmlns:xsd="http://www.w3.org/2001/XMLSchema" xmlns:xs="http://www.w3.org/2001/XMLSchema" xmlns:p="http://schemas.microsoft.com/office/2006/metadata/properties" xmlns:ns2="c20f47b3-53ee-4ddc-9e1d-e5ccb57f87c9" xmlns:ns3="8bd257e0-e57a-42d8-90cb-2973a206b6f6" targetNamespace="http://schemas.microsoft.com/office/2006/metadata/properties" ma:root="true" ma:fieldsID="ee751ceb45e91529e1e418f574642177" ns2:_="" ns3:_="">
    <xsd:import namespace="c20f47b3-53ee-4ddc-9e1d-e5ccb57f87c9"/>
    <xsd:import namespace="8bd257e0-e57a-42d8-90cb-2973a206b6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f47b3-53ee-4ddc-9e1d-e5ccb57f8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7f03f361-e211-4978-a848-2cdf2f1064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257e0-e57a-42d8-90cb-2973a206b6f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254b391-ef48-4232-bf83-c81b8af646b4}" ma:internalName="TaxCatchAll" ma:showField="CatchAllData" ma:web="8bd257e0-e57a-42d8-90cb-2973a206b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D2847-6C39-4653-B4C7-8A8669A29C99}">
  <ds:schemaRefs>
    <ds:schemaRef ds:uri="http://schemas.microsoft.com/office/2006/metadata/properties"/>
    <ds:schemaRef ds:uri="http://schemas.microsoft.com/office/infopath/2007/PartnerControls"/>
    <ds:schemaRef ds:uri="c20f47b3-53ee-4ddc-9e1d-e5ccb57f87c9"/>
    <ds:schemaRef ds:uri="8bd257e0-e57a-42d8-90cb-2973a206b6f6"/>
  </ds:schemaRefs>
</ds:datastoreItem>
</file>

<file path=customXml/itemProps2.xml><?xml version="1.0" encoding="utf-8"?>
<ds:datastoreItem xmlns:ds="http://schemas.openxmlformats.org/officeDocument/2006/customXml" ds:itemID="{93D50943-1464-4E1B-81F5-7A0BDF6C6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80BE1C-31ED-4B8C-96AA-3498B3CC3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0f47b3-53ee-4ddc-9e1d-e5ccb57f87c9"/>
    <ds:schemaRef ds:uri="8bd257e0-e57a-42d8-90cb-2973a206b6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ADF2F1-6171-4ABB-AD62-BC4D13F9D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21</Pages>
  <Words>4212</Words>
  <Characters>25276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29430</CharactersWithSpaces>
  <SharedDoc>false</SharedDoc>
  <HLinks>
    <vt:vector size="6" baseType="variant">
      <vt:variant>
        <vt:i4>3407988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https://www.gov.pl/web/finanse/wskazniki-dochodow-podatkowych-gmin-powiatow-i-wojewodztw-na-2024-r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Pokusa</dc:creator>
  <cp:keywords/>
  <dc:description/>
  <cp:lastModifiedBy>Monika Langner</cp:lastModifiedBy>
  <cp:revision>5</cp:revision>
  <cp:lastPrinted>2026-02-26T11:35:00Z</cp:lastPrinted>
  <dcterms:created xsi:type="dcterms:W3CDTF">2026-09-01T07:38:00Z</dcterms:created>
  <dcterms:modified xsi:type="dcterms:W3CDTF">2026-09-03T08:35:00Z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0x010100C7FF3A7C06884349A478FE6D6F028426</vt:lpwstr>
  </property>
  <property fmtid="{D5CDD505-2E9C-101B-9397-08002B2CF9AE}" pid="3" name="MediaServiceImageTags">
    <vt:lpwstr/>
  </property>
</Properties>
</file>